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D358A" w14:textId="77777777" w:rsidR="006915D7" w:rsidRPr="00D92CA9" w:rsidRDefault="006915D7" w:rsidP="006915D7">
      <w:pPr>
        <w:pStyle w:val="cn"/>
        <w:spacing w:line="276" w:lineRule="auto"/>
        <w:rPr>
          <w:lang w:val="ru-MD"/>
        </w:rPr>
      </w:pPr>
      <w:bookmarkStart w:id="0" w:name="_GoBack"/>
      <w:bookmarkEnd w:id="0"/>
      <w:r w:rsidRPr="00D92CA9">
        <w:rPr>
          <w:noProof/>
        </w:rPr>
        <w:drawing>
          <wp:inline distT="0" distB="0" distL="0" distR="0" wp14:anchorId="2330699B" wp14:editId="13502F43">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r w:rsidRPr="00D92CA9">
        <w:rPr>
          <w:lang w:val="ru-MD"/>
        </w:rPr>
        <w:t xml:space="preserve">                                                               </w:t>
      </w:r>
    </w:p>
    <w:p w14:paraId="6CE82D10" w14:textId="77777777" w:rsidR="00281ADA" w:rsidRPr="00D92CA9" w:rsidRDefault="00281ADA" w:rsidP="00281ADA">
      <w:pPr>
        <w:spacing w:after="0" w:line="276" w:lineRule="auto"/>
        <w:jc w:val="right"/>
        <w:rPr>
          <w:rFonts w:ascii="Calibri Light" w:eastAsia="Times New Roman" w:hAnsi="Calibri Light" w:cs="Calibri Light"/>
          <w:b/>
          <w:bCs/>
          <w:sz w:val="24"/>
          <w:szCs w:val="24"/>
          <w:lang w:val="ru-MD"/>
        </w:rPr>
      </w:pPr>
      <w:r w:rsidRPr="00D92CA9">
        <w:rPr>
          <w:rFonts w:ascii="Calibri Light" w:eastAsia="Times New Roman" w:hAnsi="Calibri Light" w:cs="Calibri Light"/>
          <w:b/>
          <w:bCs/>
          <w:sz w:val="24"/>
          <w:szCs w:val="24"/>
          <w:u w:val="single"/>
          <w:lang w:val="ru-MD"/>
        </w:rPr>
        <w:t>ПЕРЕВОД</w:t>
      </w:r>
    </w:p>
    <w:p w14:paraId="2215C0AA" w14:textId="77777777" w:rsidR="00281ADA" w:rsidRPr="00D92CA9" w:rsidRDefault="00281ADA" w:rsidP="00281ADA">
      <w:pPr>
        <w:spacing w:after="0" w:line="276" w:lineRule="auto"/>
        <w:jc w:val="center"/>
        <w:rPr>
          <w:rFonts w:ascii="Calibri Light" w:eastAsia="Times New Roman" w:hAnsi="Calibri Light" w:cs="Calibri Light"/>
          <w:b/>
          <w:bCs/>
          <w:sz w:val="24"/>
          <w:szCs w:val="24"/>
          <w:lang w:val="ru-MD"/>
        </w:rPr>
      </w:pPr>
      <w:r w:rsidRPr="00D92CA9">
        <w:rPr>
          <w:rFonts w:ascii="Calibri Light" w:eastAsia="Times New Roman" w:hAnsi="Calibri Light" w:cs="Calibri Light"/>
          <w:b/>
          <w:bCs/>
          <w:sz w:val="24"/>
          <w:szCs w:val="24"/>
          <w:lang w:val="ru-MD"/>
        </w:rPr>
        <w:t>СЧЕТНАЯ ПАЛАТА РЕСПУБЛИКИ МОЛДОВА</w:t>
      </w:r>
    </w:p>
    <w:p w14:paraId="378D0B5B" w14:textId="77777777" w:rsidR="00281ADA" w:rsidRPr="00D92CA9" w:rsidRDefault="00281ADA" w:rsidP="00281ADA">
      <w:pPr>
        <w:spacing w:after="0" w:line="276" w:lineRule="auto"/>
        <w:contextualSpacing/>
        <w:jc w:val="center"/>
        <w:rPr>
          <w:rFonts w:ascii="Calibri Light" w:eastAsia="Times New Roman" w:hAnsi="Calibri Light" w:cs="Calibri Light"/>
          <w:bCs/>
          <w:sz w:val="24"/>
          <w:szCs w:val="24"/>
          <w:lang w:val="ru-MD"/>
        </w:rPr>
      </w:pPr>
    </w:p>
    <w:p w14:paraId="38F9747B" w14:textId="6334608C" w:rsidR="00281ADA" w:rsidRPr="00D92CA9" w:rsidRDefault="00281ADA" w:rsidP="00281ADA">
      <w:pPr>
        <w:spacing w:after="0" w:line="276" w:lineRule="auto"/>
        <w:jc w:val="center"/>
        <w:rPr>
          <w:rFonts w:ascii="Calibri Light" w:eastAsia="Times New Roman" w:hAnsi="Calibri Light" w:cs="Calibri Light"/>
          <w:b/>
          <w:bCs/>
          <w:sz w:val="24"/>
          <w:szCs w:val="24"/>
          <w:lang w:val="ru-MD"/>
        </w:rPr>
      </w:pPr>
      <w:r w:rsidRPr="00D92CA9">
        <w:rPr>
          <w:rFonts w:ascii="Calibri Light" w:eastAsia="Times New Roman" w:hAnsi="Calibri Light" w:cs="Calibri Light"/>
          <w:b/>
          <w:bCs/>
          <w:sz w:val="24"/>
          <w:szCs w:val="24"/>
          <w:lang w:val="ru-MD"/>
        </w:rPr>
        <w:t>П О С Т А Н О В Л Е Н И Е №32</w:t>
      </w:r>
    </w:p>
    <w:p w14:paraId="54F66507" w14:textId="09EAA844" w:rsidR="00281ADA" w:rsidRPr="00D92CA9" w:rsidRDefault="00281ADA" w:rsidP="00281ADA">
      <w:pPr>
        <w:spacing w:after="0" w:line="276" w:lineRule="auto"/>
        <w:jc w:val="center"/>
        <w:rPr>
          <w:rFonts w:ascii="Calibri Light" w:eastAsia="Times New Roman" w:hAnsi="Calibri Light" w:cs="Calibri Light"/>
          <w:bCs/>
          <w:sz w:val="24"/>
          <w:szCs w:val="24"/>
          <w:lang w:val="ru-MD"/>
        </w:rPr>
      </w:pPr>
      <w:r w:rsidRPr="00D92CA9">
        <w:rPr>
          <w:rFonts w:ascii="Calibri Light" w:eastAsia="Times New Roman" w:hAnsi="Calibri Light" w:cs="Calibri Light"/>
          <w:bCs/>
          <w:sz w:val="24"/>
          <w:szCs w:val="24"/>
          <w:lang w:val="ru-MD"/>
        </w:rPr>
        <w:t>от 30 июня 2022 года</w:t>
      </w:r>
    </w:p>
    <w:p w14:paraId="0B8EAF4A" w14:textId="7A244A79" w:rsidR="00281ADA" w:rsidRPr="00D92CA9" w:rsidRDefault="00281ADA" w:rsidP="00281ADA">
      <w:pPr>
        <w:spacing w:after="0" w:line="276" w:lineRule="auto"/>
        <w:jc w:val="center"/>
        <w:rPr>
          <w:rFonts w:ascii="Calibri Light" w:eastAsia="Times New Roman" w:hAnsi="Calibri Light" w:cs="Calibri Light"/>
          <w:b/>
          <w:bCs/>
          <w:sz w:val="24"/>
          <w:szCs w:val="24"/>
          <w:lang w:val="ru-MD"/>
        </w:rPr>
      </w:pPr>
      <w:r w:rsidRPr="00D92CA9">
        <w:rPr>
          <w:rFonts w:ascii="Calibri Light" w:eastAsia="Times New Roman" w:hAnsi="Calibri Light" w:cs="Calibri Light"/>
          <w:b/>
          <w:bCs/>
          <w:sz w:val="24"/>
          <w:szCs w:val="24"/>
          <w:lang w:val="ru-MD"/>
        </w:rPr>
        <w:t>по Отчету аудита консолидированной финансовой отчетности Министерства обороны</w:t>
      </w:r>
    </w:p>
    <w:p w14:paraId="7BE75304" w14:textId="7A992EBC" w:rsidR="00281ADA" w:rsidRPr="00D92CA9" w:rsidRDefault="00281ADA" w:rsidP="00281ADA">
      <w:pPr>
        <w:spacing w:after="0" w:line="276" w:lineRule="auto"/>
        <w:jc w:val="center"/>
        <w:rPr>
          <w:rFonts w:ascii="Calibri Light" w:eastAsia="Times New Roman" w:hAnsi="Calibri Light" w:cs="Calibri Light"/>
          <w:b/>
          <w:bCs/>
          <w:sz w:val="24"/>
          <w:szCs w:val="24"/>
          <w:lang w:val="ru-MD"/>
        </w:rPr>
      </w:pPr>
      <w:r w:rsidRPr="00D92CA9">
        <w:rPr>
          <w:rFonts w:ascii="Calibri Light" w:eastAsia="Times New Roman" w:hAnsi="Calibri Light" w:cs="Calibri Light"/>
          <w:b/>
          <w:bCs/>
          <w:sz w:val="24"/>
          <w:szCs w:val="24"/>
          <w:lang w:val="ru-MD"/>
        </w:rPr>
        <w:t>по состоянию на 31 декабря 2021 года</w:t>
      </w:r>
    </w:p>
    <w:p w14:paraId="0EFBE7D8" w14:textId="77777777" w:rsidR="006915D7" w:rsidRPr="00D92CA9" w:rsidRDefault="006915D7" w:rsidP="006915D7">
      <w:pPr>
        <w:spacing w:after="0" w:line="276" w:lineRule="auto"/>
        <w:jc w:val="center"/>
        <w:rPr>
          <w:rFonts w:ascii="Times New Roman" w:eastAsia="Times New Roman" w:hAnsi="Times New Roman" w:cs="Times New Roman"/>
          <w:b/>
          <w:bCs/>
          <w:sz w:val="24"/>
          <w:szCs w:val="24"/>
          <w:lang w:val="ru-MD"/>
        </w:rPr>
      </w:pPr>
    </w:p>
    <w:p w14:paraId="111CA82F" w14:textId="0920CCBE" w:rsidR="006915D7" w:rsidRPr="00D92CA9" w:rsidRDefault="00160D41" w:rsidP="00FC1031">
      <w:pPr>
        <w:spacing w:after="0" w:line="276" w:lineRule="auto"/>
        <w:ind w:firstLine="708"/>
        <w:jc w:val="both"/>
        <w:rPr>
          <w:rFonts w:asciiTheme="majorHAnsi" w:hAnsiTheme="majorHAnsi" w:cstheme="majorHAnsi"/>
          <w:bCs/>
          <w:sz w:val="24"/>
          <w:szCs w:val="24"/>
          <w:lang w:val="ru-MD" w:eastAsia="ru-RU"/>
        </w:rPr>
      </w:pPr>
      <w:r w:rsidRPr="00D92CA9">
        <w:rPr>
          <w:rFonts w:asciiTheme="majorHAnsi" w:hAnsiTheme="majorHAnsi" w:cstheme="majorHAnsi"/>
          <w:sz w:val="24"/>
          <w:szCs w:val="24"/>
          <w:shd w:val="clear" w:color="auto" w:fill="FFFFFF" w:themeFill="background1"/>
          <w:lang w:val="ru-MD"/>
        </w:rPr>
        <w:t xml:space="preserve">Счетная палата, в присутствии Министра обороны, г-на Анатолия Носатого; Генерального секретаря Министерства обороны, г-на Игоря </w:t>
      </w:r>
      <w:proofErr w:type="spellStart"/>
      <w:r w:rsidRPr="00D92CA9">
        <w:rPr>
          <w:rFonts w:asciiTheme="majorHAnsi" w:hAnsiTheme="majorHAnsi" w:cstheme="majorHAnsi"/>
          <w:sz w:val="24"/>
          <w:szCs w:val="24"/>
          <w:shd w:val="clear" w:color="auto" w:fill="FFFFFF" w:themeFill="background1"/>
          <w:lang w:val="ru-MD"/>
        </w:rPr>
        <w:t>Кутие</w:t>
      </w:r>
      <w:proofErr w:type="spellEnd"/>
      <w:r w:rsidRPr="00D92CA9">
        <w:rPr>
          <w:rFonts w:asciiTheme="majorHAnsi" w:hAnsiTheme="majorHAnsi" w:cstheme="majorHAnsi"/>
          <w:sz w:val="24"/>
          <w:szCs w:val="24"/>
          <w:shd w:val="clear" w:color="auto" w:fill="FFFFFF" w:themeFill="background1"/>
          <w:lang w:val="ru-MD"/>
        </w:rPr>
        <w:t xml:space="preserve">; Государственного секретаря Министерства обороны, г-на </w:t>
      </w:r>
      <w:proofErr w:type="spellStart"/>
      <w:r w:rsidRPr="00D92CA9">
        <w:rPr>
          <w:rFonts w:asciiTheme="majorHAnsi" w:hAnsiTheme="majorHAnsi" w:cstheme="majorHAnsi"/>
          <w:sz w:val="24"/>
          <w:szCs w:val="24"/>
          <w:shd w:val="clear" w:color="auto" w:fill="FFFFFF" w:themeFill="background1"/>
          <w:lang w:val="ru-MD"/>
        </w:rPr>
        <w:t>Серджиу</w:t>
      </w:r>
      <w:proofErr w:type="spellEnd"/>
      <w:r w:rsidRPr="00D92CA9">
        <w:rPr>
          <w:rFonts w:asciiTheme="majorHAnsi" w:hAnsiTheme="majorHAnsi" w:cstheme="majorHAnsi"/>
          <w:sz w:val="24"/>
          <w:szCs w:val="24"/>
          <w:shd w:val="clear" w:color="auto" w:fill="FFFFFF" w:themeFill="background1"/>
          <w:lang w:val="ru-MD"/>
        </w:rPr>
        <w:t xml:space="preserve"> </w:t>
      </w:r>
      <w:proofErr w:type="spellStart"/>
      <w:r w:rsidRPr="00D92CA9">
        <w:rPr>
          <w:rFonts w:asciiTheme="majorHAnsi" w:hAnsiTheme="majorHAnsi" w:cstheme="majorHAnsi"/>
          <w:sz w:val="24"/>
          <w:szCs w:val="24"/>
          <w:shd w:val="clear" w:color="auto" w:fill="FFFFFF" w:themeFill="background1"/>
          <w:lang w:val="ru-MD"/>
        </w:rPr>
        <w:t>Плоп</w:t>
      </w:r>
      <w:proofErr w:type="spellEnd"/>
      <w:r w:rsidRPr="00D92CA9">
        <w:rPr>
          <w:rFonts w:asciiTheme="majorHAnsi" w:hAnsiTheme="majorHAnsi" w:cstheme="majorHAnsi"/>
          <w:sz w:val="24"/>
          <w:szCs w:val="24"/>
          <w:shd w:val="clear" w:color="auto" w:fill="FFFFFF" w:themeFill="background1"/>
          <w:lang w:val="ru-MD"/>
        </w:rPr>
        <w:t xml:space="preserve">; директора Агентства по обеспечению ресурсов и управлению имуществом Министерства обороны, г-на </w:t>
      </w:r>
      <w:proofErr w:type="spellStart"/>
      <w:r w:rsidRPr="00D92CA9">
        <w:rPr>
          <w:rFonts w:asciiTheme="majorHAnsi" w:hAnsiTheme="majorHAnsi" w:cstheme="majorHAnsi"/>
          <w:sz w:val="24"/>
          <w:szCs w:val="24"/>
          <w:shd w:val="clear" w:color="auto" w:fill="FFFFFF" w:themeFill="background1"/>
          <w:lang w:val="ru-MD"/>
        </w:rPr>
        <w:t>Серджиу</w:t>
      </w:r>
      <w:proofErr w:type="spellEnd"/>
      <w:r w:rsidRPr="00D92CA9">
        <w:rPr>
          <w:rFonts w:asciiTheme="majorHAnsi" w:hAnsiTheme="majorHAnsi" w:cstheme="majorHAnsi"/>
          <w:sz w:val="24"/>
          <w:szCs w:val="24"/>
          <w:shd w:val="clear" w:color="auto" w:fill="FFFFFF" w:themeFill="background1"/>
          <w:lang w:val="ru-MD"/>
        </w:rPr>
        <w:t xml:space="preserve"> Войну; начальника Управления планирования финансовых и материально-технических ресурсов Министерства обороны, г-на Василе </w:t>
      </w:r>
      <w:proofErr w:type="spellStart"/>
      <w:r w:rsidRPr="00D92CA9">
        <w:rPr>
          <w:rFonts w:asciiTheme="majorHAnsi" w:hAnsiTheme="majorHAnsi" w:cstheme="majorHAnsi"/>
          <w:sz w:val="24"/>
          <w:szCs w:val="24"/>
          <w:shd w:val="clear" w:color="auto" w:fill="FFFFFF" w:themeFill="background1"/>
          <w:lang w:val="ru-MD"/>
        </w:rPr>
        <w:t>Чекля</w:t>
      </w:r>
      <w:proofErr w:type="spellEnd"/>
      <w:r w:rsidRPr="00D92CA9">
        <w:rPr>
          <w:rFonts w:asciiTheme="majorHAnsi" w:hAnsiTheme="majorHAnsi" w:cstheme="majorHAnsi"/>
          <w:sz w:val="24"/>
          <w:szCs w:val="24"/>
          <w:shd w:val="clear" w:color="auto" w:fill="FFFFFF" w:themeFill="background1"/>
          <w:lang w:val="ru-MD"/>
        </w:rPr>
        <w:t xml:space="preserve">; начальника Управления менеджмента финансовых ресурсов в рамках Генерального штаба, г-на Алексея </w:t>
      </w:r>
      <w:proofErr w:type="spellStart"/>
      <w:r w:rsidRPr="00D92CA9">
        <w:rPr>
          <w:rFonts w:asciiTheme="majorHAnsi" w:hAnsiTheme="majorHAnsi" w:cstheme="majorHAnsi"/>
          <w:sz w:val="24"/>
          <w:szCs w:val="24"/>
          <w:shd w:val="clear" w:color="auto" w:fill="FFFFFF" w:themeFill="background1"/>
          <w:lang w:val="ru-MD"/>
        </w:rPr>
        <w:t>Мунтяну</w:t>
      </w:r>
      <w:proofErr w:type="spellEnd"/>
      <w:r w:rsidRPr="00D92CA9">
        <w:rPr>
          <w:rFonts w:asciiTheme="majorHAnsi" w:hAnsiTheme="majorHAnsi" w:cstheme="majorHAnsi"/>
          <w:sz w:val="24"/>
          <w:szCs w:val="24"/>
          <w:shd w:val="clear" w:color="auto" w:fill="FFFFFF" w:themeFill="background1"/>
          <w:lang w:val="ru-MD"/>
        </w:rPr>
        <w:t xml:space="preserve">; Командира Мотопехотной бригады №1, г-на Ион Ожог; Командира Мотопехотной бригады №2, г-на </w:t>
      </w:r>
      <w:proofErr w:type="spellStart"/>
      <w:r w:rsidRPr="00D92CA9">
        <w:rPr>
          <w:rFonts w:asciiTheme="majorHAnsi" w:hAnsiTheme="majorHAnsi" w:cstheme="majorHAnsi"/>
          <w:sz w:val="24"/>
          <w:szCs w:val="24"/>
          <w:shd w:val="clear" w:color="auto" w:fill="FFFFFF" w:themeFill="background1"/>
          <w:lang w:val="ru-MD"/>
        </w:rPr>
        <w:t>Илие</w:t>
      </w:r>
      <w:proofErr w:type="spellEnd"/>
      <w:r w:rsidRPr="00D92CA9">
        <w:rPr>
          <w:rFonts w:asciiTheme="majorHAnsi" w:hAnsiTheme="majorHAnsi" w:cstheme="majorHAnsi"/>
          <w:sz w:val="24"/>
          <w:szCs w:val="24"/>
          <w:shd w:val="clear" w:color="auto" w:fill="FFFFFF" w:themeFill="background1"/>
          <w:lang w:val="ru-MD"/>
        </w:rPr>
        <w:t xml:space="preserve"> </w:t>
      </w:r>
      <w:proofErr w:type="spellStart"/>
      <w:r w:rsidRPr="00D92CA9">
        <w:rPr>
          <w:rFonts w:asciiTheme="majorHAnsi" w:hAnsiTheme="majorHAnsi" w:cstheme="majorHAnsi"/>
          <w:sz w:val="24"/>
          <w:szCs w:val="24"/>
          <w:shd w:val="clear" w:color="auto" w:fill="FFFFFF" w:themeFill="background1"/>
          <w:lang w:val="ru-MD"/>
        </w:rPr>
        <w:t>Чокой</w:t>
      </w:r>
      <w:proofErr w:type="spellEnd"/>
      <w:r w:rsidRPr="00D92CA9">
        <w:rPr>
          <w:rFonts w:asciiTheme="majorHAnsi" w:hAnsiTheme="majorHAnsi" w:cstheme="majorHAnsi"/>
          <w:sz w:val="24"/>
          <w:szCs w:val="24"/>
          <w:shd w:val="clear" w:color="auto" w:fill="FFFFFF" w:themeFill="background1"/>
          <w:lang w:val="ru-MD"/>
        </w:rPr>
        <w:t xml:space="preserve">; заместителя Генерального директора Агентства публичной собственности, г-жи Татьяна Савва; начальника Отдела методологии управления Государственного казначейства Министерства финансов, г-жи Инны Дарий; начальника Управления внутреннего аудита </w:t>
      </w:r>
      <w:proofErr w:type="spellStart"/>
      <w:r w:rsidR="005F5073" w:rsidRPr="00D92CA9">
        <w:rPr>
          <w:rFonts w:asciiTheme="majorHAnsi" w:hAnsiTheme="majorHAnsi" w:cstheme="majorHAnsi"/>
          <w:sz w:val="24"/>
          <w:szCs w:val="24"/>
          <w:shd w:val="clear" w:color="auto" w:fill="FFFFFF" w:themeFill="background1"/>
          <w:lang w:val="ru-MD"/>
        </w:rPr>
        <w:t>П</w:t>
      </w:r>
      <w:r w:rsidRPr="00D92CA9">
        <w:rPr>
          <w:rFonts w:asciiTheme="majorHAnsi" w:hAnsiTheme="majorHAnsi" w:cstheme="majorHAnsi"/>
          <w:sz w:val="24"/>
          <w:szCs w:val="24"/>
          <w:shd w:val="clear" w:color="auto" w:fill="FFFFFF" w:themeFill="background1"/>
          <w:lang w:val="ru-MD"/>
        </w:rPr>
        <w:t>римэрии</w:t>
      </w:r>
      <w:proofErr w:type="spellEnd"/>
      <w:r w:rsidRPr="00D92CA9">
        <w:rPr>
          <w:rFonts w:asciiTheme="majorHAnsi" w:hAnsiTheme="majorHAnsi" w:cstheme="majorHAnsi"/>
          <w:sz w:val="24"/>
          <w:szCs w:val="24"/>
          <w:shd w:val="clear" w:color="auto" w:fill="FFFFFF" w:themeFill="background1"/>
          <w:lang w:val="ru-MD"/>
        </w:rPr>
        <w:t xml:space="preserve"> </w:t>
      </w:r>
      <w:proofErr w:type="spellStart"/>
      <w:r w:rsidR="005F5073" w:rsidRPr="00D92CA9">
        <w:rPr>
          <w:rFonts w:asciiTheme="majorHAnsi" w:hAnsiTheme="majorHAnsi" w:cstheme="majorHAnsi"/>
          <w:sz w:val="24"/>
          <w:szCs w:val="24"/>
          <w:shd w:val="clear" w:color="auto" w:fill="FFFFFF" w:themeFill="background1"/>
          <w:lang w:val="ru-MD"/>
        </w:rPr>
        <w:t>м</w:t>
      </w:r>
      <w:r w:rsidRPr="00D92CA9">
        <w:rPr>
          <w:rFonts w:asciiTheme="majorHAnsi" w:hAnsiTheme="majorHAnsi" w:cstheme="majorHAnsi"/>
          <w:sz w:val="24"/>
          <w:szCs w:val="24"/>
          <w:shd w:val="clear" w:color="auto" w:fill="FFFFFF" w:themeFill="background1"/>
          <w:lang w:val="ru-MD"/>
        </w:rPr>
        <w:t>ун</w:t>
      </w:r>
      <w:proofErr w:type="spellEnd"/>
      <w:r w:rsidRPr="00D92CA9">
        <w:rPr>
          <w:rFonts w:asciiTheme="majorHAnsi" w:hAnsiTheme="majorHAnsi" w:cstheme="majorHAnsi"/>
          <w:sz w:val="24"/>
          <w:szCs w:val="24"/>
          <w:shd w:val="clear" w:color="auto" w:fill="FFFFFF" w:themeFill="background1"/>
          <w:lang w:val="ru-MD"/>
        </w:rPr>
        <w:t xml:space="preserve">. </w:t>
      </w:r>
      <w:proofErr w:type="spellStart"/>
      <w:r w:rsidRPr="00D92CA9">
        <w:rPr>
          <w:rFonts w:asciiTheme="majorHAnsi" w:hAnsiTheme="majorHAnsi" w:cstheme="majorHAnsi"/>
          <w:sz w:val="24"/>
          <w:szCs w:val="24"/>
          <w:shd w:val="clear" w:color="auto" w:fill="FFFFFF" w:themeFill="background1"/>
          <w:lang w:val="ru-MD"/>
        </w:rPr>
        <w:t>Кишинэу</w:t>
      </w:r>
      <w:proofErr w:type="spellEnd"/>
      <w:r w:rsidRPr="00D92CA9">
        <w:rPr>
          <w:rFonts w:asciiTheme="majorHAnsi" w:hAnsiTheme="majorHAnsi" w:cstheme="majorHAnsi"/>
          <w:sz w:val="24"/>
          <w:szCs w:val="24"/>
          <w:shd w:val="clear" w:color="auto" w:fill="FFFFFF" w:themeFill="background1"/>
          <w:lang w:val="ru-MD"/>
        </w:rPr>
        <w:t>, г-ж</w:t>
      </w:r>
      <w:r w:rsidR="005F5073" w:rsidRPr="00D92CA9">
        <w:rPr>
          <w:rFonts w:asciiTheme="majorHAnsi" w:hAnsiTheme="majorHAnsi" w:cstheme="majorHAnsi"/>
          <w:sz w:val="24"/>
          <w:szCs w:val="24"/>
          <w:shd w:val="clear" w:color="auto" w:fill="FFFFFF" w:themeFill="background1"/>
          <w:lang w:val="ru-MD"/>
        </w:rPr>
        <w:t>и</w:t>
      </w:r>
      <w:r w:rsidRPr="00D92CA9">
        <w:rPr>
          <w:rFonts w:asciiTheme="majorHAnsi" w:hAnsiTheme="majorHAnsi" w:cstheme="majorHAnsi"/>
          <w:sz w:val="24"/>
          <w:szCs w:val="24"/>
          <w:shd w:val="clear" w:color="auto" w:fill="FFFFFF" w:themeFill="background1"/>
          <w:lang w:val="ru-MD"/>
        </w:rPr>
        <w:t xml:space="preserve"> Раис</w:t>
      </w:r>
      <w:r w:rsidR="005F5073" w:rsidRPr="00D92CA9">
        <w:rPr>
          <w:rFonts w:asciiTheme="majorHAnsi" w:hAnsiTheme="majorHAnsi" w:cstheme="majorHAnsi"/>
          <w:sz w:val="24"/>
          <w:szCs w:val="24"/>
          <w:shd w:val="clear" w:color="auto" w:fill="FFFFFF" w:themeFill="background1"/>
          <w:lang w:val="ru-MD"/>
        </w:rPr>
        <w:t>ы</w:t>
      </w:r>
      <w:r w:rsidRPr="00D92CA9">
        <w:rPr>
          <w:rFonts w:asciiTheme="majorHAnsi" w:hAnsiTheme="majorHAnsi" w:cstheme="majorHAnsi"/>
          <w:sz w:val="24"/>
          <w:szCs w:val="24"/>
          <w:shd w:val="clear" w:color="auto" w:fill="FFFFFF" w:themeFill="background1"/>
          <w:lang w:val="ru-MD"/>
        </w:rPr>
        <w:t xml:space="preserve"> </w:t>
      </w:r>
      <w:proofErr w:type="spellStart"/>
      <w:r w:rsidRPr="00D92CA9">
        <w:rPr>
          <w:rFonts w:asciiTheme="majorHAnsi" w:hAnsiTheme="majorHAnsi" w:cstheme="majorHAnsi"/>
          <w:sz w:val="24"/>
          <w:szCs w:val="24"/>
          <w:shd w:val="clear" w:color="auto" w:fill="FFFFFF" w:themeFill="background1"/>
          <w:lang w:val="ru-MD"/>
        </w:rPr>
        <w:t>Которобай</w:t>
      </w:r>
      <w:proofErr w:type="spellEnd"/>
      <w:r w:rsidRPr="00D92CA9">
        <w:rPr>
          <w:rFonts w:asciiTheme="majorHAnsi" w:hAnsiTheme="majorHAnsi" w:cstheme="majorHAnsi"/>
          <w:sz w:val="24"/>
          <w:szCs w:val="24"/>
          <w:shd w:val="clear" w:color="auto" w:fill="FFFFFF" w:themeFill="background1"/>
          <w:lang w:val="ru-MD"/>
        </w:rPr>
        <w:t>; директор</w:t>
      </w:r>
      <w:r w:rsidR="005F5073" w:rsidRPr="00D92CA9">
        <w:rPr>
          <w:rFonts w:asciiTheme="majorHAnsi" w:hAnsiTheme="majorHAnsi" w:cstheme="majorHAnsi"/>
          <w:sz w:val="24"/>
          <w:szCs w:val="24"/>
          <w:shd w:val="clear" w:color="auto" w:fill="FFFFFF" w:themeFill="background1"/>
          <w:lang w:val="ru-MD"/>
        </w:rPr>
        <w:t>а</w:t>
      </w:r>
      <w:r w:rsidRPr="00D92CA9">
        <w:rPr>
          <w:rFonts w:asciiTheme="majorHAnsi" w:hAnsiTheme="majorHAnsi" w:cstheme="majorHAnsi"/>
          <w:sz w:val="24"/>
          <w:szCs w:val="24"/>
          <w:shd w:val="clear" w:color="auto" w:fill="FFFFFF" w:themeFill="background1"/>
          <w:lang w:val="ru-MD"/>
        </w:rPr>
        <w:t xml:space="preserve"> ГП </w:t>
      </w:r>
      <w:r w:rsidR="005F5073" w:rsidRPr="00D92CA9">
        <w:rPr>
          <w:rFonts w:asciiTheme="majorHAnsi" w:hAnsiTheme="majorHAnsi" w:cstheme="majorHAnsi"/>
          <w:sz w:val="24"/>
          <w:szCs w:val="24"/>
          <w:shd w:val="clear" w:color="auto" w:fill="FFFFFF" w:themeFill="background1"/>
          <w:lang w:val="ru-MD"/>
        </w:rPr>
        <w:t>„</w:t>
      </w:r>
      <w:r w:rsidRPr="00D92CA9">
        <w:rPr>
          <w:rFonts w:asciiTheme="majorHAnsi" w:hAnsiTheme="majorHAnsi" w:cstheme="majorHAnsi"/>
          <w:sz w:val="24"/>
          <w:szCs w:val="24"/>
          <w:shd w:val="clear" w:color="auto" w:fill="FFFFFF" w:themeFill="background1"/>
          <w:lang w:val="ru-MD"/>
        </w:rPr>
        <w:t xml:space="preserve">Центр </w:t>
      </w:r>
      <w:r w:rsidR="005F5073" w:rsidRPr="00D92CA9">
        <w:rPr>
          <w:rFonts w:asciiTheme="majorHAnsi" w:hAnsiTheme="majorHAnsi" w:cstheme="majorHAnsi"/>
          <w:sz w:val="24"/>
          <w:szCs w:val="24"/>
          <w:shd w:val="clear" w:color="auto" w:fill="FFFFFF" w:themeFill="background1"/>
          <w:lang w:val="ru-MD"/>
        </w:rPr>
        <w:t xml:space="preserve">по </w:t>
      </w:r>
      <w:r w:rsidRPr="00D92CA9">
        <w:rPr>
          <w:rFonts w:asciiTheme="majorHAnsi" w:hAnsiTheme="majorHAnsi" w:cstheme="majorHAnsi"/>
          <w:sz w:val="24"/>
          <w:szCs w:val="24"/>
          <w:shd w:val="clear" w:color="auto" w:fill="FFFFFF" w:themeFill="background1"/>
          <w:lang w:val="ru-MD"/>
        </w:rPr>
        <w:t>подготовк</w:t>
      </w:r>
      <w:r w:rsidR="005F5073" w:rsidRPr="00D92CA9">
        <w:rPr>
          <w:rFonts w:asciiTheme="majorHAnsi" w:hAnsiTheme="majorHAnsi" w:cstheme="majorHAnsi"/>
          <w:sz w:val="24"/>
          <w:szCs w:val="24"/>
          <w:shd w:val="clear" w:color="auto" w:fill="FFFFFF" w:themeFill="background1"/>
          <w:lang w:val="ru-MD"/>
        </w:rPr>
        <w:t>е</w:t>
      </w:r>
      <w:r w:rsidRPr="00D92CA9">
        <w:rPr>
          <w:rFonts w:asciiTheme="majorHAnsi" w:hAnsiTheme="majorHAnsi" w:cstheme="majorHAnsi"/>
          <w:sz w:val="24"/>
          <w:szCs w:val="24"/>
          <w:shd w:val="clear" w:color="auto" w:fill="FFFFFF" w:themeFill="background1"/>
          <w:lang w:val="ru-MD"/>
        </w:rPr>
        <w:t xml:space="preserve"> специалистов </w:t>
      </w:r>
      <w:r w:rsidR="005F5073" w:rsidRPr="00D92CA9">
        <w:rPr>
          <w:rFonts w:asciiTheme="majorHAnsi" w:hAnsiTheme="majorHAnsi" w:cstheme="majorHAnsi"/>
          <w:sz w:val="24"/>
          <w:szCs w:val="24"/>
          <w:shd w:val="clear" w:color="auto" w:fill="FFFFFF" w:themeFill="background1"/>
          <w:lang w:val="ru-MD"/>
        </w:rPr>
        <w:t xml:space="preserve">для </w:t>
      </w:r>
      <w:r w:rsidRPr="00D92CA9">
        <w:rPr>
          <w:rFonts w:asciiTheme="majorHAnsi" w:hAnsiTheme="majorHAnsi" w:cstheme="majorHAnsi"/>
          <w:sz w:val="24"/>
          <w:szCs w:val="24"/>
          <w:shd w:val="clear" w:color="auto" w:fill="FFFFFF" w:themeFill="background1"/>
          <w:lang w:val="ru-MD"/>
        </w:rPr>
        <w:t>Национальной армии</w:t>
      </w:r>
      <w:r w:rsidR="005F5073" w:rsidRPr="00D92CA9">
        <w:rPr>
          <w:rFonts w:asciiTheme="majorHAnsi" w:hAnsiTheme="majorHAnsi" w:cstheme="majorHAnsi"/>
          <w:sz w:val="24"/>
          <w:szCs w:val="24"/>
          <w:shd w:val="clear" w:color="auto" w:fill="FFFFFF" w:themeFill="background1"/>
          <w:lang w:val="ru-MD"/>
        </w:rPr>
        <w:t>”</w:t>
      </w:r>
      <w:r w:rsidRPr="00D92CA9">
        <w:rPr>
          <w:rFonts w:asciiTheme="majorHAnsi" w:hAnsiTheme="majorHAnsi" w:cstheme="majorHAnsi"/>
          <w:sz w:val="24"/>
          <w:szCs w:val="24"/>
          <w:shd w:val="clear" w:color="auto" w:fill="FFFFFF" w:themeFill="background1"/>
          <w:lang w:val="ru-MD"/>
        </w:rPr>
        <w:t>, г-н</w:t>
      </w:r>
      <w:r w:rsidR="005F5073" w:rsidRPr="00D92CA9">
        <w:rPr>
          <w:rFonts w:asciiTheme="majorHAnsi" w:hAnsiTheme="majorHAnsi" w:cstheme="majorHAnsi"/>
          <w:sz w:val="24"/>
          <w:szCs w:val="24"/>
          <w:shd w:val="clear" w:color="auto" w:fill="FFFFFF" w:themeFill="background1"/>
          <w:lang w:val="ru-MD"/>
        </w:rPr>
        <w:t>а</w:t>
      </w:r>
      <w:r w:rsidRPr="00D92CA9">
        <w:rPr>
          <w:rFonts w:asciiTheme="majorHAnsi" w:hAnsiTheme="majorHAnsi" w:cstheme="majorHAnsi"/>
          <w:sz w:val="24"/>
          <w:szCs w:val="24"/>
          <w:shd w:val="clear" w:color="auto" w:fill="FFFFFF" w:themeFill="background1"/>
          <w:lang w:val="ru-MD"/>
        </w:rPr>
        <w:t xml:space="preserve"> </w:t>
      </w:r>
      <w:proofErr w:type="spellStart"/>
      <w:r w:rsidRPr="00D92CA9">
        <w:rPr>
          <w:rFonts w:asciiTheme="majorHAnsi" w:hAnsiTheme="majorHAnsi" w:cstheme="majorHAnsi"/>
          <w:sz w:val="24"/>
          <w:szCs w:val="24"/>
          <w:shd w:val="clear" w:color="auto" w:fill="FFFFFF" w:themeFill="background1"/>
          <w:lang w:val="ru-MD"/>
        </w:rPr>
        <w:t>Октавиан</w:t>
      </w:r>
      <w:r w:rsidR="005F5073" w:rsidRPr="00D92CA9">
        <w:rPr>
          <w:rFonts w:asciiTheme="majorHAnsi" w:hAnsiTheme="majorHAnsi" w:cstheme="majorHAnsi"/>
          <w:sz w:val="24"/>
          <w:szCs w:val="24"/>
          <w:shd w:val="clear" w:color="auto" w:fill="FFFFFF" w:themeFill="background1"/>
          <w:lang w:val="ru-MD"/>
        </w:rPr>
        <w:t>а</w:t>
      </w:r>
      <w:proofErr w:type="spellEnd"/>
      <w:r w:rsidRPr="00D92CA9">
        <w:rPr>
          <w:rFonts w:asciiTheme="majorHAnsi" w:hAnsiTheme="majorHAnsi" w:cstheme="majorHAnsi"/>
          <w:sz w:val="24"/>
          <w:szCs w:val="24"/>
          <w:shd w:val="clear" w:color="auto" w:fill="FFFFFF" w:themeFill="background1"/>
          <w:lang w:val="ru-MD"/>
        </w:rPr>
        <w:t xml:space="preserve"> </w:t>
      </w:r>
      <w:proofErr w:type="spellStart"/>
      <w:r w:rsidRPr="00D92CA9">
        <w:rPr>
          <w:rFonts w:asciiTheme="majorHAnsi" w:hAnsiTheme="majorHAnsi" w:cstheme="majorHAnsi"/>
          <w:sz w:val="24"/>
          <w:szCs w:val="24"/>
          <w:shd w:val="clear" w:color="auto" w:fill="FFFFFF" w:themeFill="background1"/>
          <w:lang w:val="ru-MD"/>
        </w:rPr>
        <w:t>Варзарь</w:t>
      </w:r>
      <w:proofErr w:type="spellEnd"/>
      <w:r w:rsidRPr="00D92CA9">
        <w:rPr>
          <w:rFonts w:asciiTheme="majorHAnsi" w:hAnsiTheme="majorHAnsi" w:cstheme="majorHAnsi"/>
          <w:sz w:val="24"/>
          <w:szCs w:val="24"/>
          <w:shd w:val="clear" w:color="auto" w:fill="FFFFFF" w:themeFill="background1"/>
          <w:lang w:val="ru-MD"/>
        </w:rPr>
        <w:t xml:space="preserve">, </w:t>
      </w:r>
      <w:r w:rsidR="005F5073" w:rsidRPr="00D92CA9">
        <w:rPr>
          <w:rFonts w:asciiTheme="majorHAnsi" w:hAnsiTheme="majorHAnsi" w:cstheme="majorHAnsi"/>
          <w:sz w:val="24"/>
          <w:szCs w:val="24"/>
          <w:shd w:val="clear" w:color="auto" w:fill="FFFFFF" w:themeFill="background1"/>
          <w:lang w:val="ru-MD"/>
        </w:rPr>
        <w:t xml:space="preserve">а также других ответственных лиц соответствующих органов, в рамках </w:t>
      </w:r>
      <w:proofErr w:type="spellStart"/>
      <w:r w:rsidR="005F5073" w:rsidRPr="00D92CA9">
        <w:rPr>
          <w:rFonts w:asciiTheme="majorHAnsi" w:hAnsiTheme="majorHAnsi" w:cstheme="majorHAnsi"/>
          <w:sz w:val="24"/>
          <w:szCs w:val="24"/>
          <w:shd w:val="clear" w:color="auto" w:fill="FFFFFF" w:themeFill="background1"/>
          <w:lang w:val="ru-MD"/>
        </w:rPr>
        <w:t>видеозаседания</w:t>
      </w:r>
      <w:proofErr w:type="spellEnd"/>
      <w:r w:rsidR="005F5073" w:rsidRPr="00D92CA9">
        <w:rPr>
          <w:rFonts w:asciiTheme="majorHAnsi" w:hAnsiTheme="majorHAnsi" w:cstheme="majorHAnsi"/>
          <w:sz w:val="24"/>
          <w:szCs w:val="24"/>
          <w:shd w:val="clear" w:color="auto" w:fill="FFFFFF" w:themeFill="background1"/>
          <w:lang w:val="ru-MD"/>
        </w:rPr>
        <w:t>, руководствуясь ст.3 (1) и ст.5 (1) а) Закона об организации и функционировании Счетной палаты Республики Молдова</w:t>
      </w:r>
      <w:r w:rsidR="005F5073" w:rsidRPr="00D92CA9">
        <w:rPr>
          <w:rStyle w:val="FootnoteReference1"/>
          <w:rFonts w:asciiTheme="majorHAnsi" w:hAnsiTheme="majorHAnsi" w:cstheme="majorHAnsi"/>
          <w:sz w:val="24"/>
          <w:szCs w:val="24"/>
          <w:lang w:val="ru-MD"/>
        </w:rPr>
        <w:footnoteReference w:id="1"/>
      </w:r>
      <w:r w:rsidR="005F5073" w:rsidRPr="00D92CA9">
        <w:rPr>
          <w:rFonts w:asciiTheme="majorHAnsi" w:hAnsiTheme="majorHAnsi" w:cstheme="majorHAnsi"/>
          <w:sz w:val="24"/>
          <w:szCs w:val="24"/>
          <w:shd w:val="clear" w:color="auto" w:fill="FFFFFF" w:themeFill="background1"/>
          <w:lang w:val="ru-MD"/>
        </w:rPr>
        <w:t>, рассмотрела Отчет аудита консолидированной финансовой отчетности</w:t>
      </w:r>
      <w:r w:rsidR="00942579" w:rsidRPr="00D92CA9">
        <w:rPr>
          <w:rFonts w:asciiTheme="majorHAnsi" w:hAnsiTheme="majorHAnsi" w:cstheme="majorHAnsi"/>
          <w:sz w:val="24"/>
          <w:szCs w:val="24"/>
          <w:shd w:val="clear" w:color="auto" w:fill="FFFFFF" w:themeFill="background1"/>
          <w:lang w:val="ru-MD"/>
        </w:rPr>
        <w:t xml:space="preserve"> </w:t>
      </w:r>
      <w:r w:rsidR="005F5073" w:rsidRPr="00D92CA9">
        <w:rPr>
          <w:rFonts w:asciiTheme="majorHAnsi" w:hAnsiTheme="majorHAnsi" w:cstheme="majorHAnsi"/>
          <w:sz w:val="24"/>
          <w:szCs w:val="24"/>
          <w:shd w:val="clear" w:color="auto" w:fill="FFFFFF" w:themeFill="background1"/>
          <w:lang w:val="ru-MD"/>
        </w:rPr>
        <w:t>Министерства обороны по состоянию на 31 декабря 2021 года</w:t>
      </w:r>
      <w:r w:rsidR="006915D7" w:rsidRPr="00D92CA9">
        <w:rPr>
          <w:rFonts w:asciiTheme="majorHAnsi" w:hAnsiTheme="majorHAnsi" w:cstheme="majorHAnsi"/>
          <w:bCs/>
          <w:sz w:val="24"/>
          <w:szCs w:val="24"/>
          <w:lang w:val="ru-MD" w:eastAsia="ru-RU"/>
        </w:rPr>
        <w:t>.</w:t>
      </w:r>
    </w:p>
    <w:p w14:paraId="7E6AA6CA" w14:textId="523679A7" w:rsidR="005F5073" w:rsidRPr="00D92CA9" w:rsidRDefault="005F5073" w:rsidP="005F5073">
      <w:pPr>
        <w:spacing w:after="0" w:line="276" w:lineRule="auto"/>
        <w:ind w:firstLine="720"/>
        <w:jc w:val="both"/>
        <w:rPr>
          <w:rFonts w:asciiTheme="majorHAnsi" w:eastAsia="Times New Roman" w:hAnsiTheme="majorHAnsi" w:cs="Times New Roman"/>
          <w:sz w:val="24"/>
          <w:szCs w:val="24"/>
          <w:lang w:val="ru-MD" w:eastAsia="ro-MD"/>
        </w:rPr>
      </w:pPr>
      <w:r w:rsidRPr="00D92CA9">
        <w:rPr>
          <w:rFonts w:asciiTheme="majorHAnsi" w:eastAsia="Times New Roman" w:hAnsiTheme="majorHAnsi" w:cs="Times New Roman"/>
          <w:sz w:val="24"/>
          <w:szCs w:val="24"/>
          <w:lang w:val="ru-MD" w:eastAsia="ro-MD"/>
        </w:rPr>
        <w:t xml:space="preserve">Миссия внешнего публичного аудита была проведена в соответствии с Программами аудиторской деятельности Счетной палаты на </w:t>
      </w:r>
      <w:r w:rsidRPr="00D92CA9">
        <w:rPr>
          <w:rFonts w:asciiTheme="majorHAnsi" w:hAnsiTheme="majorHAnsi" w:cs="Times New Roman"/>
          <w:sz w:val="24"/>
          <w:szCs w:val="24"/>
          <w:lang w:val="ru-MD"/>
        </w:rPr>
        <w:t xml:space="preserve">2021 и 2022 </w:t>
      </w:r>
      <w:r w:rsidRPr="00D92CA9">
        <w:rPr>
          <w:rFonts w:asciiTheme="majorHAnsi" w:eastAsia="Times New Roman" w:hAnsiTheme="majorHAnsi" w:cs="Times New Roman"/>
          <w:sz w:val="24"/>
          <w:szCs w:val="24"/>
          <w:lang w:val="ru-MD" w:eastAsia="ro-MD"/>
        </w:rPr>
        <w:t>годы</w:t>
      </w:r>
      <w:r w:rsidRPr="00D92CA9">
        <w:rPr>
          <w:rStyle w:val="FootnoteReference1"/>
          <w:rFonts w:asciiTheme="majorHAnsi" w:hAnsiTheme="majorHAnsi" w:cs="Times New Roman"/>
          <w:sz w:val="24"/>
          <w:szCs w:val="24"/>
          <w:lang w:val="ru-MD"/>
        </w:rPr>
        <w:footnoteReference w:id="2"/>
      </w:r>
      <w:r w:rsidRPr="00D92CA9">
        <w:rPr>
          <w:rFonts w:asciiTheme="majorHAnsi" w:eastAsia="Times New Roman" w:hAnsiTheme="majorHAnsi" w:cs="Times New Roman"/>
          <w:sz w:val="24"/>
          <w:szCs w:val="24"/>
          <w:lang w:val="ru-MD" w:eastAsia="ro-MD"/>
        </w:rPr>
        <w:t>, с целью предоставления разумной уверенности в том, что финансовая отчетность Министерства обороны по состоянию на 31 декабря 2021 года не содержит, в ее совокупности, существенных искажений вследствие мошенничества или ошибок, а также вынесения соответствующего мнения.</w:t>
      </w:r>
    </w:p>
    <w:p w14:paraId="62F425BB" w14:textId="77777777" w:rsidR="00F657EB" w:rsidRPr="00D92CA9" w:rsidRDefault="00F657EB" w:rsidP="00F657EB">
      <w:pPr>
        <w:spacing w:after="0" w:line="276" w:lineRule="auto"/>
        <w:ind w:firstLine="567"/>
        <w:jc w:val="both"/>
        <w:rPr>
          <w:rFonts w:asciiTheme="majorHAnsi" w:eastAsia="Times New Roman" w:hAnsiTheme="majorHAnsi" w:cs="Times New Roman"/>
          <w:sz w:val="24"/>
          <w:szCs w:val="24"/>
          <w:lang w:val="ru-MD"/>
        </w:rPr>
      </w:pPr>
      <w:r w:rsidRPr="00D92CA9">
        <w:rPr>
          <w:rFonts w:asciiTheme="majorHAnsi" w:eastAsia="Times New Roman" w:hAnsiTheme="majorHAnsi" w:cs="Times New Roman"/>
          <w:sz w:val="24"/>
          <w:szCs w:val="24"/>
          <w:lang w:val="ru-MD"/>
        </w:rPr>
        <w:t>Внешний публичный аудит был проведен в соответствии с Международными стандартами Высших органов аудита, применяемыми Счетной палатой</w:t>
      </w:r>
      <w:r w:rsidRPr="00D92CA9">
        <w:rPr>
          <w:rFonts w:asciiTheme="majorHAnsi" w:eastAsia="Times New Roman" w:hAnsiTheme="majorHAnsi" w:cstheme="majorHAnsi"/>
          <w:sz w:val="28"/>
          <w:szCs w:val="28"/>
          <w:vertAlign w:val="superscript"/>
          <w:lang w:val="ru-MD"/>
        </w:rPr>
        <w:footnoteReference w:id="3"/>
      </w:r>
      <w:r w:rsidRPr="00D92CA9">
        <w:rPr>
          <w:rFonts w:asciiTheme="majorHAnsi" w:eastAsia="Times New Roman" w:hAnsiTheme="majorHAnsi" w:cs="Times New Roman"/>
          <w:sz w:val="24"/>
          <w:szCs w:val="24"/>
          <w:lang w:val="ru-MD"/>
        </w:rPr>
        <w:t xml:space="preserve">. </w:t>
      </w:r>
    </w:p>
    <w:p w14:paraId="2A9FB918" w14:textId="77777777" w:rsidR="00F657EB" w:rsidRPr="00D92CA9" w:rsidRDefault="00F657EB" w:rsidP="00F657EB">
      <w:pPr>
        <w:spacing w:after="0" w:line="276" w:lineRule="auto"/>
        <w:ind w:firstLine="708"/>
        <w:jc w:val="both"/>
        <w:rPr>
          <w:rFonts w:asciiTheme="majorHAnsi" w:eastAsia="Times New Roman" w:hAnsiTheme="majorHAnsi" w:cs="Times New Roman"/>
          <w:sz w:val="24"/>
          <w:szCs w:val="24"/>
          <w:lang w:val="ru-MD"/>
        </w:rPr>
      </w:pPr>
      <w:r w:rsidRPr="00D92CA9">
        <w:rPr>
          <w:rFonts w:asciiTheme="majorHAnsi" w:eastAsia="Times New Roman" w:hAnsiTheme="majorHAnsi" w:cs="Times New Roman"/>
          <w:sz w:val="24"/>
          <w:szCs w:val="24"/>
          <w:lang w:val="ru-MD"/>
        </w:rPr>
        <w:t xml:space="preserve">Рассмотрев Отчет аудита, Счетная палата </w:t>
      </w:r>
    </w:p>
    <w:p w14:paraId="30D88C55" w14:textId="73B72972" w:rsidR="006915D7" w:rsidRPr="00D92CA9" w:rsidRDefault="00F657EB" w:rsidP="006915D7">
      <w:pPr>
        <w:spacing w:after="0" w:line="276" w:lineRule="auto"/>
        <w:jc w:val="center"/>
        <w:rPr>
          <w:rFonts w:asciiTheme="majorHAnsi" w:eastAsia="Times New Roman" w:hAnsiTheme="majorHAnsi" w:cstheme="majorHAnsi"/>
          <w:b/>
          <w:bCs/>
          <w:sz w:val="24"/>
          <w:szCs w:val="24"/>
          <w:lang w:val="ru-MD"/>
        </w:rPr>
      </w:pPr>
      <w:r w:rsidRPr="00D92CA9">
        <w:rPr>
          <w:rFonts w:asciiTheme="majorHAnsi" w:eastAsia="Times New Roman" w:hAnsiTheme="majorHAnsi" w:cstheme="majorHAnsi"/>
          <w:b/>
          <w:bCs/>
          <w:sz w:val="24"/>
          <w:szCs w:val="24"/>
          <w:lang w:val="ru-MD"/>
        </w:rPr>
        <w:lastRenderedPageBreak/>
        <w:t>УСТАНОВИЛА</w:t>
      </w:r>
      <w:r w:rsidR="006915D7" w:rsidRPr="00D92CA9">
        <w:rPr>
          <w:rFonts w:asciiTheme="majorHAnsi" w:eastAsia="Times New Roman" w:hAnsiTheme="majorHAnsi" w:cstheme="majorHAnsi"/>
          <w:b/>
          <w:bCs/>
          <w:sz w:val="24"/>
          <w:szCs w:val="24"/>
          <w:lang w:val="ru-MD"/>
        </w:rPr>
        <w:t>:</w:t>
      </w:r>
    </w:p>
    <w:p w14:paraId="7E8C575E" w14:textId="2C40838E" w:rsidR="006915D7" w:rsidRPr="00D92CA9" w:rsidRDefault="003D1B21" w:rsidP="00FB157D">
      <w:pPr>
        <w:pStyle w:val="FootnoteText"/>
        <w:spacing w:line="276" w:lineRule="auto"/>
        <w:ind w:right="-24" w:firstLine="709"/>
        <w:jc w:val="both"/>
        <w:rPr>
          <w:rFonts w:asciiTheme="majorHAnsi" w:hAnsiTheme="majorHAnsi" w:cstheme="majorHAnsi"/>
          <w:sz w:val="24"/>
          <w:szCs w:val="24"/>
          <w:lang w:val="ru-MD"/>
        </w:rPr>
      </w:pPr>
      <w:r w:rsidRPr="00D92CA9">
        <w:rPr>
          <w:rFonts w:asciiTheme="majorHAnsi" w:hAnsiTheme="majorHAnsi" w:cstheme="majorHAnsi"/>
          <w:bCs/>
          <w:sz w:val="24"/>
          <w:szCs w:val="24"/>
          <w:lang w:val="ru-MD"/>
        </w:rPr>
        <w:t xml:space="preserve">консолидированная </w:t>
      </w:r>
      <w:r w:rsidR="00B86C41" w:rsidRPr="00D92CA9">
        <w:rPr>
          <w:rFonts w:asciiTheme="majorHAnsi" w:hAnsiTheme="majorHAnsi" w:cstheme="majorHAnsi"/>
          <w:bCs/>
          <w:sz w:val="24"/>
          <w:szCs w:val="24"/>
          <w:lang w:val="ru-MD"/>
        </w:rPr>
        <w:t xml:space="preserve">финансовая отчетность </w:t>
      </w:r>
      <w:r w:rsidR="00B86C41" w:rsidRPr="00D92CA9">
        <w:rPr>
          <w:rFonts w:asciiTheme="majorHAnsi" w:hAnsiTheme="majorHAnsi" w:cstheme="majorHAnsi"/>
          <w:sz w:val="24"/>
          <w:szCs w:val="24"/>
          <w:lang w:val="ru-MD"/>
        </w:rPr>
        <w:t xml:space="preserve">Министерства обороны по состоянию на 31 декабря 2021 года, </w:t>
      </w:r>
      <w:r w:rsidR="00B86C41" w:rsidRPr="00D92CA9">
        <w:rPr>
          <w:rFonts w:asciiTheme="majorHAnsi" w:hAnsiTheme="majorHAnsi" w:cstheme="majorHAnsi"/>
          <w:bCs/>
          <w:sz w:val="24"/>
          <w:szCs w:val="24"/>
          <w:lang w:val="ru-MD"/>
        </w:rPr>
        <w:t xml:space="preserve">за исключением вероятного воздействия аспектов, описанных в Разделе </w:t>
      </w:r>
      <w:r w:rsidR="00B86C41" w:rsidRPr="00D92CA9">
        <w:rPr>
          <w:rFonts w:asciiTheme="majorHAnsi" w:hAnsiTheme="majorHAnsi" w:cstheme="majorHAnsi"/>
          <w:bCs/>
          <w:i/>
          <w:sz w:val="24"/>
          <w:szCs w:val="24"/>
          <w:lang w:val="ru-MD"/>
        </w:rPr>
        <w:t>Основание для условного мнения</w:t>
      </w:r>
      <w:r w:rsidR="00B86C41" w:rsidRPr="00D92CA9">
        <w:rPr>
          <w:rFonts w:asciiTheme="majorHAnsi" w:hAnsiTheme="majorHAnsi" w:cstheme="majorHAnsi"/>
          <w:bCs/>
          <w:sz w:val="24"/>
          <w:szCs w:val="24"/>
          <w:lang w:val="ru-MD"/>
        </w:rPr>
        <w:t>, представляет, во всех существенных аспектах, реальное и достоверное отражение ситуации, в соответствии с установленными нормами бухгалтерского учета и финансовой отчетности в бюджетной системе Республики Молдова</w:t>
      </w:r>
      <w:r w:rsidR="00B86C41" w:rsidRPr="00D92CA9">
        <w:rPr>
          <w:rFonts w:asciiTheme="majorHAnsi" w:hAnsiTheme="majorHAnsi" w:cstheme="majorHAnsi"/>
          <w:bCs/>
          <w:sz w:val="24"/>
          <w:szCs w:val="24"/>
          <w:vertAlign w:val="superscript"/>
          <w:lang w:val="ru-MD"/>
        </w:rPr>
        <w:footnoteReference w:id="4"/>
      </w:r>
      <w:r w:rsidR="006915D7" w:rsidRPr="00D92CA9">
        <w:rPr>
          <w:rFonts w:asciiTheme="majorHAnsi" w:hAnsiTheme="majorHAnsi" w:cstheme="majorHAnsi"/>
          <w:sz w:val="24"/>
          <w:szCs w:val="24"/>
          <w:lang w:val="ru-MD"/>
        </w:rPr>
        <w:t>.</w:t>
      </w:r>
    </w:p>
    <w:p w14:paraId="7E427C03" w14:textId="750A24B1" w:rsidR="00B86C41" w:rsidRPr="00D92CA9" w:rsidRDefault="00B86C41" w:rsidP="00B86C41">
      <w:pPr>
        <w:pStyle w:val="NormalWeb"/>
        <w:spacing w:line="276" w:lineRule="auto"/>
        <w:rPr>
          <w:rFonts w:asciiTheme="majorHAnsi" w:hAnsiTheme="majorHAnsi"/>
          <w:lang w:val="ru-MD" w:eastAsia="ro-MD"/>
        </w:rPr>
      </w:pPr>
      <w:r w:rsidRPr="00D92CA9">
        <w:rPr>
          <w:rFonts w:asciiTheme="majorHAnsi" w:hAnsiTheme="majorHAnsi"/>
          <w:lang w:val="ru-MD" w:eastAsia="ro-MD"/>
        </w:rPr>
        <w:t xml:space="preserve">Аудиторские наблюдения послужили основанием для выражения условного мнения в отношении </w:t>
      </w:r>
      <w:r w:rsidR="00A9359D" w:rsidRPr="00D92CA9">
        <w:rPr>
          <w:rFonts w:asciiTheme="majorHAnsi" w:hAnsiTheme="majorHAnsi"/>
          <w:lang w:val="ru-MD" w:eastAsia="ro-MD"/>
        </w:rPr>
        <w:t xml:space="preserve">консолидированной </w:t>
      </w:r>
      <w:r w:rsidRPr="00D92CA9">
        <w:rPr>
          <w:rFonts w:asciiTheme="majorHAnsi" w:hAnsiTheme="majorHAnsi"/>
          <w:lang w:val="ru-MD" w:eastAsia="ro-MD"/>
        </w:rPr>
        <w:t xml:space="preserve">финансовой отчетности </w:t>
      </w:r>
      <w:r w:rsidRPr="00D92CA9">
        <w:rPr>
          <w:rFonts w:asciiTheme="majorHAnsi" w:hAnsiTheme="majorHAnsi"/>
          <w:lang w:val="ru-MD"/>
        </w:rPr>
        <w:t xml:space="preserve">Министерства обороны </w:t>
      </w:r>
      <w:r w:rsidRPr="00D92CA9">
        <w:rPr>
          <w:rFonts w:asciiTheme="majorHAnsi" w:hAnsiTheme="majorHAnsi"/>
          <w:lang w:val="ru-MD" w:eastAsia="ro-MD"/>
        </w:rPr>
        <w:t>по состоянию на 31 декабря 2021 года.</w:t>
      </w:r>
    </w:p>
    <w:p w14:paraId="191AD438" w14:textId="77777777" w:rsidR="00B86C41" w:rsidRPr="00D92CA9" w:rsidRDefault="00B86C41" w:rsidP="00B86C41">
      <w:pPr>
        <w:pStyle w:val="NormalWeb"/>
        <w:spacing w:line="276" w:lineRule="auto"/>
        <w:rPr>
          <w:rFonts w:asciiTheme="majorHAnsi" w:hAnsiTheme="majorHAnsi"/>
          <w:lang w:val="ru-MD"/>
        </w:rPr>
      </w:pPr>
    </w:p>
    <w:p w14:paraId="579C856F" w14:textId="6C627B23" w:rsidR="00B86C41" w:rsidRPr="00D92CA9" w:rsidRDefault="00B86C41" w:rsidP="00B86C41">
      <w:pPr>
        <w:pStyle w:val="NormalWeb"/>
        <w:spacing w:line="276" w:lineRule="auto"/>
        <w:rPr>
          <w:rFonts w:asciiTheme="majorHAnsi" w:hAnsiTheme="majorHAnsi"/>
          <w:lang w:val="ru-MD"/>
        </w:rPr>
      </w:pPr>
      <w:r w:rsidRPr="00D92CA9">
        <w:rPr>
          <w:rFonts w:asciiTheme="majorHAnsi" w:hAnsiTheme="majorHAnsi"/>
          <w:lang w:val="ru-MD"/>
        </w:rPr>
        <w:t xml:space="preserve">Исходя из вышеизложенного, на основании ст.14 (2), ст.15 d) и ст. 37 (2) Закона №260 от 07.12.2017, Счетная палата </w:t>
      </w:r>
    </w:p>
    <w:p w14:paraId="6119571F" w14:textId="616F8C22" w:rsidR="006915D7" w:rsidRPr="00D92CA9" w:rsidRDefault="00B86C41" w:rsidP="006915D7">
      <w:pPr>
        <w:pStyle w:val="cp"/>
        <w:spacing w:before="240" w:line="276" w:lineRule="auto"/>
        <w:rPr>
          <w:rFonts w:asciiTheme="majorHAnsi" w:hAnsiTheme="majorHAnsi" w:cstheme="majorHAnsi"/>
          <w:lang w:val="ru-MD"/>
        </w:rPr>
      </w:pPr>
      <w:r w:rsidRPr="00D92CA9">
        <w:rPr>
          <w:rFonts w:asciiTheme="majorHAnsi" w:hAnsiTheme="majorHAnsi" w:cstheme="majorHAnsi"/>
          <w:lang w:val="ru-MD"/>
        </w:rPr>
        <w:t>ПОСТАНОВЛЯЕТ</w:t>
      </w:r>
      <w:r w:rsidR="006915D7" w:rsidRPr="00D92CA9">
        <w:rPr>
          <w:rFonts w:asciiTheme="majorHAnsi" w:hAnsiTheme="majorHAnsi" w:cstheme="majorHAnsi"/>
          <w:lang w:val="ru-MD"/>
        </w:rPr>
        <w:t>:</w:t>
      </w:r>
    </w:p>
    <w:p w14:paraId="243034B4" w14:textId="24A4ED86" w:rsidR="006915D7" w:rsidRPr="00D92CA9" w:rsidRDefault="006915D7" w:rsidP="00FB157D">
      <w:pPr>
        <w:pStyle w:val="NormalWeb"/>
        <w:spacing w:line="276" w:lineRule="auto"/>
        <w:ind w:firstLine="0"/>
        <w:rPr>
          <w:rFonts w:asciiTheme="majorHAnsi" w:hAnsiTheme="majorHAnsi" w:cstheme="majorHAnsi"/>
          <w:lang w:val="ru-MD"/>
        </w:rPr>
      </w:pPr>
      <w:r w:rsidRPr="00D92CA9">
        <w:rPr>
          <w:rFonts w:asciiTheme="majorHAnsi" w:hAnsiTheme="majorHAnsi" w:cstheme="majorHAnsi"/>
          <w:b/>
          <w:bCs/>
          <w:lang w:val="ru-MD"/>
        </w:rPr>
        <w:t>1.</w:t>
      </w:r>
      <w:r w:rsidRPr="00D92CA9">
        <w:rPr>
          <w:rFonts w:asciiTheme="majorHAnsi" w:hAnsiTheme="majorHAnsi" w:cstheme="majorHAnsi"/>
          <w:lang w:val="ru-MD"/>
        </w:rPr>
        <w:t xml:space="preserve"> </w:t>
      </w:r>
      <w:r w:rsidR="00B86C41" w:rsidRPr="00D92CA9">
        <w:rPr>
          <w:rFonts w:asciiTheme="majorHAnsi" w:eastAsiaTheme="minorHAnsi" w:hAnsiTheme="majorHAnsi" w:cstheme="minorBidi"/>
          <w:bCs/>
          <w:lang w:val="ru-MD"/>
        </w:rPr>
        <w:t>Утвердить Отчет аудита консолидированной финансовой отчетности Министерства обороны по состоянию на 31 декабря 2021 года, приложенный к настоящему Постановлению</w:t>
      </w:r>
      <w:r w:rsidRPr="00D92CA9">
        <w:rPr>
          <w:rFonts w:asciiTheme="majorHAnsi" w:hAnsiTheme="majorHAnsi" w:cstheme="majorHAnsi"/>
          <w:lang w:val="ru-MD"/>
        </w:rPr>
        <w:t>.</w:t>
      </w:r>
    </w:p>
    <w:p w14:paraId="6862B235" w14:textId="5F2E9B92" w:rsidR="006915D7" w:rsidRPr="00D92CA9" w:rsidRDefault="006915D7" w:rsidP="006915D7">
      <w:pPr>
        <w:pStyle w:val="NormalWeb"/>
        <w:spacing w:line="276" w:lineRule="auto"/>
        <w:ind w:firstLine="0"/>
        <w:rPr>
          <w:rFonts w:asciiTheme="majorHAnsi" w:hAnsiTheme="majorHAnsi" w:cstheme="majorHAnsi"/>
          <w:lang w:val="ru-MD"/>
        </w:rPr>
      </w:pPr>
      <w:r w:rsidRPr="00D92CA9">
        <w:rPr>
          <w:rFonts w:asciiTheme="majorHAnsi" w:hAnsiTheme="majorHAnsi" w:cstheme="majorHAnsi"/>
          <w:b/>
          <w:bCs/>
          <w:lang w:val="ru-MD"/>
        </w:rPr>
        <w:t>2.</w:t>
      </w:r>
      <w:r w:rsidRPr="00D92CA9">
        <w:rPr>
          <w:rFonts w:asciiTheme="majorHAnsi" w:hAnsiTheme="majorHAnsi" w:cstheme="majorHAnsi"/>
          <w:lang w:val="ru-MD"/>
        </w:rPr>
        <w:t xml:space="preserve"> </w:t>
      </w:r>
      <w:r w:rsidR="00B86C41" w:rsidRPr="00D92CA9">
        <w:rPr>
          <w:rFonts w:asciiTheme="majorHAnsi" w:eastAsiaTheme="minorHAnsi" w:hAnsiTheme="majorHAnsi" w:cstheme="minorBidi"/>
          <w:bCs/>
          <w:lang w:val="ru-MD"/>
        </w:rPr>
        <w:t>Настоящее Постановление и Отчет аудита направить</w:t>
      </w:r>
      <w:r w:rsidRPr="00D92CA9">
        <w:rPr>
          <w:rFonts w:asciiTheme="majorHAnsi" w:hAnsiTheme="majorHAnsi" w:cstheme="majorHAnsi"/>
          <w:lang w:val="ru-MD"/>
        </w:rPr>
        <w:t>:</w:t>
      </w:r>
    </w:p>
    <w:p w14:paraId="2D5B8CC6" w14:textId="00627681" w:rsidR="00D94463" w:rsidRPr="00D92CA9" w:rsidRDefault="00D94463" w:rsidP="00D94463">
      <w:pPr>
        <w:spacing w:after="0" w:line="276" w:lineRule="auto"/>
        <w:jc w:val="both"/>
        <w:rPr>
          <w:rFonts w:asciiTheme="majorHAnsi" w:eastAsia="Times New Roman" w:hAnsiTheme="majorHAnsi" w:cstheme="majorHAnsi"/>
          <w:sz w:val="24"/>
          <w:szCs w:val="24"/>
          <w:lang w:val="ru-MD" w:eastAsia="ru-RU"/>
        </w:rPr>
      </w:pPr>
      <w:r w:rsidRPr="00D92CA9">
        <w:rPr>
          <w:rFonts w:asciiTheme="majorHAnsi" w:eastAsia="Times New Roman" w:hAnsiTheme="majorHAnsi" w:cstheme="majorHAnsi"/>
          <w:b/>
          <w:bCs/>
          <w:sz w:val="24"/>
          <w:szCs w:val="24"/>
          <w:lang w:val="ru-MD" w:eastAsia="ru-RU"/>
        </w:rPr>
        <w:t xml:space="preserve">2.1. </w:t>
      </w:r>
      <w:r w:rsidR="00A9359D" w:rsidRPr="00D92CA9">
        <w:rPr>
          <w:rFonts w:asciiTheme="majorHAnsi" w:eastAsia="Times New Roman" w:hAnsiTheme="majorHAnsi" w:cstheme="majorHAnsi"/>
          <w:b/>
          <w:bCs/>
          <w:sz w:val="24"/>
          <w:szCs w:val="24"/>
          <w:lang w:val="ru-MD" w:eastAsia="ru-RU"/>
        </w:rPr>
        <w:t xml:space="preserve">Парламенту Республики Молдова </w:t>
      </w:r>
      <w:r w:rsidR="00A9359D" w:rsidRPr="00D92CA9">
        <w:rPr>
          <w:rFonts w:asciiTheme="majorHAnsi" w:eastAsia="Times New Roman" w:hAnsiTheme="majorHAnsi" w:cstheme="majorHAnsi"/>
          <w:bCs/>
          <w:sz w:val="24"/>
          <w:szCs w:val="24"/>
          <w:lang w:val="ru-MD" w:eastAsia="ru-RU"/>
        </w:rPr>
        <w:t>для информирования и рассмотрения, в случае необходимости, в рамках парламентской комиссии по контролю за публичными финансами</w:t>
      </w:r>
      <w:r w:rsidRPr="00D92CA9">
        <w:rPr>
          <w:rFonts w:asciiTheme="majorHAnsi" w:eastAsia="Times New Roman" w:hAnsiTheme="majorHAnsi" w:cstheme="majorHAnsi"/>
          <w:sz w:val="24"/>
          <w:szCs w:val="24"/>
          <w:lang w:val="ru-MD" w:eastAsia="ru-RU"/>
        </w:rPr>
        <w:t>;</w:t>
      </w:r>
    </w:p>
    <w:p w14:paraId="2C344286" w14:textId="29CA0FCA" w:rsidR="00D94463" w:rsidRPr="00D92CA9" w:rsidRDefault="00D94463" w:rsidP="00D94463">
      <w:pPr>
        <w:spacing w:after="0" w:line="276" w:lineRule="auto"/>
        <w:jc w:val="both"/>
        <w:rPr>
          <w:rFonts w:asciiTheme="majorHAnsi" w:eastAsia="Times New Roman" w:hAnsiTheme="majorHAnsi" w:cstheme="majorHAnsi"/>
          <w:sz w:val="24"/>
          <w:szCs w:val="24"/>
          <w:lang w:val="ru-MD" w:eastAsia="ru-RU"/>
        </w:rPr>
      </w:pPr>
      <w:r w:rsidRPr="00D92CA9">
        <w:rPr>
          <w:rFonts w:asciiTheme="majorHAnsi" w:eastAsia="Times New Roman" w:hAnsiTheme="majorHAnsi" w:cstheme="majorHAnsi"/>
          <w:b/>
          <w:bCs/>
          <w:sz w:val="24"/>
          <w:szCs w:val="24"/>
          <w:lang w:val="ru-MD" w:eastAsia="ru-RU"/>
        </w:rPr>
        <w:t xml:space="preserve">2.2. </w:t>
      </w:r>
      <w:r w:rsidR="00A9359D" w:rsidRPr="00D92CA9">
        <w:rPr>
          <w:rFonts w:asciiTheme="majorHAnsi" w:eastAsia="Times New Roman" w:hAnsiTheme="majorHAnsi" w:cstheme="majorHAnsi"/>
          <w:b/>
          <w:bCs/>
          <w:sz w:val="24"/>
          <w:szCs w:val="24"/>
          <w:lang w:val="ru-MD" w:eastAsia="ru-RU"/>
        </w:rPr>
        <w:t xml:space="preserve">Президенту Республики Молдова </w:t>
      </w:r>
      <w:r w:rsidR="00A9359D" w:rsidRPr="00D92CA9">
        <w:rPr>
          <w:rFonts w:asciiTheme="majorHAnsi" w:eastAsia="Times New Roman" w:hAnsiTheme="majorHAnsi" w:cstheme="majorHAnsi"/>
          <w:bCs/>
          <w:sz w:val="24"/>
          <w:szCs w:val="24"/>
          <w:lang w:val="ru-MD" w:eastAsia="ru-RU"/>
        </w:rPr>
        <w:t>для информирования</w:t>
      </w:r>
      <w:r w:rsidRPr="00D92CA9">
        <w:rPr>
          <w:rFonts w:asciiTheme="majorHAnsi" w:eastAsia="Times New Roman" w:hAnsiTheme="majorHAnsi" w:cstheme="majorHAnsi"/>
          <w:sz w:val="24"/>
          <w:szCs w:val="24"/>
          <w:lang w:val="ru-MD" w:eastAsia="ru-RU"/>
        </w:rPr>
        <w:t>;</w:t>
      </w:r>
    </w:p>
    <w:p w14:paraId="6BE8EA2A" w14:textId="5A0D9092" w:rsidR="00D94463" w:rsidRPr="00D92CA9" w:rsidRDefault="00D94463" w:rsidP="00D94463">
      <w:pPr>
        <w:spacing w:after="0" w:line="276" w:lineRule="auto"/>
        <w:jc w:val="both"/>
        <w:rPr>
          <w:rFonts w:asciiTheme="majorHAnsi" w:eastAsia="Times New Roman" w:hAnsiTheme="majorHAnsi" w:cstheme="majorHAnsi"/>
          <w:sz w:val="24"/>
          <w:szCs w:val="24"/>
          <w:lang w:val="ru-MD" w:eastAsia="ru-RU"/>
        </w:rPr>
      </w:pPr>
      <w:r w:rsidRPr="00D92CA9">
        <w:rPr>
          <w:rFonts w:asciiTheme="majorHAnsi" w:eastAsia="Times New Roman" w:hAnsiTheme="majorHAnsi" w:cstheme="majorHAnsi"/>
          <w:b/>
          <w:bCs/>
          <w:sz w:val="24"/>
          <w:szCs w:val="24"/>
          <w:lang w:val="ru-MD" w:eastAsia="ru-RU"/>
        </w:rPr>
        <w:t xml:space="preserve">2.3. </w:t>
      </w:r>
      <w:r w:rsidR="00A9359D" w:rsidRPr="00D92CA9">
        <w:rPr>
          <w:rFonts w:asciiTheme="majorHAnsi" w:eastAsia="Times New Roman" w:hAnsiTheme="majorHAnsi" w:cstheme="majorHAnsi"/>
          <w:b/>
          <w:bCs/>
          <w:sz w:val="24"/>
          <w:szCs w:val="24"/>
          <w:lang w:val="ru-MD" w:eastAsia="ru-RU"/>
        </w:rPr>
        <w:t>Правительству Республики Молдова</w:t>
      </w:r>
      <w:r w:rsidRPr="00D92CA9">
        <w:rPr>
          <w:rFonts w:asciiTheme="majorHAnsi" w:eastAsia="Times New Roman" w:hAnsiTheme="majorHAnsi" w:cstheme="majorHAnsi"/>
          <w:b/>
          <w:bCs/>
          <w:sz w:val="24"/>
          <w:szCs w:val="24"/>
          <w:lang w:val="ru-MD" w:eastAsia="ru-RU"/>
        </w:rPr>
        <w:t xml:space="preserve"> </w:t>
      </w:r>
      <w:r w:rsidR="00A9359D" w:rsidRPr="00D92CA9">
        <w:rPr>
          <w:rFonts w:asciiTheme="majorHAnsi" w:eastAsia="Times New Roman" w:hAnsiTheme="majorHAnsi" w:cstheme="majorHAnsi"/>
          <w:bCs/>
          <w:sz w:val="24"/>
          <w:szCs w:val="24"/>
          <w:lang w:val="ru-MD" w:eastAsia="ru-RU"/>
        </w:rPr>
        <w:t>для информирования и принятия мер по мониторингу обеспечения выполнения аудиторских рекомендаций</w:t>
      </w:r>
      <w:r w:rsidRPr="00D92CA9">
        <w:rPr>
          <w:rFonts w:asciiTheme="majorHAnsi" w:eastAsia="Times New Roman" w:hAnsiTheme="majorHAnsi" w:cstheme="majorHAnsi"/>
          <w:sz w:val="24"/>
          <w:szCs w:val="24"/>
          <w:lang w:val="ru-MD" w:eastAsia="ru-RU"/>
        </w:rPr>
        <w:t>;</w:t>
      </w:r>
    </w:p>
    <w:p w14:paraId="616C4524" w14:textId="3E0265B9" w:rsidR="006915D7" w:rsidRPr="00D92CA9" w:rsidRDefault="006915D7" w:rsidP="006915D7">
      <w:pPr>
        <w:spacing w:after="0" w:line="276" w:lineRule="auto"/>
        <w:jc w:val="both"/>
        <w:rPr>
          <w:rFonts w:asciiTheme="majorHAnsi" w:eastAsia="Times New Roman" w:hAnsiTheme="majorHAnsi" w:cstheme="majorHAnsi"/>
          <w:sz w:val="24"/>
          <w:szCs w:val="24"/>
          <w:lang w:val="ru-MD"/>
        </w:rPr>
      </w:pPr>
      <w:r w:rsidRPr="00D92CA9">
        <w:rPr>
          <w:rFonts w:asciiTheme="majorHAnsi" w:hAnsiTheme="majorHAnsi" w:cstheme="majorHAnsi"/>
          <w:b/>
          <w:sz w:val="24"/>
          <w:szCs w:val="24"/>
          <w:lang w:val="ru-MD"/>
        </w:rPr>
        <w:t xml:space="preserve">2.4. </w:t>
      </w:r>
      <w:r w:rsidR="00A9359D" w:rsidRPr="00D92CA9">
        <w:rPr>
          <w:rFonts w:asciiTheme="majorHAnsi" w:hAnsiTheme="majorHAnsi" w:cstheme="majorHAnsi"/>
          <w:b/>
          <w:sz w:val="24"/>
          <w:szCs w:val="24"/>
          <w:lang w:val="ru-MD"/>
        </w:rPr>
        <w:t xml:space="preserve">Министерству обороны </w:t>
      </w:r>
      <w:r w:rsidR="00A9359D" w:rsidRPr="00D92CA9">
        <w:rPr>
          <w:rFonts w:asciiTheme="majorHAnsi" w:hAnsiTheme="majorHAnsi" w:cstheme="majorHAnsi"/>
          <w:sz w:val="24"/>
          <w:szCs w:val="24"/>
          <w:lang w:val="ru-MD"/>
        </w:rPr>
        <w:t>для принятия к сведению, и рекомендовать, в соответствии с делегированными полномочиями, рассмотреть результаты аудита, с утверждением плана мер и принятием необходимых действий для внедрения следующих аудиторских рекомендаций</w:t>
      </w:r>
      <w:r w:rsidRPr="00D92CA9">
        <w:rPr>
          <w:rFonts w:asciiTheme="majorHAnsi" w:eastAsia="Times New Roman" w:hAnsiTheme="majorHAnsi" w:cstheme="majorHAnsi"/>
          <w:sz w:val="24"/>
          <w:szCs w:val="24"/>
          <w:shd w:val="clear" w:color="auto" w:fill="FFFFFF" w:themeFill="background1"/>
          <w:lang w:val="ru-MD"/>
        </w:rPr>
        <w:t>:</w:t>
      </w:r>
      <w:r w:rsidRPr="00D92CA9">
        <w:rPr>
          <w:rFonts w:asciiTheme="majorHAnsi" w:eastAsia="Times New Roman" w:hAnsiTheme="majorHAnsi" w:cstheme="majorHAnsi"/>
          <w:sz w:val="24"/>
          <w:szCs w:val="24"/>
          <w:lang w:val="ru-MD"/>
        </w:rPr>
        <w:t xml:space="preserve"> </w:t>
      </w:r>
    </w:p>
    <w:p w14:paraId="11A567E6" w14:textId="7727EC1D" w:rsidR="007B0133" w:rsidRPr="00D92CA9" w:rsidRDefault="00AD5CD1" w:rsidP="00BB48E8">
      <w:pPr>
        <w:spacing w:after="0" w:line="276" w:lineRule="auto"/>
        <w:jc w:val="both"/>
        <w:rPr>
          <w:rFonts w:asciiTheme="majorHAnsi" w:hAnsiTheme="majorHAnsi" w:cstheme="majorHAnsi"/>
          <w:noProof/>
          <w:sz w:val="24"/>
          <w:szCs w:val="24"/>
          <w:lang w:val="ru-MD"/>
        </w:rPr>
      </w:pPr>
      <w:r w:rsidRPr="00D92CA9">
        <w:rPr>
          <w:rFonts w:asciiTheme="majorHAnsi" w:hAnsiTheme="majorHAnsi" w:cstheme="majorHAnsi"/>
          <w:b/>
          <w:bCs/>
          <w:noProof/>
          <w:sz w:val="24"/>
          <w:szCs w:val="24"/>
          <w:lang w:val="ru-MD"/>
        </w:rPr>
        <w:t>2.4.</w:t>
      </w:r>
      <w:r w:rsidR="00F7360A" w:rsidRPr="00D92CA9">
        <w:rPr>
          <w:rFonts w:asciiTheme="majorHAnsi" w:hAnsiTheme="majorHAnsi" w:cstheme="majorHAnsi"/>
          <w:b/>
          <w:bCs/>
          <w:noProof/>
          <w:sz w:val="24"/>
          <w:szCs w:val="24"/>
          <w:lang w:val="ru-MD"/>
        </w:rPr>
        <w:t>1</w:t>
      </w:r>
      <w:r w:rsidRPr="00D92CA9">
        <w:rPr>
          <w:rFonts w:asciiTheme="majorHAnsi" w:hAnsiTheme="majorHAnsi" w:cstheme="majorHAnsi"/>
          <w:b/>
          <w:bCs/>
          <w:noProof/>
          <w:sz w:val="24"/>
          <w:szCs w:val="24"/>
          <w:lang w:val="ru-MD"/>
        </w:rPr>
        <w:t>.</w:t>
      </w:r>
      <w:r w:rsidRPr="00D92CA9">
        <w:rPr>
          <w:rFonts w:asciiTheme="majorHAnsi" w:hAnsiTheme="majorHAnsi" w:cstheme="majorHAnsi"/>
          <w:noProof/>
          <w:sz w:val="24"/>
          <w:szCs w:val="24"/>
          <w:lang w:val="ru-MD"/>
        </w:rPr>
        <w:t xml:space="preserve"> </w:t>
      </w:r>
      <w:r w:rsidR="00A9359D" w:rsidRPr="00D92CA9">
        <w:rPr>
          <w:rFonts w:asciiTheme="majorHAnsi" w:hAnsiTheme="majorHAnsi" w:cstheme="majorHAnsi"/>
          <w:noProof/>
          <w:sz w:val="24"/>
          <w:szCs w:val="24"/>
          <w:lang w:val="ru-MD"/>
        </w:rPr>
        <w:t>обеспечить надлежащий бухгалтерский учет</w:t>
      </w:r>
      <w:r w:rsidR="007B0133" w:rsidRPr="00D92CA9">
        <w:rPr>
          <w:rFonts w:asciiTheme="majorHAnsi" w:hAnsiTheme="majorHAnsi" w:cstheme="majorHAnsi"/>
          <w:noProof/>
          <w:sz w:val="24"/>
          <w:szCs w:val="24"/>
          <w:lang w:val="ru-MD"/>
        </w:rPr>
        <w:t>:</w:t>
      </w:r>
    </w:p>
    <w:p w14:paraId="118F92A9" w14:textId="7D8D1174" w:rsidR="00AD5CD1" w:rsidRPr="00D92CA9" w:rsidRDefault="007B0133" w:rsidP="00BB48E8">
      <w:pPr>
        <w:spacing w:after="0" w:line="276" w:lineRule="auto"/>
        <w:jc w:val="both"/>
        <w:rPr>
          <w:rFonts w:asciiTheme="majorHAnsi" w:hAnsiTheme="majorHAnsi" w:cstheme="majorHAnsi"/>
          <w:b/>
          <w:sz w:val="24"/>
          <w:szCs w:val="24"/>
          <w:lang w:val="ru-MD"/>
        </w:rPr>
      </w:pPr>
      <w:r w:rsidRPr="00D92CA9">
        <w:rPr>
          <w:rFonts w:asciiTheme="majorHAnsi" w:hAnsiTheme="majorHAnsi" w:cstheme="majorHAnsi"/>
          <w:noProof/>
          <w:sz w:val="24"/>
          <w:szCs w:val="24"/>
          <w:lang w:val="ru-MD"/>
        </w:rPr>
        <w:t>2.4.1.</w:t>
      </w:r>
      <w:r w:rsidR="000558AD" w:rsidRPr="00D92CA9">
        <w:rPr>
          <w:rFonts w:asciiTheme="majorHAnsi" w:hAnsiTheme="majorHAnsi" w:cstheme="majorHAnsi"/>
          <w:noProof/>
          <w:sz w:val="24"/>
          <w:szCs w:val="24"/>
          <w:lang w:val="ru-MD"/>
        </w:rPr>
        <w:t>1</w:t>
      </w:r>
      <w:r w:rsidRPr="00D92CA9">
        <w:rPr>
          <w:rFonts w:asciiTheme="majorHAnsi" w:hAnsiTheme="majorHAnsi" w:cstheme="majorHAnsi"/>
          <w:noProof/>
          <w:sz w:val="24"/>
          <w:szCs w:val="24"/>
          <w:lang w:val="ru-MD"/>
        </w:rPr>
        <w:t xml:space="preserve">. </w:t>
      </w:r>
      <w:r w:rsidR="00AD5CD1" w:rsidRPr="00D92CA9">
        <w:rPr>
          <w:rFonts w:asciiTheme="majorHAnsi" w:hAnsiTheme="majorHAnsi" w:cstheme="majorHAnsi"/>
          <w:noProof/>
          <w:sz w:val="24"/>
          <w:szCs w:val="24"/>
          <w:lang w:val="ru-MD"/>
        </w:rPr>
        <w:t xml:space="preserve"> </w:t>
      </w:r>
      <w:r w:rsidR="00A9359D" w:rsidRPr="00D92CA9">
        <w:rPr>
          <w:rFonts w:asciiTheme="majorHAnsi" w:hAnsiTheme="majorHAnsi" w:cstheme="majorHAnsi"/>
          <w:noProof/>
          <w:sz w:val="24"/>
          <w:szCs w:val="24"/>
          <w:lang w:val="ru-MD"/>
        </w:rPr>
        <w:t>памятников культуры - Мемориального комплекса „Eternitate” и Мемориального комплекса „Capul de pod Șerpeni”, путем их переклассификации на отдельных счетах, в соответствии с Приказом минис</w:t>
      </w:r>
      <w:r w:rsidR="00EE42FE" w:rsidRPr="00D92CA9">
        <w:rPr>
          <w:rFonts w:asciiTheme="majorHAnsi" w:hAnsiTheme="majorHAnsi" w:cstheme="majorHAnsi"/>
          <w:noProof/>
          <w:sz w:val="24"/>
          <w:szCs w:val="24"/>
          <w:lang w:val="ru-MD"/>
        </w:rPr>
        <w:t>тра финансов №</w:t>
      </w:r>
      <w:r w:rsidR="00A9359D" w:rsidRPr="00D92CA9">
        <w:rPr>
          <w:rFonts w:asciiTheme="majorHAnsi" w:hAnsiTheme="majorHAnsi" w:cstheme="majorHAnsi"/>
          <w:noProof/>
          <w:sz w:val="24"/>
          <w:szCs w:val="24"/>
          <w:lang w:val="ru-MD"/>
        </w:rPr>
        <w:t>216 от 28.12.2015, а также отмен</w:t>
      </w:r>
      <w:r w:rsidR="00EE42FE" w:rsidRPr="00D92CA9">
        <w:rPr>
          <w:rFonts w:asciiTheme="majorHAnsi" w:hAnsiTheme="majorHAnsi" w:cstheme="majorHAnsi"/>
          <w:noProof/>
          <w:sz w:val="24"/>
          <w:szCs w:val="24"/>
          <w:lang w:val="ru-MD"/>
        </w:rPr>
        <w:t>ы</w:t>
      </w:r>
      <w:r w:rsidR="00A9359D" w:rsidRPr="00D92CA9">
        <w:rPr>
          <w:rFonts w:asciiTheme="majorHAnsi" w:hAnsiTheme="majorHAnsi" w:cstheme="majorHAnsi"/>
          <w:noProof/>
          <w:sz w:val="24"/>
          <w:szCs w:val="24"/>
          <w:lang w:val="ru-MD"/>
        </w:rPr>
        <w:t xml:space="preserve"> ошибочно </w:t>
      </w:r>
      <w:r w:rsidR="00EE42FE" w:rsidRPr="00D92CA9">
        <w:rPr>
          <w:rFonts w:asciiTheme="majorHAnsi" w:hAnsiTheme="majorHAnsi" w:cstheme="majorHAnsi"/>
          <w:noProof/>
          <w:sz w:val="24"/>
          <w:szCs w:val="24"/>
          <w:lang w:val="ru-MD"/>
        </w:rPr>
        <w:t>начисле</w:t>
      </w:r>
      <w:r w:rsidR="00A9359D" w:rsidRPr="00D92CA9">
        <w:rPr>
          <w:rFonts w:asciiTheme="majorHAnsi" w:hAnsiTheme="majorHAnsi" w:cstheme="majorHAnsi"/>
          <w:noProof/>
          <w:sz w:val="24"/>
          <w:szCs w:val="24"/>
          <w:lang w:val="ru-MD"/>
        </w:rPr>
        <w:t xml:space="preserve">нного износа этих </w:t>
      </w:r>
      <w:r w:rsidR="00EE42FE" w:rsidRPr="00D92CA9">
        <w:rPr>
          <w:rFonts w:asciiTheme="majorHAnsi" w:hAnsiTheme="majorHAnsi" w:cstheme="majorHAnsi"/>
          <w:noProof/>
          <w:sz w:val="24"/>
          <w:szCs w:val="24"/>
          <w:lang w:val="ru-MD"/>
        </w:rPr>
        <w:t>объектов</w:t>
      </w:r>
      <w:r w:rsidR="00A9359D" w:rsidRPr="00D92CA9">
        <w:rPr>
          <w:rFonts w:asciiTheme="majorHAnsi" w:hAnsiTheme="majorHAnsi" w:cstheme="majorHAnsi"/>
          <w:noProof/>
          <w:sz w:val="24"/>
          <w:szCs w:val="24"/>
          <w:lang w:val="ru-MD"/>
        </w:rPr>
        <w:t xml:space="preserve"> в предыдущие годы</w:t>
      </w:r>
      <w:r w:rsidR="0087293E" w:rsidRPr="00D92CA9">
        <w:rPr>
          <w:rFonts w:asciiTheme="majorHAnsi" w:hAnsiTheme="majorHAnsi" w:cstheme="majorHAnsi"/>
          <w:sz w:val="24"/>
          <w:szCs w:val="24"/>
          <w:lang w:val="ru-MD"/>
        </w:rPr>
        <w:t>;</w:t>
      </w:r>
    </w:p>
    <w:p w14:paraId="4BFA2866" w14:textId="48EE77D0" w:rsidR="006915D7" w:rsidRPr="00D92CA9" w:rsidRDefault="0087293E" w:rsidP="00F7360A">
      <w:pPr>
        <w:pStyle w:val="HTMLPreformatted"/>
        <w:spacing w:line="276" w:lineRule="auto"/>
        <w:jc w:val="both"/>
        <w:rPr>
          <w:rFonts w:asciiTheme="majorHAnsi" w:hAnsiTheme="majorHAnsi" w:cstheme="majorHAnsi"/>
          <w:color w:val="222222"/>
          <w:sz w:val="24"/>
          <w:szCs w:val="24"/>
          <w:lang w:val="ru-MD"/>
        </w:rPr>
      </w:pPr>
      <w:r w:rsidRPr="00D92CA9">
        <w:rPr>
          <w:rFonts w:asciiTheme="majorHAnsi" w:hAnsiTheme="majorHAnsi" w:cstheme="majorHAnsi"/>
          <w:sz w:val="24"/>
          <w:szCs w:val="24"/>
          <w:lang w:val="ru-MD"/>
        </w:rPr>
        <w:t>2.4.1.2.</w:t>
      </w:r>
      <w:r w:rsidR="007B0133" w:rsidRPr="00D92CA9">
        <w:rPr>
          <w:rFonts w:asciiTheme="majorHAnsi" w:hAnsiTheme="majorHAnsi" w:cstheme="majorHAnsi"/>
          <w:b/>
          <w:bCs/>
          <w:sz w:val="24"/>
          <w:szCs w:val="24"/>
          <w:lang w:val="ru-MD"/>
        </w:rPr>
        <w:t xml:space="preserve"> </w:t>
      </w:r>
      <w:r w:rsidR="006915D7" w:rsidRPr="00D92CA9">
        <w:rPr>
          <w:rFonts w:asciiTheme="majorHAnsi" w:hAnsiTheme="majorHAnsi" w:cstheme="majorHAnsi"/>
          <w:b/>
          <w:bCs/>
          <w:sz w:val="24"/>
          <w:szCs w:val="24"/>
          <w:lang w:val="ru-MD"/>
        </w:rPr>
        <w:t xml:space="preserve"> </w:t>
      </w:r>
      <w:r w:rsidR="00EE42FE" w:rsidRPr="00D92CA9">
        <w:rPr>
          <w:rFonts w:asciiTheme="majorHAnsi" w:hAnsiTheme="majorHAnsi" w:cstheme="majorHAnsi"/>
          <w:bCs/>
          <w:sz w:val="24"/>
          <w:szCs w:val="24"/>
          <w:lang w:val="ru-MD"/>
        </w:rPr>
        <w:t>долей государства в уставном капитале государственных предприятий, в которых оно выступает в качестве учредителя, путем установления и пересмотра состава списка активов, переданных в уставный капитал государственных предприятий, с учетом положений Закона №29 от 05.04.2018</w:t>
      </w:r>
      <w:r w:rsidR="00EE42FE" w:rsidRPr="00D92CA9">
        <w:rPr>
          <w:rStyle w:val="FootnoteReference"/>
          <w:rFonts w:asciiTheme="majorHAnsi" w:hAnsiTheme="majorHAnsi" w:cstheme="majorHAnsi"/>
          <w:sz w:val="24"/>
          <w:szCs w:val="24"/>
          <w:lang w:val="ru-MD"/>
        </w:rPr>
        <w:footnoteReference w:id="5"/>
      </w:r>
      <w:r w:rsidR="00EE42FE" w:rsidRPr="00D92CA9">
        <w:rPr>
          <w:rFonts w:asciiTheme="majorHAnsi" w:hAnsiTheme="majorHAnsi" w:cstheme="majorHAnsi"/>
          <w:bCs/>
          <w:sz w:val="24"/>
          <w:szCs w:val="24"/>
          <w:lang w:val="ru-MD"/>
        </w:rPr>
        <w:t xml:space="preserve"> и Закона №246 от 22.11.2017</w:t>
      </w:r>
      <w:r w:rsidR="007B0133" w:rsidRPr="00D92CA9">
        <w:rPr>
          <w:rStyle w:val="FootnoteReference"/>
          <w:rFonts w:asciiTheme="majorHAnsi" w:eastAsia="Times New Roman" w:hAnsiTheme="majorHAnsi" w:cstheme="majorHAnsi"/>
          <w:sz w:val="24"/>
          <w:szCs w:val="24"/>
          <w:lang w:val="ru-MD"/>
        </w:rPr>
        <w:footnoteReference w:id="6"/>
      </w:r>
      <w:r w:rsidR="007F6EE2" w:rsidRPr="00D92CA9">
        <w:rPr>
          <w:rFonts w:asciiTheme="majorHAnsi" w:hAnsiTheme="majorHAnsi" w:cstheme="majorHAnsi"/>
          <w:color w:val="222222"/>
          <w:sz w:val="24"/>
          <w:szCs w:val="24"/>
          <w:lang w:val="ru-MD"/>
        </w:rPr>
        <w:t>;</w:t>
      </w:r>
      <w:r w:rsidR="006915D7" w:rsidRPr="00D92CA9">
        <w:rPr>
          <w:rFonts w:asciiTheme="majorHAnsi" w:hAnsiTheme="majorHAnsi" w:cstheme="majorHAnsi"/>
          <w:color w:val="222222"/>
          <w:sz w:val="24"/>
          <w:szCs w:val="24"/>
          <w:lang w:val="ru-MD"/>
        </w:rPr>
        <w:t xml:space="preserve"> </w:t>
      </w:r>
    </w:p>
    <w:p w14:paraId="56ECA413" w14:textId="21BC4826" w:rsidR="006915D7" w:rsidRPr="00D92CA9" w:rsidRDefault="006915D7" w:rsidP="00F7360A">
      <w:pPr>
        <w:pStyle w:val="HTMLPreformatted"/>
        <w:spacing w:line="276" w:lineRule="auto"/>
        <w:jc w:val="both"/>
        <w:rPr>
          <w:rFonts w:asciiTheme="majorHAnsi" w:hAnsiTheme="majorHAnsi" w:cstheme="majorHAnsi"/>
          <w:sz w:val="24"/>
          <w:szCs w:val="24"/>
          <w:lang w:val="ru-MD"/>
        </w:rPr>
      </w:pPr>
      <w:r w:rsidRPr="00D92CA9">
        <w:rPr>
          <w:rFonts w:asciiTheme="majorHAnsi" w:hAnsiTheme="majorHAnsi" w:cstheme="majorHAnsi"/>
          <w:b/>
          <w:sz w:val="24"/>
          <w:szCs w:val="24"/>
          <w:lang w:val="ru-MD"/>
        </w:rPr>
        <w:t>2.4.</w:t>
      </w:r>
      <w:r w:rsidR="006F5D53" w:rsidRPr="00D92CA9">
        <w:rPr>
          <w:rFonts w:asciiTheme="majorHAnsi" w:hAnsiTheme="majorHAnsi" w:cstheme="majorHAnsi"/>
          <w:b/>
          <w:sz w:val="24"/>
          <w:szCs w:val="24"/>
          <w:lang w:val="ru-MD"/>
        </w:rPr>
        <w:t>2</w:t>
      </w:r>
      <w:r w:rsidRPr="00D92CA9">
        <w:rPr>
          <w:rFonts w:asciiTheme="majorHAnsi" w:hAnsiTheme="majorHAnsi" w:cstheme="majorHAnsi"/>
          <w:b/>
          <w:sz w:val="24"/>
          <w:szCs w:val="24"/>
          <w:lang w:val="ru-MD"/>
        </w:rPr>
        <w:t>.</w:t>
      </w:r>
      <w:r w:rsidRPr="00D92CA9">
        <w:rPr>
          <w:rFonts w:asciiTheme="majorHAnsi" w:hAnsiTheme="majorHAnsi" w:cstheme="majorHAnsi"/>
          <w:sz w:val="24"/>
          <w:szCs w:val="24"/>
          <w:lang w:val="ru-MD"/>
        </w:rPr>
        <w:t xml:space="preserve"> </w:t>
      </w:r>
      <w:r w:rsidR="00293ADE" w:rsidRPr="00D92CA9">
        <w:rPr>
          <w:rFonts w:asciiTheme="majorHAnsi" w:hAnsiTheme="majorHAnsi" w:cstheme="majorHAnsi"/>
          <w:sz w:val="24"/>
          <w:szCs w:val="24"/>
          <w:lang w:val="ru-MD"/>
        </w:rPr>
        <w:t>завершить</w:t>
      </w:r>
      <w:r w:rsidR="00EE42FE" w:rsidRPr="00D92CA9">
        <w:rPr>
          <w:rFonts w:asciiTheme="majorHAnsi" w:hAnsiTheme="majorHAnsi" w:cstheme="majorHAnsi"/>
          <w:sz w:val="24"/>
          <w:szCs w:val="24"/>
          <w:lang w:val="ru-MD"/>
        </w:rPr>
        <w:t xml:space="preserve"> реорганизацию путем преобразования</w:t>
      </w:r>
      <w:r w:rsidR="00293ADE" w:rsidRPr="00D92CA9">
        <w:rPr>
          <w:rFonts w:asciiTheme="majorHAnsi" w:hAnsiTheme="majorHAnsi" w:cstheme="majorHAnsi"/>
          <w:sz w:val="24"/>
          <w:szCs w:val="24"/>
          <w:lang w:val="ru-MD"/>
        </w:rPr>
        <w:t xml:space="preserve"> и объединения</w:t>
      </w:r>
      <w:r w:rsidR="00EE42FE" w:rsidRPr="00D92CA9">
        <w:rPr>
          <w:rFonts w:asciiTheme="majorHAnsi" w:hAnsiTheme="majorHAnsi" w:cstheme="majorHAnsi"/>
          <w:sz w:val="24"/>
          <w:szCs w:val="24"/>
          <w:lang w:val="ru-MD"/>
        </w:rPr>
        <w:t xml:space="preserve"> ГП „Комбинат социального обслуживания” и ГП „Центр подготовки специалистов для Национальной </w:t>
      </w:r>
      <w:r w:rsidR="00EE42FE" w:rsidRPr="00D92CA9">
        <w:rPr>
          <w:rFonts w:asciiTheme="majorHAnsi" w:hAnsiTheme="majorHAnsi" w:cstheme="majorHAnsi"/>
          <w:sz w:val="24"/>
          <w:szCs w:val="24"/>
          <w:lang w:val="ru-MD"/>
        </w:rPr>
        <w:lastRenderedPageBreak/>
        <w:t>армии” в Публичное учреждение „Центр подготовки специалистов и поддержки Национальной армии” в порядке, установленном</w:t>
      </w:r>
      <w:r w:rsidR="00293ADE" w:rsidRPr="00D92CA9">
        <w:rPr>
          <w:rFonts w:asciiTheme="majorHAnsi" w:hAnsiTheme="majorHAnsi" w:cstheme="majorHAnsi"/>
          <w:sz w:val="24"/>
          <w:szCs w:val="24"/>
          <w:lang w:val="ru-MD"/>
        </w:rPr>
        <w:t xml:space="preserve"> Постановлением Правительства №</w:t>
      </w:r>
      <w:r w:rsidR="00EE42FE" w:rsidRPr="00D92CA9">
        <w:rPr>
          <w:rFonts w:asciiTheme="majorHAnsi" w:hAnsiTheme="majorHAnsi" w:cstheme="majorHAnsi"/>
          <w:sz w:val="24"/>
          <w:szCs w:val="24"/>
          <w:lang w:val="ru-MD"/>
        </w:rPr>
        <w:t>698 от 11.07.2018, с внесение</w:t>
      </w:r>
      <w:r w:rsidR="00293ADE" w:rsidRPr="00D92CA9">
        <w:rPr>
          <w:rFonts w:asciiTheme="majorHAnsi" w:hAnsiTheme="majorHAnsi" w:cstheme="majorHAnsi"/>
          <w:sz w:val="24"/>
          <w:szCs w:val="24"/>
          <w:lang w:val="ru-MD"/>
        </w:rPr>
        <w:t xml:space="preserve">м соответствующих изменений </w:t>
      </w:r>
      <w:r w:rsidR="00EE42FE" w:rsidRPr="00D92CA9">
        <w:rPr>
          <w:rFonts w:asciiTheme="majorHAnsi" w:hAnsiTheme="majorHAnsi" w:cstheme="majorHAnsi"/>
          <w:sz w:val="24"/>
          <w:szCs w:val="24"/>
          <w:lang w:val="ru-MD"/>
        </w:rPr>
        <w:t xml:space="preserve">в </w:t>
      </w:r>
      <w:r w:rsidR="00293ADE" w:rsidRPr="00D92CA9">
        <w:rPr>
          <w:rFonts w:asciiTheme="majorHAnsi" w:hAnsiTheme="majorHAnsi" w:cstheme="majorHAnsi"/>
          <w:sz w:val="24"/>
          <w:szCs w:val="24"/>
          <w:lang w:val="ru-MD"/>
        </w:rPr>
        <w:t>Г</w:t>
      </w:r>
      <w:r w:rsidR="00EE42FE" w:rsidRPr="00D92CA9">
        <w:rPr>
          <w:rFonts w:asciiTheme="majorHAnsi" w:hAnsiTheme="majorHAnsi" w:cstheme="majorHAnsi"/>
          <w:sz w:val="24"/>
          <w:szCs w:val="24"/>
          <w:lang w:val="ru-MD"/>
        </w:rPr>
        <w:t>осударственный ре</w:t>
      </w:r>
      <w:r w:rsidR="00293ADE" w:rsidRPr="00D92CA9">
        <w:rPr>
          <w:rFonts w:asciiTheme="majorHAnsi" w:hAnsiTheme="majorHAnsi" w:cstheme="majorHAnsi"/>
          <w:sz w:val="24"/>
          <w:szCs w:val="24"/>
          <w:lang w:val="ru-MD"/>
        </w:rPr>
        <w:t>ги</w:t>
      </w:r>
      <w:r w:rsidR="00EE42FE" w:rsidRPr="00D92CA9">
        <w:rPr>
          <w:rFonts w:asciiTheme="majorHAnsi" w:hAnsiTheme="majorHAnsi" w:cstheme="majorHAnsi"/>
          <w:sz w:val="24"/>
          <w:szCs w:val="24"/>
          <w:lang w:val="ru-MD"/>
        </w:rPr>
        <w:t xml:space="preserve">стр </w:t>
      </w:r>
      <w:r w:rsidR="00732ECC" w:rsidRPr="00D92CA9">
        <w:rPr>
          <w:rFonts w:asciiTheme="majorHAnsi" w:hAnsiTheme="majorHAnsi" w:cstheme="majorHAnsi"/>
          <w:sz w:val="24"/>
          <w:szCs w:val="24"/>
          <w:lang w:val="ru-MD"/>
        </w:rPr>
        <w:t>правовых единиц</w:t>
      </w:r>
      <w:r w:rsidR="00293ADE" w:rsidRPr="00D92CA9">
        <w:rPr>
          <w:rFonts w:asciiTheme="majorHAnsi" w:hAnsiTheme="majorHAnsi" w:cstheme="majorHAnsi"/>
          <w:sz w:val="24"/>
          <w:szCs w:val="24"/>
          <w:lang w:val="ru-MD"/>
        </w:rPr>
        <w:t xml:space="preserve"> в ведении А</w:t>
      </w:r>
      <w:r w:rsidR="00EE42FE" w:rsidRPr="00D92CA9">
        <w:rPr>
          <w:rFonts w:asciiTheme="majorHAnsi" w:hAnsiTheme="majorHAnsi" w:cstheme="majorHAnsi"/>
          <w:sz w:val="24"/>
          <w:szCs w:val="24"/>
          <w:lang w:val="ru-MD"/>
        </w:rPr>
        <w:t>гентств</w:t>
      </w:r>
      <w:r w:rsidR="00293ADE" w:rsidRPr="00D92CA9">
        <w:rPr>
          <w:rFonts w:asciiTheme="majorHAnsi" w:hAnsiTheme="majorHAnsi" w:cstheme="majorHAnsi"/>
          <w:sz w:val="24"/>
          <w:szCs w:val="24"/>
          <w:lang w:val="ru-MD"/>
        </w:rPr>
        <w:t>а</w:t>
      </w:r>
      <w:r w:rsidR="00EE42FE" w:rsidRPr="00D92CA9">
        <w:rPr>
          <w:rFonts w:asciiTheme="majorHAnsi" w:hAnsiTheme="majorHAnsi" w:cstheme="majorHAnsi"/>
          <w:sz w:val="24"/>
          <w:szCs w:val="24"/>
          <w:lang w:val="ru-MD"/>
        </w:rPr>
        <w:t xml:space="preserve"> </w:t>
      </w:r>
      <w:r w:rsidR="00293ADE" w:rsidRPr="00D92CA9">
        <w:rPr>
          <w:rFonts w:asciiTheme="majorHAnsi" w:hAnsiTheme="majorHAnsi" w:cstheme="majorHAnsi"/>
          <w:sz w:val="24"/>
          <w:szCs w:val="24"/>
          <w:lang w:val="ru-MD"/>
        </w:rPr>
        <w:t>публич</w:t>
      </w:r>
      <w:r w:rsidR="00EE42FE" w:rsidRPr="00D92CA9">
        <w:rPr>
          <w:rFonts w:asciiTheme="majorHAnsi" w:hAnsiTheme="majorHAnsi" w:cstheme="majorHAnsi"/>
          <w:sz w:val="24"/>
          <w:szCs w:val="24"/>
          <w:lang w:val="ru-MD"/>
        </w:rPr>
        <w:t>ных услуг</w:t>
      </w:r>
      <w:r w:rsidR="003031DD" w:rsidRPr="00D92CA9">
        <w:rPr>
          <w:rFonts w:asciiTheme="majorHAnsi" w:hAnsiTheme="majorHAnsi" w:cstheme="majorHAnsi"/>
          <w:sz w:val="24"/>
          <w:szCs w:val="24"/>
          <w:lang w:val="ru-MD"/>
        </w:rPr>
        <w:t>;</w:t>
      </w:r>
    </w:p>
    <w:p w14:paraId="4F5F50A2" w14:textId="2773E524" w:rsidR="006915D7" w:rsidRPr="00D92CA9" w:rsidRDefault="006915D7" w:rsidP="00F7360A">
      <w:pPr>
        <w:spacing w:after="0" w:line="276" w:lineRule="auto"/>
        <w:jc w:val="both"/>
        <w:rPr>
          <w:rFonts w:asciiTheme="majorHAnsi" w:hAnsiTheme="majorHAnsi" w:cstheme="majorHAnsi"/>
          <w:sz w:val="24"/>
          <w:szCs w:val="24"/>
          <w:lang w:val="ru-MD"/>
        </w:rPr>
      </w:pPr>
      <w:r w:rsidRPr="00D92CA9">
        <w:rPr>
          <w:rFonts w:asciiTheme="majorHAnsi" w:hAnsiTheme="majorHAnsi" w:cstheme="majorHAnsi"/>
          <w:b/>
          <w:bCs/>
          <w:sz w:val="24"/>
          <w:szCs w:val="24"/>
          <w:lang w:val="ru-MD"/>
        </w:rPr>
        <w:t>2.4.</w:t>
      </w:r>
      <w:r w:rsidR="00DB395B" w:rsidRPr="00D92CA9">
        <w:rPr>
          <w:rFonts w:asciiTheme="majorHAnsi" w:hAnsiTheme="majorHAnsi" w:cstheme="majorHAnsi"/>
          <w:b/>
          <w:bCs/>
          <w:sz w:val="24"/>
          <w:szCs w:val="24"/>
          <w:lang w:val="ru-MD"/>
        </w:rPr>
        <w:t>3</w:t>
      </w:r>
      <w:r w:rsidRPr="00D92CA9">
        <w:rPr>
          <w:rFonts w:asciiTheme="majorHAnsi" w:hAnsiTheme="majorHAnsi" w:cstheme="majorHAnsi"/>
          <w:bCs/>
          <w:sz w:val="24"/>
          <w:szCs w:val="24"/>
          <w:lang w:val="ru-MD"/>
        </w:rPr>
        <w:t xml:space="preserve">. </w:t>
      </w:r>
      <w:r w:rsidR="00FE37C1" w:rsidRPr="00D92CA9">
        <w:rPr>
          <w:rFonts w:asciiTheme="majorHAnsi" w:hAnsiTheme="majorHAnsi" w:cstheme="majorHAnsi"/>
          <w:bCs/>
          <w:sz w:val="24"/>
          <w:szCs w:val="24"/>
          <w:lang w:val="ru-MD"/>
        </w:rPr>
        <w:t>исключить из бухгалтерского учета зем</w:t>
      </w:r>
      <w:r w:rsidR="00732ECC" w:rsidRPr="00D92CA9">
        <w:rPr>
          <w:rFonts w:asciiTheme="majorHAnsi" w:hAnsiTheme="majorHAnsi" w:cstheme="majorHAnsi"/>
          <w:bCs/>
          <w:sz w:val="24"/>
          <w:szCs w:val="24"/>
          <w:lang w:val="ru-MD"/>
        </w:rPr>
        <w:t>ельные участки</w:t>
      </w:r>
      <w:r w:rsidR="00FE37C1" w:rsidRPr="00D92CA9">
        <w:rPr>
          <w:rFonts w:asciiTheme="majorHAnsi" w:hAnsiTheme="majorHAnsi" w:cstheme="majorHAnsi"/>
          <w:bCs/>
          <w:sz w:val="24"/>
          <w:szCs w:val="24"/>
          <w:lang w:val="ru-MD"/>
        </w:rPr>
        <w:t xml:space="preserve"> и </w:t>
      </w:r>
      <w:r w:rsidR="00732ECC" w:rsidRPr="00D92CA9">
        <w:rPr>
          <w:rFonts w:asciiTheme="majorHAnsi" w:hAnsiTheme="majorHAnsi" w:cstheme="majorHAnsi"/>
          <w:bCs/>
          <w:sz w:val="24"/>
          <w:szCs w:val="24"/>
          <w:lang w:val="ru-MD"/>
        </w:rPr>
        <w:t>объекты недвижимого имущества</w:t>
      </w:r>
      <w:r w:rsidR="00FE37C1" w:rsidRPr="00D92CA9">
        <w:rPr>
          <w:rFonts w:asciiTheme="majorHAnsi" w:hAnsiTheme="majorHAnsi" w:cstheme="majorHAnsi"/>
          <w:bCs/>
          <w:sz w:val="24"/>
          <w:szCs w:val="24"/>
          <w:lang w:val="ru-MD"/>
        </w:rPr>
        <w:t>, принадлежащие третьим лицам и/или приватизированные</w:t>
      </w:r>
      <w:r w:rsidR="00DD7F43" w:rsidRPr="00D92CA9">
        <w:rPr>
          <w:rFonts w:asciiTheme="majorHAnsi" w:hAnsiTheme="majorHAnsi" w:cstheme="majorHAnsi"/>
          <w:sz w:val="24"/>
          <w:szCs w:val="24"/>
          <w:lang w:val="ru-MD"/>
        </w:rPr>
        <w:t>;</w:t>
      </w:r>
    </w:p>
    <w:p w14:paraId="16A527A1" w14:textId="75209AA4" w:rsidR="006915D7" w:rsidRPr="00D92CA9" w:rsidRDefault="006915D7" w:rsidP="003C61E0">
      <w:pPr>
        <w:spacing w:after="0" w:line="276" w:lineRule="auto"/>
        <w:jc w:val="both"/>
        <w:rPr>
          <w:rFonts w:asciiTheme="majorHAnsi" w:hAnsiTheme="majorHAnsi" w:cstheme="majorHAnsi"/>
          <w:sz w:val="24"/>
          <w:szCs w:val="24"/>
          <w:lang w:val="ru-MD"/>
        </w:rPr>
      </w:pPr>
      <w:r w:rsidRPr="00D92CA9">
        <w:rPr>
          <w:rFonts w:asciiTheme="majorHAnsi" w:hAnsiTheme="majorHAnsi" w:cstheme="majorHAnsi"/>
          <w:b/>
          <w:color w:val="222222"/>
          <w:sz w:val="24"/>
          <w:szCs w:val="24"/>
          <w:lang w:val="ru-MD"/>
        </w:rPr>
        <w:t>2.4.</w:t>
      </w:r>
      <w:r w:rsidR="00DB395B" w:rsidRPr="00D92CA9">
        <w:rPr>
          <w:rFonts w:asciiTheme="majorHAnsi" w:hAnsiTheme="majorHAnsi" w:cstheme="majorHAnsi"/>
          <w:b/>
          <w:color w:val="222222"/>
          <w:sz w:val="24"/>
          <w:szCs w:val="24"/>
          <w:lang w:val="ru-MD"/>
        </w:rPr>
        <w:t>4</w:t>
      </w:r>
      <w:r w:rsidRPr="00D92CA9">
        <w:rPr>
          <w:rFonts w:asciiTheme="majorHAnsi" w:hAnsiTheme="majorHAnsi" w:cstheme="majorHAnsi"/>
          <w:b/>
          <w:color w:val="222222"/>
          <w:sz w:val="24"/>
          <w:szCs w:val="24"/>
          <w:lang w:val="ru-MD"/>
        </w:rPr>
        <w:t>.</w:t>
      </w:r>
      <w:r w:rsidRPr="00D92CA9">
        <w:rPr>
          <w:rFonts w:asciiTheme="majorHAnsi" w:hAnsiTheme="majorHAnsi" w:cstheme="majorHAnsi"/>
          <w:color w:val="222222"/>
          <w:sz w:val="24"/>
          <w:szCs w:val="24"/>
          <w:lang w:val="ru-MD"/>
        </w:rPr>
        <w:t xml:space="preserve"> </w:t>
      </w:r>
      <w:r w:rsidR="00FE37C1" w:rsidRPr="00D92CA9">
        <w:rPr>
          <w:rFonts w:asciiTheme="majorHAnsi" w:hAnsiTheme="majorHAnsi" w:cstheme="majorHAnsi"/>
          <w:color w:val="222222"/>
          <w:sz w:val="24"/>
          <w:szCs w:val="24"/>
          <w:lang w:val="ru-MD"/>
        </w:rPr>
        <w:t xml:space="preserve">провести инвентаризацию состояния </w:t>
      </w:r>
      <w:r w:rsidR="00732ECC" w:rsidRPr="00D92CA9">
        <w:rPr>
          <w:rFonts w:asciiTheme="majorHAnsi" w:hAnsiTheme="majorHAnsi" w:cstheme="majorHAnsi"/>
          <w:color w:val="222222"/>
          <w:sz w:val="24"/>
          <w:szCs w:val="24"/>
          <w:lang w:val="ru-MD"/>
        </w:rPr>
        <w:t xml:space="preserve">объектов </w:t>
      </w:r>
      <w:r w:rsidR="00FE37C1" w:rsidRPr="00D92CA9">
        <w:rPr>
          <w:rFonts w:asciiTheme="majorHAnsi" w:hAnsiTheme="majorHAnsi" w:cstheme="majorHAnsi"/>
          <w:color w:val="222222"/>
          <w:sz w:val="24"/>
          <w:szCs w:val="24"/>
          <w:lang w:val="ru-MD"/>
        </w:rPr>
        <w:t>недвижимого имущества и</w:t>
      </w:r>
      <w:r w:rsidR="00732ECC" w:rsidRPr="00D92CA9">
        <w:rPr>
          <w:rFonts w:asciiTheme="majorHAnsi" w:hAnsiTheme="majorHAnsi" w:cstheme="majorHAnsi"/>
          <w:color w:val="222222"/>
          <w:sz w:val="24"/>
          <w:szCs w:val="24"/>
          <w:lang w:val="ru-MD"/>
        </w:rPr>
        <w:t>,</w:t>
      </w:r>
      <w:r w:rsidR="00FE37C1" w:rsidRPr="00D92CA9">
        <w:rPr>
          <w:rFonts w:asciiTheme="majorHAnsi" w:hAnsiTheme="majorHAnsi" w:cstheme="majorHAnsi"/>
          <w:color w:val="222222"/>
          <w:sz w:val="24"/>
          <w:szCs w:val="24"/>
          <w:lang w:val="ru-MD"/>
        </w:rPr>
        <w:t xml:space="preserve"> по мере выявления имущества, находящегося в плачевном или деградированном состоянии, не</w:t>
      </w:r>
      <w:r w:rsidR="008F3FBD" w:rsidRPr="00D92CA9">
        <w:rPr>
          <w:rFonts w:asciiTheme="majorHAnsi" w:hAnsiTheme="majorHAnsi" w:cstheme="majorHAnsi"/>
          <w:color w:val="222222"/>
          <w:sz w:val="24"/>
          <w:szCs w:val="24"/>
          <w:lang w:val="ru-MD"/>
        </w:rPr>
        <w:t xml:space="preserve"> подлежащего улучшению</w:t>
      </w:r>
      <w:r w:rsidR="00FE37C1" w:rsidRPr="00D92CA9">
        <w:rPr>
          <w:rFonts w:asciiTheme="majorHAnsi" w:hAnsiTheme="majorHAnsi" w:cstheme="majorHAnsi"/>
          <w:color w:val="222222"/>
          <w:sz w:val="24"/>
          <w:szCs w:val="24"/>
          <w:lang w:val="ru-MD"/>
        </w:rPr>
        <w:t>/ремонт</w:t>
      </w:r>
      <w:r w:rsidR="008F3FBD" w:rsidRPr="00D92CA9">
        <w:rPr>
          <w:rFonts w:asciiTheme="majorHAnsi" w:hAnsiTheme="majorHAnsi" w:cstheme="majorHAnsi"/>
          <w:color w:val="222222"/>
          <w:sz w:val="24"/>
          <w:szCs w:val="24"/>
          <w:lang w:val="ru-MD"/>
        </w:rPr>
        <w:t>у,</w:t>
      </w:r>
      <w:r w:rsidR="00FE37C1" w:rsidRPr="00D92CA9">
        <w:rPr>
          <w:rFonts w:asciiTheme="majorHAnsi" w:hAnsiTheme="majorHAnsi" w:cstheme="majorHAnsi"/>
          <w:color w:val="222222"/>
          <w:sz w:val="24"/>
          <w:szCs w:val="24"/>
          <w:lang w:val="ru-MD"/>
        </w:rPr>
        <w:t xml:space="preserve"> или ремонт </w:t>
      </w:r>
      <w:r w:rsidR="008F3FBD" w:rsidRPr="00D92CA9">
        <w:rPr>
          <w:rFonts w:asciiTheme="majorHAnsi" w:hAnsiTheme="majorHAnsi" w:cstheme="majorHAnsi"/>
          <w:color w:val="222222"/>
          <w:sz w:val="24"/>
          <w:szCs w:val="24"/>
          <w:lang w:val="ru-MD"/>
        </w:rPr>
        <w:t xml:space="preserve">которого </w:t>
      </w:r>
      <w:r w:rsidR="00FE37C1" w:rsidRPr="00D92CA9">
        <w:rPr>
          <w:rFonts w:asciiTheme="majorHAnsi" w:hAnsiTheme="majorHAnsi" w:cstheme="majorHAnsi"/>
          <w:color w:val="222222"/>
          <w:sz w:val="24"/>
          <w:szCs w:val="24"/>
          <w:lang w:val="ru-MD"/>
        </w:rPr>
        <w:t xml:space="preserve">является неэффективным, принять меры, </w:t>
      </w:r>
      <w:r w:rsidR="008F3FBD" w:rsidRPr="00D92CA9">
        <w:rPr>
          <w:rFonts w:asciiTheme="majorHAnsi" w:hAnsiTheme="majorHAnsi" w:cstheme="majorHAnsi"/>
          <w:color w:val="222222"/>
          <w:sz w:val="24"/>
          <w:szCs w:val="24"/>
          <w:lang w:val="ru-MD"/>
        </w:rPr>
        <w:t>предусмотр</w:t>
      </w:r>
      <w:r w:rsidR="00FE37C1" w:rsidRPr="00D92CA9">
        <w:rPr>
          <w:rFonts w:asciiTheme="majorHAnsi" w:hAnsiTheme="majorHAnsi" w:cstheme="majorHAnsi"/>
          <w:color w:val="222222"/>
          <w:sz w:val="24"/>
          <w:szCs w:val="24"/>
          <w:lang w:val="ru-MD"/>
        </w:rPr>
        <w:t>енные нормативной базой</w:t>
      </w:r>
      <w:r w:rsidR="00545D24">
        <w:rPr>
          <w:rStyle w:val="FootnoteReference"/>
          <w:rFonts w:asciiTheme="majorHAnsi" w:hAnsiTheme="majorHAnsi" w:cstheme="majorHAnsi"/>
          <w:color w:val="222222"/>
          <w:sz w:val="24"/>
          <w:szCs w:val="24"/>
          <w:lang w:val="ru-MD"/>
        </w:rPr>
        <w:footnoteReference w:id="7"/>
      </w:r>
      <w:r w:rsidR="008F3FBD" w:rsidRPr="00D92CA9">
        <w:rPr>
          <w:rFonts w:asciiTheme="majorHAnsi" w:hAnsiTheme="majorHAnsi" w:cstheme="majorHAnsi"/>
          <w:color w:val="222222"/>
          <w:sz w:val="24"/>
          <w:szCs w:val="24"/>
          <w:lang w:val="ru-MD"/>
        </w:rPr>
        <w:t>,</w:t>
      </w:r>
      <w:r w:rsidR="00FE37C1" w:rsidRPr="00D92CA9">
        <w:rPr>
          <w:rFonts w:asciiTheme="majorHAnsi" w:hAnsiTheme="majorHAnsi" w:cstheme="majorHAnsi"/>
          <w:color w:val="222222"/>
          <w:sz w:val="24"/>
          <w:szCs w:val="24"/>
          <w:lang w:val="ru-MD"/>
        </w:rPr>
        <w:t xml:space="preserve"> для исключения эт</w:t>
      </w:r>
      <w:r w:rsidR="008F3FBD" w:rsidRPr="00D92CA9">
        <w:rPr>
          <w:rFonts w:asciiTheme="majorHAnsi" w:hAnsiTheme="majorHAnsi" w:cstheme="majorHAnsi"/>
          <w:color w:val="222222"/>
          <w:sz w:val="24"/>
          <w:szCs w:val="24"/>
          <w:lang w:val="ru-MD"/>
        </w:rPr>
        <w:t>их объектов</w:t>
      </w:r>
      <w:r w:rsidR="00FE37C1" w:rsidRPr="00D92CA9">
        <w:rPr>
          <w:rFonts w:asciiTheme="majorHAnsi" w:hAnsiTheme="majorHAnsi" w:cstheme="majorHAnsi"/>
          <w:color w:val="222222"/>
          <w:sz w:val="24"/>
          <w:szCs w:val="24"/>
          <w:lang w:val="ru-MD"/>
        </w:rPr>
        <w:t xml:space="preserve"> недвижимого имущества из его бухгалтерского учета</w:t>
      </w:r>
      <w:r w:rsidR="00F47DF3" w:rsidRPr="00D92CA9">
        <w:rPr>
          <w:rFonts w:asciiTheme="majorHAnsi" w:eastAsia="Times New Roman" w:hAnsiTheme="majorHAnsi" w:cstheme="majorHAnsi"/>
          <w:noProof/>
          <w:sz w:val="24"/>
          <w:szCs w:val="24"/>
          <w:lang w:val="ru-MD"/>
        </w:rPr>
        <w:t>;</w:t>
      </w:r>
    </w:p>
    <w:p w14:paraId="58EDF79F" w14:textId="35C5E31E" w:rsidR="006915D7" w:rsidRPr="00D92CA9" w:rsidRDefault="006915D7" w:rsidP="00F7360A">
      <w:pPr>
        <w:pStyle w:val="ListParagraph"/>
        <w:spacing w:after="0" w:line="276" w:lineRule="auto"/>
        <w:ind w:left="0"/>
        <w:jc w:val="both"/>
        <w:rPr>
          <w:rFonts w:asciiTheme="majorHAnsi" w:hAnsiTheme="majorHAnsi" w:cstheme="majorHAnsi"/>
          <w:sz w:val="24"/>
          <w:szCs w:val="24"/>
          <w:lang w:val="ru-MD"/>
        </w:rPr>
      </w:pPr>
      <w:r w:rsidRPr="00D92CA9">
        <w:rPr>
          <w:rFonts w:asciiTheme="majorHAnsi" w:hAnsiTheme="majorHAnsi" w:cstheme="majorHAnsi"/>
          <w:b/>
          <w:sz w:val="24"/>
          <w:szCs w:val="24"/>
          <w:lang w:val="ru-MD"/>
        </w:rPr>
        <w:t>2.4.</w:t>
      </w:r>
      <w:r w:rsidR="00DB395B" w:rsidRPr="00D92CA9">
        <w:rPr>
          <w:rFonts w:asciiTheme="majorHAnsi" w:hAnsiTheme="majorHAnsi" w:cstheme="majorHAnsi"/>
          <w:b/>
          <w:sz w:val="24"/>
          <w:szCs w:val="24"/>
          <w:lang w:val="ru-MD"/>
        </w:rPr>
        <w:t>5</w:t>
      </w:r>
      <w:r w:rsidRPr="00D92CA9">
        <w:rPr>
          <w:rFonts w:asciiTheme="majorHAnsi" w:hAnsiTheme="majorHAnsi" w:cstheme="majorHAnsi"/>
          <w:b/>
          <w:sz w:val="24"/>
          <w:szCs w:val="24"/>
          <w:lang w:val="ru-MD"/>
        </w:rPr>
        <w:t>.</w:t>
      </w:r>
      <w:r w:rsidR="000D00A4" w:rsidRPr="00D92CA9">
        <w:rPr>
          <w:rFonts w:asciiTheme="majorHAnsi" w:hAnsiTheme="majorHAnsi" w:cstheme="majorHAnsi"/>
          <w:b/>
          <w:sz w:val="24"/>
          <w:szCs w:val="24"/>
          <w:lang w:val="ru-MD"/>
        </w:rPr>
        <w:t xml:space="preserve"> </w:t>
      </w:r>
      <w:r w:rsidR="008F3FBD" w:rsidRPr="00D92CA9">
        <w:rPr>
          <w:rFonts w:asciiTheme="majorHAnsi" w:hAnsiTheme="majorHAnsi" w:cstheme="majorHAnsi"/>
          <w:sz w:val="24"/>
          <w:szCs w:val="24"/>
          <w:lang w:val="ru-MD"/>
        </w:rPr>
        <w:t>за</w:t>
      </w:r>
      <w:r w:rsidR="00FE37C1" w:rsidRPr="00D92CA9">
        <w:rPr>
          <w:rFonts w:asciiTheme="majorHAnsi" w:hAnsiTheme="majorHAnsi" w:cstheme="majorHAnsi"/>
          <w:sz w:val="24"/>
          <w:szCs w:val="24"/>
          <w:lang w:val="ru-MD"/>
        </w:rPr>
        <w:t>регистрировать в кадастровых органах</w:t>
      </w:r>
      <w:r w:rsidR="008F3FBD" w:rsidRPr="00D92CA9">
        <w:rPr>
          <w:rFonts w:asciiTheme="majorHAnsi" w:hAnsiTheme="majorHAnsi" w:cstheme="majorHAnsi"/>
          <w:sz w:val="24"/>
          <w:szCs w:val="24"/>
          <w:lang w:val="ru-MD"/>
        </w:rPr>
        <w:t>,</w:t>
      </w:r>
      <w:r w:rsidR="00FE37C1" w:rsidRPr="00D92CA9">
        <w:rPr>
          <w:rFonts w:asciiTheme="majorHAnsi" w:hAnsiTheme="majorHAnsi" w:cstheme="majorHAnsi"/>
          <w:sz w:val="24"/>
          <w:szCs w:val="24"/>
          <w:lang w:val="ru-MD"/>
        </w:rPr>
        <w:t xml:space="preserve"> по мере получения документов, удостоверяющих/</w:t>
      </w:r>
      <w:r w:rsidR="008F3FBD" w:rsidRPr="00D92CA9">
        <w:rPr>
          <w:rFonts w:asciiTheme="majorHAnsi" w:hAnsiTheme="majorHAnsi" w:cstheme="majorHAnsi"/>
          <w:sz w:val="24"/>
          <w:szCs w:val="24"/>
          <w:lang w:val="ru-MD"/>
        </w:rPr>
        <w:t>подтвержда</w:t>
      </w:r>
      <w:r w:rsidR="00FE37C1" w:rsidRPr="00D92CA9">
        <w:rPr>
          <w:rFonts w:asciiTheme="majorHAnsi" w:hAnsiTheme="majorHAnsi" w:cstheme="majorHAnsi"/>
          <w:sz w:val="24"/>
          <w:szCs w:val="24"/>
          <w:lang w:val="ru-MD"/>
        </w:rPr>
        <w:t>ющих разграничение публичной собственности, имущественны</w:t>
      </w:r>
      <w:r w:rsidR="008F3FBD" w:rsidRPr="00D92CA9">
        <w:rPr>
          <w:rFonts w:asciiTheme="majorHAnsi" w:hAnsiTheme="majorHAnsi" w:cstheme="majorHAnsi"/>
          <w:sz w:val="24"/>
          <w:szCs w:val="24"/>
          <w:lang w:val="ru-MD"/>
        </w:rPr>
        <w:t>е</w:t>
      </w:r>
      <w:r w:rsidR="00FE37C1" w:rsidRPr="00D92CA9">
        <w:rPr>
          <w:rFonts w:asciiTheme="majorHAnsi" w:hAnsiTheme="majorHAnsi" w:cstheme="majorHAnsi"/>
          <w:sz w:val="24"/>
          <w:szCs w:val="24"/>
          <w:lang w:val="ru-MD"/>
        </w:rPr>
        <w:t xml:space="preserve"> прав</w:t>
      </w:r>
      <w:r w:rsidR="008F3FBD" w:rsidRPr="00D92CA9">
        <w:rPr>
          <w:rFonts w:asciiTheme="majorHAnsi" w:hAnsiTheme="majorHAnsi" w:cstheme="majorHAnsi"/>
          <w:sz w:val="24"/>
          <w:szCs w:val="24"/>
          <w:lang w:val="ru-MD"/>
        </w:rPr>
        <w:t>а</w:t>
      </w:r>
      <w:r w:rsidR="00FE37C1" w:rsidRPr="00D92CA9">
        <w:rPr>
          <w:rFonts w:asciiTheme="majorHAnsi" w:hAnsiTheme="majorHAnsi" w:cstheme="majorHAnsi"/>
          <w:sz w:val="24"/>
          <w:szCs w:val="24"/>
          <w:lang w:val="ru-MD"/>
        </w:rPr>
        <w:t xml:space="preserve"> на управляем</w:t>
      </w:r>
      <w:r w:rsidR="008F3FBD" w:rsidRPr="00D92CA9">
        <w:rPr>
          <w:rFonts w:asciiTheme="majorHAnsi" w:hAnsiTheme="majorHAnsi" w:cstheme="majorHAnsi"/>
          <w:sz w:val="24"/>
          <w:szCs w:val="24"/>
          <w:lang w:val="ru-MD"/>
        </w:rPr>
        <w:t xml:space="preserve">ые объекты </w:t>
      </w:r>
      <w:r w:rsidR="00FE37C1" w:rsidRPr="00D92CA9">
        <w:rPr>
          <w:rFonts w:asciiTheme="majorHAnsi" w:hAnsiTheme="majorHAnsi" w:cstheme="majorHAnsi"/>
          <w:sz w:val="24"/>
          <w:szCs w:val="24"/>
          <w:lang w:val="ru-MD"/>
        </w:rPr>
        <w:t>недвижимост</w:t>
      </w:r>
      <w:r w:rsidR="008F3FBD" w:rsidRPr="00D92CA9">
        <w:rPr>
          <w:rFonts w:asciiTheme="majorHAnsi" w:hAnsiTheme="majorHAnsi" w:cstheme="majorHAnsi"/>
          <w:sz w:val="24"/>
          <w:szCs w:val="24"/>
          <w:lang w:val="ru-MD"/>
        </w:rPr>
        <w:t>и</w:t>
      </w:r>
      <w:r w:rsidR="000D00A4" w:rsidRPr="00D92CA9">
        <w:rPr>
          <w:rFonts w:asciiTheme="majorHAnsi" w:hAnsiTheme="majorHAnsi" w:cstheme="majorHAnsi"/>
          <w:sz w:val="24"/>
          <w:szCs w:val="24"/>
          <w:lang w:val="ru-MD"/>
        </w:rPr>
        <w:t>;</w:t>
      </w:r>
      <w:r w:rsidRPr="00D92CA9">
        <w:rPr>
          <w:rFonts w:asciiTheme="majorHAnsi" w:hAnsiTheme="majorHAnsi" w:cstheme="majorHAnsi"/>
          <w:sz w:val="24"/>
          <w:szCs w:val="24"/>
          <w:lang w:val="ru-MD"/>
        </w:rPr>
        <w:t xml:space="preserve"> </w:t>
      </w:r>
    </w:p>
    <w:p w14:paraId="3A52F9E6" w14:textId="4B5082A8" w:rsidR="008B0A8D" w:rsidRPr="00D92CA9" w:rsidRDefault="008B0A8D" w:rsidP="00F7360A">
      <w:pPr>
        <w:pStyle w:val="ListParagraph"/>
        <w:spacing w:after="0" w:line="276" w:lineRule="auto"/>
        <w:ind w:left="0"/>
        <w:jc w:val="both"/>
        <w:rPr>
          <w:rFonts w:asciiTheme="majorHAnsi" w:hAnsiTheme="majorHAnsi" w:cstheme="majorHAnsi"/>
          <w:sz w:val="24"/>
          <w:szCs w:val="24"/>
          <w:lang w:val="ru-MD"/>
        </w:rPr>
      </w:pPr>
      <w:r w:rsidRPr="00D92CA9">
        <w:rPr>
          <w:rFonts w:asciiTheme="majorHAnsi" w:hAnsiTheme="majorHAnsi" w:cstheme="majorHAnsi"/>
          <w:b/>
          <w:sz w:val="24"/>
          <w:szCs w:val="24"/>
          <w:lang w:val="ru-MD"/>
        </w:rPr>
        <w:t>2.4.6.</w:t>
      </w:r>
      <w:r w:rsidRPr="00D92CA9">
        <w:rPr>
          <w:rFonts w:asciiTheme="majorHAnsi" w:hAnsiTheme="majorHAnsi" w:cstheme="majorHAnsi"/>
          <w:sz w:val="24"/>
          <w:szCs w:val="24"/>
          <w:lang w:val="ru-MD"/>
        </w:rPr>
        <w:t xml:space="preserve"> </w:t>
      </w:r>
      <w:r w:rsidR="00FE37C1" w:rsidRPr="00D92CA9">
        <w:rPr>
          <w:rFonts w:asciiTheme="majorHAnsi" w:hAnsiTheme="majorHAnsi" w:cstheme="majorHAnsi"/>
          <w:sz w:val="24"/>
          <w:szCs w:val="24"/>
          <w:lang w:val="ru-MD"/>
        </w:rPr>
        <w:t xml:space="preserve">обеспечить надлежащую и полную отчетность </w:t>
      </w:r>
      <w:r w:rsidR="008F3FBD" w:rsidRPr="00D92CA9">
        <w:rPr>
          <w:rFonts w:asciiTheme="majorHAnsi" w:hAnsiTheme="majorHAnsi" w:cstheme="majorHAnsi"/>
          <w:sz w:val="24"/>
          <w:szCs w:val="24"/>
          <w:lang w:val="ru-MD"/>
        </w:rPr>
        <w:t>перед А</w:t>
      </w:r>
      <w:r w:rsidR="00FE37C1" w:rsidRPr="00D92CA9">
        <w:rPr>
          <w:rFonts w:asciiTheme="majorHAnsi" w:hAnsiTheme="majorHAnsi" w:cstheme="majorHAnsi"/>
          <w:sz w:val="24"/>
          <w:szCs w:val="24"/>
          <w:lang w:val="ru-MD"/>
        </w:rPr>
        <w:t>гентств</w:t>
      </w:r>
      <w:r w:rsidR="008F3FBD" w:rsidRPr="00D92CA9">
        <w:rPr>
          <w:rFonts w:asciiTheme="majorHAnsi" w:hAnsiTheme="majorHAnsi" w:cstheme="majorHAnsi"/>
          <w:sz w:val="24"/>
          <w:szCs w:val="24"/>
          <w:lang w:val="ru-MD"/>
        </w:rPr>
        <w:t>ом</w:t>
      </w:r>
      <w:r w:rsidR="00FE37C1" w:rsidRPr="00D92CA9">
        <w:rPr>
          <w:rFonts w:asciiTheme="majorHAnsi" w:hAnsiTheme="majorHAnsi" w:cstheme="majorHAnsi"/>
          <w:sz w:val="24"/>
          <w:szCs w:val="24"/>
          <w:lang w:val="ru-MD"/>
        </w:rPr>
        <w:t xml:space="preserve"> публичной собственности о стоимости </w:t>
      </w:r>
      <w:r w:rsidR="008F3FBD" w:rsidRPr="00D92CA9">
        <w:rPr>
          <w:rFonts w:asciiTheme="majorHAnsi" w:hAnsiTheme="majorHAnsi" w:cstheme="majorHAnsi"/>
          <w:sz w:val="24"/>
          <w:szCs w:val="24"/>
          <w:lang w:val="ru-MD"/>
        </w:rPr>
        <w:t xml:space="preserve">управляемого </w:t>
      </w:r>
      <w:r w:rsidR="00FE37C1" w:rsidRPr="00D92CA9">
        <w:rPr>
          <w:rFonts w:asciiTheme="majorHAnsi" w:hAnsiTheme="majorHAnsi" w:cstheme="majorHAnsi"/>
          <w:sz w:val="24"/>
          <w:szCs w:val="24"/>
          <w:lang w:val="ru-MD"/>
        </w:rPr>
        <w:t>недвижимого имущества и земель</w:t>
      </w:r>
      <w:r w:rsidR="008F3FBD" w:rsidRPr="00D92CA9">
        <w:rPr>
          <w:rFonts w:asciiTheme="majorHAnsi" w:hAnsiTheme="majorHAnsi" w:cstheme="majorHAnsi"/>
          <w:sz w:val="24"/>
          <w:szCs w:val="24"/>
          <w:lang w:val="ru-MD"/>
        </w:rPr>
        <w:t>ных участков</w:t>
      </w:r>
      <w:r w:rsidR="00A74614" w:rsidRPr="00D92CA9">
        <w:rPr>
          <w:rFonts w:asciiTheme="majorHAnsi" w:hAnsiTheme="majorHAnsi" w:cstheme="majorHAnsi"/>
          <w:sz w:val="24"/>
          <w:szCs w:val="24"/>
          <w:lang w:val="ru-MD"/>
        </w:rPr>
        <w:t>;</w:t>
      </w:r>
    </w:p>
    <w:p w14:paraId="3C416814" w14:textId="17354C58" w:rsidR="006915D7" w:rsidRPr="00D92CA9" w:rsidRDefault="006915D7" w:rsidP="008D6DC3">
      <w:pPr>
        <w:spacing w:after="0" w:line="276" w:lineRule="auto"/>
        <w:jc w:val="both"/>
        <w:rPr>
          <w:rFonts w:asciiTheme="majorHAnsi" w:hAnsiTheme="majorHAnsi" w:cstheme="majorHAnsi"/>
          <w:sz w:val="24"/>
          <w:szCs w:val="24"/>
          <w:lang w:val="ru-MD"/>
        </w:rPr>
      </w:pPr>
      <w:r w:rsidRPr="00D92CA9">
        <w:rPr>
          <w:rFonts w:asciiTheme="majorHAnsi" w:hAnsiTheme="majorHAnsi" w:cstheme="majorHAnsi"/>
          <w:b/>
          <w:sz w:val="24"/>
          <w:szCs w:val="24"/>
          <w:lang w:val="ru-MD"/>
        </w:rPr>
        <w:t>2.4.</w:t>
      </w:r>
      <w:r w:rsidR="008B0A8D" w:rsidRPr="00D92CA9">
        <w:rPr>
          <w:rFonts w:asciiTheme="majorHAnsi" w:hAnsiTheme="majorHAnsi" w:cstheme="majorHAnsi"/>
          <w:b/>
          <w:sz w:val="24"/>
          <w:szCs w:val="24"/>
          <w:lang w:val="ru-MD"/>
        </w:rPr>
        <w:t>7</w:t>
      </w:r>
      <w:r w:rsidRPr="00D92CA9">
        <w:rPr>
          <w:rFonts w:asciiTheme="majorHAnsi" w:hAnsiTheme="majorHAnsi" w:cstheme="majorHAnsi"/>
          <w:b/>
          <w:sz w:val="24"/>
          <w:szCs w:val="24"/>
          <w:lang w:val="ru-MD"/>
        </w:rPr>
        <w:t>.</w:t>
      </w:r>
      <w:r w:rsidRPr="00D92CA9">
        <w:rPr>
          <w:rFonts w:asciiTheme="majorHAnsi" w:hAnsiTheme="majorHAnsi" w:cstheme="majorHAnsi"/>
          <w:sz w:val="24"/>
          <w:szCs w:val="24"/>
          <w:lang w:val="ru-MD"/>
        </w:rPr>
        <w:t xml:space="preserve"> </w:t>
      </w:r>
      <w:r w:rsidR="00FE37C1" w:rsidRPr="00D92CA9">
        <w:rPr>
          <w:rFonts w:asciiTheme="majorHAnsi" w:hAnsiTheme="majorHAnsi" w:cstheme="majorHAnsi"/>
          <w:sz w:val="24"/>
          <w:szCs w:val="24"/>
          <w:lang w:val="ru-MD"/>
        </w:rPr>
        <w:t>обеспечить соблюдение нормативной базы</w:t>
      </w:r>
      <w:r w:rsidR="008F3FBD" w:rsidRPr="00D92CA9">
        <w:rPr>
          <w:rStyle w:val="FootnoteReference"/>
          <w:rFonts w:asciiTheme="majorHAnsi" w:hAnsiTheme="majorHAnsi" w:cstheme="majorHAnsi"/>
          <w:sz w:val="24"/>
          <w:szCs w:val="24"/>
          <w:lang w:val="ru-MD"/>
        </w:rPr>
        <w:footnoteReference w:id="8"/>
      </w:r>
      <w:r w:rsidR="00FE37C1" w:rsidRPr="00D92CA9">
        <w:rPr>
          <w:rFonts w:asciiTheme="majorHAnsi" w:hAnsiTheme="majorHAnsi" w:cstheme="majorHAnsi"/>
          <w:sz w:val="24"/>
          <w:szCs w:val="24"/>
          <w:lang w:val="ru-MD"/>
        </w:rPr>
        <w:t xml:space="preserve"> по сдаче в аренду/</w:t>
      </w:r>
      <w:r w:rsidR="008F3FBD" w:rsidRPr="00D92CA9">
        <w:rPr>
          <w:rFonts w:asciiTheme="majorHAnsi" w:hAnsiTheme="majorHAnsi" w:cstheme="majorHAnsi"/>
          <w:sz w:val="24"/>
          <w:szCs w:val="24"/>
          <w:lang w:val="ru-MD"/>
        </w:rPr>
        <w:t>безвозмездное пользование</w:t>
      </w:r>
      <w:r w:rsidR="00FE37C1" w:rsidRPr="00D92CA9">
        <w:rPr>
          <w:rFonts w:asciiTheme="majorHAnsi" w:hAnsiTheme="majorHAnsi" w:cstheme="majorHAnsi"/>
          <w:sz w:val="24"/>
          <w:szCs w:val="24"/>
          <w:lang w:val="ru-MD"/>
        </w:rPr>
        <w:t xml:space="preserve"> управляемых земель</w:t>
      </w:r>
      <w:r w:rsidR="008F3FBD" w:rsidRPr="00D92CA9">
        <w:rPr>
          <w:rFonts w:asciiTheme="majorHAnsi" w:hAnsiTheme="majorHAnsi" w:cstheme="majorHAnsi"/>
          <w:sz w:val="24"/>
          <w:szCs w:val="24"/>
          <w:lang w:val="ru-MD"/>
        </w:rPr>
        <w:t>ных участков,</w:t>
      </w:r>
      <w:r w:rsidR="00FE37C1" w:rsidRPr="00D92CA9">
        <w:rPr>
          <w:rFonts w:asciiTheme="majorHAnsi" w:hAnsiTheme="majorHAnsi" w:cstheme="majorHAnsi"/>
          <w:sz w:val="24"/>
          <w:szCs w:val="24"/>
          <w:lang w:val="ru-MD"/>
        </w:rPr>
        <w:t xml:space="preserve"> с </w:t>
      </w:r>
      <w:r w:rsidR="008F3FBD" w:rsidRPr="00D92CA9">
        <w:rPr>
          <w:rFonts w:asciiTheme="majorHAnsi" w:hAnsiTheme="majorHAnsi" w:cstheme="majorHAnsi"/>
          <w:sz w:val="24"/>
          <w:szCs w:val="24"/>
          <w:lang w:val="ru-MD"/>
        </w:rPr>
        <w:t>вз</w:t>
      </w:r>
      <w:r w:rsidR="00F34515" w:rsidRPr="00D92CA9">
        <w:rPr>
          <w:rFonts w:asciiTheme="majorHAnsi" w:hAnsiTheme="majorHAnsi" w:cstheme="majorHAnsi"/>
          <w:sz w:val="24"/>
          <w:szCs w:val="24"/>
          <w:lang w:val="ru-MD"/>
        </w:rPr>
        <w:t>им</w:t>
      </w:r>
      <w:r w:rsidR="008F3FBD" w:rsidRPr="00D92CA9">
        <w:rPr>
          <w:rFonts w:asciiTheme="majorHAnsi" w:hAnsiTheme="majorHAnsi" w:cstheme="majorHAnsi"/>
          <w:sz w:val="24"/>
          <w:szCs w:val="24"/>
          <w:lang w:val="ru-MD"/>
        </w:rPr>
        <w:t>а</w:t>
      </w:r>
      <w:r w:rsidR="00FE37C1" w:rsidRPr="00D92CA9">
        <w:rPr>
          <w:rFonts w:asciiTheme="majorHAnsi" w:hAnsiTheme="majorHAnsi" w:cstheme="majorHAnsi"/>
          <w:sz w:val="24"/>
          <w:szCs w:val="24"/>
          <w:lang w:val="ru-MD"/>
        </w:rPr>
        <w:t xml:space="preserve">нием в государственный бюджет доходов от сдачи в аренду, в том числе в субаренду, </w:t>
      </w:r>
      <w:r w:rsidR="00F34515" w:rsidRPr="00D92CA9">
        <w:rPr>
          <w:rFonts w:asciiTheme="majorHAnsi" w:hAnsiTheme="majorHAnsi" w:cstheme="majorHAnsi"/>
          <w:sz w:val="24"/>
          <w:szCs w:val="24"/>
          <w:lang w:val="ru-MD"/>
        </w:rPr>
        <w:t>подведомствен</w:t>
      </w:r>
      <w:r w:rsidR="00FE37C1" w:rsidRPr="00D92CA9">
        <w:rPr>
          <w:rFonts w:asciiTheme="majorHAnsi" w:hAnsiTheme="majorHAnsi" w:cstheme="majorHAnsi"/>
          <w:sz w:val="24"/>
          <w:szCs w:val="24"/>
          <w:lang w:val="ru-MD"/>
        </w:rPr>
        <w:t xml:space="preserve">ными субъектами или государственными предприятиями, учредителем которых является </w:t>
      </w:r>
      <w:r w:rsidR="00F34515" w:rsidRPr="00D92CA9">
        <w:rPr>
          <w:rFonts w:asciiTheme="majorHAnsi" w:hAnsiTheme="majorHAnsi" w:cstheme="majorHAnsi"/>
          <w:sz w:val="24"/>
          <w:szCs w:val="24"/>
          <w:lang w:val="ru-MD"/>
        </w:rPr>
        <w:t>М</w:t>
      </w:r>
      <w:r w:rsidR="00FE37C1" w:rsidRPr="00D92CA9">
        <w:rPr>
          <w:rFonts w:asciiTheme="majorHAnsi" w:hAnsiTheme="majorHAnsi" w:cstheme="majorHAnsi"/>
          <w:sz w:val="24"/>
          <w:szCs w:val="24"/>
          <w:lang w:val="ru-MD"/>
        </w:rPr>
        <w:t xml:space="preserve">инистерство, и </w:t>
      </w:r>
      <w:r w:rsidR="00F34515" w:rsidRPr="00D92CA9">
        <w:rPr>
          <w:rFonts w:asciiTheme="majorHAnsi" w:hAnsiTheme="majorHAnsi" w:cstheme="majorHAnsi"/>
          <w:sz w:val="24"/>
          <w:szCs w:val="24"/>
          <w:lang w:val="ru-MD"/>
        </w:rPr>
        <w:t>определе</w:t>
      </w:r>
      <w:r w:rsidR="00FE37C1" w:rsidRPr="00D92CA9">
        <w:rPr>
          <w:rFonts w:asciiTheme="majorHAnsi" w:hAnsiTheme="majorHAnsi" w:cstheme="majorHAnsi"/>
          <w:sz w:val="24"/>
          <w:szCs w:val="24"/>
          <w:lang w:val="ru-MD"/>
        </w:rPr>
        <w:t>ние</w:t>
      </w:r>
      <w:r w:rsidR="00F34515" w:rsidRPr="00D92CA9">
        <w:rPr>
          <w:rFonts w:asciiTheme="majorHAnsi" w:hAnsiTheme="majorHAnsi" w:cstheme="majorHAnsi"/>
          <w:sz w:val="24"/>
          <w:szCs w:val="24"/>
          <w:lang w:val="ru-MD"/>
        </w:rPr>
        <w:t>м</w:t>
      </w:r>
      <w:r w:rsidR="00FE37C1" w:rsidRPr="00D92CA9">
        <w:rPr>
          <w:rFonts w:asciiTheme="majorHAnsi" w:hAnsiTheme="majorHAnsi" w:cstheme="majorHAnsi"/>
          <w:sz w:val="24"/>
          <w:szCs w:val="24"/>
          <w:lang w:val="ru-MD"/>
        </w:rPr>
        <w:t xml:space="preserve"> лица, ответственного за периодический мониторинг и контроль за со</w:t>
      </w:r>
      <w:r w:rsidR="00F34515" w:rsidRPr="00D92CA9">
        <w:rPr>
          <w:rFonts w:asciiTheme="majorHAnsi" w:hAnsiTheme="majorHAnsi" w:cstheme="majorHAnsi"/>
          <w:sz w:val="24"/>
          <w:szCs w:val="24"/>
          <w:lang w:val="ru-MD"/>
        </w:rPr>
        <w:t>ответств</w:t>
      </w:r>
      <w:r w:rsidR="00FE37C1" w:rsidRPr="00D92CA9">
        <w:rPr>
          <w:rFonts w:asciiTheme="majorHAnsi" w:hAnsiTheme="majorHAnsi" w:cstheme="majorHAnsi"/>
          <w:sz w:val="24"/>
          <w:szCs w:val="24"/>
          <w:lang w:val="ru-MD"/>
        </w:rPr>
        <w:t>ием сдачи в аренду/</w:t>
      </w:r>
      <w:r w:rsidR="00F34515" w:rsidRPr="00D92CA9">
        <w:rPr>
          <w:rFonts w:asciiTheme="majorHAnsi" w:hAnsiTheme="majorHAnsi" w:cstheme="majorHAnsi"/>
          <w:sz w:val="24"/>
          <w:szCs w:val="24"/>
          <w:lang w:val="ru-MD"/>
        </w:rPr>
        <w:t xml:space="preserve">безвозмездное пользование </w:t>
      </w:r>
      <w:r w:rsidR="00FE37C1" w:rsidRPr="00D92CA9">
        <w:rPr>
          <w:rFonts w:asciiTheme="majorHAnsi" w:hAnsiTheme="majorHAnsi" w:cstheme="majorHAnsi"/>
          <w:sz w:val="24"/>
          <w:szCs w:val="24"/>
          <w:lang w:val="ru-MD"/>
        </w:rPr>
        <w:t>земель</w:t>
      </w:r>
      <w:r w:rsidR="00F34515" w:rsidRPr="00D92CA9">
        <w:rPr>
          <w:rFonts w:asciiTheme="majorHAnsi" w:hAnsiTheme="majorHAnsi" w:cstheme="majorHAnsi"/>
          <w:sz w:val="24"/>
          <w:szCs w:val="24"/>
          <w:lang w:val="ru-MD"/>
        </w:rPr>
        <w:t>ных участков</w:t>
      </w:r>
      <w:r w:rsidR="00FE37C1" w:rsidRPr="00D92CA9">
        <w:rPr>
          <w:rFonts w:asciiTheme="majorHAnsi" w:hAnsiTheme="majorHAnsi" w:cstheme="majorHAnsi"/>
          <w:sz w:val="24"/>
          <w:szCs w:val="24"/>
          <w:lang w:val="ru-MD"/>
        </w:rPr>
        <w:t xml:space="preserve">, а также за </w:t>
      </w:r>
      <w:r w:rsidR="00F34515" w:rsidRPr="00D92CA9">
        <w:rPr>
          <w:rFonts w:asciiTheme="majorHAnsi" w:hAnsiTheme="majorHAnsi" w:cstheme="majorHAnsi"/>
          <w:sz w:val="24"/>
          <w:szCs w:val="24"/>
          <w:lang w:val="ru-MD"/>
        </w:rPr>
        <w:t>надлежащим</w:t>
      </w:r>
      <w:r w:rsidR="00FE37C1" w:rsidRPr="00D92CA9">
        <w:rPr>
          <w:rFonts w:asciiTheme="majorHAnsi" w:hAnsiTheme="majorHAnsi" w:cstheme="majorHAnsi"/>
          <w:sz w:val="24"/>
          <w:szCs w:val="24"/>
          <w:lang w:val="ru-MD"/>
        </w:rPr>
        <w:t xml:space="preserve"> </w:t>
      </w:r>
      <w:r w:rsidR="00F34515" w:rsidRPr="00D92CA9">
        <w:rPr>
          <w:rFonts w:asciiTheme="majorHAnsi" w:hAnsiTheme="majorHAnsi" w:cstheme="majorHAnsi"/>
          <w:sz w:val="24"/>
          <w:szCs w:val="24"/>
          <w:lang w:val="ru-MD"/>
        </w:rPr>
        <w:t>взиманием</w:t>
      </w:r>
      <w:r w:rsidR="00FE37C1" w:rsidRPr="00D92CA9">
        <w:rPr>
          <w:rFonts w:asciiTheme="majorHAnsi" w:hAnsiTheme="majorHAnsi" w:cstheme="majorHAnsi"/>
          <w:sz w:val="24"/>
          <w:szCs w:val="24"/>
          <w:lang w:val="ru-MD"/>
        </w:rPr>
        <w:t xml:space="preserve"> в государственный бюджет, </w:t>
      </w:r>
      <w:r w:rsidR="00F34515" w:rsidRPr="00D92CA9">
        <w:rPr>
          <w:rFonts w:asciiTheme="majorHAnsi" w:hAnsiTheme="majorHAnsi" w:cstheme="majorHAnsi"/>
          <w:sz w:val="24"/>
          <w:szCs w:val="24"/>
          <w:lang w:val="ru-MD"/>
        </w:rPr>
        <w:t>на</w:t>
      </w:r>
      <w:r w:rsidR="00FE37C1" w:rsidRPr="00D92CA9">
        <w:rPr>
          <w:rFonts w:asciiTheme="majorHAnsi" w:hAnsiTheme="majorHAnsi" w:cstheme="majorHAnsi"/>
          <w:sz w:val="24"/>
          <w:szCs w:val="24"/>
          <w:lang w:val="ru-MD"/>
        </w:rPr>
        <w:t xml:space="preserve"> общие доходы, доход</w:t>
      </w:r>
      <w:r w:rsidR="00F34515" w:rsidRPr="00D92CA9">
        <w:rPr>
          <w:rFonts w:asciiTheme="majorHAnsi" w:hAnsiTheme="majorHAnsi" w:cstheme="majorHAnsi"/>
          <w:sz w:val="24"/>
          <w:szCs w:val="24"/>
          <w:lang w:val="ru-MD"/>
        </w:rPr>
        <w:t>ов</w:t>
      </w:r>
      <w:r w:rsidR="00FE37C1" w:rsidRPr="00D92CA9">
        <w:rPr>
          <w:rFonts w:asciiTheme="majorHAnsi" w:hAnsiTheme="majorHAnsi" w:cstheme="majorHAnsi"/>
          <w:sz w:val="24"/>
          <w:szCs w:val="24"/>
          <w:lang w:val="ru-MD"/>
        </w:rPr>
        <w:t xml:space="preserve"> от сдачи в аренду</w:t>
      </w:r>
      <w:r w:rsidR="00B918D3" w:rsidRPr="00D92CA9">
        <w:rPr>
          <w:rFonts w:asciiTheme="majorHAnsi" w:hAnsiTheme="majorHAnsi" w:cstheme="majorHAnsi"/>
          <w:sz w:val="24"/>
          <w:szCs w:val="24"/>
          <w:lang w:val="ru-MD"/>
        </w:rPr>
        <w:t>;</w:t>
      </w:r>
    </w:p>
    <w:p w14:paraId="34428E86" w14:textId="06B2CBF4" w:rsidR="00EF2E10" w:rsidRPr="00D92CA9" w:rsidRDefault="006915D7" w:rsidP="008B0A8D">
      <w:pPr>
        <w:spacing w:after="0" w:line="276" w:lineRule="auto"/>
        <w:jc w:val="both"/>
        <w:rPr>
          <w:rFonts w:asciiTheme="majorHAnsi" w:hAnsiTheme="majorHAnsi" w:cstheme="majorHAnsi"/>
          <w:noProof/>
          <w:sz w:val="24"/>
          <w:szCs w:val="24"/>
          <w:lang w:val="ru-MD"/>
        </w:rPr>
      </w:pPr>
      <w:r w:rsidRPr="00D92CA9">
        <w:rPr>
          <w:rFonts w:asciiTheme="majorHAnsi" w:hAnsiTheme="majorHAnsi" w:cstheme="majorHAnsi"/>
          <w:b/>
          <w:sz w:val="24"/>
          <w:szCs w:val="24"/>
          <w:lang w:val="ru-MD"/>
        </w:rPr>
        <w:t>2.4.</w:t>
      </w:r>
      <w:r w:rsidR="008B0A8D" w:rsidRPr="00D92CA9">
        <w:rPr>
          <w:rFonts w:asciiTheme="majorHAnsi" w:hAnsiTheme="majorHAnsi" w:cstheme="majorHAnsi"/>
          <w:b/>
          <w:sz w:val="24"/>
          <w:szCs w:val="24"/>
          <w:lang w:val="ru-MD"/>
        </w:rPr>
        <w:t>8</w:t>
      </w:r>
      <w:r w:rsidRPr="00D92CA9">
        <w:rPr>
          <w:rFonts w:asciiTheme="majorHAnsi" w:hAnsiTheme="majorHAnsi" w:cstheme="majorHAnsi"/>
          <w:b/>
          <w:sz w:val="24"/>
          <w:szCs w:val="24"/>
          <w:lang w:val="ru-MD"/>
        </w:rPr>
        <w:t>.</w:t>
      </w:r>
      <w:r w:rsidRPr="00D92CA9">
        <w:rPr>
          <w:rFonts w:asciiTheme="majorHAnsi" w:hAnsiTheme="majorHAnsi" w:cstheme="majorHAnsi"/>
          <w:sz w:val="24"/>
          <w:szCs w:val="24"/>
          <w:lang w:val="ru-MD"/>
        </w:rPr>
        <w:t xml:space="preserve"> </w:t>
      </w:r>
      <w:r w:rsidR="00FE37C1" w:rsidRPr="00D92CA9">
        <w:rPr>
          <w:rFonts w:asciiTheme="majorHAnsi" w:hAnsiTheme="majorHAnsi" w:cstheme="majorHAnsi"/>
          <w:sz w:val="24"/>
          <w:szCs w:val="24"/>
          <w:lang w:val="ru-MD"/>
        </w:rPr>
        <w:t>внес</w:t>
      </w:r>
      <w:r w:rsidR="00F34515" w:rsidRPr="00D92CA9">
        <w:rPr>
          <w:rFonts w:asciiTheme="majorHAnsi" w:hAnsiTheme="majorHAnsi" w:cstheme="majorHAnsi"/>
          <w:sz w:val="24"/>
          <w:szCs w:val="24"/>
          <w:lang w:val="ru-MD"/>
        </w:rPr>
        <w:t>ти</w:t>
      </w:r>
      <w:r w:rsidR="00FE37C1" w:rsidRPr="00D92CA9">
        <w:rPr>
          <w:rFonts w:asciiTheme="majorHAnsi" w:hAnsiTheme="majorHAnsi" w:cstheme="majorHAnsi"/>
          <w:sz w:val="24"/>
          <w:szCs w:val="24"/>
          <w:lang w:val="ru-MD"/>
        </w:rPr>
        <w:t xml:space="preserve"> изменени</w:t>
      </w:r>
      <w:r w:rsidR="00F34515" w:rsidRPr="00D92CA9">
        <w:rPr>
          <w:rFonts w:asciiTheme="majorHAnsi" w:hAnsiTheme="majorHAnsi" w:cstheme="majorHAnsi"/>
          <w:sz w:val="24"/>
          <w:szCs w:val="24"/>
          <w:lang w:val="ru-MD"/>
        </w:rPr>
        <w:t>я</w:t>
      </w:r>
      <w:r w:rsidR="00FE37C1" w:rsidRPr="00D92CA9">
        <w:rPr>
          <w:rFonts w:asciiTheme="majorHAnsi" w:hAnsiTheme="majorHAnsi" w:cstheme="majorHAnsi"/>
          <w:sz w:val="24"/>
          <w:szCs w:val="24"/>
          <w:lang w:val="ru-MD"/>
        </w:rPr>
        <w:t>/</w:t>
      </w:r>
      <w:r w:rsidR="00F34515" w:rsidRPr="00D92CA9">
        <w:rPr>
          <w:rFonts w:asciiTheme="majorHAnsi" w:hAnsiTheme="majorHAnsi" w:cstheme="majorHAnsi"/>
          <w:sz w:val="24"/>
          <w:szCs w:val="24"/>
          <w:lang w:val="ru-MD"/>
        </w:rPr>
        <w:t>уточнения в Приказ Министра обороны №</w:t>
      </w:r>
      <w:r w:rsidR="00FE37C1" w:rsidRPr="00D92CA9">
        <w:rPr>
          <w:rFonts w:asciiTheme="majorHAnsi" w:hAnsiTheme="majorHAnsi" w:cstheme="majorHAnsi"/>
          <w:sz w:val="24"/>
          <w:szCs w:val="24"/>
          <w:lang w:val="ru-MD"/>
        </w:rPr>
        <w:t>290 от 07.05.2019</w:t>
      </w:r>
      <w:r w:rsidR="00F34515" w:rsidRPr="00D92CA9">
        <w:rPr>
          <w:rStyle w:val="FootnoteReference"/>
          <w:rFonts w:asciiTheme="majorHAnsi" w:hAnsiTheme="majorHAnsi" w:cstheme="majorHAnsi"/>
          <w:noProof/>
          <w:sz w:val="24"/>
          <w:szCs w:val="24"/>
          <w:lang w:val="ru-MD"/>
        </w:rPr>
        <w:footnoteReference w:id="9"/>
      </w:r>
      <w:r w:rsidR="00FE37C1" w:rsidRPr="00D92CA9">
        <w:rPr>
          <w:rFonts w:asciiTheme="majorHAnsi" w:hAnsiTheme="majorHAnsi" w:cstheme="majorHAnsi"/>
          <w:sz w:val="24"/>
          <w:szCs w:val="24"/>
          <w:lang w:val="ru-MD"/>
        </w:rPr>
        <w:t xml:space="preserve">, с приведением его положений, касающихся правил </w:t>
      </w:r>
      <w:r w:rsidR="00F34515" w:rsidRPr="00D92CA9">
        <w:rPr>
          <w:rFonts w:asciiTheme="majorHAnsi" w:hAnsiTheme="majorHAnsi" w:cstheme="majorHAnsi"/>
          <w:sz w:val="24"/>
          <w:szCs w:val="24"/>
          <w:lang w:val="ru-MD"/>
        </w:rPr>
        <w:t>списания</w:t>
      </w:r>
      <w:r w:rsidR="00FE37C1" w:rsidRPr="00D92CA9">
        <w:rPr>
          <w:rFonts w:asciiTheme="majorHAnsi" w:hAnsiTheme="majorHAnsi" w:cstheme="majorHAnsi"/>
          <w:sz w:val="24"/>
          <w:szCs w:val="24"/>
          <w:lang w:val="ru-MD"/>
        </w:rPr>
        <w:t xml:space="preserve"> основных средств, в соответствие с Положением </w:t>
      </w:r>
      <w:r w:rsidR="00942579" w:rsidRPr="00D92CA9">
        <w:rPr>
          <w:rFonts w:asciiTheme="majorHAnsi" w:hAnsiTheme="majorHAnsi" w:cstheme="majorHAnsi"/>
          <w:bCs/>
          <w:sz w:val="24"/>
          <w:szCs w:val="24"/>
          <w:lang w:val="ru-MD"/>
        </w:rPr>
        <w:t>о списании пришедших в негодность ценностей, относящихся к основным средствам,</w:t>
      </w:r>
      <w:r w:rsidR="00FE37C1" w:rsidRPr="00D92CA9">
        <w:rPr>
          <w:rFonts w:asciiTheme="majorHAnsi" w:hAnsiTheme="majorHAnsi" w:cstheme="majorHAnsi"/>
          <w:sz w:val="24"/>
          <w:szCs w:val="24"/>
          <w:lang w:val="ru-MD"/>
        </w:rPr>
        <w:t xml:space="preserve"> </w:t>
      </w:r>
      <w:r w:rsidR="00942579" w:rsidRPr="00D92CA9">
        <w:rPr>
          <w:rFonts w:asciiTheme="majorHAnsi" w:hAnsiTheme="majorHAnsi" w:cstheme="majorHAnsi"/>
          <w:sz w:val="24"/>
          <w:szCs w:val="24"/>
          <w:lang w:val="ru-MD"/>
        </w:rPr>
        <w:t>утвержденным Правительством</w:t>
      </w:r>
      <w:r w:rsidRPr="00D92CA9">
        <w:rPr>
          <w:rStyle w:val="FootnoteReference"/>
          <w:rFonts w:asciiTheme="majorHAnsi" w:hAnsiTheme="majorHAnsi" w:cstheme="majorHAnsi"/>
          <w:noProof/>
          <w:sz w:val="24"/>
          <w:szCs w:val="24"/>
          <w:lang w:val="ru-MD"/>
        </w:rPr>
        <w:footnoteReference w:id="10"/>
      </w:r>
      <w:r w:rsidR="0025264C" w:rsidRPr="00D92CA9">
        <w:rPr>
          <w:rFonts w:asciiTheme="majorHAnsi" w:hAnsiTheme="majorHAnsi" w:cstheme="majorHAnsi"/>
          <w:noProof/>
          <w:sz w:val="24"/>
          <w:szCs w:val="24"/>
          <w:lang w:val="ru-MD"/>
        </w:rPr>
        <w:t>;</w:t>
      </w:r>
      <w:r w:rsidRPr="00D92CA9">
        <w:rPr>
          <w:rFonts w:asciiTheme="majorHAnsi" w:hAnsiTheme="majorHAnsi" w:cstheme="majorHAnsi"/>
          <w:noProof/>
          <w:sz w:val="24"/>
          <w:szCs w:val="24"/>
          <w:lang w:val="ru-MD"/>
        </w:rPr>
        <w:t xml:space="preserve"> </w:t>
      </w:r>
    </w:p>
    <w:p w14:paraId="78627A8D" w14:textId="18461F8B" w:rsidR="00EF2E10" w:rsidRPr="00D92CA9" w:rsidRDefault="0087293E" w:rsidP="008B0A8D">
      <w:pPr>
        <w:spacing w:after="0" w:line="276" w:lineRule="auto"/>
        <w:jc w:val="both"/>
        <w:rPr>
          <w:rFonts w:asciiTheme="majorHAnsi" w:hAnsiTheme="majorHAnsi" w:cstheme="majorHAnsi"/>
          <w:noProof/>
          <w:sz w:val="24"/>
          <w:szCs w:val="24"/>
          <w:lang w:val="ru-MD"/>
        </w:rPr>
      </w:pPr>
      <w:r w:rsidRPr="00D92CA9">
        <w:rPr>
          <w:rFonts w:asciiTheme="majorHAnsi" w:hAnsiTheme="majorHAnsi" w:cstheme="majorHAnsi"/>
          <w:b/>
          <w:sz w:val="24"/>
          <w:szCs w:val="24"/>
          <w:lang w:val="ru-MD"/>
        </w:rPr>
        <w:t>2.4.</w:t>
      </w:r>
      <w:r w:rsidR="008B0A8D" w:rsidRPr="00D92CA9">
        <w:rPr>
          <w:rFonts w:asciiTheme="majorHAnsi" w:hAnsiTheme="majorHAnsi" w:cstheme="majorHAnsi"/>
          <w:b/>
          <w:sz w:val="24"/>
          <w:szCs w:val="24"/>
          <w:lang w:val="ru-MD"/>
        </w:rPr>
        <w:t>9</w:t>
      </w:r>
      <w:r w:rsidRPr="00D92CA9">
        <w:rPr>
          <w:rFonts w:asciiTheme="majorHAnsi" w:hAnsiTheme="majorHAnsi" w:cstheme="majorHAnsi"/>
          <w:b/>
          <w:sz w:val="24"/>
          <w:szCs w:val="24"/>
          <w:lang w:val="ru-MD"/>
        </w:rPr>
        <w:t>.</w:t>
      </w:r>
      <w:r w:rsidRPr="00D92CA9">
        <w:rPr>
          <w:rFonts w:asciiTheme="majorHAnsi" w:hAnsiTheme="majorHAnsi" w:cstheme="majorHAnsi"/>
          <w:sz w:val="24"/>
          <w:szCs w:val="24"/>
          <w:lang w:val="ru-MD"/>
        </w:rPr>
        <w:t xml:space="preserve"> </w:t>
      </w:r>
      <w:r w:rsidR="00FE37C1" w:rsidRPr="00D92CA9">
        <w:rPr>
          <w:rFonts w:asciiTheme="majorHAnsi" w:hAnsiTheme="majorHAnsi" w:cstheme="majorHAnsi"/>
          <w:sz w:val="24"/>
          <w:szCs w:val="24"/>
          <w:lang w:val="ru-MD"/>
        </w:rPr>
        <w:t xml:space="preserve">пересмотреть и скорректировать категории основных средств, включенных в </w:t>
      </w:r>
      <w:r w:rsidR="00942579" w:rsidRPr="00D92CA9">
        <w:rPr>
          <w:rFonts w:asciiTheme="majorHAnsi" w:hAnsiTheme="majorHAnsi" w:cstheme="majorHAnsi"/>
          <w:sz w:val="24"/>
          <w:szCs w:val="24"/>
          <w:lang w:val="ru-MD"/>
        </w:rPr>
        <w:t>Т</w:t>
      </w:r>
      <w:r w:rsidR="00FE37C1" w:rsidRPr="00D92CA9">
        <w:rPr>
          <w:rFonts w:asciiTheme="majorHAnsi" w:hAnsiTheme="majorHAnsi" w:cstheme="majorHAnsi"/>
          <w:sz w:val="24"/>
          <w:szCs w:val="24"/>
          <w:lang w:val="ru-MD"/>
        </w:rPr>
        <w:t>овар</w:t>
      </w:r>
      <w:r w:rsidR="00942579" w:rsidRPr="00D92CA9">
        <w:rPr>
          <w:rFonts w:asciiTheme="majorHAnsi" w:hAnsiTheme="majorHAnsi" w:cstheme="majorHAnsi"/>
          <w:sz w:val="24"/>
          <w:szCs w:val="24"/>
          <w:lang w:val="ru-MD"/>
        </w:rPr>
        <w:t xml:space="preserve">ную номенклатуру </w:t>
      </w:r>
      <w:r w:rsidR="00FE37C1" w:rsidRPr="00D92CA9">
        <w:rPr>
          <w:rFonts w:asciiTheme="majorHAnsi" w:hAnsiTheme="majorHAnsi" w:cstheme="majorHAnsi"/>
          <w:sz w:val="24"/>
          <w:szCs w:val="24"/>
          <w:lang w:val="ru-MD"/>
        </w:rPr>
        <w:t xml:space="preserve">военного назначения, </w:t>
      </w:r>
      <w:r w:rsidR="00942579" w:rsidRPr="00D92CA9">
        <w:rPr>
          <w:rFonts w:asciiTheme="majorHAnsi" w:hAnsiTheme="majorHAnsi" w:cstheme="majorHAnsi"/>
          <w:sz w:val="24"/>
          <w:szCs w:val="24"/>
          <w:lang w:val="ru-MD"/>
        </w:rPr>
        <w:t xml:space="preserve">с </w:t>
      </w:r>
      <w:r w:rsidR="00FE37C1" w:rsidRPr="00D92CA9">
        <w:rPr>
          <w:rFonts w:asciiTheme="majorHAnsi" w:hAnsiTheme="majorHAnsi" w:cstheme="majorHAnsi"/>
          <w:sz w:val="24"/>
          <w:szCs w:val="24"/>
          <w:lang w:val="ru-MD"/>
        </w:rPr>
        <w:t>исключ</w:t>
      </w:r>
      <w:r w:rsidR="00942579" w:rsidRPr="00D92CA9">
        <w:rPr>
          <w:rFonts w:asciiTheme="majorHAnsi" w:hAnsiTheme="majorHAnsi" w:cstheme="majorHAnsi"/>
          <w:sz w:val="24"/>
          <w:szCs w:val="24"/>
          <w:lang w:val="ru-MD"/>
        </w:rPr>
        <w:t>ением</w:t>
      </w:r>
      <w:r w:rsidR="00FE37C1" w:rsidRPr="00D92CA9">
        <w:rPr>
          <w:rFonts w:asciiTheme="majorHAnsi" w:hAnsiTheme="majorHAnsi" w:cstheme="majorHAnsi"/>
          <w:sz w:val="24"/>
          <w:szCs w:val="24"/>
          <w:lang w:val="ru-MD"/>
        </w:rPr>
        <w:t xml:space="preserve"> из нее основны</w:t>
      </w:r>
      <w:r w:rsidR="00942579" w:rsidRPr="00D92CA9">
        <w:rPr>
          <w:rFonts w:asciiTheme="majorHAnsi" w:hAnsiTheme="majorHAnsi" w:cstheme="majorHAnsi"/>
          <w:sz w:val="24"/>
          <w:szCs w:val="24"/>
          <w:lang w:val="ru-MD"/>
        </w:rPr>
        <w:t>х</w:t>
      </w:r>
      <w:r w:rsidR="00FE37C1" w:rsidRPr="00D92CA9">
        <w:rPr>
          <w:rFonts w:asciiTheme="majorHAnsi" w:hAnsiTheme="majorHAnsi" w:cstheme="majorHAnsi"/>
          <w:sz w:val="24"/>
          <w:szCs w:val="24"/>
          <w:lang w:val="ru-MD"/>
        </w:rPr>
        <w:t xml:space="preserve"> средств, имеющи</w:t>
      </w:r>
      <w:r w:rsidR="00942579" w:rsidRPr="00D92CA9">
        <w:rPr>
          <w:rFonts w:asciiTheme="majorHAnsi" w:hAnsiTheme="majorHAnsi" w:cstheme="majorHAnsi"/>
          <w:sz w:val="24"/>
          <w:szCs w:val="24"/>
          <w:lang w:val="ru-MD"/>
        </w:rPr>
        <w:t>х</w:t>
      </w:r>
      <w:r w:rsidR="00FE37C1" w:rsidRPr="00D92CA9">
        <w:rPr>
          <w:rFonts w:asciiTheme="majorHAnsi" w:hAnsiTheme="majorHAnsi" w:cstheme="majorHAnsi"/>
          <w:sz w:val="24"/>
          <w:szCs w:val="24"/>
          <w:lang w:val="ru-MD"/>
        </w:rPr>
        <w:t xml:space="preserve"> двойное назначение/использование, </w:t>
      </w:r>
      <w:r w:rsidR="00942579" w:rsidRPr="00D92CA9">
        <w:rPr>
          <w:rFonts w:asciiTheme="majorHAnsi" w:hAnsiTheme="majorHAnsi" w:cstheme="majorHAnsi"/>
          <w:sz w:val="24"/>
          <w:szCs w:val="24"/>
          <w:lang w:val="ru-MD"/>
        </w:rPr>
        <w:t>для</w:t>
      </w:r>
      <w:r w:rsidR="00FE37C1" w:rsidRPr="00D92CA9">
        <w:rPr>
          <w:rFonts w:asciiTheme="majorHAnsi" w:hAnsiTheme="majorHAnsi" w:cstheme="majorHAnsi"/>
          <w:sz w:val="24"/>
          <w:szCs w:val="24"/>
          <w:lang w:val="ru-MD"/>
        </w:rPr>
        <w:t xml:space="preserve"> приве</w:t>
      </w:r>
      <w:r w:rsidR="00942579" w:rsidRPr="00D92CA9">
        <w:rPr>
          <w:rFonts w:asciiTheme="majorHAnsi" w:hAnsiTheme="majorHAnsi" w:cstheme="majorHAnsi"/>
          <w:sz w:val="24"/>
          <w:szCs w:val="24"/>
          <w:lang w:val="ru-MD"/>
        </w:rPr>
        <w:t>дения</w:t>
      </w:r>
      <w:r w:rsidR="00FE37C1" w:rsidRPr="00D92CA9">
        <w:rPr>
          <w:rFonts w:asciiTheme="majorHAnsi" w:hAnsiTheme="majorHAnsi" w:cstheme="majorHAnsi"/>
          <w:sz w:val="24"/>
          <w:szCs w:val="24"/>
          <w:lang w:val="ru-MD"/>
        </w:rPr>
        <w:t xml:space="preserve"> запис</w:t>
      </w:r>
      <w:r w:rsidR="00942579" w:rsidRPr="00D92CA9">
        <w:rPr>
          <w:rFonts w:asciiTheme="majorHAnsi" w:hAnsiTheme="majorHAnsi" w:cstheme="majorHAnsi"/>
          <w:sz w:val="24"/>
          <w:szCs w:val="24"/>
          <w:lang w:val="ru-MD"/>
        </w:rPr>
        <w:t>ей</w:t>
      </w:r>
      <w:r w:rsidR="00FE37C1" w:rsidRPr="00D92CA9">
        <w:rPr>
          <w:rFonts w:asciiTheme="majorHAnsi" w:hAnsiTheme="majorHAnsi" w:cstheme="majorHAnsi"/>
          <w:sz w:val="24"/>
          <w:szCs w:val="24"/>
          <w:lang w:val="ru-MD"/>
        </w:rPr>
        <w:t xml:space="preserve"> </w:t>
      </w:r>
      <w:r w:rsidR="00942579" w:rsidRPr="00D92CA9">
        <w:rPr>
          <w:rFonts w:asciiTheme="majorHAnsi" w:hAnsiTheme="majorHAnsi" w:cstheme="majorHAnsi"/>
          <w:sz w:val="24"/>
          <w:szCs w:val="24"/>
          <w:lang w:val="ru-MD"/>
        </w:rPr>
        <w:t>из</w:t>
      </w:r>
      <w:r w:rsidR="00FE37C1" w:rsidRPr="00D92CA9">
        <w:rPr>
          <w:rFonts w:asciiTheme="majorHAnsi" w:hAnsiTheme="majorHAnsi" w:cstheme="majorHAnsi"/>
          <w:sz w:val="24"/>
          <w:szCs w:val="24"/>
          <w:lang w:val="ru-MD"/>
        </w:rPr>
        <w:t xml:space="preserve"> </w:t>
      </w:r>
      <w:r w:rsidR="00942579" w:rsidRPr="00D92CA9">
        <w:rPr>
          <w:rFonts w:asciiTheme="majorHAnsi" w:hAnsiTheme="majorHAnsi" w:cstheme="majorHAnsi"/>
          <w:sz w:val="24"/>
          <w:szCs w:val="24"/>
          <w:lang w:val="ru-MD"/>
        </w:rPr>
        <w:t>Н</w:t>
      </w:r>
      <w:r w:rsidR="00FE37C1" w:rsidRPr="00D92CA9">
        <w:rPr>
          <w:rFonts w:asciiTheme="majorHAnsi" w:hAnsiTheme="majorHAnsi" w:cstheme="majorHAnsi"/>
          <w:sz w:val="24"/>
          <w:szCs w:val="24"/>
          <w:lang w:val="ru-MD"/>
        </w:rPr>
        <w:t>оменклатур</w:t>
      </w:r>
      <w:r w:rsidR="00942579" w:rsidRPr="00D92CA9">
        <w:rPr>
          <w:rFonts w:asciiTheme="majorHAnsi" w:hAnsiTheme="majorHAnsi" w:cstheme="majorHAnsi"/>
          <w:sz w:val="24"/>
          <w:szCs w:val="24"/>
          <w:lang w:val="ru-MD"/>
        </w:rPr>
        <w:t>ы</w:t>
      </w:r>
      <w:r w:rsidR="00FE37C1" w:rsidRPr="00D92CA9">
        <w:rPr>
          <w:rFonts w:asciiTheme="majorHAnsi" w:hAnsiTheme="majorHAnsi" w:cstheme="majorHAnsi"/>
          <w:sz w:val="24"/>
          <w:szCs w:val="24"/>
          <w:lang w:val="ru-MD"/>
        </w:rPr>
        <w:t xml:space="preserve"> </w:t>
      </w:r>
      <w:r w:rsidR="00942579" w:rsidRPr="00D92CA9">
        <w:rPr>
          <w:rFonts w:asciiTheme="majorHAnsi" w:hAnsiTheme="majorHAnsi" w:cstheme="majorHAnsi"/>
          <w:sz w:val="24"/>
          <w:szCs w:val="24"/>
          <w:lang w:val="ru-MD"/>
        </w:rPr>
        <w:t xml:space="preserve">в соответствие </w:t>
      </w:r>
      <w:r w:rsidR="00FE37C1" w:rsidRPr="00D92CA9">
        <w:rPr>
          <w:rFonts w:asciiTheme="majorHAnsi" w:hAnsiTheme="majorHAnsi" w:cstheme="majorHAnsi"/>
          <w:sz w:val="24"/>
          <w:szCs w:val="24"/>
          <w:lang w:val="ru-MD"/>
        </w:rPr>
        <w:t xml:space="preserve">с правилами, </w:t>
      </w:r>
      <w:r w:rsidR="00942579" w:rsidRPr="00D92CA9">
        <w:rPr>
          <w:rFonts w:asciiTheme="majorHAnsi" w:hAnsiTheme="majorHAnsi" w:cstheme="majorHAnsi"/>
          <w:sz w:val="24"/>
          <w:szCs w:val="24"/>
          <w:lang w:val="ru-MD"/>
        </w:rPr>
        <w:t>установл</w:t>
      </w:r>
      <w:r w:rsidR="00FE37C1" w:rsidRPr="00D92CA9">
        <w:rPr>
          <w:rFonts w:asciiTheme="majorHAnsi" w:hAnsiTheme="majorHAnsi" w:cstheme="majorHAnsi"/>
          <w:sz w:val="24"/>
          <w:szCs w:val="24"/>
          <w:lang w:val="ru-MD"/>
        </w:rPr>
        <w:t xml:space="preserve">енными в </w:t>
      </w:r>
      <w:r w:rsidR="00942579" w:rsidRPr="00D92CA9">
        <w:rPr>
          <w:rFonts w:asciiTheme="majorHAnsi" w:hAnsiTheme="majorHAnsi" w:cstheme="majorHAnsi"/>
          <w:sz w:val="24"/>
          <w:szCs w:val="24"/>
          <w:lang w:val="ru-MD"/>
        </w:rPr>
        <w:t>Учетной</w:t>
      </w:r>
      <w:r w:rsidR="00FE37C1" w:rsidRPr="00D92CA9">
        <w:rPr>
          <w:rFonts w:asciiTheme="majorHAnsi" w:hAnsiTheme="majorHAnsi" w:cstheme="majorHAnsi"/>
          <w:sz w:val="24"/>
          <w:szCs w:val="24"/>
          <w:lang w:val="ru-MD"/>
        </w:rPr>
        <w:t xml:space="preserve"> политик</w:t>
      </w:r>
      <w:r w:rsidR="00942579" w:rsidRPr="00D92CA9">
        <w:rPr>
          <w:rFonts w:asciiTheme="majorHAnsi" w:hAnsiTheme="majorHAnsi" w:cstheme="majorHAnsi"/>
          <w:sz w:val="24"/>
          <w:szCs w:val="24"/>
          <w:lang w:val="ru-MD"/>
        </w:rPr>
        <w:t>е,</w:t>
      </w:r>
      <w:r w:rsidR="00FE37C1" w:rsidRPr="00D92CA9">
        <w:rPr>
          <w:rFonts w:asciiTheme="majorHAnsi" w:hAnsiTheme="majorHAnsi" w:cstheme="majorHAnsi"/>
          <w:sz w:val="24"/>
          <w:szCs w:val="24"/>
          <w:lang w:val="ru-MD"/>
        </w:rPr>
        <w:t xml:space="preserve"> в отношении категорий основных средств, для которых износ не </w:t>
      </w:r>
      <w:r w:rsidR="00942579" w:rsidRPr="00D92CA9">
        <w:rPr>
          <w:rFonts w:asciiTheme="majorHAnsi" w:hAnsiTheme="majorHAnsi" w:cstheme="majorHAnsi"/>
          <w:sz w:val="24"/>
          <w:szCs w:val="24"/>
          <w:lang w:val="ru-MD"/>
        </w:rPr>
        <w:t>начисля</w:t>
      </w:r>
      <w:r w:rsidR="00FE37C1" w:rsidRPr="00D92CA9">
        <w:rPr>
          <w:rFonts w:asciiTheme="majorHAnsi" w:hAnsiTheme="majorHAnsi" w:cstheme="majorHAnsi"/>
          <w:sz w:val="24"/>
          <w:szCs w:val="24"/>
          <w:lang w:val="ru-MD"/>
        </w:rPr>
        <w:t>ется</w:t>
      </w:r>
      <w:r w:rsidR="00DE1650" w:rsidRPr="00D92CA9">
        <w:rPr>
          <w:rFonts w:asciiTheme="majorHAnsi" w:hAnsiTheme="majorHAnsi" w:cstheme="majorHAnsi"/>
          <w:noProof/>
          <w:sz w:val="24"/>
          <w:szCs w:val="24"/>
          <w:lang w:val="ru-MD"/>
        </w:rPr>
        <w:t>;</w:t>
      </w:r>
    </w:p>
    <w:p w14:paraId="669DEF2C" w14:textId="20E781EF" w:rsidR="00EF2E10" w:rsidRPr="00D92CA9" w:rsidRDefault="0087293E" w:rsidP="008B0A8D">
      <w:pPr>
        <w:spacing w:after="0" w:line="276" w:lineRule="auto"/>
        <w:jc w:val="both"/>
        <w:rPr>
          <w:rFonts w:asciiTheme="majorHAnsi" w:hAnsiTheme="majorHAnsi" w:cstheme="majorHAnsi"/>
          <w:b/>
          <w:sz w:val="24"/>
          <w:szCs w:val="24"/>
          <w:lang w:val="ru-MD"/>
        </w:rPr>
      </w:pPr>
      <w:r w:rsidRPr="00D92CA9">
        <w:rPr>
          <w:rFonts w:asciiTheme="majorHAnsi" w:hAnsiTheme="majorHAnsi" w:cstheme="majorHAnsi"/>
          <w:b/>
          <w:bCs/>
          <w:noProof/>
          <w:sz w:val="24"/>
          <w:szCs w:val="24"/>
          <w:lang w:val="ru-MD"/>
        </w:rPr>
        <w:t>2.4.</w:t>
      </w:r>
      <w:r w:rsidR="008B0A8D" w:rsidRPr="00D92CA9">
        <w:rPr>
          <w:rFonts w:asciiTheme="majorHAnsi" w:hAnsiTheme="majorHAnsi" w:cstheme="majorHAnsi"/>
          <w:b/>
          <w:bCs/>
          <w:noProof/>
          <w:sz w:val="24"/>
          <w:szCs w:val="24"/>
          <w:lang w:val="ru-MD"/>
        </w:rPr>
        <w:t>10</w:t>
      </w:r>
      <w:r w:rsidRPr="00D92CA9">
        <w:rPr>
          <w:rFonts w:asciiTheme="majorHAnsi" w:hAnsiTheme="majorHAnsi" w:cstheme="majorHAnsi"/>
          <w:b/>
          <w:bCs/>
          <w:noProof/>
          <w:sz w:val="24"/>
          <w:szCs w:val="24"/>
          <w:lang w:val="ru-MD"/>
        </w:rPr>
        <w:t>.</w:t>
      </w:r>
      <w:r w:rsidRPr="00D92CA9">
        <w:rPr>
          <w:rFonts w:asciiTheme="majorHAnsi" w:hAnsiTheme="majorHAnsi" w:cstheme="majorHAnsi"/>
          <w:noProof/>
          <w:sz w:val="24"/>
          <w:szCs w:val="24"/>
          <w:lang w:val="ru-MD"/>
        </w:rPr>
        <w:t xml:space="preserve"> </w:t>
      </w:r>
      <w:r w:rsidR="00FE37C1" w:rsidRPr="00D92CA9">
        <w:rPr>
          <w:rFonts w:asciiTheme="majorHAnsi" w:hAnsiTheme="majorHAnsi" w:cstheme="majorHAnsi"/>
          <w:noProof/>
          <w:sz w:val="24"/>
          <w:szCs w:val="24"/>
          <w:lang w:val="ru-MD"/>
        </w:rPr>
        <w:t>восстановить в бухгалтерском учете износ основных средств, не относящихся к категориям основных средств военного назначения</w:t>
      </w:r>
      <w:r w:rsidR="00942579" w:rsidRPr="00D92CA9">
        <w:rPr>
          <w:rFonts w:asciiTheme="majorHAnsi" w:hAnsiTheme="majorHAnsi" w:cstheme="majorHAnsi"/>
          <w:noProof/>
          <w:sz w:val="24"/>
          <w:szCs w:val="24"/>
          <w:lang w:val="ru-MD"/>
        </w:rPr>
        <w:t>,</w:t>
      </w:r>
      <w:r w:rsidR="00FE37C1" w:rsidRPr="00D92CA9">
        <w:rPr>
          <w:rFonts w:asciiTheme="majorHAnsi" w:hAnsiTheme="majorHAnsi" w:cstheme="majorHAnsi"/>
          <w:noProof/>
          <w:sz w:val="24"/>
          <w:szCs w:val="24"/>
          <w:lang w:val="ru-MD"/>
        </w:rPr>
        <w:t xml:space="preserve"> и для которых в 2020 году совокупный износ за эти годы был </w:t>
      </w:r>
      <w:r w:rsidR="00A17419" w:rsidRPr="00D92CA9">
        <w:rPr>
          <w:rFonts w:asciiTheme="majorHAnsi" w:hAnsiTheme="majorHAnsi" w:cstheme="majorHAnsi"/>
          <w:noProof/>
          <w:sz w:val="24"/>
          <w:szCs w:val="24"/>
          <w:lang w:val="ru-MD"/>
        </w:rPr>
        <w:t>аннулирова</w:t>
      </w:r>
      <w:r w:rsidR="00FE37C1" w:rsidRPr="00D92CA9">
        <w:rPr>
          <w:rFonts w:asciiTheme="majorHAnsi" w:hAnsiTheme="majorHAnsi" w:cstheme="majorHAnsi"/>
          <w:noProof/>
          <w:sz w:val="24"/>
          <w:szCs w:val="24"/>
          <w:lang w:val="ru-MD"/>
        </w:rPr>
        <w:t>н</w:t>
      </w:r>
      <w:r w:rsidR="00AB512E" w:rsidRPr="00D92CA9">
        <w:rPr>
          <w:rFonts w:asciiTheme="majorHAnsi" w:hAnsiTheme="majorHAnsi" w:cstheme="majorHAnsi"/>
          <w:noProof/>
          <w:sz w:val="24"/>
          <w:szCs w:val="24"/>
          <w:lang w:val="ru-MD"/>
        </w:rPr>
        <w:t>;</w:t>
      </w:r>
    </w:p>
    <w:p w14:paraId="53ED67F7" w14:textId="132B7DB3" w:rsidR="00EF2E10" w:rsidRPr="00D92CA9" w:rsidRDefault="006915D7" w:rsidP="00030647">
      <w:pPr>
        <w:spacing w:after="0" w:line="276" w:lineRule="auto"/>
        <w:jc w:val="both"/>
        <w:rPr>
          <w:rFonts w:asciiTheme="majorHAnsi" w:hAnsiTheme="majorHAnsi" w:cstheme="majorHAnsi"/>
          <w:sz w:val="24"/>
          <w:szCs w:val="24"/>
          <w:lang w:val="ru-MD"/>
        </w:rPr>
      </w:pPr>
      <w:r w:rsidRPr="00D92CA9">
        <w:rPr>
          <w:rFonts w:asciiTheme="majorHAnsi" w:hAnsiTheme="majorHAnsi" w:cstheme="majorHAnsi"/>
          <w:b/>
          <w:sz w:val="24"/>
          <w:szCs w:val="24"/>
          <w:lang w:val="ru-MD"/>
        </w:rPr>
        <w:lastRenderedPageBreak/>
        <w:t>2.</w:t>
      </w:r>
      <w:r w:rsidR="00F45D91" w:rsidRPr="00D92CA9">
        <w:rPr>
          <w:rFonts w:asciiTheme="majorHAnsi" w:hAnsiTheme="majorHAnsi" w:cstheme="majorHAnsi"/>
          <w:b/>
          <w:sz w:val="24"/>
          <w:szCs w:val="24"/>
          <w:lang w:val="ru-MD"/>
        </w:rPr>
        <w:t>5</w:t>
      </w:r>
      <w:r w:rsidRPr="00D92CA9">
        <w:rPr>
          <w:rFonts w:asciiTheme="majorHAnsi" w:hAnsiTheme="majorHAnsi" w:cstheme="majorHAnsi"/>
          <w:b/>
          <w:sz w:val="24"/>
          <w:szCs w:val="24"/>
          <w:lang w:val="ru-MD"/>
        </w:rPr>
        <w:t>.</w:t>
      </w:r>
      <w:r w:rsidRPr="00D92CA9">
        <w:rPr>
          <w:rFonts w:asciiTheme="majorHAnsi" w:hAnsiTheme="majorHAnsi" w:cstheme="majorHAnsi"/>
          <w:sz w:val="24"/>
          <w:szCs w:val="24"/>
          <w:lang w:val="ru-MD"/>
        </w:rPr>
        <w:t xml:space="preserve"> </w:t>
      </w:r>
      <w:r w:rsidR="00FE37C1" w:rsidRPr="00D92CA9">
        <w:rPr>
          <w:rFonts w:asciiTheme="majorHAnsi" w:hAnsiTheme="majorHAnsi" w:cstheme="majorHAnsi"/>
          <w:b/>
          <w:sz w:val="24"/>
          <w:szCs w:val="24"/>
          <w:lang w:val="ru-MD"/>
        </w:rPr>
        <w:t>Агентств</w:t>
      </w:r>
      <w:r w:rsidR="005B27E0" w:rsidRPr="00D92CA9">
        <w:rPr>
          <w:rFonts w:asciiTheme="majorHAnsi" w:hAnsiTheme="majorHAnsi" w:cstheme="majorHAnsi"/>
          <w:b/>
          <w:sz w:val="24"/>
          <w:szCs w:val="24"/>
          <w:lang w:val="ru-MD"/>
        </w:rPr>
        <w:t>у</w:t>
      </w:r>
      <w:r w:rsidR="00FE37C1" w:rsidRPr="00D92CA9">
        <w:rPr>
          <w:rFonts w:asciiTheme="majorHAnsi" w:hAnsiTheme="majorHAnsi" w:cstheme="majorHAnsi"/>
          <w:b/>
          <w:sz w:val="24"/>
          <w:szCs w:val="24"/>
          <w:lang w:val="ru-MD"/>
        </w:rPr>
        <w:t xml:space="preserve"> публичной собственности</w:t>
      </w:r>
      <w:r w:rsidR="00FE37C1" w:rsidRPr="00D92CA9">
        <w:rPr>
          <w:rFonts w:asciiTheme="majorHAnsi" w:hAnsiTheme="majorHAnsi" w:cstheme="majorHAnsi"/>
          <w:sz w:val="24"/>
          <w:szCs w:val="24"/>
          <w:lang w:val="ru-MD"/>
        </w:rPr>
        <w:t>,</w:t>
      </w:r>
      <w:r w:rsidR="00FE37C1" w:rsidRPr="00D92CA9">
        <w:rPr>
          <w:rFonts w:asciiTheme="majorHAnsi" w:hAnsiTheme="majorHAnsi" w:cstheme="majorHAnsi"/>
          <w:b/>
          <w:sz w:val="24"/>
          <w:szCs w:val="24"/>
          <w:lang w:val="ru-MD"/>
        </w:rPr>
        <w:t xml:space="preserve"> совместно с Министерством обороны</w:t>
      </w:r>
      <w:r w:rsidR="00FE37C1" w:rsidRPr="00D92CA9">
        <w:rPr>
          <w:rFonts w:asciiTheme="majorHAnsi" w:hAnsiTheme="majorHAnsi" w:cstheme="majorHAnsi"/>
          <w:sz w:val="24"/>
          <w:szCs w:val="24"/>
          <w:lang w:val="ru-MD"/>
        </w:rPr>
        <w:t xml:space="preserve">, для принятия </w:t>
      </w:r>
      <w:r w:rsidR="005B27E0" w:rsidRPr="00D92CA9">
        <w:rPr>
          <w:rFonts w:asciiTheme="majorHAnsi" w:hAnsiTheme="majorHAnsi" w:cstheme="majorHAnsi"/>
          <w:sz w:val="24"/>
          <w:szCs w:val="24"/>
          <w:lang w:val="ru-MD"/>
        </w:rPr>
        <w:t>к сведению</w:t>
      </w:r>
      <w:r w:rsidR="00FE37C1" w:rsidRPr="00D92CA9">
        <w:rPr>
          <w:rFonts w:asciiTheme="majorHAnsi" w:hAnsiTheme="majorHAnsi" w:cstheme="majorHAnsi"/>
          <w:sz w:val="24"/>
          <w:szCs w:val="24"/>
          <w:lang w:val="ru-MD"/>
        </w:rPr>
        <w:t>, и рекоменд</w:t>
      </w:r>
      <w:r w:rsidR="005B27E0" w:rsidRPr="00D92CA9">
        <w:rPr>
          <w:rFonts w:asciiTheme="majorHAnsi" w:hAnsiTheme="majorHAnsi" w:cstheme="majorHAnsi"/>
          <w:sz w:val="24"/>
          <w:szCs w:val="24"/>
          <w:lang w:val="ru-MD"/>
        </w:rPr>
        <w:t>овать</w:t>
      </w:r>
      <w:r w:rsidRPr="00D92CA9">
        <w:rPr>
          <w:rFonts w:asciiTheme="majorHAnsi" w:hAnsiTheme="majorHAnsi" w:cstheme="majorHAnsi"/>
          <w:sz w:val="24"/>
          <w:szCs w:val="24"/>
          <w:lang w:val="ru-MD"/>
        </w:rPr>
        <w:t xml:space="preserve">: </w:t>
      </w:r>
    </w:p>
    <w:p w14:paraId="55BA47AB" w14:textId="4378F6CC" w:rsidR="00EF2E10" w:rsidRPr="00D92CA9" w:rsidRDefault="006915D7" w:rsidP="00030647">
      <w:pPr>
        <w:spacing w:after="0" w:line="276" w:lineRule="auto"/>
        <w:jc w:val="both"/>
        <w:rPr>
          <w:rFonts w:cstheme="majorHAnsi"/>
          <w:sz w:val="24"/>
          <w:szCs w:val="24"/>
          <w:lang w:val="ru-MD"/>
        </w:rPr>
      </w:pPr>
      <w:r w:rsidRPr="00D92CA9">
        <w:rPr>
          <w:rFonts w:asciiTheme="majorHAnsi" w:hAnsiTheme="majorHAnsi" w:cstheme="majorHAnsi"/>
          <w:b/>
          <w:sz w:val="24"/>
          <w:szCs w:val="24"/>
          <w:lang w:val="ru-MD"/>
        </w:rPr>
        <w:t>2.</w:t>
      </w:r>
      <w:r w:rsidR="00F45D91" w:rsidRPr="00D92CA9">
        <w:rPr>
          <w:rFonts w:asciiTheme="majorHAnsi" w:hAnsiTheme="majorHAnsi" w:cstheme="majorHAnsi"/>
          <w:b/>
          <w:sz w:val="24"/>
          <w:szCs w:val="24"/>
          <w:lang w:val="ru-MD"/>
        </w:rPr>
        <w:t>5</w:t>
      </w:r>
      <w:r w:rsidRPr="00D92CA9">
        <w:rPr>
          <w:rFonts w:asciiTheme="majorHAnsi" w:hAnsiTheme="majorHAnsi" w:cstheme="majorHAnsi"/>
          <w:b/>
          <w:sz w:val="24"/>
          <w:szCs w:val="24"/>
          <w:lang w:val="ru-MD"/>
        </w:rPr>
        <w:t xml:space="preserve">.1. </w:t>
      </w:r>
      <w:r w:rsidR="00FE37C1" w:rsidRPr="00D92CA9">
        <w:rPr>
          <w:rFonts w:asciiTheme="majorHAnsi" w:hAnsiTheme="majorHAnsi" w:cstheme="majorHAnsi"/>
          <w:sz w:val="24"/>
          <w:szCs w:val="24"/>
          <w:lang w:val="ru-MD"/>
        </w:rPr>
        <w:t xml:space="preserve">консолидировать усилия, </w:t>
      </w:r>
      <w:r w:rsidR="005B27E0" w:rsidRPr="00D92CA9">
        <w:rPr>
          <w:rFonts w:asciiTheme="majorHAnsi" w:hAnsiTheme="majorHAnsi" w:cstheme="majorHAnsi"/>
          <w:sz w:val="24"/>
          <w:szCs w:val="24"/>
          <w:lang w:val="ru-MD"/>
        </w:rPr>
        <w:t>направле</w:t>
      </w:r>
      <w:r w:rsidR="00FE37C1" w:rsidRPr="00D92CA9">
        <w:rPr>
          <w:rFonts w:asciiTheme="majorHAnsi" w:hAnsiTheme="majorHAnsi" w:cstheme="majorHAnsi"/>
          <w:sz w:val="24"/>
          <w:szCs w:val="24"/>
          <w:lang w:val="ru-MD"/>
        </w:rPr>
        <w:t xml:space="preserve">нные </w:t>
      </w:r>
      <w:r w:rsidR="005B27E0" w:rsidRPr="00D92CA9">
        <w:rPr>
          <w:rFonts w:asciiTheme="majorHAnsi" w:hAnsiTheme="majorHAnsi" w:cstheme="majorHAnsi"/>
          <w:sz w:val="24"/>
          <w:szCs w:val="24"/>
          <w:lang w:val="ru-MD"/>
        </w:rPr>
        <w:t>на</w:t>
      </w:r>
      <w:r w:rsidR="00FE37C1" w:rsidRPr="00D92CA9">
        <w:rPr>
          <w:rFonts w:asciiTheme="majorHAnsi" w:hAnsiTheme="majorHAnsi" w:cstheme="majorHAnsi"/>
          <w:sz w:val="24"/>
          <w:szCs w:val="24"/>
          <w:lang w:val="ru-MD"/>
        </w:rPr>
        <w:t xml:space="preserve"> завершение процесса регистрации имущественных прав на земельные участки, </w:t>
      </w:r>
      <w:r w:rsidR="005B27E0" w:rsidRPr="00D92CA9">
        <w:rPr>
          <w:rFonts w:asciiTheme="majorHAnsi" w:hAnsiTheme="majorHAnsi" w:cstheme="majorHAnsi"/>
          <w:sz w:val="24"/>
          <w:szCs w:val="24"/>
          <w:lang w:val="ru-MD"/>
        </w:rPr>
        <w:t>в</w:t>
      </w:r>
      <w:r w:rsidR="00FE37C1" w:rsidRPr="00D92CA9">
        <w:rPr>
          <w:rFonts w:asciiTheme="majorHAnsi" w:hAnsiTheme="majorHAnsi" w:cstheme="majorHAnsi"/>
          <w:sz w:val="24"/>
          <w:szCs w:val="24"/>
          <w:lang w:val="ru-MD"/>
        </w:rPr>
        <w:t xml:space="preserve"> цел</w:t>
      </w:r>
      <w:r w:rsidR="005B27E0" w:rsidRPr="00D92CA9">
        <w:rPr>
          <w:rFonts w:asciiTheme="majorHAnsi" w:hAnsiTheme="majorHAnsi" w:cstheme="majorHAnsi"/>
          <w:sz w:val="24"/>
          <w:szCs w:val="24"/>
          <w:lang w:val="ru-MD"/>
        </w:rPr>
        <w:t>ях</w:t>
      </w:r>
      <w:r w:rsidR="00FE37C1" w:rsidRPr="00D92CA9">
        <w:rPr>
          <w:rFonts w:asciiTheme="majorHAnsi" w:hAnsiTheme="majorHAnsi" w:cstheme="majorHAnsi"/>
          <w:sz w:val="24"/>
          <w:szCs w:val="24"/>
          <w:lang w:val="ru-MD"/>
        </w:rPr>
        <w:t xml:space="preserve"> обеспечения полноты данных, включенных в </w:t>
      </w:r>
      <w:r w:rsidR="005B27E0" w:rsidRPr="00D92CA9">
        <w:rPr>
          <w:rFonts w:asciiTheme="majorHAnsi" w:hAnsiTheme="majorHAnsi" w:cstheme="majorHAnsi"/>
          <w:sz w:val="24"/>
          <w:szCs w:val="24"/>
          <w:lang w:val="ru-MD"/>
        </w:rPr>
        <w:t>П</w:t>
      </w:r>
      <w:r w:rsidR="00FE37C1" w:rsidRPr="00D92CA9">
        <w:rPr>
          <w:rFonts w:asciiTheme="majorHAnsi" w:hAnsiTheme="majorHAnsi" w:cstheme="majorHAnsi"/>
          <w:sz w:val="24"/>
          <w:szCs w:val="24"/>
          <w:lang w:val="ru-MD"/>
        </w:rPr>
        <w:t>риложения</w:t>
      </w:r>
      <w:r w:rsidR="005B27E0" w:rsidRPr="00D92CA9">
        <w:rPr>
          <w:rFonts w:asciiTheme="majorHAnsi" w:hAnsiTheme="majorHAnsi" w:cstheme="majorHAnsi"/>
          <w:sz w:val="24"/>
          <w:szCs w:val="24"/>
          <w:lang w:val="ru-MD"/>
        </w:rPr>
        <w:t>х</w:t>
      </w:r>
      <w:r w:rsidR="00FE37C1" w:rsidRPr="00D92CA9">
        <w:rPr>
          <w:rFonts w:asciiTheme="majorHAnsi" w:hAnsiTheme="majorHAnsi" w:cstheme="majorHAnsi"/>
          <w:sz w:val="24"/>
          <w:szCs w:val="24"/>
          <w:lang w:val="ru-MD"/>
        </w:rPr>
        <w:t xml:space="preserve"> </w:t>
      </w:r>
      <w:r w:rsidR="005B27E0" w:rsidRPr="00D92CA9">
        <w:rPr>
          <w:rFonts w:asciiTheme="majorHAnsi" w:hAnsiTheme="majorHAnsi" w:cstheme="majorHAnsi"/>
          <w:sz w:val="24"/>
          <w:szCs w:val="24"/>
          <w:lang w:val="ru-MD"/>
        </w:rPr>
        <w:t>к Постановлению Правительства №</w:t>
      </w:r>
      <w:r w:rsidR="00FE37C1" w:rsidRPr="00D92CA9">
        <w:rPr>
          <w:rFonts w:asciiTheme="majorHAnsi" w:hAnsiTheme="majorHAnsi" w:cstheme="majorHAnsi"/>
          <w:sz w:val="24"/>
          <w:szCs w:val="24"/>
          <w:lang w:val="ru-MD"/>
        </w:rPr>
        <w:t xml:space="preserve">161 от 07.03.2019 </w:t>
      </w:r>
      <w:r w:rsidR="005B27E0" w:rsidRPr="00D92CA9">
        <w:rPr>
          <w:rFonts w:asciiTheme="majorHAnsi" w:hAnsiTheme="majorHAnsi" w:cstheme="majorHAnsi"/>
          <w:bCs/>
          <w:sz w:val="24"/>
          <w:szCs w:val="24"/>
          <w:lang w:val="ru-MD"/>
        </w:rPr>
        <w:t>об утверждении Перечня земельных участков публичной собственности государства, находящихся в управлении Агентства публичной собственности</w:t>
      </w:r>
      <w:r w:rsidR="00FE37C1" w:rsidRPr="00D92CA9">
        <w:rPr>
          <w:rFonts w:asciiTheme="majorHAnsi" w:hAnsiTheme="majorHAnsi" w:cstheme="majorHAnsi"/>
          <w:sz w:val="24"/>
          <w:szCs w:val="24"/>
          <w:lang w:val="ru-MD"/>
        </w:rPr>
        <w:t>, а также определени</w:t>
      </w:r>
      <w:r w:rsidR="005B27E0" w:rsidRPr="00D92CA9">
        <w:rPr>
          <w:rFonts w:asciiTheme="majorHAnsi" w:hAnsiTheme="majorHAnsi" w:cstheme="majorHAnsi"/>
          <w:sz w:val="24"/>
          <w:szCs w:val="24"/>
          <w:lang w:val="ru-MD"/>
        </w:rPr>
        <w:t>я</w:t>
      </w:r>
      <w:r w:rsidR="00FE37C1" w:rsidRPr="00D92CA9">
        <w:rPr>
          <w:rFonts w:asciiTheme="majorHAnsi" w:hAnsiTheme="majorHAnsi" w:cstheme="majorHAnsi"/>
          <w:sz w:val="24"/>
          <w:szCs w:val="24"/>
          <w:lang w:val="ru-MD"/>
        </w:rPr>
        <w:t xml:space="preserve"> </w:t>
      </w:r>
      <w:r w:rsidR="00E77ACF" w:rsidRPr="00D92CA9">
        <w:rPr>
          <w:rFonts w:asciiTheme="majorHAnsi" w:hAnsiTheme="majorHAnsi" w:cstheme="majorHAnsi"/>
          <w:sz w:val="24"/>
          <w:szCs w:val="24"/>
          <w:lang w:val="ru-MD"/>
        </w:rPr>
        <w:t xml:space="preserve">правильного </w:t>
      </w:r>
      <w:r w:rsidR="00FE37C1" w:rsidRPr="00D92CA9">
        <w:rPr>
          <w:rFonts w:asciiTheme="majorHAnsi" w:hAnsiTheme="majorHAnsi" w:cstheme="majorHAnsi"/>
          <w:sz w:val="24"/>
          <w:szCs w:val="24"/>
          <w:lang w:val="ru-MD"/>
        </w:rPr>
        <w:t>назначения земель</w:t>
      </w:r>
      <w:r w:rsidR="005B27E0" w:rsidRPr="00D92CA9">
        <w:rPr>
          <w:rFonts w:asciiTheme="majorHAnsi" w:hAnsiTheme="majorHAnsi" w:cstheme="majorHAnsi"/>
          <w:sz w:val="24"/>
          <w:szCs w:val="24"/>
          <w:lang w:val="ru-MD"/>
        </w:rPr>
        <w:t>,</w:t>
      </w:r>
      <w:r w:rsidR="00FE37C1" w:rsidRPr="00D92CA9">
        <w:rPr>
          <w:rFonts w:asciiTheme="majorHAnsi" w:hAnsiTheme="majorHAnsi" w:cstheme="majorHAnsi"/>
          <w:sz w:val="24"/>
          <w:szCs w:val="24"/>
          <w:lang w:val="ru-MD"/>
        </w:rPr>
        <w:t xml:space="preserve"> с </w:t>
      </w:r>
      <w:r w:rsidR="005B27E0" w:rsidRPr="00D92CA9">
        <w:rPr>
          <w:rFonts w:asciiTheme="majorHAnsi" w:hAnsiTheme="majorHAnsi" w:cstheme="majorHAnsi"/>
          <w:sz w:val="24"/>
          <w:szCs w:val="24"/>
          <w:lang w:val="ru-MD"/>
        </w:rPr>
        <w:t>до</w:t>
      </w:r>
      <w:r w:rsidR="00FE37C1" w:rsidRPr="00D92CA9">
        <w:rPr>
          <w:rFonts w:asciiTheme="majorHAnsi" w:hAnsiTheme="majorHAnsi" w:cstheme="majorHAnsi"/>
          <w:sz w:val="24"/>
          <w:szCs w:val="24"/>
          <w:lang w:val="ru-MD"/>
        </w:rPr>
        <w:t xml:space="preserve">полнением, в </w:t>
      </w:r>
      <w:r w:rsidR="005B27E0" w:rsidRPr="00D92CA9">
        <w:rPr>
          <w:rFonts w:asciiTheme="majorHAnsi" w:hAnsiTheme="majorHAnsi" w:cstheme="majorHAnsi"/>
          <w:sz w:val="24"/>
          <w:szCs w:val="24"/>
          <w:lang w:val="ru-MD"/>
        </w:rPr>
        <w:t>случае необходимости</w:t>
      </w:r>
      <w:r w:rsidR="00FE37C1" w:rsidRPr="00D92CA9">
        <w:rPr>
          <w:rFonts w:asciiTheme="majorHAnsi" w:hAnsiTheme="majorHAnsi" w:cstheme="majorHAnsi"/>
          <w:sz w:val="24"/>
          <w:szCs w:val="24"/>
          <w:lang w:val="ru-MD"/>
        </w:rPr>
        <w:t xml:space="preserve">, </w:t>
      </w:r>
      <w:r w:rsidR="005B27E0" w:rsidRPr="00D92CA9">
        <w:rPr>
          <w:rFonts w:asciiTheme="majorHAnsi" w:hAnsiTheme="majorHAnsi" w:cstheme="majorHAnsi"/>
          <w:sz w:val="24"/>
          <w:szCs w:val="24"/>
          <w:lang w:val="ru-MD"/>
        </w:rPr>
        <w:t>Перечня предприятий, учреждений и организаций, земли сельскохозяйственного назначения которых остаются в собственности государства</w:t>
      </w:r>
      <w:r w:rsidRPr="00D92CA9">
        <w:rPr>
          <w:rStyle w:val="FootnoteReference"/>
          <w:rFonts w:asciiTheme="majorHAnsi" w:hAnsiTheme="majorHAnsi" w:cstheme="majorHAnsi"/>
          <w:lang w:val="ru-MD"/>
        </w:rPr>
        <w:footnoteReference w:id="11"/>
      </w:r>
      <w:r w:rsidR="00E8521C" w:rsidRPr="00D92CA9">
        <w:rPr>
          <w:rFonts w:asciiTheme="majorHAnsi" w:hAnsiTheme="majorHAnsi" w:cstheme="majorHAnsi"/>
          <w:sz w:val="24"/>
          <w:szCs w:val="24"/>
          <w:lang w:val="ru-MD"/>
        </w:rPr>
        <w:t>;</w:t>
      </w:r>
    </w:p>
    <w:p w14:paraId="791F20CD" w14:textId="27F0C2E0" w:rsidR="007F69D2" w:rsidRPr="00D92CA9" w:rsidRDefault="007F69D2" w:rsidP="00030647">
      <w:pPr>
        <w:spacing w:after="0" w:line="276" w:lineRule="auto"/>
        <w:jc w:val="both"/>
        <w:rPr>
          <w:rFonts w:asciiTheme="majorHAnsi" w:hAnsiTheme="majorHAnsi" w:cstheme="majorHAnsi"/>
          <w:sz w:val="24"/>
          <w:szCs w:val="24"/>
          <w:lang w:val="ru-MD"/>
        </w:rPr>
      </w:pPr>
      <w:r w:rsidRPr="00D92CA9">
        <w:rPr>
          <w:rFonts w:asciiTheme="majorHAnsi" w:hAnsiTheme="majorHAnsi" w:cstheme="majorHAnsi"/>
          <w:b/>
          <w:sz w:val="24"/>
          <w:szCs w:val="24"/>
          <w:lang w:val="ru-MD"/>
        </w:rPr>
        <w:t>2.5.2.</w:t>
      </w:r>
      <w:r w:rsidRPr="00D92CA9">
        <w:rPr>
          <w:rFonts w:asciiTheme="majorHAnsi" w:hAnsiTheme="majorHAnsi" w:cstheme="majorHAnsi"/>
          <w:sz w:val="24"/>
          <w:szCs w:val="24"/>
          <w:lang w:val="ru-MD"/>
        </w:rPr>
        <w:t xml:space="preserve"> </w:t>
      </w:r>
      <w:r w:rsidR="00E77ACF" w:rsidRPr="00D92CA9">
        <w:rPr>
          <w:rFonts w:asciiTheme="majorHAnsi" w:hAnsiTheme="majorHAnsi" w:cstheme="majorHAnsi"/>
          <w:sz w:val="24"/>
          <w:szCs w:val="24"/>
          <w:lang w:val="ru-MD"/>
        </w:rPr>
        <w:t>за</w:t>
      </w:r>
      <w:r w:rsidR="00FE37C1" w:rsidRPr="00D92CA9">
        <w:rPr>
          <w:rFonts w:asciiTheme="majorHAnsi" w:hAnsiTheme="majorHAnsi" w:cstheme="majorHAnsi"/>
          <w:sz w:val="24"/>
          <w:szCs w:val="24"/>
          <w:lang w:val="ru-MD"/>
        </w:rPr>
        <w:t>регистрировать в кадастровых органах по мере получения документов, удостоверяющих/</w:t>
      </w:r>
      <w:r w:rsidR="00E77ACF" w:rsidRPr="00D92CA9">
        <w:rPr>
          <w:rFonts w:asciiTheme="majorHAnsi" w:hAnsiTheme="majorHAnsi" w:cstheme="majorHAnsi"/>
          <w:sz w:val="24"/>
          <w:szCs w:val="24"/>
          <w:lang w:val="ru-MD"/>
        </w:rPr>
        <w:t>подтвержд</w:t>
      </w:r>
      <w:r w:rsidR="00FE37C1" w:rsidRPr="00D92CA9">
        <w:rPr>
          <w:rFonts w:asciiTheme="majorHAnsi" w:hAnsiTheme="majorHAnsi" w:cstheme="majorHAnsi"/>
          <w:sz w:val="24"/>
          <w:szCs w:val="24"/>
          <w:lang w:val="ru-MD"/>
        </w:rPr>
        <w:t>ающих разграничение публичной собственности, имущественных прав на зем</w:t>
      </w:r>
      <w:r w:rsidR="00E77ACF" w:rsidRPr="00D92CA9">
        <w:rPr>
          <w:rFonts w:asciiTheme="majorHAnsi" w:hAnsiTheme="majorHAnsi" w:cstheme="majorHAnsi"/>
          <w:sz w:val="24"/>
          <w:szCs w:val="24"/>
          <w:lang w:val="ru-MD"/>
        </w:rPr>
        <w:t>ельные участки</w:t>
      </w:r>
      <w:r w:rsidR="00FE37C1" w:rsidRPr="00D92CA9">
        <w:rPr>
          <w:rFonts w:asciiTheme="majorHAnsi" w:hAnsiTheme="majorHAnsi" w:cstheme="majorHAnsi"/>
          <w:sz w:val="24"/>
          <w:szCs w:val="24"/>
          <w:lang w:val="ru-MD"/>
        </w:rPr>
        <w:t xml:space="preserve">, с составлением актов приема-передачи между Агентством публичной собственности и </w:t>
      </w:r>
      <w:r w:rsidR="00E77ACF" w:rsidRPr="00D92CA9">
        <w:rPr>
          <w:rFonts w:asciiTheme="majorHAnsi" w:hAnsiTheme="majorHAnsi" w:cstheme="majorHAnsi"/>
          <w:sz w:val="24"/>
          <w:szCs w:val="24"/>
          <w:lang w:val="ru-MD"/>
        </w:rPr>
        <w:t xml:space="preserve">подведомственными </w:t>
      </w:r>
      <w:r w:rsidR="00FE37C1" w:rsidRPr="00D92CA9">
        <w:rPr>
          <w:rFonts w:asciiTheme="majorHAnsi" w:hAnsiTheme="majorHAnsi" w:cstheme="majorHAnsi"/>
          <w:sz w:val="24"/>
          <w:szCs w:val="24"/>
          <w:lang w:val="ru-MD"/>
        </w:rPr>
        <w:t>структурами Министерств</w:t>
      </w:r>
      <w:r w:rsidR="00E77ACF" w:rsidRPr="00D92CA9">
        <w:rPr>
          <w:rFonts w:asciiTheme="majorHAnsi" w:hAnsiTheme="majorHAnsi" w:cstheme="majorHAnsi"/>
          <w:sz w:val="24"/>
          <w:szCs w:val="24"/>
          <w:lang w:val="ru-MD"/>
        </w:rPr>
        <w:t>а</w:t>
      </w:r>
      <w:r w:rsidR="00FE37C1" w:rsidRPr="00D92CA9">
        <w:rPr>
          <w:rFonts w:asciiTheme="majorHAnsi" w:hAnsiTheme="majorHAnsi" w:cstheme="majorHAnsi"/>
          <w:sz w:val="24"/>
          <w:szCs w:val="24"/>
          <w:lang w:val="ru-MD"/>
        </w:rPr>
        <w:t xml:space="preserve"> обороны, </w:t>
      </w:r>
      <w:r w:rsidR="00E77ACF" w:rsidRPr="00D92CA9">
        <w:rPr>
          <w:rFonts w:asciiTheme="majorHAnsi" w:hAnsiTheme="majorHAnsi" w:cstheme="majorHAnsi"/>
          <w:sz w:val="24"/>
          <w:szCs w:val="24"/>
          <w:lang w:val="ru-MD"/>
        </w:rPr>
        <w:t>управляющими земельными участками</w:t>
      </w:r>
      <w:r w:rsidRPr="00D92CA9">
        <w:rPr>
          <w:rFonts w:asciiTheme="majorHAnsi" w:hAnsiTheme="majorHAnsi" w:cstheme="majorHAnsi"/>
          <w:sz w:val="24"/>
          <w:szCs w:val="24"/>
          <w:lang w:val="ru-MD"/>
        </w:rPr>
        <w:t>;</w:t>
      </w:r>
    </w:p>
    <w:p w14:paraId="665C5C43" w14:textId="58463FFF" w:rsidR="00EF2E10" w:rsidRPr="00D92CA9" w:rsidRDefault="006915D7" w:rsidP="007F69D2">
      <w:pPr>
        <w:spacing w:after="0" w:line="276" w:lineRule="auto"/>
        <w:jc w:val="both"/>
        <w:rPr>
          <w:rFonts w:asciiTheme="majorHAnsi" w:hAnsiTheme="majorHAnsi" w:cstheme="majorHAnsi"/>
          <w:sz w:val="24"/>
          <w:szCs w:val="24"/>
          <w:lang w:val="ru-MD"/>
        </w:rPr>
      </w:pPr>
      <w:r w:rsidRPr="00D92CA9">
        <w:rPr>
          <w:rFonts w:asciiTheme="majorHAnsi" w:hAnsiTheme="majorHAnsi" w:cstheme="majorHAnsi"/>
          <w:b/>
          <w:sz w:val="24"/>
          <w:szCs w:val="24"/>
          <w:lang w:val="ru-MD"/>
        </w:rPr>
        <w:t>2.</w:t>
      </w:r>
      <w:r w:rsidR="00F45D91" w:rsidRPr="00D92CA9">
        <w:rPr>
          <w:rFonts w:asciiTheme="majorHAnsi" w:hAnsiTheme="majorHAnsi" w:cstheme="majorHAnsi"/>
          <w:b/>
          <w:sz w:val="24"/>
          <w:szCs w:val="24"/>
          <w:lang w:val="ru-MD"/>
        </w:rPr>
        <w:t>5</w:t>
      </w:r>
      <w:r w:rsidRPr="00D92CA9">
        <w:rPr>
          <w:rFonts w:asciiTheme="majorHAnsi" w:hAnsiTheme="majorHAnsi" w:cstheme="majorHAnsi"/>
          <w:b/>
          <w:sz w:val="24"/>
          <w:szCs w:val="24"/>
          <w:lang w:val="ru-MD"/>
        </w:rPr>
        <w:t>.</w:t>
      </w:r>
      <w:r w:rsidR="007F69D2" w:rsidRPr="00D92CA9">
        <w:rPr>
          <w:rFonts w:asciiTheme="majorHAnsi" w:hAnsiTheme="majorHAnsi" w:cstheme="majorHAnsi"/>
          <w:b/>
          <w:sz w:val="24"/>
          <w:szCs w:val="24"/>
          <w:lang w:val="ru-MD"/>
        </w:rPr>
        <w:t>3</w:t>
      </w:r>
      <w:r w:rsidRPr="00D92CA9">
        <w:rPr>
          <w:rFonts w:asciiTheme="majorHAnsi" w:hAnsiTheme="majorHAnsi" w:cstheme="majorHAnsi"/>
          <w:b/>
          <w:sz w:val="24"/>
          <w:szCs w:val="24"/>
          <w:lang w:val="ru-MD"/>
        </w:rPr>
        <w:t>.</w:t>
      </w:r>
      <w:r w:rsidRPr="00D92CA9">
        <w:rPr>
          <w:rFonts w:asciiTheme="majorHAnsi" w:hAnsiTheme="majorHAnsi" w:cstheme="majorHAnsi"/>
          <w:sz w:val="24"/>
          <w:szCs w:val="24"/>
          <w:lang w:val="ru-MD"/>
        </w:rPr>
        <w:t xml:space="preserve"> </w:t>
      </w:r>
      <w:r w:rsidR="00FE37C1" w:rsidRPr="00D92CA9">
        <w:rPr>
          <w:rFonts w:asciiTheme="majorHAnsi" w:hAnsiTheme="majorHAnsi" w:cstheme="majorHAnsi"/>
          <w:sz w:val="24"/>
          <w:szCs w:val="24"/>
          <w:lang w:val="ru-MD"/>
        </w:rPr>
        <w:t xml:space="preserve">пересмотреть законность договоров </w:t>
      </w:r>
      <w:r w:rsidR="00E77ACF" w:rsidRPr="00D92CA9">
        <w:rPr>
          <w:rFonts w:asciiTheme="majorHAnsi" w:hAnsiTheme="majorHAnsi" w:cstheme="majorHAnsi"/>
          <w:sz w:val="24"/>
          <w:szCs w:val="24"/>
          <w:lang w:val="ru-MD"/>
        </w:rPr>
        <w:t>пере</w:t>
      </w:r>
      <w:r w:rsidR="00FE37C1" w:rsidRPr="00D92CA9">
        <w:rPr>
          <w:rFonts w:asciiTheme="majorHAnsi" w:hAnsiTheme="majorHAnsi" w:cstheme="majorHAnsi"/>
          <w:sz w:val="24"/>
          <w:szCs w:val="24"/>
          <w:lang w:val="ru-MD"/>
        </w:rPr>
        <w:t xml:space="preserve">дачи в </w:t>
      </w:r>
      <w:r w:rsidR="00E77ACF" w:rsidRPr="00D92CA9">
        <w:rPr>
          <w:rFonts w:asciiTheme="majorHAnsi" w:hAnsiTheme="majorHAnsi" w:cstheme="majorHAnsi"/>
          <w:sz w:val="24"/>
          <w:szCs w:val="24"/>
          <w:lang w:val="ru-MD"/>
        </w:rPr>
        <w:t>безвозмездное пользование</w:t>
      </w:r>
      <w:r w:rsidR="00FE37C1" w:rsidRPr="00D92CA9">
        <w:rPr>
          <w:rFonts w:asciiTheme="majorHAnsi" w:hAnsiTheme="majorHAnsi" w:cstheme="majorHAnsi"/>
          <w:sz w:val="24"/>
          <w:szCs w:val="24"/>
          <w:lang w:val="ru-MD"/>
        </w:rPr>
        <w:t>/</w:t>
      </w:r>
      <w:r w:rsidR="00E77ACF" w:rsidRPr="00D92CA9">
        <w:rPr>
          <w:rFonts w:asciiTheme="majorHAnsi" w:hAnsiTheme="majorHAnsi" w:cstheme="majorHAnsi"/>
          <w:sz w:val="24"/>
          <w:szCs w:val="24"/>
          <w:lang w:val="ru-MD"/>
        </w:rPr>
        <w:t xml:space="preserve"> </w:t>
      </w:r>
      <w:r w:rsidR="00FE37C1" w:rsidRPr="00D92CA9">
        <w:rPr>
          <w:rFonts w:asciiTheme="majorHAnsi" w:hAnsiTheme="majorHAnsi" w:cstheme="majorHAnsi"/>
          <w:sz w:val="24"/>
          <w:szCs w:val="24"/>
          <w:lang w:val="ru-MD"/>
        </w:rPr>
        <w:t>аренду/субаренду земель</w:t>
      </w:r>
      <w:r w:rsidR="00E77ACF" w:rsidRPr="00D92CA9">
        <w:rPr>
          <w:rFonts w:asciiTheme="majorHAnsi" w:hAnsiTheme="majorHAnsi" w:cstheme="majorHAnsi"/>
          <w:sz w:val="24"/>
          <w:szCs w:val="24"/>
          <w:lang w:val="ru-MD"/>
        </w:rPr>
        <w:t>ных участков</w:t>
      </w:r>
      <w:r w:rsidR="00FE37C1" w:rsidRPr="00D92CA9">
        <w:rPr>
          <w:rFonts w:asciiTheme="majorHAnsi" w:hAnsiTheme="majorHAnsi" w:cstheme="majorHAnsi"/>
          <w:sz w:val="24"/>
          <w:szCs w:val="24"/>
          <w:lang w:val="ru-MD"/>
        </w:rPr>
        <w:t xml:space="preserve"> специального назначения, заключенных </w:t>
      </w:r>
      <w:r w:rsidR="00E77ACF" w:rsidRPr="00D92CA9">
        <w:rPr>
          <w:rFonts w:asciiTheme="majorHAnsi" w:hAnsiTheme="majorHAnsi" w:cstheme="majorHAnsi"/>
          <w:sz w:val="24"/>
          <w:szCs w:val="24"/>
          <w:lang w:val="ru-MD"/>
        </w:rPr>
        <w:t xml:space="preserve">подведомственными </w:t>
      </w:r>
      <w:r w:rsidR="00FE37C1" w:rsidRPr="00D92CA9">
        <w:rPr>
          <w:rFonts w:asciiTheme="majorHAnsi" w:hAnsiTheme="majorHAnsi" w:cstheme="majorHAnsi"/>
          <w:sz w:val="24"/>
          <w:szCs w:val="24"/>
          <w:lang w:val="ru-MD"/>
        </w:rPr>
        <w:t xml:space="preserve">структурами </w:t>
      </w:r>
      <w:r w:rsidR="00E77ACF" w:rsidRPr="00D92CA9">
        <w:rPr>
          <w:rFonts w:asciiTheme="majorHAnsi" w:hAnsiTheme="majorHAnsi" w:cstheme="majorHAnsi"/>
          <w:sz w:val="24"/>
          <w:szCs w:val="24"/>
          <w:lang w:val="ru-MD"/>
        </w:rPr>
        <w:t>М</w:t>
      </w:r>
      <w:r w:rsidR="00FE37C1" w:rsidRPr="00D92CA9">
        <w:rPr>
          <w:rFonts w:asciiTheme="majorHAnsi" w:hAnsiTheme="majorHAnsi" w:cstheme="majorHAnsi"/>
          <w:sz w:val="24"/>
          <w:szCs w:val="24"/>
          <w:lang w:val="ru-MD"/>
        </w:rPr>
        <w:t>инистерств</w:t>
      </w:r>
      <w:r w:rsidR="00E77ACF" w:rsidRPr="00D92CA9">
        <w:rPr>
          <w:rFonts w:asciiTheme="majorHAnsi" w:hAnsiTheme="majorHAnsi" w:cstheme="majorHAnsi"/>
          <w:sz w:val="24"/>
          <w:szCs w:val="24"/>
          <w:lang w:val="ru-MD"/>
        </w:rPr>
        <w:t>а</w:t>
      </w:r>
      <w:r w:rsidR="00FE37C1" w:rsidRPr="00D92CA9">
        <w:rPr>
          <w:rFonts w:asciiTheme="majorHAnsi" w:hAnsiTheme="majorHAnsi" w:cstheme="majorHAnsi"/>
          <w:sz w:val="24"/>
          <w:szCs w:val="24"/>
          <w:lang w:val="ru-MD"/>
        </w:rPr>
        <w:t xml:space="preserve">, в том числе </w:t>
      </w:r>
      <w:r w:rsidR="00E77ACF" w:rsidRPr="00D92CA9">
        <w:rPr>
          <w:rFonts w:asciiTheme="majorHAnsi" w:hAnsiTheme="majorHAnsi" w:cstheme="majorHAnsi"/>
          <w:sz w:val="24"/>
          <w:szCs w:val="24"/>
          <w:lang w:val="ru-MD"/>
        </w:rPr>
        <w:t xml:space="preserve">договоров, </w:t>
      </w:r>
      <w:r w:rsidR="00FE37C1" w:rsidRPr="00D92CA9">
        <w:rPr>
          <w:rFonts w:asciiTheme="majorHAnsi" w:hAnsiTheme="majorHAnsi" w:cstheme="majorHAnsi"/>
          <w:sz w:val="24"/>
          <w:szCs w:val="24"/>
          <w:lang w:val="ru-MD"/>
        </w:rPr>
        <w:t>заключенны</w:t>
      </w:r>
      <w:r w:rsidR="00E77ACF" w:rsidRPr="00D92CA9">
        <w:rPr>
          <w:rFonts w:asciiTheme="majorHAnsi" w:hAnsiTheme="majorHAnsi" w:cstheme="majorHAnsi"/>
          <w:sz w:val="24"/>
          <w:szCs w:val="24"/>
          <w:lang w:val="ru-MD"/>
        </w:rPr>
        <w:t>х</w:t>
      </w:r>
      <w:r w:rsidR="00FE37C1" w:rsidRPr="00D92CA9">
        <w:rPr>
          <w:rFonts w:asciiTheme="majorHAnsi" w:hAnsiTheme="majorHAnsi" w:cstheme="majorHAnsi"/>
          <w:sz w:val="24"/>
          <w:szCs w:val="24"/>
          <w:lang w:val="ru-MD"/>
        </w:rPr>
        <w:t xml:space="preserve"> с государственными предприятиями, учредителем которых является Министерство</w:t>
      </w:r>
      <w:r w:rsidR="00AB512E" w:rsidRPr="00D92CA9">
        <w:rPr>
          <w:rFonts w:asciiTheme="majorHAnsi" w:hAnsiTheme="majorHAnsi" w:cstheme="majorHAnsi"/>
          <w:sz w:val="24"/>
          <w:szCs w:val="24"/>
          <w:lang w:val="ru-MD"/>
        </w:rPr>
        <w:t>;</w:t>
      </w:r>
    </w:p>
    <w:p w14:paraId="004C5AD3" w14:textId="448AA4A6" w:rsidR="00EF2E10" w:rsidRPr="00D92CA9" w:rsidRDefault="0087293E" w:rsidP="00EB31CD">
      <w:pPr>
        <w:spacing w:after="0" w:line="276" w:lineRule="auto"/>
        <w:jc w:val="both"/>
        <w:rPr>
          <w:rFonts w:asciiTheme="majorHAnsi" w:hAnsiTheme="majorHAnsi" w:cstheme="majorHAnsi"/>
          <w:color w:val="333333"/>
          <w:sz w:val="24"/>
          <w:szCs w:val="24"/>
          <w:shd w:val="clear" w:color="auto" w:fill="FFFFFF"/>
          <w:lang w:val="ru-MD"/>
        </w:rPr>
      </w:pPr>
      <w:r w:rsidRPr="00D92CA9">
        <w:rPr>
          <w:rFonts w:asciiTheme="majorHAnsi" w:hAnsiTheme="majorHAnsi" w:cstheme="majorHAnsi"/>
          <w:b/>
          <w:sz w:val="24"/>
          <w:szCs w:val="24"/>
          <w:lang w:val="ru-MD"/>
        </w:rPr>
        <w:t>2.6.</w:t>
      </w:r>
      <w:r w:rsidRPr="00D92CA9">
        <w:rPr>
          <w:rFonts w:asciiTheme="majorHAnsi" w:hAnsiTheme="majorHAnsi" w:cstheme="majorHAnsi"/>
          <w:sz w:val="24"/>
          <w:szCs w:val="24"/>
          <w:lang w:val="ru-MD"/>
        </w:rPr>
        <w:t xml:space="preserve"> </w:t>
      </w:r>
      <w:r w:rsidR="00FE37C1" w:rsidRPr="00D92CA9">
        <w:rPr>
          <w:rFonts w:asciiTheme="majorHAnsi" w:hAnsiTheme="majorHAnsi" w:cstheme="majorHAnsi"/>
          <w:b/>
          <w:sz w:val="24"/>
          <w:szCs w:val="24"/>
          <w:lang w:val="ru-MD"/>
        </w:rPr>
        <w:t>Министерств</w:t>
      </w:r>
      <w:r w:rsidR="00553152" w:rsidRPr="00D92CA9">
        <w:rPr>
          <w:rFonts w:asciiTheme="majorHAnsi" w:hAnsiTheme="majorHAnsi" w:cstheme="majorHAnsi"/>
          <w:b/>
          <w:sz w:val="24"/>
          <w:szCs w:val="24"/>
          <w:lang w:val="ru-MD"/>
        </w:rPr>
        <w:t>у</w:t>
      </w:r>
      <w:r w:rsidR="00FE37C1" w:rsidRPr="00D92CA9">
        <w:rPr>
          <w:rFonts w:asciiTheme="majorHAnsi" w:hAnsiTheme="majorHAnsi" w:cstheme="majorHAnsi"/>
          <w:b/>
          <w:sz w:val="24"/>
          <w:szCs w:val="24"/>
          <w:lang w:val="ru-MD"/>
        </w:rPr>
        <w:t xml:space="preserve"> экономики совместно с Агентством публичной собственности, Министерством финансов и Агентством </w:t>
      </w:r>
      <w:r w:rsidR="00553152" w:rsidRPr="00D92CA9">
        <w:rPr>
          <w:rFonts w:asciiTheme="majorHAnsi" w:hAnsiTheme="majorHAnsi" w:cstheme="majorHAnsi"/>
          <w:b/>
          <w:sz w:val="24"/>
          <w:szCs w:val="24"/>
          <w:lang w:val="ru-MD"/>
        </w:rPr>
        <w:t>публич</w:t>
      </w:r>
      <w:r w:rsidR="00FE37C1" w:rsidRPr="00D92CA9">
        <w:rPr>
          <w:rFonts w:asciiTheme="majorHAnsi" w:hAnsiTheme="majorHAnsi" w:cstheme="majorHAnsi"/>
          <w:b/>
          <w:sz w:val="24"/>
          <w:szCs w:val="24"/>
          <w:lang w:val="ru-MD"/>
        </w:rPr>
        <w:t>ных услуг</w:t>
      </w:r>
      <w:r w:rsidR="00FE37C1" w:rsidRPr="00D92CA9">
        <w:rPr>
          <w:rFonts w:asciiTheme="majorHAnsi" w:hAnsiTheme="majorHAnsi" w:cstheme="majorHAnsi"/>
          <w:sz w:val="24"/>
          <w:szCs w:val="24"/>
          <w:lang w:val="ru-MD"/>
        </w:rPr>
        <w:t xml:space="preserve">, для принятия </w:t>
      </w:r>
      <w:r w:rsidR="00553152" w:rsidRPr="00D92CA9">
        <w:rPr>
          <w:rFonts w:asciiTheme="majorHAnsi" w:hAnsiTheme="majorHAnsi" w:cstheme="majorHAnsi"/>
          <w:sz w:val="24"/>
          <w:szCs w:val="24"/>
          <w:lang w:val="ru-MD"/>
        </w:rPr>
        <w:t>к сведению</w:t>
      </w:r>
      <w:r w:rsidR="00FE37C1" w:rsidRPr="00D92CA9">
        <w:rPr>
          <w:rFonts w:asciiTheme="majorHAnsi" w:hAnsiTheme="majorHAnsi" w:cstheme="majorHAnsi"/>
          <w:sz w:val="24"/>
          <w:szCs w:val="24"/>
          <w:lang w:val="ru-MD"/>
        </w:rPr>
        <w:t>, и рекоменд</w:t>
      </w:r>
      <w:r w:rsidR="00553152" w:rsidRPr="00D92CA9">
        <w:rPr>
          <w:rFonts w:asciiTheme="majorHAnsi" w:hAnsiTheme="majorHAnsi" w:cstheme="majorHAnsi"/>
          <w:sz w:val="24"/>
          <w:szCs w:val="24"/>
          <w:lang w:val="ru-MD"/>
        </w:rPr>
        <w:t>овать</w:t>
      </w:r>
      <w:r w:rsidR="00FE37C1" w:rsidRPr="00D92CA9">
        <w:rPr>
          <w:rFonts w:asciiTheme="majorHAnsi" w:hAnsiTheme="majorHAnsi" w:cstheme="majorHAnsi"/>
          <w:sz w:val="24"/>
          <w:szCs w:val="24"/>
          <w:lang w:val="ru-MD"/>
        </w:rPr>
        <w:t xml:space="preserve"> проанализировать положения нормативной базы в области приватизации жилых помещений и, при необходимости, принять меры по дополнению или изменению положений соответствующей нормативной базы новыми, четкими и исчерпывающими положениями о действиях, которые должны быть предприняты </w:t>
      </w:r>
      <w:r w:rsidR="00732ECC" w:rsidRPr="00D92CA9">
        <w:rPr>
          <w:rFonts w:asciiTheme="majorHAnsi" w:hAnsiTheme="majorHAnsi" w:cstheme="majorHAnsi"/>
          <w:sz w:val="24"/>
          <w:szCs w:val="24"/>
          <w:lang w:val="ru-MD"/>
        </w:rPr>
        <w:t>администратором</w:t>
      </w:r>
      <w:r w:rsidR="00FE37C1" w:rsidRPr="00D92CA9">
        <w:rPr>
          <w:rFonts w:asciiTheme="majorHAnsi" w:hAnsiTheme="majorHAnsi" w:cstheme="majorHAnsi"/>
          <w:sz w:val="24"/>
          <w:szCs w:val="24"/>
          <w:lang w:val="ru-MD"/>
        </w:rPr>
        <w:t xml:space="preserve"> для </w:t>
      </w:r>
      <w:r w:rsidR="00732ECC" w:rsidRPr="00D92CA9">
        <w:rPr>
          <w:rFonts w:asciiTheme="majorHAnsi" w:hAnsiTheme="majorHAnsi" w:cstheme="majorHAnsi"/>
          <w:sz w:val="24"/>
          <w:szCs w:val="24"/>
          <w:lang w:val="ru-MD"/>
        </w:rPr>
        <w:t>измен</w:t>
      </w:r>
      <w:r w:rsidR="00FE37C1" w:rsidRPr="00D92CA9">
        <w:rPr>
          <w:rFonts w:asciiTheme="majorHAnsi" w:hAnsiTheme="majorHAnsi" w:cstheme="majorHAnsi"/>
          <w:sz w:val="24"/>
          <w:szCs w:val="24"/>
          <w:lang w:val="ru-MD"/>
        </w:rPr>
        <w:t>ения запис</w:t>
      </w:r>
      <w:r w:rsidR="00732ECC" w:rsidRPr="00D92CA9">
        <w:rPr>
          <w:rFonts w:asciiTheme="majorHAnsi" w:hAnsiTheme="majorHAnsi" w:cstheme="majorHAnsi"/>
          <w:sz w:val="24"/>
          <w:szCs w:val="24"/>
          <w:lang w:val="ru-MD"/>
        </w:rPr>
        <w:t>ей</w:t>
      </w:r>
      <w:r w:rsidR="00FE37C1" w:rsidRPr="00D92CA9">
        <w:rPr>
          <w:rFonts w:asciiTheme="majorHAnsi" w:hAnsiTheme="majorHAnsi" w:cstheme="majorHAnsi"/>
          <w:sz w:val="24"/>
          <w:szCs w:val="24"/>
          <w:lang w:val="ru-MD"/>
        </w:rPr>
        <w:t xml:space="preserve"> в </w:t>
      </w:r>
      <w:r w:rsidR="00732ECC" w:rsidRPr="00D92CA9">
        <w:rPr>
          <w:rFonts w:asciiTheme="majorHAnsi" w:hAnsiTheme="majorHAnsi" w:cstheme="majorHAnsi"/>
          <w:sz w:val="24"/>
          <w:szCs w:val="24"/>
          <w:lang w:val="ru-MD"/>
        </w:rPr>
        <w:t>Р</w:t>
      </w:r>
      <w:r w:rsidR="00FE37C1" w:rsidRPr="00D92CA9">
        <w:rPr>
          <w:rFonts w:asciiTheme="majorHAnsi" w:hAnsiTheme="majorHAnsi" w:cstheme="majorHAnsi"/>
          <w:sz w:val="24"/>
          <w:szCs w:val="24"/>
          <w:lang w:val="ru-MD"/>
        </w:rPr>
        <w:t>е</w:t>
      </w:r>
      <w:r w:rsidR="00732ECC" w:rsidRPr="00D92CA9">
        <w:rPr>
          <w:rFonts w:asciiTheme="majorHAnsi" w:hAnsiTheme="majorHAnsi" w:cstheme="majorHAnsi"/>
          <w:sz w:val="24"/>
          <w:szCs w:val="24"/>
          <w:lang w:val="ru-MD"/>
        </w:rPr>
        <w:t>ги</w:t>
      </w:r>
      <w:r w:rsidR="00FE37C1" w:rsidRPr="00D92CA9">
        <w:rPr>
          <w:rFonts w:asciiTheme="majorHAnsi" w:hAnsiTheme="majorHAnsi" w:cstheme="majorHAnsi"/>
          <w:sz w:val="24"/>
          <w:szCs w:val="24"/>
          <w:lang w:val="ru-MD"/>
        </w:rPr>
        <w:t xml:space="preserve">стре недвижимого имущества в случае, если </w:t>
      </w:r>
      <w:r w:rsidR="00732ECC" w:rsidRPr="00D92CA9">
        <w:rPr>
          <w:rFonts w:asciiTheme="majorHAnsi" w:hAnsiTheme="majorHAnsi" w:cstheme="majorHAnsi"/>
          <w:sz w:val="24"/>
          <w:szCs w:val="24"/>
          <w:lang w:val="ru-MD"/>
        </w:rPr>
        <w:t xml:space="preserve">многоквартирный </w:t>
      </w:r>
      <w:r w:rsidR="00FE37C1" w:rsidRPr="00D92CA9">
        <w:rPr>
          <w:rFonts w:asciiTheme="majorHAnsi" w:hAnsiTheme="majorHAnsi" w:cstheme="majorHAnsi"/>
          <w:sz w:val="24"/>
          <w:szCs w:val="24"/>
          <w:lang w:val="ru-MD"/>
        </w:rPr>
        <w:t xml:space="preserve">жилой </w:t>
      </w:r>
      <w:r w:rsidR="00732ECC" w:rsidRPr="00D92CA9">
        <w:rPr>
          <w:rFonts w:asciiTheme="majorHAnsi" w:hAnsiTheme="majorHAnsi" w:cstheme="majorHAnsi"/>
          <w:sz w:val="24"/>
          <w:szCs w:val="24"/>
          <w:lang w:val="ru-MD"/>
        </w:rPr>
        <w:t>дом</w:t>
      </w:r>
      <w:r w:rsidR="00FE37C1" w:rsidRPr="00D92CA9">
        <w:rPr>
          <w:rFonts w:asciiTheme="majorHAnsi" w:hAnsiTheme="majorHAnsi" w:cstheme="majorHAnsi"/>
          <w:sz w:val="24"/>
          <w:szCs w:val="24"/>
          <w:lang w:val="ru-MD"/>
        </w:rPr>
        <w:t xml:space="preserve"> включает изолированные по</w:t>
      </w:r>
      <w:r w:rsidR="00732ECC" w:rsidRPr="00D92CA9">
        <w:rPr>
          <w:rFonts w:asciiTheme="majorHAnsi" w:hAnsiTheme="majorHAnsi" w:cstheme="majorHAnsi"/>
          <w:sz w:val="24"/>
          <w:szCs w:val="24"/>
          <w:lang w:val="ru-MD"/>
        </w:rPr>
        <w:t>мещения</w:t>
      </w:r>
      <w:r w:rsidR="00FE37C1" w:rsidRPr="00D92CA9">
        <w:rPr>
          <w:rFonts w:asciiTheme="majorHAnsi" w:hAnsiTheme="majorHAnsi" w:cstheme="majorHAnsi"/>
          <w:sz w:val="24"/>
          <w:szCs w:val="24"/>
          <w:lang w:val="ru-MD"/>
        </w:rPr>
        <w:t>, представляю</w:t>
      </w:r>
      <w:r w:rsidR="00732ECC" w:rsidRPr="00D92CA9">
        <w:rPr>
          <w:rFonts w:asciiTheme="majorHAnsi" w:hAnsiTheme="majorHAnsi" w:cstheme="majorHAnsi"/>
          <w:sz w:val="24"/>
          <w:szCs w:val="24"/>
          <w:lang w:val="ru-MD"/>
        </w:rPr>
        <w:t>щие</w:t>
      </w:r>
      <w:r w:rsidR="00FE37C1" w:rsidRPr="00D92CA9">
        <w:rPr>
          <w:rFonts w:asciiTheme="majorHAnsi" w:hAnsiTheme="majorHAnsi" w:cstheme="majorHAnsi"/>
          <w:sz w:val="24"/>
          <w:szCs w:val="24"/>
          <w:lang w:val="ru-MD"/>
        </w:rPr>
        <w:t xml:space="preserve"> собой помещения другого назначения, </w:t>
      </w:r>
      <w:r w:rsidR="00732ECC" w:rsidRPr="00D92CA9">
        <w:rPr>
          <w:rFonts w:asciiTheme="majorHAnsi" w:hAnsiTheme="majorHAnsi" w:cstheme="majorHAnsi"/>
          <w:sz w:val="24"/>
          <w:szCs w:val="24"/>
          <w:lang w:val="ru-MD"/>
        </w:rPr>
        <w:t>чем</w:t>
      </w:r>
      <w:r w:rsidR="00FE37C1" w:rsidRPr="00D92CA9">
        <w:rPr>
          <w:rFonts w:asciiTheme="majorHAnsi" w:hAnsiTheme="majorHAnsi" w:cstheme="majorHAnsi"/>
          <w:sz w:val="24"/>
          <w:szCs w:val="24"/>
          <w:lang w:val="ru-MD"/>
        </w:rPr>
        <w:t xml:space="preserve"> </w:t>
      </w:r>
      <w:r w:rsidR="00732ECC" w:rsidRPr="00D92CA9">
        <w:rPr>
          <w:rFonts w:asciiTheme="majorHAnsi" w:hAnsiTheme="majorHAnsi" w:cstheme="majorHAnsi"/>
          <w:sz w:val="24"/>
          <w:szCs w:val="24"/>
          <w:lang w:val="ru-MD"/>
        </w:rPr>
        <w:t xml:space="preserve">для </w:t>
      </w:r>
      <w:r w:rsidR="00FE37C1" w:rsidRPr="00D92CA9">
        <w:rPr>
          <w:rFonts w:asciiTheme="majorHAnsi" w:hAnsiTheme="majorHAnsi" w:cstheme="majorHAnsi"/>
          <w:sz w:val="24"/>
          <w:szCs w:val="24"/>
          <w:lang w:val="ru-MD"/>
        </w:rPr>
        <w:t>жил</w:t>
      </w:r>
      <w:r w:rsidR="00732ECC" w:rsidRPr="00D92CA9">
        <w:rPr>
          <w:rFonts w:asciiTheme="majorHAnsi" w:hAnsiTheme="majorHAnsi" w:cstheme="majorHAnsi"/>
          <w:sz w:val="24"/>
          <w:szCs w:val="24"/>
          <w:lang w:val="ru-MD"/>
        </w:rPr>
        <w:t>ья</w:t>
      </w:r>
      <w:r w:rsidR="00FE37C1" w:rsidRPr="00D92CA9">
        <w:rPr>
          <w:rFonts w:asciiTheme="majorHAnsi" w:hAnsiTheme="majorHAnsi" w:cstheme="majorHAnsi"/>
          <w:sz w:val="24"/>
          <w:szCs w:val="24"/>
          <w:lang w:val="ru-MD"/>
        </w:rPr>
        <w:t xml:space="preserve"> в многоквартирных домах, и не включает помещения общего пользования (лестницы, лестничные клетки, террасы, подвалы, лифты, точки распределения тепловой, электрической </w:t>
      </w:r>
      <w:r w:rsidR="00732ECC" w:rsidRPr="00D92CA9">
        <w:rPr>
          <w:rFonts w:asciiTheme="majorHAnsi" w:hAnsiTheme="majorHAnsi" w:cstheme="majorHAnsi"/>
          <w:sz w:val="24"/>
          <w:szCs w:val="24"/>
          <w:lang w:val="ru-MD"/>
        </w:rPr>
        <w:t xml:space="preserve">энергии </w:t>
      </w:r>
      <w:r w:rsidR="00FE37C1" w:rsidRPr="00D92CA9">
        <w:rPr>
          <w:rFonts w:asciiTheme="majorHAnsi" w:hAnsiTheme="majorHAnsi" w:cstheme="majorHAnsi"/>
          <w:sz w:val="24"/>
          <w:szCs w:val="24"/>
          <w:lang w:val="ru-MD"/>
        </w:rPr>
        <w:t>и вод</w:t>
      </w:r>
      <w:r w:rsidR="00732ECC" w:rsidRPr="00D92CA9">
        <w:rPr>
          <w:rFonts w:asciiTheme="majorHAnsi" w:hAnsiTheme="majorHAnsi" w:cstheme="majorHAnsi"/>
          <w:sz w:val="24"/>
          <w:szCs w:val="24"/>
          <w:lang w:val="ru-MD"/>
        </w:rPr>
        <w:t>ы</w:t>
      </w:r>
      <w:r w:rsidR="00FE37C1" w:rsidRPr="00D92CA9">
        <w:rPr>
          <w:rFonts w:asciiTheme="majorHAnsi" w:hAnsiTheme="majorHAnsi" w:cstheme="majorHAnsi"/>
          <w:sz w:val="24"/>
          <w:szCs w:val="24"/>
          <w:lang w:val="ru-MD"/>
        </w:rPr>
        <w:t xml:space="preserve">), которые распределяются каждому владельцу пропорционально </w:t>
      </w:r>
      <w:r w:rsidR="00732ECC" w:rsidRPr="00D92CA9">
        <w:rPr>
          <w:rFonts w:asciiTheme="majorHAnsi" w:hAnsiTheme="majorHAnsi" w:cstheme="majorHAnsi"/>
          <w:sz w:val="24"/>
          <w:szCs w:val="24"/>
          <w:lang w:val="ru-MD"/>
        </w:rPr>
        <w:t>дол</w:t>
      </w:r>
      <w:r w:rsidR="00FE37C1" w:rsidRPr="00D92CA9">
        <w:rPr>
          <w:rFonts w:asciiTheme="majorHAnsi" w:hAnsiTheme="majorHAnsi" w:cstheme="majorHAnsi"/>
          <w:sz w:val="24"/>
          <w:szCs w:val="24"/>
          <w:lang w:val="ru-MD"/>
        </w:rPr>
        <w:t xml:space="preserve">е, составляемой </w:t>
      </w:r>
      <w:r w:rsidR="00732ECC" w:rsidRPr="00D92CA9">
        <w:rPr>
          <w:rFonts w:asciiTheme="majorHAnsi" w:hAnsiTheme="majorHAnsi" w:cstheme="majorHAnsi"/>
          <w:sz w:val="24"/>
          <w:szCs w:val="24"/>
          <w:lang w:val="ru-MD"/>
        </w:rPr>
        <w:t>из</w:t>
      </w:r>
      <w:r w:rsidR="00FE37C1" w:rsidRPr="00D92CA9">
        <w:rPr>
          <w:rFonts w:asciiTheme="majorHAnsi" w:hAnsiTheme="majorHAnsi" w:cstheme="majorHAnsi"/>
          <w:sz w:val="24"/>
          <w:szCs w:val="24"/>
          <w:lang w:val="ru-MD"/>
        </w:rPr>
        <w:t xml:space="preserve"> площади приватизированных </w:t>
      </w:r>
      <w:r w:rsidR="00732ECC" w:rsidRPr="00D92CA9">
        <w:rPr>
          <w:rFonts w:asciiTheme="majorHAnsi" w:hAnsiTheme="majorHAnsi" w:cstheme="majorHAnsi"/>
          <w:sz w:val="24"/>
          <w:szCs w:val="24"/>
          <w:lang w:val="ru-MD"/>
        </w:rPr>
        <w:t>квартир</w:t>
      </w:r>
      <w:r w:rsidR="00B924EA" w:rsidRPr="00D92CA9">
        <w:rPr>
          <w:rFonts w:asciiTheme="majorHAnsi" w:hAnsiTheme="majorHAnsi" w:cstheme="majorHAnsi"/>
          <w:color w:val="333333"/>
          <w:sz w:val="24"/>
          <w:szCs w:val="24"/>
          <w:shd w:val="clear" w:color="auto" w:fill="FFFFFF"/>
          <w:lang w:val="ru-MD"/>
        </w:rPr>
        <w:t>;</w:t>
      </w:r>
    </w:p>
    <w:p w14:paraId="2F0347CF" w14:textId="61235001" w:rsidR="00EF2E10" w:rsidRPr="00D92CA9" w:rsidRDefault="0087293E" w:rsidP="00030647">
      <w:pPr>
        <w:spacing w:after="0" w:line="276" w:lineRule="auto"/>
        <w:jc w:val="both"/>
        <w:rPr>
          <w:rFonts w:asciiTheme="majorHAnsi" w:hAnsiTheme="majorHAnsi" w:cstheme="majorHAnsi"/>
          <w:color w:val="222222"/>
          <w:sz w:val="24"/>
          <w:szCs w:val="24"/>
          <w:lang w:val="ru-MD"/>
        </w:rPr>
      </w:pPr>
      <w:r w:rsidRPr="00D92CA9">
        <w:rPr>
          <w:rFonts w:asciiTheme="majorHAnsi" w:hAnsiTheme="majorHAnsi" w:cstheme="majorHAnsi"/>
          <w:b/>
          <w:sz w:val="24"/>
          <w:szCs w:val="24"/>
          <w:lang w:val="ru-MD"/>
        </w:rPr>
        <w:t>2.7.</w:t>
      </w:r>
      <w:r w:rsidRPr="00D92CA9">
        <w:rPr>
          <w:rFonts w:asciiTheme="majorHAnsi" w:hAnsiTheme="majorHAnsi" w:cstheme="majorHAnsi"/>
          <w:sz w:val="24"/>
          <w:szCs w:val="24"/>
          <w:lang w:val="ru-MD"/>
        </w:rPr>
        <w:t xml:space="preserve"> </w:t>
      </w:r>
      <w:r w:rsidR="00FE37C1" w:rsidRPr="00D92CA9">
        <w:rPr>
          <w:rFonts w:asciiTheme="majorHAnsi" w:hAnsiTheme="majorHAnsi" w:cstheme="majorHAnsi"/>
          <w:b/>
          <w:sz w:val="24"/>
          <w:szCs w:val="24"/>
          <w:lang w:val="ru-MD"/>
        </w:rPr>
        <w:t>Министерств</w:t>
      </w:r>
      <w:r w:rsidR="00E64514" w:rsidRPr="00D92CA9">
        <w:rPr>
          <w:rFonts w:asciiTheme="majorHAnsi" w:hAnsiTheme="majorHAnsi" w:cstheme="majorHAnsi"/>
          <w:b/>
          <w:sz w:val="24"/>
          <w:szCs w:val="24"/>
          <w:lang w:val="ru-MD"/>
        </w:rPr>
        <w:t>у</w:t>
      </w:r>
      <w:r w:rsidR="00FE37C1" w:rsidRPr="00D92CA9">
        <w:rPr>
          <w:rFonts w:asciiTheme="majorHAnsi" w:hAnsiTheme="majorHAnsi" w:cstheme="majorHAnsi"/>
          <w:b/>
          <w:sz w:val="24"/>
          <w:szCs w:val="24"/>
          <w:lang w:val="ru-MD"/>
        </w:rPr>
        <w:t xml:space="preserve"> финансов</w:t>
      </w:r>
      <w:r w:rsidR="00FE37C1" w:rsidRPr="00D92CA9">
        <w:rPr>
          <w:rFonts w:asciiTheme="majorHAnsi" w:hAnsiTheme="majorHAnsi" w:cstheme="majorHAnsi"/>
          <w:sz w:val="24"/>
          <w:szCs w:val="24"/>
          <w:lang w:val="ru-MD"/>
        </w:rPr>
        <w:t xml:space="preserve"> для принятия </w:t>
      </w:r>
      <w:r w:rsidR="00E64514" w:rsidRPr="00D92CA9">
        <w:rPr>
          <w:rFonts w:asciiTheme="majorHAnsi" w:hAnsiTheme="majorHAnsi" w:cstheme="majorHAnsi"/>
          <w:sz w:val="24"/>
          <w:szCs w:val="24"/>
          <w:lang w:val="ru-MD"/>
        </w:rPr>
        <w:t>к сведению</w:t>
      </w:r>
      <w:r w:rsidR="00FE37C1" w:rsidRPr="00D92CA9">
        <w:rPr>
          <w:rFonts w:asciiTheme="majorHAnsi" w:hAnsiTheme="majorHAnsi" w:cstheme="majorHAnsi"/>
          <w:sz w:val="24"/>
          <w:szCs w:val="24"/>
          <w:lang w:val="ru-MD"/>
        </w:rPr>
        <w:t>, и рекоменд</w:t>
      </w:r>
      <w:r w:rsidR="00E64514" w:rsidRPr="00D92CA9">
        <w:rPr>
          <w:rFonts w:asciiTheme="majorHAnsi" w:hAnsiTheme="majorHAnsi" w:cstheme="majorHAnsi"/>
          <w:sz w:val="24"/>
          <w:szCs w:val="24"/>
          <w:lang w:val="ru-MD"/>
        </w:rPr>
        <w:t>овать</w:t>
      </w:r>
      <w:r w:rsidR="00FE37C1" w:rsidRPr="00D92CA9">
        <w:rPr>
          <w:rFonts w:asciiTheme="majorHAnsi" w:hAnsiTheme="majorHAnsi" w:cstheme="majorHAnsi"/>
          <w:sz w:val="24"/>
          <w:szCs w:val="24"/>
          <w:lang w:val="ru-MD"/>
        </w:rPr>
        <w:t xml:space="preserve">, по мере выполнения рекомендации </w:t>
      </w:r>
      <w:r w:rsidR="00E64514" w:rsidRPr="00D92CA9">
        <w:rPr>
          <w:rFonts w:asciiTheme="majorHAnsi" w:hAnsiTheme="majorHAnsi" w:cstheme="majorHAnsi"/>
          <w:sz w:val="24"/>
          <w:szCs w:val="24"/>
          <w:lang w:val="ru-MD"/>
        </w:rPr>
        <w:t>из п</w:t>
      </w:r>
      <w:r w:rsidR="00FE37C1" w:rsidRPr="00D92CA9">
        <w:rPr>
          <w:rFonts w:asciiTheme="majorHAnsi" w:hAnsiTheme="majorHAnsi" w:cstheme="majorHAnsi"/>
          <w:sz w:val="24"/>
          <w:szCs w:val="24"/>
          <w:lang w:val="ru-MD"/>
        </w:rPr>
        <w:t xml:space="preserve">.2.6. настоящего </w:t>
      </w:r>
      <w:r w:rsidR="00E64514" w:rsidRPr="00D92CA9">
        <w:rPr>
          <w:rFonts w:asciiTheme="majorHAnsi" w:hAnsiTheme="majorHAnsi" w:cstheme="majorHAnsi"/>
          <w:sz w:val="24"/>
          <w:szCs w:val="24"/>
          <w:lang w:val="ru-MD"/>
        </w:rPr>
        <w:t>П</w:t>
      </w:r>
      <w:r w:rsidR="00FE37C1" w:rsidRPr="00D92CA9">
        <w:rPr>
          <w:rFonts w:asciiTheme="majorHAnsi" w:hAnsiTheme="majorHAnsi" w:cstheme="majorHAnsi"/>
          <w:sz w:val="24"/>
          <w:szCs w:val="24"/>
          <w:lang w:val="ru-MD"/>
        </w:rPr>
        <w:t>остановления</w:t>
      </w:r>
      <w:r w:rsidR="00E64514" w:rsidRPr="00D92CA9">
        <w:rPr>
          <w:rFonts w:asciiTheme="majorHAnsi" w:hAnsiTheme="majorHAnsi" w:cstheme="majorHAnsi"/>
          <w:sz w:val="24"/>
          <w:szCs w:val="24"/>
          <w:lang w:val="ru-MD"/>
        </w:rPr>
        <w:t xml:space="preserve">, при необходимости, </w:t>
      </w:r>
      <w:r w:rsidR="00FE37C1" w:rsidRPr="00D92CA9">
        <w:rPr>
          <w:rFonts w:asciiTheme="majorHAnsi" w:hAnsiTheme="majorHAnsi" w:cstheme="majorHAnsi"/>
          <w:sz w:val="24"/>
          <w:szCs w:val="24"/>
          <w:lang w:val="ru-MD"/>
        </w:rPr>
        <w:t>внес</w:t>
      </w:r>
      <w:r w:rsidR="00E64514" w:rsidRPr="00D92CA9">
        <w:rPr>
          <w:rFonts w:asciiTheme="majorHAnsi" w:hAnsiTheme="majorHAnsi" w:cstheme="majorHAnsi"/>
          <w:sz w:val="24"/>
          <w:szCs w:val="24"/>
          <w:lang w:val="ru-MD"/>
        </w:rPr>
        <w:t>т</w:t>
      </w:r>
      <w:r w:rsidR="00FE37C1" w:rsidRPr="00D92CA9">
        <w:rPr>
          <w:rFonts w:asciiTheme="majorHAnsi" w:hAnsiTheme="majorHAnsi" w:cstheme="majorHAnsi"/>
          <w:sz w:val="24"/>
          <w:szCs w:val="24"/>
          <w:lang w:val="ru-MD"/>
        </w:rPr>
        <w:t>и изменени</w:t>
      </w:r>
      <w:r w:rsidR="00E64514" w:rsidRPr="00D92CA9">
        <w:rPr>
          <w:rFonts w:asciiTheme="majorHAnsi" w:hAnsiTheme="majorHAnsi" w:cstheme="majorHAnsi"/>
          <w:sz w:val="24"/>
          <w:szCs w:val="24"/>
          <w:lang w:val="ru-MD"/>
        </w:rPr>
        <w:t>я</w:t>
      </w:r>
      <w:r w:rsidR="00FE37C1" w:rsidRPr="00D92CA9">
        <w:rPr>
          <w:rFonts w:asciiTheme="majorHAnsi" w:hAnsiTheme="majorHAnsi" w:cstheme="majorHAnsi"/>
          <w:sz w:val="24"/>
          <w:szCs w:val="24"/>
          <w:lang w:val="ru-MD"/>
        </w:rPr>
        <w:t xml:space="preserve"> в </w:t>
      </w:r>
      <w:r w:rsidR="00E64514" w:rsidRPr="00D92CA9">
        <w:rPr>
          <w:rFonts w:asciiTheme="majorHAnsi" w:hAnsiTheme="majorHAnsi" w:cstheme="majorHAnsi"/>
          <w:sz w:val="24"/>
          <w:szCs w:val="24"/>
          <w:lang w:val="ru-MD"/>
        </w:rPr>
        <w:t>Приказ министра финансов №</w:t>
      </w:r>
      <w:r w:rsidR="00FE37C1" w:rsidRPr="00D92CA9">
        <w:rPr>
          <w:rFonts w:asciiTheme="majorHAnsi" w:hAnsiTheme="majorHAnsi" w:cstheme="majorHAnsi"/>
          <w:sz w:val="24"/>
          <w:szCs w:val="24"/>
          <w:lang w:val="ru-MD"/>
        </w:rPr>
        <w:t>216 от 28.12.2015, с его дополнением исчерпывающими положениями</w:t>
      </w:r>
      <w:r w:rsidR="00E64514" w:rsidRPr="00D92CA9">
        <w:rPr>
          <w:rFonts w:asciiTheme="majorHAnsi" w:hAnsiTheme="majorHAnsi" w:cstheme="majorHAnsi"/>
          <w:sz w:val="24"/>
          <w:szCs w:val="24"/>
          <w:lang w:val="ru-MD"/>
        </w:rPr>
        <w:t xml:space="preserve"> относительно </w:t>
      </w:r>
      <w:r w:rsidR="00FE37C1" w:rsidRPr="00D92CA9">
        <w:rPr>
          <w:rFonts w:asciiTheme="majorHAnsi" w:hAnsiTheme="majorHAnsi" w:cstheme="majorHAnsi"/>
          <w:sz w:val="24"/>
          <w:szCs w:val="24"/>
          <w:lang w:val="ru-MD"/>
        </w:rPr>
        <w:t>учет</w:t>
      </w:r>
      <w:r w:rsidR="00E64514" w:rsidRPr="00D92CA9">
        <w:rPr>
          <w:rFonts w:asciiTheme="majorHAnsi" w:hAnsiTheme="majorHAnsi" w:cstheme="majorHAnsi"/>
          <w:sz w:val="24"/>
          <w:szCs w:val="24"/>
          <w:lang w:val="ru-MD"/>
        </w:rPr>
        <w:t>а</w:t>
      </w:r>
      <w:r w:rsidR="00FE37C1" w:rsidRPr="00D92CA9">
        <w:rPr>
          <w:rFonts w:asciiTheme="majorHAnsi" w:hAnsiTheme="majorHAnsi" w:cstheme="majorHAnsi"/>
          <w:sz w:val="24"/>
          <w:szCs w:val="24"/>
          <w:lang w:val="ru-MD"/>
        </w:rPr>
        <w:t xml:space="preserve"> изолированных помещений, и разработать циркуляр о </w:t>
      </w:r>
      <w:r w:rsidR="00E64514" w:rsidRPr="00D92CA9">
        <w:rPr>
          <w:rFonts w:asciiTheme="majorHAnsi" w:hAnsiTheme="majorHAnsi" w:cstheme="majorHAnsi"/>
          <w:sz w:val="24"/>
          <w:szCs w:val="24"/>
          <w:lang w:val="ru-MD"/>
        </w:rPr>
        <w:t>порядке ведения их учета</w:t>
      </w:r>
      <w:r w:rsidR="00FE37C1" w:rsidRPr="00D92CA9">
        <w:rPr>
          <w:rFonts w:asciiTheme="majorHAnsi" w:hAnsiTheme="majorHAnsi" w:cstheme="majorHAnsi"/>
          <w:sz w:val="24"/>
          <w:szCs w:val="24"/>
          <w:lang w:val="ru-MD"/>
        </w:rPr>
        <w:t>, с четкими правилами разделения стоимости зданий для изолированных помещений</w:t>
      </w:r>
      <w:r w:rsidR="00E64514" w:rsidRPr="00D92CA9">
        <w:rPr>
          <w:rFonts w:asciiTheme="majorHAnsi" w:hAnsiTheme="majorHAnsi" w:cstheme="majorHAnsi"/>
          <w:sz w:val="24"/>
          <w:szCs w:val="24"/>
          <w:lang w:val="ru-MD"/>
        </w:rPr>
        <w:t>,</w:t>
      </w:r>
      <w:r w:rsidR="00FE37C1" w:rsidRPr="00D92CA9">
        <w:rPr>
          <w:rFonts w:asciiTheme="majorHAnsi" w:hAnsiTheme="majorHAnsi" w:cstheme="majorHAnsi"/>
          <w:sz w:val="24"/>
          <w:szCs w:val="24"/>
          <w:lang w:val="ru-MD"/>
        </w:rPr>
        <w:t xml:space="preserve"> и </w:t>
      </w:r>
      <w:r w:rsidR="00E64514" w:rsidRPr="00D92CA9">
        <w:rPr>
          <w:rFonts w:asciiTheme="majorHAnsi" w:hAnsiTheme="majorHAnsi" w:cstheme="majorHAnsi"/>
          <w:sz w:val="24"/>
          <w:szCs w:val="24"/>
          <w:lang w:val="ru-MD"/>
        </w:rPr>
        <w:t xml:space="preserve">их </w:t>
      </w:r>
      <w:r w:rsidR="00FE37C1" w:rsidRPr="00D92CA9">
        <w:rPr>
          <w:rFonts w:asciiTheme="majorHAnsi" w:hAnsiTheme="majorHAnsi" w:cstheme="majorHAnsi"/>
          <w:sz w:val="24"/>
          <w:szCs w:val="24"/>
          <w:lang w:val="ru-MD"/>
        </w:rPr>
        <w:t xml:space="preserve">исключения из бухгалтерского учета </w:t>
      </w:r>
      <w:r w:rsidR="00FE37C1" w:rsidRPr="00D92CA9">
        <w:rPr>
          <w:rFonts w:asciiTheme="majorHAnsi" w:hAnsiTheme="majorHAnsi" w:cstheme="majorHAnsi"/>
          <w:sz w:val="24"/>
          <w:szCs w:val="24"/>
          <w:lang w:val="ru-MD"/>
        </w:rPr>
        <w:lastRenderedPageBreak/>
        <w:t xml:space="preserve">государственных органов/учреждений, </w:t>
      </w:r>
      <w:r w:rsidR="00E64514" w:rsidRPr="00D92CA9">
        <w:rPr>
          <w:rFonts w:asciiTheme="majorHAnsi" w:hAnsiTheme="majorHAnsi" w:cstheme="majorHAnsi"/>
          <w:sz w:val="24"/>
          <w:szCs w:val="24"/>
          <w:lang w:val="ru-MD"/>
        </w:rPr>
        <w:t xml:space="preserve">в случае </w:t>
      </w:r>
      <w:r w:rsidR="00FE37C1" w:rsidRPr="00D92CA9">
        <w:rPr>
          <w:rFonts w:asciiTheme="majorHAnsi" w:hAnsiTheme="majorHAnsi" w:cstheme="majorHAnsi"/>
          <w:sz w:val="24"/>
          <w:szCs w:val="24"/>
          <w:lang w:val="ru-MD"/>
        </w:rPr>
        <w:t xml:space="preserve">если они принадлежат третьим лицам </w:t>
      </w:r>
      <w:r w:rsidR="00E64514" w:rsidRPr="00D92CA9">
        <w:rPr>
          <w:rFonts w:asciiTheme="majorHAnsi" w:hAnsiTheme="majorHAnsi" w:cstheme="majorHAnsi"/>
          <w:sz w:val="24"/>
          <w:szCs w:val="24"/>
          <w:lang w:val="ru-MD"/>
        </w:rPr>
        <w:t>на</w:t>
      </w:r>
      <w:r w:rsidR="00FE37C1" w:rsidRPr="00D92CA9">
        <w:rPr>
          <w:rFonts w:asciiTheme="majorHAnsi" w:hAnsiTheme="majorHAnsi" w:cstheme="majorHAnsi"/>
          <w:sz w:val="24"/>
          <w:szCs w:val="24"/>
          <w:lang w:val="ru-MD"/>
        </w:rPr>
        <w:t xml:space="preserve"> </w:t>
      </w:r>
      <w:r w:rsidR="00E64514" w:rsidRPr="00D92CA9">
        <w:rPr>
          <w:rFonts w:asciiTheme="majorHAnsi" w:hAnsiTheme="majorHAnsi" w:cstheme="majorHAnsi"/>
          <w:sz w:val="24"/>
          <w:szCs w:val="24"/>
          <w:lang w:val="ru-MD"/>
        </w:rPr>
        <w:t>правах собственности</w:t>
      </w:r>
      <w:r w:rsidR="00220F54" w:rsidRPr="00D92CA9">
        <w:rPr>
          <w:rFonts w:asciiTheme="majorHAnsi" w:hAnsiTheme="majorHAnsi" w:cstheme="majorHAnsi"/>
          <w:color w:val="222222"/>
          <w:sz w:val="24"/>
          <w:szCs w:val="24"/>
          <w:lang w:val="ru-MD"/>
        </w:rPr>
        <w:t>;</w:t>
      </w:r>
    </w:p>
    <w:p w14:paraId="2BE69E20" w14:textId="219499C2" w:rsidR="00EF2E10" w:rsidRPr="00D92CA9" w:rsidRDefault="0087293E" w:rsidP="00A562AF">
      <w:pPr>
        <w:spacing w:after="0" w:line="276" w:lineRule="auto"/>
        <w:jc w:val="both"/>
        <w:rPr>
          <w:rFonts w:asciiTheme="majorHAnsi" w:eastAsia="Times New Roman" w:hAnsiTheme="majorHAnsi" w:cstheme="majorHAnsi"/>
          <w:sz w:val="24"/>
          <w:szCs w:val="24"/>
          <w:lang w:val="ru-MD"/>
        </w:rPr>
      </w:pPr>
      <w:r w:rsidRPr="00D92CA9">
        <w:rPr>
          <w:rFonts w:asciiTheme="majorHAnsi" w:hAnsiTheme="majorHAnsi" w:cstheme="majorHAnsi"/>
          <w:b/>
          <w:sz w:val="24"/>
          <w:szCs w:val="24"/>
          <w:lang w:val="ru-MD"/>
        </w:rPr>
        <w:t>2.8.</w:t>
      </w:r>
      <w:r w:rsidRPr="00D92CA9">
        <w:rPr>
          <w:rFonts w:asciiTheme="majorHAnsi" w:hAnsiTheme="majorHAnsi" w:cstheme="majorHAnsi"/>
          <w:sz w:val="24"/>
          <w:szCs w:val="24"/>
          <w:lang w:val="ru-MD"/>
        </w:rPr>
        <w:t xml:space="preserve"> </w:t>
      </w:r>
      <w:proofErr w:type="spellStart"/>
      <w:r w:rsidR="00E64514" w:rsidRPr="00D92CA9">
        <w:rPr>
          <w:rFonts w:asciiTheme="majorHAnsi" w:hAnsiTheme="majorHAnsi" w:cstheme="majorHAnsi"/>
          <w:b/>
          <w:sz w:val="24"/>
          <w:szCs w:val="24"/>
          <w:lang w:val="ru-MD"/>
        </w:rPr>
        <w:t>Прим</w:t>
      </w:r>
      <w:r w:rsidR="006303E4" w:rsidRPr="00D92CA9">
        <w:rPr>
          <w:rFonts w:asciiTheme="majorHAnsi" w:hAnsiTheme="majorHAnsi" w:cstheme="majorHAnsi"/>
          <w:b/>
          <w:sz w:val="24"/>
          <w:szCs w:val="24"/>
          <w:lang w:val="ru-MD"/>
        </w:rPr>
        <w:t>эри</w:t>
      </w:r>
      <w:r w:rsidR="00E64514" w:rsidRPr="00D92CA9">
        <w:rPr>
          <w:rFonts w:asciiTheme="majorHAnsi" w:hAnsiTheme="majorHAnsi" w:cstheme="majorHAnsi"/>
          <w:b/>
          <w:sz w:val="24"/>
          <w:szCs w:val="24"/>
          <w:lang w:val="ru-MD"/>
        </w:rPr>
        <w:t>и</w:t>
      </w:r>
      <w:proofErr w:type="spellEnd"/>
      <w:r w:rsidR="006303E4" w:rsidRPr="00D92CA9">
        <w:rPr>
          <w:rFonts w:asciiTheme="majorHAnsi" w:hAnsiTheme="majorHAnsi" w:cstheme="majorHAnsi"/>
          <w:b/>
          <w:sz w:val="24"/>
          <w:szCs w:val="24"/>
          <w:lang w:val="ru-MD"/>
        </w:rPr>
        <w:t xml:space="preserve"> </w:t>
      </w:r>
      <w:proofErr w:type="spellStart"/>
      <w:r w:rsidR="00E64514" w:rsidRPr="00D92CA9">
        <w:rPr>
          <w:rFonts w:asciiTheme="majorHAnsi" w:hAnsiTheme="majorHAnsi" w:cstheme="majorHAnsi"/>
          <w:b/>
          <w:sz w:val="24"/>
          <w:szCs w:val="24"/>
          <w:lang w:val="ru-MD"/>
        </w:rPr>
        <w:t>м</w:t>
      </w:r>
      <w:r w:rsidR="006303E4" w:rsidRPr="00D92CA9">
        <w:rPr>
          <w:rFonts w:asciiTheme="majorHAnsi" w:hAnsiTheme="majorHAnsi" w:cstheme="majorHAnsi"/>
          <w:b/>
          <w:sz w:val="24"/>
          <w:szCs w:val="24"/>
          <w:lang w:val="ru-MD"/>
        </w:rPr>
        <w:t>ун</w:t>
      </w:r>
      <w:proofErr w:type="spellEnd"/>
      <w:r w:rsidR="006303E4" w:rsidRPr="00D92CA9">
        <w:rPr>
          <w:rFonts w:asciiTheme="majorHAnsi" w:hAnsiTheme="majorHAnsi" w:cstheme="majorHAnsi"/>
          <w:b/>
          <w:sz w:val="24"/>
          <w:szCs w:val="24"/>
          <w:lang w:val="ru-MD"/>
        </w:rPr>
        <w:t xml:space="preserve">. </w:t>
      </w:r>
      <w:proofErr w:type="spellStart"/>
      <w:r w:rsidR="006303E4" w:rsidRPr="00D92CA9">
        <w:rPr>
          <w:rFonts w:asciiTheme="majorHAnsi" w:hAnsiTheme="majorHAnsi" w:cstheme="majorHAnsi"/>
          <w:b/>
          <w:sz w:val="24"/>
          <w:szCs w:val="24"/>
          <w:lang w:val="ru-MD"/>
        </w:rPr>
        <w:t>Кишинэу</w:t>
      </w:r>
      <w:proofErr w:type="spellEnd"/>
      <w:r w:rsidR="006303E4" w:rsidRPr="00D92CA9">
        <w:rPr>
          <w:rFonts w:asciiTheme="majorHAnsi" w:hAnsiTheme="majorHAnsi" w:cstheme="majorHAnsi"/>
          <w:b/>
          <w:sz w:val="24"/>
          <w:szCs w:val="24"/>
          <w:lang w:val="ru-MD"/>
        </w:rPr>
        <w:t>, совместно с Министерством обороны</w:t>
      </w:r>
      <w:r w:rsidR="006303E4" w:rsidRPr="00D92CA9">
        <w:rPr>
          <w:rFonts w:asciiTheme="majorHAnsi" w:hAnsiTheme="majorHAnsi" w:cstheme="majorHAnsi"/>
          <w:sz w:val="24"/>
          <w:szCs w:val="24"/>
          <w:lang w:val="ru-MD"/>
        </w:rPr>
        <w:t xml:space="preserve">, для принятия </w:t>
      </w:r>
      <w:r w:rsidR="00E64514" w:rsidRPr="00D92CA9">
        <w:rPr>
          <w:rFonts w:asciiTheme="majorHAnsi" w:hAnsiTheme="majorHAnsi" w:cstheme="majorHAnsi"/>
          <w:sz w:val="24"/>
          <w:szCs w:val="24"/>
          <w:lang w:val="ru-MD"/>
        </w:rPr>
        <w:t>к сведению</w:t>
      </w:r>
      <w:r w:rsidR="006303E4" w:rsidRPr="00D92CA9">
        <w:rPr>
          <w:rFonts w:asciiTheme="majorHAnsi" w:hAnsiTheme="majorHAnsi" w:cstheme="majorHAnsi"/>
          <w:sz w:val="24"/>
          <w:szCs w:val="24"/>
          <w:lang w:val="ru-MD"/>
        </w:rPr>
        <w:t>, и рекоменд</w:t>
      </w:r>
      <w:r w:rsidR="00E64514" w:rsidRPr="00D92CA9">
        <w:rPr>
          <w:rFonts w:asciiTheme="majorHAnsi" w:hAnsiTheme="majorHAnsi" w:cstheme="majorHAnsi"/>
          <w:sz w:val="24"/>
          <w:szCs w:val="24"/>
          <w:lang w:val="ru-MD"/>
        </w:rPr>
        <w:t>овать</w:t>
      </w:r>
      <w:r w:rsidR="006303E4" w:rsidRPr="00D92CA9">
        <w:rPr>
          <w:rFonts w:asciiTheme="majorHAnsi" w:hAnsiTheme="majorHAnsi" w:cstheme="majorHAnsi"/>
          <w:sz w:val="24"/>
          <w:szCs w:val="24"/>
          <w:lang w:val="ru-MD"/>
        </w:rPr>
        <w:t xml:space="preserve"> рассмотреть предложения, выдвинутые Министерством обороны</w:t>
      </w:r>
      <w:r w:rsidR="00E64514" w:rsidRPr="00D92CA9">
        <w:rPr>
          <w:rFonts w:asciiTheme="majorHAnsi" w:hAnsiTheme="majorHAnsi" w:cstheme="majorHAnsi"/>
          <w:sz w:val="24"/>
          <w:szCs w:val="24"/>
          <w:lang w:val="ru-MD"/>
        </w:rPr>
        <w:t>,</w:t>
      </w:r>
      <w:r w:rsidR="006303E4" w:rsidRPr="00D92CA9">
        <w:rPr>
          <w:rFonts w:asciiTheme="majorHAnsi" w:hAnsiTheme="majorHAnsi" w:cstheme="majorHAnsi"/>
          <w:sz w:val="24"/>
          <w:szCs w:val="24"/>
          <w:lang w:val="ru-MD"/>
        </w:rPr>
        <w:t xml:space="preserve"> о передаче культурного объекта </w:t>
      </w:r>
      <w:r w:rsidR="00E64514" w:rsidRPr="00D92CA9">
        <w:rPr>
          <w:rFonts w:asciiTheme="majorHAnsi" w:hAnsiTheme="majorHAnsi" w:cstheme="majorHAnsi"/>
          <w:sz w:val="24"/>
          <w:szCs w:val="24"/>
          <w:lang w:val="ru-MD"/>
        </w:rPr>
        <w:t>М</w:t>
      </w:r>
      <w:r w:rsidR="006303E4" w:rsidRPr="00D92CA9">
        <w:rPr>
          <w:rFonts w:asciiTheme="majorHAnsi" w:hAnsiTheme="majorHAnsi" w:cstheme="majorHAnsi"/>
          <w:sz w:val="24"/>
          <w:szCs w:val="24"/>
          <w:lang w:val="ru-MD"/>
        </w:rPr>
        <w:t xml:space="preserve">емориального комплекса </w:t>
      </w:r>
      <w:r w:rsidR="00E64514" w:rsidRPr="00D92CA9">
        <w:rPr>
          <w:rFonts w:asciiTheme="majorHAnsi" w:eastAsia="Times New Roman" w:hAnsiTheme="majorHAnsi" w:cstheme="majorHAnsi"/>
          <w:sz w:val="24"/>
          <w:szCs w:val="24"/>
          <w:lang w:val="ru-MD"/>
        </w:rPr>
        <w:t>„</w:t>
      </w:r>
      <w:proofErr w:type="spellStart"/>
      <w:r w:rsidR="00E64514" w:rsidRPr="00D92CA9">
        <w:rPr>
          <w:rFonts w:asciiTheme="majorHAnsi" w:eastAsia="Times New Roman" w:hAnsiTheme="majorHAnsi" w:cstheme="majorHAnsi"/>
          <w:sz w:val="24"/>
          <w:szCs w:val="24"/>
          <w:lang w:val="ru-MD"/>
        </w:rPr>
        <w:t>Eternitate</w:t>
      </w:r>
      <w:proofErr w:type="spellEnd"/>
      <w:r w:rsidR="00E64514" w:rsidRPr="00D92CA9">
        <w:rPr>
          <w:rFonts w:asciiTheme="majorHAnsi" w:eastAsia="Times New Roman" w:hAnsiTheme="majorHAnsi" w:cstheme="majorHAnsi"/>
          <w:sz w:val="24"/>
          <w:szCs w:val="24"/>
          <w:lang w:val="ru-MD"/>
        </w:rPr>
        <w:t>”</w:t>
      </w:r>
      <w:r w:rsidR="00E64514" w:rsidRPr="00D92CA9">
        <w:rPr>
          <w:rStyle w:val="FootnoteReference"/>
          <w:rFonts w:asciiTheme="majorHAnsi" w:eastAsia="Times New Roman" w:hAnsiTheme="majorHAnsi" w:cstheme="majorHAnsi"/>
          <w:sz w:val="24"/>
          <w:szCs w:val="24"/>
          <w:lang w:val="ru-MD"/>
        </w:rPr>
        <w:footnoteReference w:id="12"/>
      </w:r>
      <w:r w:rsidR="00E64514" w:rsidRPr="00D92CA9">
        <w:rPr>
          <w:rFonts w:asciiTheme="majorHAnsi" w:eastAsia="Times New Roman" w:hAnsiTheme="majorHAnsi" w:cstheme="majorHAnsi"/>
          <w:sz w:val="24"/>
          <w:szCs w:val="24"/>
          <w:lang w:val="ru-MD"/>
        </w:rPr>
        <w:t xml:space="preserve"> с</w:t>
      </w:r>
      <w:r w:rsidR="006303E4" w:rsidRPr="00D92CA9">
        <w:rPr>
          <w:rFonts w:asciiTheme="majorHAnsi" w:hAnsiTheme="majorHAnsi" w:cstheme="majorHAnsi"/>
          <w:sz w:val="24"/>
          <w:szCs w:val="24"/>
          <w:lang w:val="ru-MD"/>
        </w:rPr>
        <w:t xml:space="preserve"> баланса Министерства обороны </w:t>
      </w:r>
      <w:r w:rsidR="00E64514" w:rsidRPr="00D92CA9">
        <w:rPr>
          <w:rFonts w:asciiTheme="majorHAnsi" w:hAnsiTheme="majorHAnsi" w:cstheme="majorHAnsi"/>
          <w:sz w:val="24"/>
          <w:szCs w:val="24"/>
          <w:lang w:val="ru-MD"/>
        </w:rPr>
        <w:t>на</w:t>
      </w:r>
      <w:r w:rsidR="006303E4" w:rsidRPr="00D92CA9">
        <w:rPr>
          <w:rFonts w:asciiTheme="majorHAnsi" w:hAnsiTheme="majorHAnsi" w:cstheme="majorHAnsi"/>
          <w:sz w:val="24"/>
          <w:szCs w:val="24"/>
          <w:lang w:val="ru-MD"/>
        </w:rPr>
        <w:t xml:space="preserve"> баланс </w:t>
      </w:r>
      <w:proofErr w:type="spellStart"/>
      <w:r w:rsidR="00E64514" w:rsidRPr="00D92CA9">
        <w:rPr>
          <w:rFonts w:asciiTheme="majorHAnsi" w:hAnsiTheme="majorHAnsi" w:cstheme="majorHAnsi"/>
          <w:sz w:val="24"/>
          <w:szCs w:val="24"/>
          <w:lang w:val="ru-MD"/>
        </w:rPr>
        <w:t>П</w:t>
      </w:r>
      <w:r w:rsidR="006303E4" w:rsidRPr="00D92CA9">
        <w:rPr>
          <w:rFonts w:asciiTheme="majorHAnsi" w:hAnsiTheme="majorHAnsi" w:cstheme="majorHAnsi"/>
          <w:sz w:val="24"/>
          <w:szCs w:val="24"/>
          <w:lang w:val="ru-MD"/>
        </w:rPr>
        <w:t>римэрии</w:t>
      </w:r>
      <w:proofErr w:type="spellEnd"/>
      <w:r w:rsidR="006303E4" w:rsidRPr="00D92CA9">
        <w:rPr>
          <w:rFonts w:asciiTheme="majorHAnsi" w:hAnsiTheme="majorHAnsi" w:cstheme="majorHAnsi"/>
          <w:sz w:val="24"/>
          <w:szCs w:val="24"/>
          <w:lang w:val="ru-MD"/>
        </w:rPr>
        <w:t xml:space="preserve"> </w:t>
      </w:r>
      <w:proofErr w:type="spellStart"/>
      <w:r w:rsidR="00E64514" w:rsidRPr="00D92CA9">
        <w:rPr>
          <w:rFonts w:asciiTheme="majorHAnsi" w:hAnsiTheme="majorHAnsi" w:cstheme="majorHAnsi"/>
          <w:sz w:val="24"/>
          <w:szCs w:val="24"/>
          <w:lang w:val="ru-MD"/>
        </w:rPr>
        <w:t>м</w:t>
      </w:r>
      <w:r w:rsidR="006303E4" w:rsidRPr="00D92CA9">
        <w:rPr>
          <w:rFonts w:asciiTheme="majorHAnsi" w:hAnsiTheme="majorHAnsi" w:cstheme="majorHAnsi"/>
          <w:sz w:val="24"/>
          <w:szCs w:val="24"/>
          <w:lang w:val="ru-MD"/>
        </w:rPr>
        <w:t>ун</w:t>
      </w:r>
      <w:proofErr w:type="spellEnd"/>
      <w:r w:rsidR="006303E4" w:rsidRPr="00D92CA9">
        <w:rPr>
          <w:rFonts w:asciiTheme="majorHAnsi" w:hAnsiTheme="majorHAnsi" w:cstheme="majorHAnsi"/>
          <w:sz w:val="24"/>
          <w:szCs w:val="24"/>
          <w:lang w:val="ru-MD"/>
        </w:rPr>
        <w:t xml:space="preserve">. </w:t>
      </w:r>
      <w:proofErr w:type="spellStart"/>
      <w:r w:rsidR="006303E4" w:rsidRPr="00D92CA9">
        <w:rPr>
          <w:rFonts w:asciiTheme="majorHAnsi" w:hAnsiTheme="majorHAnsi" w:cstheme="majorHAnsi"/>
          <w:sz w:val="24"/>
          <w:szCs w:val="24"/>
          <w:lang w:val="ru-MD"/>
        </w:rPr>
        <w:t>Кишин</w:t>
      </w:r>
      <w:r w:rsidR="00E64514" w:rsidRPr="00D92CA9">
        <w:rPr>
          <w:rFonts w:asciiTheme="majorHAnsi" w:hAnsiTheme="majorHAnsi" w:cstheme="majorHAnsi"/>
          <w:sz w:val="24"/>
          <w:szCs w:val="24"/>
          <w:lang w:val="ru-MD"/>
        </w:rPr>
        <w:t>эу</w:t>
      </w:r>
      <w:proofErr w:type="spellEnd"/>
      <w:r w:rsidR="00220F54" w:rsidRPr="00D92CA9">
        <w:rPr>
          <w:rFonts w:asciiTheme="majorHAnsi" w:eastAsia="Times New Roman" w:hAnsiTheme="majorHAnsi" w:cstheme="majorHAnsi"/>
          <w:sz w:val="24"/>
          <w:szCs w:val="24"/>
          <w:lang w:val="ru-MD"/>
        </w:rPr>
        <w:t>;</w:t>
      </w:r>
    </w:p>
    <w:p w14:paraId="494D07DE" w14:textId="2327A001" w:rsidR="00EF2E10" w:rsidRPr="00D92CA9" w:rsidRDefault="0087293E" w:rsidP="00030647">
      <w:pPr>
        <w:spacing w:after="0" w:line="276" w:lineRule="auto"/>
        <w:jc w:val="both"/>
        <w:rPr>
          <w:rFonts w:asciiTheme="majorHAnsi" w:hAnsiTheme="majorHAnsi" w:cs="Times New Roman"/>
          <w:sz w:val="24"/>
          <w:szCs w:val="24"/>
          <w:lang w:val="ru-MD"/>
        </w:rPr>
      </w:pPr>
      <w:r w:rsidRPr="00D92CA9">
        <w:rPr>
          <w:rFonts w:asciiTheme="majorHAnsi" w:eastAsia="Times New Roman" w:hAnsiTheme="majorHAnsi" w:cstheme="majorHAnsi"/>
          <w:b/>
          <w:bCs/>
          <w:sz w:val="24"/>
          <w:szCs w:val="24"/>
          <w:lang w:val="ru-MD"/>
        </w:rPr>
        <w:t>2.9.</w:t>
      </w:r>
      <w:r w:rsidRPr="00D92CA9">
        <w:rPr>
          <w:rFonts w:asciiTheme="majorHAnsi" w:eastAsia="Times New Roman" w:hAnsiTheme="majorHAnsi" w:cstheme="majorHAnsi"/>
          <w:sz w:val="24"/>
          <w:szCs w:val="24"/>
          <w:lang w:val="ru-MD"/>
        </w:rPr>
        <w:t xml:space="preserve"> </w:t>
      </w:r>
      <w:r w:rsidR="006303E4" w:rsidRPr="00D92CA9">
        <w:rPr>
          <w:rFonts w:asciiTheme="majorHAnsi" w:eastAsia="Times New Roman" w:hAnsiTheme="majorHAnsi" w:cstheme="majorHAnsi"/>
          <w:b/>
          <w:sz w:val="24"/>
          <w:szCs w:val="24"/>
          <w:lang w:val="ru-MD"/>
        </w:rPr>
        <w:t>Министерству обороны</w:t>
      </w:r>
      <w:r w:rsidR="00E64514" w:rsidRPr="00D92CA9">
        <w:rPr>
          <w:rFonts w:asciiTheme="majorHAnsi" w:eastAsia="Times New Roman" w:hAnsiTheme="majorHAnsi" w:cstheme="majorHAnsi"/>
          <w:b/>
          <w:sz w:val="24"/>
          <w:szCs w:val="24"/>
          <w:lang w:val="ru-MD"/>
        </w:rPr>
        <w:t>,</w:t>
      </w:r>
      <w:r w:rsidR="006303E4" w:rsidRPr="00D92CA9">
        <w:rPr>
          <w:rFonts w:asciiTheme="majorHAnsi" w:eastAsia="Times New Roman" w:hAnsiTheme="majorHAnsi" w:cstheme="majorHAnsi"/>
          <w:b/>
          <w:sz w:val="24"/>
          <w:szCs w:val="24"/>
          <w:lang w:val="ru-MD"/>
        </w:rPr>
        <w:t xml:space="preserve"> совместно с Агентством публичной собственности</w:t>
      </w:r>
      <w:r w:rsidR="00E64514" w:rsidRPr="00D92CA9">
        <w:rPr>
          <w:rFonts w:asciiTheme="majorHAnsi" w:eastAsia="Times New Roman" w:hAnsiTheme="majorHAnsi" w:cstheme="majorHAnsi"/>
          <w:sz w:val="24"/>
          <w:szCs w:val="24"/>
          <w:lang w:val="ru-MD"/>
        </w:rPr>
        <w:t xml:space="preserve">, </w:t>
      </w:r>
      <w:r w:rsidR="006303E4" w:rsidRPr="00D92CA9">
        <w:rPr>
          <w:rFonts w:asciiTheme="majorHAnsi" w:eastAsia="Times New Roman" w:hAnsiTheme="majorHAnsi" w:cstheme="majorHAnsi"/>
          <w:sz w:val="24"/>
          <w:szCs w:val="24"/>
          <w:lang w:val="ru-MD"/>
        </w:rPr>
        <w:t xml:space="preserve">для принятия </w:t>
      </w:r>
      <w:r w:rsidR="00F83CA9" w:rsidRPr="00D92CA9">
        <w:rPr>
          <w:rFonts w:asciiTheme="majorHAnsi" w:eastAsia="Times New Roman" w:hAnsiTheme="majorHAnsi" w:cstheme="majorHAnsi"/>
          <w:sz w:val="24"/>
          <w:szCs w:val="24"/>
          <w:lang w:val="ru-MD"/>
        </w:rPr>
        <w:t xml:space="preserve">к сведению, </w:t>
      </w:r>
      <w:r w:rsidR="006303E4" w:rsidRPr="00D92CA9">
        <w:rPr>
          <w:rFonts w:asciiTheme="majorHAnsi" w:eastAsia="Times New Roman" w:hAnsiTheme="majorHAnsi" w:cstheme="majorHAnsi"/>
          <w:sz w:val="24"/>
          <w:szCs w:val="24"/>
          <w:lang w:val="ru-MD"/>
        </w:rPr>
        <w:t>и рекоменд</w:t>
      </w:r>
      <w:r w:rsidR="00F83CA9" w:rsidRPr="00D92CA9">
        <w:rPr>
          <w:rFonts w:asciiTheme="majorHAnsi" w:eastAsia="Times New Roman" w:hAnsiTheme="majorHAnsi" w:cstheme="majorHAnsi"/>
          <w:sz w:val="24"/>
          <w:szCs w:val="24"/>
          <w:lang w:val="ru-MD"/>
        </w:rPr>
        <w:t>овать</w:t>
      </w:r>
      <w:r w:rsidR="006303E4" w:rsidRPr="00D92CA9">
        <w:rPr>
          <w:rFonts w:asciiTheme="majorHAnsi" w:eastAsia="Times New Roman" w:hAnsiTheme="majorHAnsi" w:cstheme="majorHAnsi"/>
          <w:sz w:val="24"/>
          <w:szCs w:val="24"/>
          <w:lang w:val="ru-MD"/>
        </w:rPr>
        <w:t xml:space="preserve"> уточнить ситуацию по реорганизации путем слияния (поглощения) ГП </w:t>
      </w:r>
      <w:r w:rsidR="00F83CA9" w:rsidRPr="00D92CA9">
        <w:rPr>
          <w:rFonts w:ascii="Calibri Light" w:hAnsi="Calibri Light" w:cs="Calibri Light"/>
          <w:sz w:val="24"/>
          <w:szCs w:val="24"/>
          <w:lang w:val="ru-MD"/>
        </w:rPr>
        <w:t xml:space="preserve">„CCM VICHI” </w:t>
      </w:r>
      <w:r w:rsidR="006303E4" w:rsidRPr="00D92CA9">
        <w:rPr>
          <w:rFonts w:asciiTheme="majorHAnsi" w:eastAsia="Times New Roman" w:hAnsiTheme="majorHAnsi" w:cstheme="majorHAnsi"/>
          <w:sz w:val="24"/>
          <w:szCs w:val="24"/>
          <w:lang w:val="ru-MD"/>
        </w:rPr>
        <w:t xml:space="preserve">с ГП </w:t>
      </w:r>
      <w:r w:rsidR="00F83CA9" w:rsidRPr="00D92CA9">
        <w:rPr>
          <w:rFonts w:asciiTheme="majorHAnsi" w:hAnsiTheme="majorHAnsi" w:cs="Times New Roman"/>
          <w:sz w:val="24"/>
          <w:szCs w:val="24"/>
          <w:lang w:val="ru-MD"/>
        </w:rPr>
        <w:t>„</w:t>
      </w:r>
      <w:r w:rsidR="006303E4" w:rsidRPr="00D92CA9">
        <w:rPr>
          <w:rFonts w:asciiTheme="majorHAnsi" w:eastAsia="Times New Roman" w:hAnsiTheme="majorHAnsi" w:cstheme="majorHAnsi"/>
          <w:sz w:val="24"/>
          <w:szCs w:val="24"/>
          <w:lang w:val="ru-MD"/>
        </w:rPr>
        <w:t xml:space="preserve">Международный аэропорт </w:t>
      </w:r>
      <w:proofErr w:type="spellStart"/>
      <w:r w:rsidR="006303E4" w:rsidRPr="00D92CA9">
        <w:rPr>
          <w:rFonts w:asciiTheme="majorHAnsi" w:eastAsia="Times New Roman" w:hAnsiTheme="majorHAnsi" w:cstheme="majorHAnsi"/>
          <w:sz w:val="24"/>
          <w:szCs w:val="24"/>
          <w:lang w:val="ru-MD"/>
        </w:rPr>
        <w:t>Мэркулешть</w:t>
      </w:r>
      <w:proofErr w:type="spellEnd"/>
      <w:r w:rsidR="00F83CA9" w:rsidRPr="00D92CA9">
        <w:rPr>
          <w:rFonts w:asciiTheme="majorHAnsi" w:hAnsiTheme="majorHAnsi" w:cs="Times New Roman"/>
          <w:sz w:val="24"/>
          <w:szCs w:val="24"/>
          <w:lang w:val="ru-MD"/>
        </w:rPr>
        <w:t xml:space="preserve">”, </w:t>
      </w:r>
      <w:r w:rsidR="006303E4" w:rsidRPr="00D92CA9">
        <w:rPr>
          <w:rFonts w:asciiTheme="majorHAnsi" w:eastAsia="Times New Roman" w:hAnsiTheme="majorHAnsi" w:cstheme="majorHAnsi"/>
          <w:sz w:val="24"/>
          <w:szCs w:val="24"/>
          <w:lang w:val="ru-MD"/>
        </w:rPr>
        <w:t xml:space="preserve">и принять меры, </w:t>
      </w:r>
      <w:r w:rsidR="00F83CA9" w:rsidRPr="00D92CA9">
        <w:rPr>
          <w:rFonts w:asciiTheme="majorHAnsi" w:eastAsia="Times New Roman" w:hAnsiTheme="majorHAnsi" w:cstheme="majorHAnsi"/>
          <w:sz w:val="24"/>
          <w:szCs w:val="24"/>
          <w:lang w:val="ru-MD"/>
        </w:rPr>
        <w:t>предусмотр</w:t>
      </w:r>
      <w:r w:rsidR="006303E4" w:rsidRPr="00D92CA9">
        <w:rPr>
          <w:rFonts w:asciiTheme="majorHAnsi" w:eastAsia="Times New Roman" w:hAnsiTheme="majorHAnsi" w:cstheme="majorHAnsi"/>
          <w:sz w:val="24"/>
          <w:szCs w:val="24"/>
          <w:lang w:val="ru-MD"/>
        </w:rPr>
        <w:t xml:space="preserve">енные </w:t>
      </w:r>
      <w:r w:rsidR="00F83CA9" w:rsidRPr="00D92CA9">
        <w:rPr>
          <w:rFonts w:asciiTheme="majorHAnsi" w:eastAsia="Times New Roman" w:hAnsiTheme="majorHAnsi" w:cstheme="majorHAnsi"/>
          <w:sz w:val="24"/>
          <w:szCs w:val="24"/>
          <w:lang w:val="ru-MD"/>
        </w:rPr>
        <w:t xml:space="preserve">нормативной базой, </w:t>
      </w:r>
      <w:r w:rsidR="006303E4" w:rsidRPr="00D92CA9">
        <w:rPr>
          <w:rFonts w:asciiTheme="majorHAnsi" w:eastAsia="Times New Roman" w:hAnsiTheme="majorHAnsi" w:cstheme="majorHAnsi"/>
          <w:sz w:val="24"/>
          <w:szCs w:val="24"/>
          <w:lang w:val="ru-MD"/>
        </w:rPr>
        <w:t xml:space="preserve">для окончательной реорганизации и, </w:t>
      </w:r>
      <w:r w:rsidR="00F83CA9" w:rsidRPr="00D92CA9">
        <w:rPr>
          <w:rFonts w:asciiTheme="majorHAnsi" w:eastAsia="Times New Roman" w:hAnsiTheme="majorHAnsi" w:cstheme="majorHAnsi"/>
          <w:sz w:val="24"/>
          <w:szCs w:val="24"/>
          <w:lang w:val="ru-MD"/>
        </w:rPr>
        <w:t>в случае</w:t>
      </w:r>
      <w:r w:rsidR="006303E4" w:rsidRPr="00D92CA9">
        <w:rPr>
          <w:rFonts w:asciiTheme="majorHAnsi" w:eastAsia="Times New Roman" w:hAnsiTheme="majorHAnsi" w:cstheme="majorHAnsi"/>
          <w:sz w:val="24"/>
          <w:szCs w:val="24"/>
          <w:lang w:val="ru-MD"/>
        </w:rPr>
        <w:t xml:space="preserve"> необходимости, исключ</w:t>
      </w:r>
      <w:r w:rsidR="00F83CA9" w:rsidRPr="00D92CA9">
        <w:rPr>
          <w:rFonts w:asciiTheme="majorHAnsi" w:eastAsia="Times New Roman" w:hAnsiTheme="majorHAnsi" w:cstheme="majorHAnsi"/>
          <w:sz w:val="24"/>
          <w:szCs w:val="24"/>
          <w:lang w:val="ru-MD"/>
        </w:rPr>
        <w:t>ения</w:t>
      </w:r>
      <w:r w:rsidR="006303E4" w:rsidRPr="00D92CA9">
        <w:rPr>
          <w:rFonts w:asciiTheme="majorHAnsi" w:eastAsia="Times New Roman" w:hAnsiTheme="majorHAnsi" w:cstheme="majorHAnsi"/>
          <w:sz w:val="24"/>
          <w:szCs w:val="24"/>
          <w:lang w:val="ru-MD"/>
        </w:rPr>
        <w:t xml:space="preserve"> ГП </w:t>
      </w:r>
      <w:r w:rsidR="00F83CA9" w:rsidRPr="00D92CA9">
        <w:rPr>
          <w:rFonts w:ascii="Calibri Light" w:hAnsi="Calibri Light" w:cs="Calibri Light"/>
          <w:sz w:val="24"/>
          <w:szCs w:val="24"/>
          <w:lang w:val="ru-MD"/>
        </w:rPr>
        <w:t>„CCM VICHI”</w:t>
      </w:r>
      <w:r w:rsidR="006303E4" w:rsidRPr="00D92CA9">
        <w:rPr>
          <w:rFonts w:asciiTheme="majorHAnsi" w:eastAsia="Times New Roman" w:hAnsiTheme="majorHAnsi" w:cstheme="majorHAnsi"/>
          <w:sz w:val="24"/>
          <w:szCs w:val="24"/>
          <w:lang w:val="ru-MD"/>
        </w:rPr>
        <w:t xml:space="preserve"> из </w:t>
      </w:r>
      <w:r w:rsidR="00F83CA9" w:rsidRPr="00D92CA9">
        <w:rPr>
          <w:rFonts w:asciiTheme="majorHAnsi" w:eastAsia="Times New Roman" w:hAnsiTheme="majorHAnsi" w:cstheme="majorHAnsi"/>
          <w:sz w:val="24"/>
          <w:szCs w:val="24"/>
          <w:lang w:val="ru-MD"/>
        </w:rPr>
        <w:t>Государственного регистра правовых единиц</w:t>
      </w:r>
      <w:r w:rsidR="00220F54" w:rsidRPr="00D92CA9">
        <w:rPr>
          <w:rFonts w:ascii="Calibri Light" w:hAnsi="Calibri Light" w:cs="Calibri Light"/>
          <w:sz w:val="24"/>
          <w:szCs w:val="24"/>
          <w:lang w:val="ru-MD"/>
        </w:rPr>
        <w:t>.</w:t>
      </w:r>
      <w:r w:rsidRPr="00D92CA9">
        <w:rPr>
          <w:rFonts w:ascii="Calibri Light" w:hAnsi="Calibri Light" w:cs="Calibri Light"/>
          <w:sz w:val="24"/>
          <w:szCs w:val="24"/>
          <w:lang w:val="ru-MD"/>
        </w:rPr>
        <w:t xml:space="preserve"> </w:t>
      </w:r>
    </w:p>
    <w:p w14:paraId="2B33AC1D" w14:textId="0009ACB5" w:rsidR="00EF2E10" w:rsidRPr="00D92CA9" w:rsidRDefault="006915D7" w:rsidP="00874656">
      <w:pPr>
        <w:spacing w:after="0" w:line="276" w:lineRule="auto"/>
        <w:jc w:val="both"/>
        <w:rPr>
          <w:rFonts w:asciiTheme="majorHAnsi" w:hAnsiTheme="majorHAnsi" w:cstheme="majorHAnsi"/>
          <w:bCs/>
          <w:sz w:val="24"/>
          <w:szCs w:val="24"/>
          <w:lang w:val="ru-MD"/>
        </w:rPr>
      </w:pPr>
      <w:r w:rsidRPr="00D92CA9">
        <w:rPr>
          <w:rFonts w:asciiTheme="majorHAnsi" w:hAnsiTheme="majorHAnsi" w:cstheme="majorHAnsi"/>
          <w:b/>
          <w:sz w:val="24"/>
          <w:szCs w:val="24"/>
          <w:lang w:val="ru-MD"/>
        </w:rPr>
        <w:t xml:space="preserve">3. </w:t>
      </w:r>
      <w:r w:rsidR="006303E4" w:rsidRPr="00D92CA9">
        <w:rPr>
          <w:rFonts w:asciiTheme="majorHAnsi" w:hAnsiTheme="majorHAnsi" w:cstheme="majorHAnsi"/>
          <w:sz w:val="24"/>
          <w:szCs w:val="24"/>
          <w:lang w:val="ru-MD"/>
        </w:rPr>
        <w:t xml:space="preserve">Настоящим </w:t>
      </w:r>
      <w:r w:rsidR="00F83CA9" w:rsidRPr="00D92CA9">
        <w:rPr>
          <w:rFonts w:asciiTheme="majorHAnsi" w:hAnsiTheme="majorHAnsi" w:cstheme="majorHAnsi"/>
          <w:sz w:val="24"/>
          <w:szCs w:val="24"/>
          <w:lang w:val="ru-MD"/>
        </w:rPr>
        <w:t>П</w:t>
      </w:r>
      <w:r w:rsidR="006303E4" w:rsidRPr="00D92CA9">
        <w:rPr>
          <w:rFonts w:asciiTheme="majorHAnsi" w:hAnsiTheme="majorHAnsi" w:cstheme="majorHAnsi"/>
          <w:sz w:val="24"/>
          <w:szCs w:val="24"/>
          <w:lang w:val="ru-MD"/>
        </w:rPr>
        <w:t>остановлением исключ</w:t>
      </w:r>
      <w:r w:rsidR="00F83CA9" w:rsidRPr="00D92CA9">
        <w:rPr>
          <w:rFonts w:asciiTheme="majorHAnsi" w:hAnsiTheme="majorHAnsi" w:cstheme="majorHAnsi"/>
          <w:sz w:val="24"/>
          <w:szCs w:val="24"/>
          <w:lang w:val="ru-MD"/>
        </w:rPr>
        <w:t>ить</w:t>
      </w:r>
      <w:r w:rsidR="006303E4" w:rsidRPr="00D92CA9">
        <w:rPr>
          <w:rFonts w:asciiTheme="majorHAnsi" w:hAnsiTheme="majorHAnsi" w:cstheme="majorHAnsi"/>
          <w:sz w:val="24"/>
          <w:szCs w:val="24"/>
          <w:lang w:val="ru-MD"/>
        </w:rPr>
        <w:t xml:space="preserve"> из режима мониторинга </w:t>
      </w:r>
      <w:r w:rsidR="00F83CA9" w:rsidRPr="00D92CA9">
        <w:rPr>
          <w:rFonts w:asciiTheme="majorHAnsi" w:hAnsiTheme="majorHAnsi" w:cstheme="majorHAnsi"/>
          <w:sz w:val="24"/>
          <w:szCs w:val="24"/>
          <w:lang w:val="ru-MD"/>
        </w:rPr>
        <w:t>Постановление Счетной палаты №</w:t>
      </w:r>
      <w:r w:rsidR="006303E4" w:rsidRPr="00D92CA9">
        <w:rPr>
          <w:rFonts w:asciiTheme="majorHAnsi" w:hAnsiTheme="majorHAnsi" w:cstheme="majorHAnsi"/>
          <w:sz w:val="24"/>
          <w:szCs w:val="24"/>
          <w:lang w:val="ru-MD"/>
        </w:rPr>
        <w:t>33 от 30 июня 2021 г</w:t>
      </w:r>
      <w:r w:rsidR="00F83CA9" w:rsidRPr="00D92CA9">
        <w:rPr>
          <w:rFonts w:asciiTheme="majorHAnsi" w:hAnsiTheme="majorHAnsi" w:cstheme="majorHAnsi"/>
          <w:sz w:val="24"/>
          <w:szCs w:val="24"/>
          <w:lang w:val="ru-MD"/>
        </w:rPr>
        <w:t xml:space="preserve">ода </w:t>
      </w:r>
      <w:r w:rsidR="006303E4" w:rsidRPr="00D92CA9">
        <w:rPr>
          <w:rFonts w:asciiTheme="majorHAnsi" w:hAnsiTheme="majorHAnsi" w:cstheme="majorHAnsi"/>
          <w:sz w:val="24"/>
          <w:szCs w:val="24"/>
          <w:lang w:val="ru-MD"/>
        </w:rPr>
        <w:t>„</w:t>
      </w:r>
      <w:r w:rsidR="00F83CA9" w:rsidRPr="00D92CA9">
        <w:rPr>
          <w:rFonts w:asciiTheme="majorHAnsi" w:hAnsiTheme="majorHAnsi" w:cstheme="majorHAnsi"/>
          <w:sz w:val="24"/>
          <w:szCs w:val="24"/>
          <w:lang w:val="ru-MD"/>
        </w:rPr>
        <w:t>По</w:t>
      </w:r>
      <w:r w:rsidR="006303E4" w:rsidRPr="00D92CA9">
        <w:rPr>
          <w:rFonts w:asciiTheme="majorHAnsi" w:hAnsiTheme="majorHAnsi" w:cstheme="majorHAnsi"/>
          <w:sz w:val="24"/>
          <w:szCs w:val="24"/>
          <w:lang w:val="ru-MD"/>
        </w:rPr>
        <w:t xml:space="preserve"> аудит</w:t>
      </w:r>
      <w:r w:rsidR="00F83CA9" w:rsidRPr="00D92CA9">
        <w:rPr>
          <w:rFonts w:asciiTheme="majorHAnsi" w:hAnsiTheme="majorHAnsi" w:cstheme="majorHAnsi"/>
          <w:sz w:val="24"/>
          <w:szCs w:val="24"/>
          <w:lang w:val="ru-MD"/>
        </w:rPr>
        <w:t>у</w:t>
      </w:r>
      <w:r w:rsidR="006303E4" w:rsidRPr="00D92CA9">
        <w:rPr>
          <w:rFonts w:asciiTheme="majorHAnsi" w:hAnsiTheme="majorHAnsi" w:cstheme="majorHAnsi"/>
          <w:sz w:val="24"/>
          <w:szCs w:val="24"/>
          <w:lang w:val="ru-MD"/>
        </w:rPr>
        <w:t xml:space="preserve"> консолидированных финансовых отчетов Министерства обороны, </w:t>
      </w:r>
      <w:r w:rsidR="00F83CA9" w:rsidRPr="00D92CA9">
        <w:rPr>
          <w:rFonts w:asciiTheme="majorHAnsi" w:hAnsiTheme="majorHAnsi" w:cstheme="majorHAnsi"/>
          <w:sz w:val="24"/>
          <w:szCs w:val="24"/>
          <w:lang w:val="ru-MD"/>
        </w:rPr>
        <w:t xml:space="preserve">составленных по состоянию на </w:t>
      </w:r>
      <w:r w:rsidR="006303E4" w:rsidRPr="00D92CA9">
        <w:rPr>
          <w:rFonts w:asciiTheme="majorHAnsi" w:hAnsiTheme="majorHAnsi" w:cstheme="majorHAnsi"/>
          <w:sz w:val="24"/>
          <w:szCs w:val="24"/>
          <w:lang w:val="ru-MD"/>
        </w:rPr>
        <w:t>31 декабря 2020 г</w:t>
      </w:r>
      <w:r w:rsidR="00F83CA9" w:rsidRPr="00D92CA9">
        <w:rPr>
          <w:rFonts w:asciiTheme="majorHAnsi" w:hAnsiTheme="majorHAnsi" w:cstheme="majorHAnsi"/>
          <w:sz w:val="24"/>
          <w:szCs w:val="24"/>
          <w:lang w:val="ru-MD"/>
        </w:rPr>
        <w:t>ода</w:t>
      </w:r>
      <w:r w:rsidR="006303E4" w:rsidRPr="00D92CA9">
        <w:rPr>
          <w:rFonts w:asciiTheme="majorHAnsi" w:hAnsiTheme="majorHAnsi" w:cstheme="majorHAnsi"/>
          <w:sz w:val="24"/>
          <w:szCs w:val="24"/>
          <w:lang w:val="ru-MD"/>
        </w:rPr>
        <w:t xml:space="preserve">”, </w:t>
      </w:r>
      <w:r w:rsidR="00F83CA9" w:rsidRPr="00D92CA9">
        <w:rPr>
          <w:rFonts w:ascii="Calibri Light" w:hAnsi="Calibri Light" w:cstheme="majorHAnsi"/>
          <w:bCs/>
          <w:sz w:val="24"/>
          <w:szCs w:val="24"/>
          <w:lang w:val="ru-MD"/>
        </w:rPr>
        <w:t xml:space="preserve">в результате реализации на уровне </w:t>
      </w:r>
      <w:r w:rsidR="00F83CA9" w:rsidRPr="00D92CA9">
        <w:rPr>
          <w:rFonts w:ascii="Calibri Light" w:hAnsi="Calibri Light"/>
          <w:sz w:val="24"/>
          <w:szCs w:val="24"/>
          <w:lang w:val="ru-MD"/>
        </w:rPr>
        <w:t xml:space="preserve">46% рекомендаций, направленных в рамках предыдущей аудиторской миссии, </w:t>
      </w:r>
      <w:r w:rsidR="006303E4" w:rsidRPr="00D92CA9">
        <w:rPr>
          <w:rFonts w:asciiTheme="majorHAnsi" w:hAnsiTheme="majorHAnsi" w:cstheme="majorHAnsi"/>
          <w:sz w:val="24"/>
          <w:szCs w:val="24"/>
          <w:lang w:val="ru-MD"/>
        </w:rPr>
        <w:t xml:space="preserve">и повторения невыполненных </w:t>
      </w:r>
      <w:r w:rsidR="00D92CA9">
        <w:rPr>
          <w:rFonts w:asciiTheme="majorHAnsi" w:hAnsiTheme="majorHAnsi" w:cstheme="majorHAnsi"/>
          <w:sz w:val="24"/>
          <w:szCs w:val="24"/>
          <w:lang w:val="ru-MD"/>
        </w:rPr>
        <w:t xml:space="preserve">рекомендаций </w:t>
      </w:r>
      <w:r w:rsidR="006303E4" w:rsidRPr="00D92CA9">
        <w:rPr>
          <w:rFonts w:asciiTheme="majorHAnsi" w:hAnsiTheme="majorHAnsi" w:cstheme="majorHAnsi"/>
          <w:sz w:val="24"/>
          <w:szCs w:val="24"/>
          <w:lang w:val="ru-MD"/>
        </w:rPr>
        <w:t>в рамках настоящей аудиторской миссии</w:t>
      </w:r>
      <w:r w:rsidRPr="00D92CA9">
        <w:rPr>
          <w:rFonts w:asciiTheme="majorHAnsi" w:hAnsiTheme="majorHAnsi" w:cstheme="majorHAnsi"/>
          <w:bCs/>
          <w:sz w:val="24"/>
          <w:szCs w:val="24"/>
          <w:lang w:val="ru-MD"/>
        </w:rPr>
        <w:t xml:space="preserve">.  </w:t>
      </w:r>
    </w:p>
    <w:p w14:paraId="785E8D8D" w14:textId="4755948C" w:rsidR="00EF2E10" w:rsidRPr="00D92CA9" w:rsidRDefault="006915D7">
      <w:pPr>
        <w:spacing w:after="0" w:line="276" w:lineRule="auto"/>
        <w:jc w:val="both"/>
        <w:rPr>
          <w:rFonts w:asciiTheme="majorHAnsi" w:hAnsiTheme="majorHAnsi" w:cstheme="majorHAnsi"/>
          <w:bCs/>
          <w:sz w:val="24"/>
          <w:szCs w:val="24"/>
          <w:lang w:val="ru-MD"/>
        </w:rPr>
      </w:pPr>
      <w:r w:rsidRPr="00D92CA9">
        <w:rPr>
          <w:rFonts w:asciiTheme="majorHAnsi" w:hAnsiTheme="majorHAnsi" w:cstheme="majorHAnsi"/>
          <w:b/>
          <w:bCs/>
          <w:sz w:val="24"/>
          <w:szCs w:val="24"/>
          <w:lang w:val="ru-MD"/>
        </w:rPr>
        <w:t xml:space="preserve">4. </w:t>
      </w:r>
      <w:r w:rsidR="006303E4" w:rsidRPr="00D92CA9">
        <w:rPr>
          <w:rFonts w:ascii="Calibri Light" w:hAnsi="Calibri Light" w:cstheme="majorHAnsi"/>
          <w:bCs/>
          <w:sz w:val="24"/>
          <w:szCs w:val="24"/>
          <w:lang w:val="ru-MD"/>
        </w:rPr>
        <w:t>Уполномочить члена Счетной палаты, ответственного за доверенный сектор, правом подписать Письмо руководству Министерства обороны</w:t>
      </w:r>
      <w:r w:rsidRPr="00D92CA9">
        <w:rPr>
          <w:rFonts w:asciiTheme="majorHAnsi" w:hAnsiTheme="majorHAnsi" w:cstheme="majorHAnsi"/>
          <w:sz w:val="24"/>
          <w:szCs w:val="24"/>
          <w:lang w:val="ru-MD"/>
        </w:rPr>
        <w:t>.</w:t>
      </w:r>
      <w:r w:rsidRPr="00D92CA9">
        <w:rPr>
          <w:rFonts w:asciiTheme="majorHAnsi" w:hAnsiTheme="majorHAnsi" w:cstheme="majorHAnsi"/>
          <w:bCs/>
          <w:sz w:val="24"/>
          <w:szCs w:val="24"/>
          <w:lang w:val="ru-MD"/>
        </w:rPr>
        <w:t xml:space="preserve"> </w:t>
      </w:r>
    </w:p>
    <w:p w14:paraId="5E696331" w14:textId="1B5DECA8" w:rsidR="00EF2E10" w:rsidRPr="00D92CA9" w:rsidRDefault="006915D7">
      <w:pPr>
        <w:spacing w:after="0" w:line="276" w:lineRule="auto"/>
        <w:jc w:val="both"/>
        <w:rPr>
          <w:rFonts w:asciiTheme="majorHAnsi" w:hAnsiTheme="majorHAnsi" w:cstheme="majorHAnsi"/>
          <w:sz w:val="24"/>
          <w:szCs w:val="24"/>
          <w:lang w:val="ru-MD"/>
        </w:rPr>
      </w:pPr>
      <w:r w:rsidRPr="00D92CA9">
        <w:rPr>
          <w:rFonts w:asciiTheme="majorHAnsi" w:hAnsiTheme="majorHAnsi" w:cstheme="majorHAnsi"/>
          <w:b/>
          <w:bCs/>
          <w:sz w:val="24"/>
          <w:szCs w:val="24"/>
          <w:lang w:val="ru-MD"/>
        </w:rPr>
        <w:t xml:space="preserve">5. </w:t>
      </w:r>
      <w:r w:rsidR="006303E4" w:rsidRPr="00D92CA9">
        <w:rPr>
          <w:rFonts w:asciiTheme="majorHAnsi" w:hAnsiTheme="majorHAnsi" w:cstheme="majorHAnsi"/>
          <w:bCs/>
          <w:sz w:val="24"/>
          <w:szCs w:val="24"/>
          <w:lang w:val="ru-MD"/>
        </w:rPr>
        <w:t xml:space="preserve">Настоящее Постановление вступает в силу со дня опубликования в Официальном мониторе Республики Молдова и может быть обжаловано путем предварительного уведомления в адрес органа-эмитента в течение 30 дней со дня опубликования. В административном порядке Постановление может быть обжаловано в Суде </w:t>
      </w:r>
      <w:proofErr w:type="spellStart"/>
      <w:r w:rsidR="006303E4" w:rsidRPr="00D92CA9">
        <w:rPr>
          <w:rFonts w:asciiTheme="majorHAnsi" w:hAnsiTheme="majorHAnsi" w:cstheme="majorHAnsi"/>
          <w:bCs/>
          <w:sz w:val="24"/>
          <w:szCs w:val="24"/>
          <w:lang w:val="ru-MD"/>
        </w:rPr>
        <w:t>Кишинэу</w:t>
      </w:r>
      <w:proofErr w:type="spellEnd"/>
      <w:r w:rsidR="006303E4" w:rsidRPr="00D92CA9">
        <w:rPr>
          <w:rFonts w:asciiTheme="majorHAnsi" w:hAnsiTheme="majorHAnsi" w:cstheme="majorHAnsi"/>
          <w:bCs/>
          <w:sz w:val="24"/>
          <w:szCs w:val="24"/>
          <w:lang w:val="ru-MD"/>
        </w:rPr>
        <w:t xml:space="preserve">, офис </w:t>
      </w:r>
      <w:proofErr w:type="spellStart"/>
      <w:r w:rsidR="006303E4" w:rsidRPr="00D92CA9">
        <w:rPr>
          <w:rFonts w:asciiTheme="majorHAnsi" w:hAnsiTheme="majorHAnsi" w:cstheme="majorHAnsi"/>
          <w:bCs/>
          <w:sz w:val="24"/>
          <w:szCs w:val="24"/>
          <w:lang w:val="ru-MD"/>
        </w:rPr>
        <w:t>Рышкань</w:t>
      </w:r>
      <w:proofErr w:type="spellEnd"/>
      <w:r w:rsidR="006303E4" w:rsidRPr="00D92CA9">
        <w:rPr>
          <w:rFonts w:asciiTheme="majorHAnsi" w:hAnsiTheme="majorHAnsi" w:cstheme="majorHAnsi"/>
          <w:bCs/>
          <w:sz w:val="24"/>
          <w:szCs w:val="24"/>
          <w:lang w:val="ru-MD"/>
        </w:rPr>
        <w:t xml:space="preserve"> (MD-2068, Мун. </w:t>
      </w:r>
      <w:proofErr w:type="spellStart"/>
      <w:r w:rsidR="006303E4" w:rsidRPr="00D92CA9">
        <w:rPr>
          <w:rFonts w:asciiTheme="majorHAnsi" w:hAnsiTheme="majorHAnsi" w:cstheme="majorHAnsi"/>
          <w:bCs/>
          <w:sz w:val="24"/>
          <w:szCs w:val="24"/>
          <w:lang w:val="ru-MD"/>
        </w:rPr>
        <w:t>Кишинэу</w:t>
      </w:r>
      <w:proofErr w:type="spellEnd"/>
      <w:r w:rsidR="006303E4" w:rsidRPr="00D92CA9">
        <w:rPr>
          <w:rFonts w:asciiTheme="majorHAnsi" w:hAnsiTheme="majorHAnsi" w:cstheme="majorHAnsi"/>
          <w:bCs/>
          <w:sz w:val="24"/>
          <w:szCs w:val="24"/>
          <w:lang w:val="ru-MD"/>
        </w:rPr>
        <w:t>, ул. Киев, 3), в 30-дневный срок со дня сообщения ответа на предварительное уведомление или с даты истечения срока, предусмотренного для его разрешения</w:t>
      </w:r>
      <w:r w:rsidRPr="00D92CA9">
        <w:rPr>
          <w:rFonts w:asciiTheme="majorHAnsi" w:hAnsiTheme="majorHAnsi" w:cstheme="majorHAnsi"/>
          <w:sz w:val="24"/>
          <w:szCs w:val="24"/>
          <w:lang w:val="ru-MD"/>
        </w:rPr>
        <w:t>.</w:t>
      </w:r>
    </w:p>
    <w:p w14:paraId="0C0F2A24" w14:textId="745EC605" w:rsidR="00EF2E10" w:rsidRPr="00D92CA9" w:rsidRDefault="006915D7">
      <w:pPr>
        <w:spacing w:after="0" w:line="276" w:lineRule="auto"/>
        <w:jc w:val="both"/>
        <w:rPr>
          <w:rFonts w:asciiTheme="majorHAnsi" w:hAnsiTheme="majorHAnsi" w:cstheme="majorHAnsi"/>
          <w:sz w:val="24"/>
          <w:szCs w:val="24"/>
          <w:lang w:val="ru-MD"/>
        </w:rPr>
      </w:pPr>
      <w:r w:rsidRPr="00D92CA9">
        <w:rPr>
          <w:rFonts w:asciiTheme="majorHAnsi" w:hAnsiTheme="majorHAnsi" w:cstheme="majorHAnsi"/>
          <w:b/>
          <w:bCs/>
          <w:sz w:val="24"/>
          <w:szCs w:val="24"/>
          <w:lang w:val="ru-MD"/>
        </w:rPr>
        <w:t xml:space="preserve">6. </w:t>
      </w:r>
      <w:r w:rsidR="006303E4" w:rsidRPr="00D92CA9">
        <w:rPr>
          <w:rFonts w:ascii="Calibri Light" w:hAnsi="Calibri Light" w:cstheme="majorHAnsi"/>
          <w:sz w:val="24"/>
          <w:szCs w:val="24"/>
          <w:lang w:val="ru-MD"/>
        </w:rPr>
        <w:t xml:space="preserve">О предпринятых действиях по выполнению подпунктов </w:t>
      </w:r>
      <w:r w:rsidR="006303E4" w:rsidRPr="00D92CA9">
        <w:rPr>
          <w:rFonts w:asciiTheme="majorHAnsi" w:hAnsiTheme="majorHAnsi" w:cstheme="majorHAnsi"/>
          <w:sz w:val="24"/>
          <w:szCs w:val="24"/>
          <w:lang w:val="ru-MD"/>
        </w:rPr>
        <w:t>2.4. - 2.9.</w:t>
      </w:r>
      <w:r w:rsidR="006303E4" w:rsidRPr="00D92CA9">
        <w:rPr>
          <w:rFonts w:ascii="Calibri Light" w:hAnsi="Calibri Light" w:cstheme="majorHAnsi"/>
          <w:sz w:val="24"/>
          <w:szCs w:val="24"/>
          <w:lang w:val="ru-MD"/>
        </w:rPr>
        <w:t xml:space="preserve"> настоящего Постановления проинформировать Счетную палату, с ежеквартальным представлением отчетности, в течение 8 месяцев с даты опубликования Постановления в Официальном мониторе Республики Молдова</w:t>
      </w:r>
      <w:r w:rsidR="00E8521C" w:rsidRPr="00D92CA9">
        <w:rPr>
          <w:rFonts w:asciiTheme="majorHAnsi" w:hAnsiTheme="majorHAnsi" w:cstheme="majorHAnsi"/>
          <w:sz w:val="24"/>
          <w:szCs w:val="24"/>
          <w:lang w:val="ru-MD"/>
        </w:rPr>
        <w:t>.</w:t>
      </w:r>
      <w:r w:rsidRPr="00D92CA9">
        <w:rPr>
          <w:rFonts w:asciiTheme="majorHAnsi" w:hAnsiTheme="majorHAnsi" w:cstheme="majorHAnsi"/>
          <w:sz w:val="24"/>
          <w:szCs w:val="24"/>
          <w:lang w:val="ru-MD"/>
        </w:rPr>
        <w:t xml:space="preserve"> </w:t>
      </w:r>
    </w:p>
    <w:p w14:paraId="3CD06AAA" w14:textId="58D68350" w:rsidR="006915D7" w:rsidRPr="00D92CA9" w:rsidRDefault="0018769C" w:rsidP="00AB0C4A">
      <w:pPr>
        <w:spacing w:after="0" w:line="276" w:lineRule="auto"/>
        <w:jc w:val="both"/>
        <w:rPr>
          <w:rFonts w:asciiTheme="majorHAnsi" w:eastAsia="Times New Roman" w:hAnsiTheme="majorHAnsi" w:cstheme="majorHAnsi"/>
          <w:sz w:val="24"/>
          <w:szCs w:val="24"/>
          <w:lang w:val="ru-MD"/>
        </w:rPr>
      </w:pPr>
      <w:r w:rsidRPr="00D92CA9">
        <w:rPr>
          <w:rFonts w:asciiTheme="majorHAnsi" w:hAnsiTheme="majorHAnsi" w:cstheme="majorHAnsi"/>
          <w:b/>
          <w:sz w:val="24"/>
          <w:szCs w:val="24"/>
          <w:lang w:val="ru-MD"/>
        </w:rPr>
        <w:t>7</w:t>
      </w:r>
      <w:r w:rsidR="006915D7" w:rsidRPr="00D92CA9">
        <w:rPr>
          <w:rFonts w:asciiTheme="majorHAnsi" w:hAnsiTheme="majorHAnsi" w:cstheme="majorHAnsi"/>
          <w:sz w:val="24"/>
          <w:szCs w:val="24"/>
          <w:lang w:val="ru-MD"/>
        </w:rPr>
        <w:t xml:space="preserve">. </w:t>
      </w:r>
      <w:r w:rsidR="006303E4" w:rsidRPr="00D92CA9">
        <w:rPr>
          <w:rFonts w:ascii="Calibri Light" w:hAnsi="Calibri Light"/>
          <w:sz w:val="24"/>
          <w:szCs w:val="24"/>
          <w:lang w:val="ru-MD"/>
        </w:rPr>
        <w:t xml:space="preserve">Постановление и Отчет </w:t>
      </w:r>
      <w:r w:rsidR="006303E4" w:rsidRPr="00D92CA9">
        <w:rPr>
          <w:rFonts w:ascii="Calibri Light" w:hAnsi="Calibri Light" w:cs="Calibri Light"/>
          <w:sz w:val="24"/>
          <w:szCs w:val="24"/>
          <w:lang w:val="ru-MD"/>
        </w:rPr>
        <w:t>аудита</w:t>
      </w:r>
      <w:r w:rsidR="006303E4" w:rsidRPr="00D92CA9">
        <w:rPr>
          <w:rFonts w:ascii="Calibri Light" w:eastAsia="Times New Roman" w:hAnsi="Calibri Light"/>
          <w:bCs/>
          <w:sz w:val="24"/>
          <w:szCs w:val="24"/>
          <w:lang w:val="ru-MD" w:eastAsia="ru-RU"/>
        </w:rPr>
        <w:t xml:space="preserve"> консолидированной финансовой отчетности Министерства обороны по состоянию на 31 декабря 2021 года опубликовать </w:t>
      </w:r>
      <w:r w:rsidR="006303E4" w:rsidRPr="00D92CA9">
        <w:rPr>
          <w:rFonts w:ascii="Calibri Light" w:hAnsi="Calibri Light" w:cstheme="majorHAnsi"/>
          <w:sz w:val="24"/>
          <w:szCs w:val="24"/>
          <w:lang w:val="ru-MD"/>
        </w:rPr>
        <w:t xml:space="preserve">на официальном сайте Счетной палаты </w:t>
      </w:r>
      <w:r w:rsidR="006915D7" w:rsidRPr="00D92CA9">
        <w:rPr>
          <w:rFonts w:asciiTheme="majorHAnsi" w:hAnsiTheme="majorHAnsi" w:cstheme="majorHAnsi"/>
          <w:sz w:val="24"/>
          <w:szCs w:val="24"/>
          <w:lang w:val="ru-MD"/>
        </w:rPr>
        <w:t>(</w:t>
      </w:r>
      <w:hyperlink r:id="rId8" w:history="1">
        <w:r w:rsidR="006915D7" w:rsidRPr="00D92CA9">
          <w:rPr>
            <w:rStyle w:val="Hyperlink"/>
            <w:rFonts w:asciiTheme="majorHAnsi" w:eastAsiaTheme="majorEastAsia" w:hAnsiTheme="majorHAnsi" w:cstheme="majorHAnsi"/>
            <w:sz w:val="24"/>
            <w:szCs w:val="24"/>
            <w:lang w:val="ru-MD"/>
          </w:rPr>
          <w:t>http://www.ccrm.md/hotariri-si-rapoarte-1-95</w:t>
        </w:r>
      </w:hyperlink>
      <w:r w:rsidR="006915D7" w:rsidRPr="00D92CA9">
        <w:rPr>
          <w:rFonts w:asciiTheme="majorHAnsi" w:hAnsiTheme="majorHAnsi" w:cstheme="majorHAnsi"/>
          <w:sz w:val="24"/>
          <w:szCs w:val="24"/>
          <w:lang w:val="ru-MD"/>
        </w:rPr>
        <w:t>).</w:t>
      </w:r>
    </w:p>
    <w:p w14:paraId="2298CF74" w14:textId="77777777" w:rsidR="006915D7" w:rsidRPr="00D92CA9" w:rsidRDefault="006915D7" w:rsidP="006915D7">
      <w:pPr>
        <w:pStyle w:val="NormalWeb"/>
        <w:spacing w:line="276" w:lineRule="auto"/>
        <w:rPr>
          <w:rFonts w:asciiTheme="majorHAnsi" w:hAnsiTheme="majorHAnsi"/>
          <w:lang w:val="ru-MD"/>
        </w:rPr>
      </w:pPr>
    </w:p>
    <w:p w14:paraId="3223A786" w14:textId="29CA4746" w:rsidR="006915D7" w:rsidRPr="00D92CA9" w:rsidRDefault="00695EDE" w:rsidP="006915D7">
      <w:pPr>
        <w:spacing w:after="0" w:line="276" w:lineRule="auto"/>
        <w:jc w:val="right"/>
        <w:rPr>
          <w:rFonts w:asciiTheme="majorHAnsi" w:eastAsia="Times New Roman" w:hAnsiTheme="majorHAnsi" w:cs="Times New Roman"/>
          <w:b/>
          <w:sz w:val="24"/>
          <w:szCs w:val="24"/>
          <w:lang w:val="ru-MD"/>
        </w:rPr>
      </w:pPr>
      <w:proofErr w:type="spellStart"/>
      <w:r w:rsidRPr="00D92CA9">
        <w:rPr>
          <w:rFonts w:asciiTheme="majorHAnsi" w:eastAsia="Times New Roman" w:hAnsiTheme="majorHAnsi" w:cs="Times New Roman"/>
          <w:b/>
          <w:sz w:val="24"/>
          <w:szCs w:val="24"/>
          <w:lang w:val="ru-MD"/>
        </w:rPr>
        <w:t>Виорел</w:t>
      </w:r>
      <w:proofErr w:type="spellEnd"/>
      <w:r w:rsidRPr="00D92CA9">
        <w:rPr>
          <w:rFonts w:asciiTheme="majorHAnsi" w:eastAsia="Times New Roman" w:hAnsiTheme="majorHAnsi" w:cs="Times New Roman"/>
          <w:b/>
          <w:sz w:val="24"/>
          <w:szCs w:val="24"/>
          <w:lang w:val="ru-MD"/>
        </w:rPr>
        <w:t xml:space="preserve"> КЕТРАРУ</w:t>
      </w:r>
      <w:r w:rsidR="006915D7" w:rsidRPr="00D92CA9">
        <w:rPr>
          <w:rFonts w:asciiTheme="majorHAnsi" w:eastAsia="Times New Roman" w:hAnsiTheme="majorHAnsi" w:cs="Times New Roman"/>
          <w:b/>
          <w:sz w:val="24"/>
          <w:szCs w:val="24"/>
          <w:lang w:val="ru-MD"/>
        </w:rPr>
        <w:t>,</w:t>
      </w:r>
    </w:p>
    <w:p w14:paraId="1CDE8657" w14:textId="51AF49BD" w:rsidR="006915D7" w:rsidRPr="00D92CA9" w:rsidRDefault="00695EDE" w:rsidP="00F011BA">
      <w:pPr>
        <w:spacing w:after="0" w:line="276" w:lineRule="auto"/>
        <w:jc w:val="right"/>
        <w:rPr>
          <w:rFonts w:asciiTheme="majorHAnsi" w:eastAsia="Times New Roman" w:hAnsiTheme="majorHAnsi" w:cs="Times New Roman"/>
          <w:b/>
          <w:sz w:val="24"/>
          <w:szCs w:val="24"/>
          <w:lang w:val="ru-MD"/>
        </w:rPr>
      </w:pPr>
      <w:r w:rsidRPr="00D92CA9">
        <w:rPr>
          <w:rFonts w:asciiTheme="majorHAnsi" w:eastAsia="Times New Roman" w:hAnsiTheme="majorHAnsi" w:cs="Times New Roman"/>
          <w:b/>
          <w:sz w:val="24"/>
          <w:szCs w:val="24"/>
          <w:lang w:val="ru-MD"/>
        </w:rPr>
        <w:t>Вице-Председатель</w:t>
      </w:r>
      <w:r w:rsidR="006915D7" w:rsidRPr="00D92CA9">
        <w:rPr>
          <w:rFonts w:asciiTheme="majorHAnsi" w:eastAsia="Times New Roman" w:hAnsiTheme="majorHAnsi" w:cs="Times New Roman"/>
          <w:b/>
          <w:sz w:val="24"/>
          <w:szCs w:val="24"/>
          <w:lang w:val="ru-MD"/>
        </w:rPr>
        <w:t xml:space="preserve"> </w:t>
      </w:r>
    </w:p>
    <w:p w14:paraId="75334FD2" w14:textId="76611C48" w:rsidR="009A22A3" w:rsidRPr="00D92CA9" w:rsidRDefault="009A22A3" w:rsidP="009A22A3">
      <w:pPr>
        <w:spacing w:line="259" w:lineRule="auto"/>
        <w:rPr>
          <w:rFonts w:asciiTheme="majorHAnsi" w:eastAsia="Times New Roman" w:hAnsiTheme="majorHAnsi" w:cs="Times New Roman"/>
          <w:b/>
          <w:sz w:val="24"/>
          <w:szCs w:val="24"/>
          <w:lang w:val="ru-MD"/>
        </w:rPr>
      </w:pPr>
    </w:p>
    <w:sectPr w:rsidR="009A22A3" w:rsidRPr="00D92CA9" w:rsidSect="00B81973">
      <w:headerReference w:type="default" r:id="rId9"/>
      <w:footerReference w:type="default" r:id="rId10"/>
      <w:headerReference w:type="first" r:id="rId11"/>
      <w:pgSz w:w="11906" w:h="16838" w:code="9"/>
      <w:pgMar w:top="1140" w:right="851" w:bottom="1140"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C86CD" w14:textId="77777777" w:rsidR="00520D87" w:rsidRDefault="00520D87" w:rsidP="006915D7">
      <w:pPr>
        <w:spacing w:after="0" w:line="240" w:lineRule="auto"/>
      </w:pPr>
      <w:r>
        <w:separator/>
      </w:r>
    </w:p>
  </w:endnote>
  <w:endnote w:type="continuationSeparator" w:id="0">
    <w:p w14:paraId="3DBB9CE9" w14:textId="77777777" w:rsidR="00520D87" w:rsidRDefault="00520D87" w:rsidP="00691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879665"/>
      <w:docPartObj>
        <w:docPartGallery w:val="Page Numbers (Bottom of Page)"/>
        <w:docPartUnique/>
      </w:docPartObj>
    </w:sdtPr>
    <w:sdtEndPr>
      <w:rPr>
        <w:noProof/>
      </w:rPr>
    </w:sdtEndPr>
    <w:sdtContent>
      <w:p w14:paraId="434B2762" w14:textId="5244BC29" w:rsidR="00F34515" w:rsidRDefault="00F34515">
        <w:pPr>
          <w:pStyle w:val="Footer"/>
          <w:jc w:val="right"/>
        </w:pPr>
        <w:r>
          <w:fldChar w:fldCharType="begin"/>
        </w:r>
        <w:r>
          <w:instrText xml:space="preserve"> PAGE   \* MERGEFORMAT </w:instrText>
        </w:r>
        <w:r>
          <w:fldChar w:fldCharType="separate"/>
        </w:r>
        <w:r w:rsidR="00EF22AE">
          <w:rPr>
            <w:noProof/>
          </w:rPr>
          <w:t>5</w:t>
        </w:r>
        <w:r>
          <w:rPr>
            <w:noProof/>
          </w:rPr>
          <w:fldChar w:fldCharType="end"/>
        </w:r>
      </w:p>
    </w:sdtContent>
  </w:sdt>
  <w:p w14:paraId="3532BC16" w14:textId="77777777" w:rsidR="00F34515" w:rsidRDefault="00F34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5105B" w14:textId="77777777" w:rsidR="00520D87" w:rsidRDefault="00520D87" w:rsidP="006915D7">
      <w:pPr>
        <w:spacing w:after="0" w:line="240" w:lineRule="auto"/>
      </w:pPr>
      <w:r>
        <w:separator/>
      </w:r>
    </w:p>
  </w:footnote>
  <w:footnote w:type="continuationSeparator" w:id="0">
    <w:p w14:paraId="7D1212CD" w14:textId="77777777" w:rsidR="00520D87" w:rsidRDefault="00520D87" w:rsidP="006915D7">
      <w:pPr>
        <w:spacing w:after="0" w:line="240" w:lineRule="auto"/>
      </w:pPr>
      <w:r>
        <w:continuationSeparator/>
      </w:r>
    </w:p>
  </w:footnote>
  <w:footnote w:id="1">
    <w:p w14:paraId="3C015572" w14:textId="4F7C2C8A" w:rsidR="00F34515" w:rsidRPr="00D92CA9" w:rsidRDefault="00F34515" w:rsidP="005F5073">
      <w:pPr>
        <w:pStyle w:val="FootnoteText"/>
        <w:jc w:val="both"/>
        <w:rPr>
          <w:rFonts w:asciiTheme="majorHAnsi" w:eastAsia="Times New Roman" w:hAnsiTheme="majorHAnsi" w:cstheme="majorHAnsi"/>
          <w:lang w:val="ru-MD"/>
        </w:rPr>
      </w:pPr>
      <w:r w:rsidRPr="00D92CA9">
        <w:rPr>
          <w:rFonts w:asciiTheme="majorHAnsi" w:eastAsia="Times New Roman" w:hAnsiTheme="majorHAnsi" w:cstheme="majorHAnsi"/>
          <w:vertAlign w:val="superscript"/>
          <w:lang w:val="ru-MD"/>
        </w:rPr>
        <w:footnoteRef/>
      </w:r>
      <w:r w:rsidRPr="00D92CA9">
        <w:rPr>
          <w:rFonts w:asciiTheme="majorHAnsi" w:eastAsia="Times New Roman" w:hAnsiTheme="majorHAnsi" w:cstheme="majorHAnsi"/>
          <w:lang w:val="ru-MD"/>
        </w:rPr>
        <w:t xml:space="preserve">Закон об организации и функционировании Счетной палаты Республики Молдова №260 от 07.12.2017 </w:t>
      </w:r>
      <w:r w:rsidRPr="00D92CA9">
        <w:rPr>
          <w:rFonts w:asciiTheme="majorHAnsi" w:hAnsiTheme="majorHAnsi" w:cstheme="majorHAnsi"/>
          <w:lang w:val="ru-MD"/>
        </w:rPr>
        <w:t>(далее – Закон №260 от 07.12.2017)</w:t>
      </w:r>
      <w:r w:rsidRPr="00D92CA9">
        <w:rPr>
          <w:rFonts w:asciiTheme="majorHAnsi" w:eastAsia="Times New Roman" w:hAnsiTheme="majorHAnsi" w:cstheme="majorHAnsi"/>
          <w:lang w:val="ru-MD"/>
        </w:rPr>
        <w:t>.</w:t>
      </w:r>
    </w:p>
  </w:footnote>
  <w:footnote w:id="2">
    <w:p w14:paraId="5C8D863F" w14:textId="2D0AD30C" w:rsidR="00F34515" w:rsidRPr="00D92CA9" w:rsidRDefault="00F34515" w:rsidP="005F5073">
      <w:pPr>
        <w:spacing w:after="0" w:line="240" w:lineRule="auto"/>
        <w:jc w:val="both"/>
        <w:rPr>
          <w:rFonts w:asciiTheme="majorHAnsi" w:hAnsiTheme="majorHAnsi" w:cstheme="majorHAnsi"/>
          <w:sz w:val="20"/>
          <w:szCs w:val="20"/>
          <w:lang w:val="ru-MD"/>
        </w:rPr>
      </w:pPr>
      <w:r w:rsidRPr="00D92CA9">
        <w:rPr>
          <w:rStyle w:val="FootnoteReference1"/>
          <w:rFonts w:asciiTheme="majorHAnsi" w:hAnsiTheme="majorHAnsi" w:cstheme="majorHAnsi"/>
          <w:sz w:val="20"/>
          <w:szCs w:val="20"/>
          <w:lang w:val="ru-MD"/>
        </w:rPr>
        <w:footnoteRef/>
      </w:r>
      <w:r w:rsidRPr="00D92CA9">
        <w:rPr>
          <w:rFonts w:asciiTheme="majorHAnsi" w:hAnsiTheme="majorHAnsi" w:cstheme="majorHAnsi"/>
          <w:sz w:val="20"/>
          <w:szCs w:val="20"/>
          <w:lang w:val="ru-MD"/>
        </w:rPr>
        <w:t xml:space="preserve"> </w:t>
      </w:r>
      <w:r w:rsidRPr="00D92CA9">
        <w:rPr>
          <w:rFonts w:asciiTheme="majorHAnsi" w:hAnsiTheme="majorHAnsi" w:cstheme="majorHAnsi"/>
          <w:sz w:val="20"/>
          <w:szCs w:val="20"/>
          <w:lang w:val="ru-MD"/>
        </w:rPr>
        <w:fldChar w:fldCharType="begin"/>
      </w:r>
      <w:r w:rsidRPr="00D92CA9">
        <w:rPr>
          <w:rFonts w:asciiTheme="majorHAnsi" w:hAnsiTheme="majorHAnsi" w:cstheme="majorHAnsi"/>
          <w:sz w:val="20"/>
          <w:szCs w:val="20"/>
          <w:lang w:val="ru-MD"/>
        </w:rPr>
        <w:instrText xml:space="preserve"> LINK Word.Document.12 "D:\\i_tercula\\Desktop\\Proiect de Hotarâre ARM.docx" "OLE_LINK1" \a \r  \* MERGEFORMAT </w:instrText>
      </w:r>
      <w:r w:rsidRPr="00D92CA9">
        <w:rPr>
          <w:rFonts w:asciiTheme="majorHAnsi" w:hAnsiTheme="majorHAnsi" w:cstheme="majorHAnsi"/>
          <w:sz w:val="20"/>
          <w:szCs w:val="20"/>
          <w:lang w:val="ru-MD"/>
        </w:rPr>
        <w:fldChar w:fldCharType="separate"/>
      </w:r>
      <w:r w:rsidRPr="00D92CA9">
        <w:rPr>
          <w:rFonts w:asciiTheme="majorHAnsi" w:hAnsiTheme="majorHAnsi" w:cstheme="majorHAnsi"/>
          <w:sz w:val="20"/>
          <w:szCs w:val="20"/>
          <w:lang w:val="ru-MD"/>
        </w:rPr>
        <w:t xml:space="preserve"> Постановление Счетной палаты №62 от 10.12.2020</w:t>
      </w:r>
      <w:r w:rsidRPr="00D92CA9">
        <w:rPr>
          <w:rFonts w:asciiTheme="majorHAnsi" w:hAnsiTheme="majorHAnsi" w:cstheme="majorHAnsi"/>
          <w:sz w:val="20"/>
          <w:szCs w:val="20"/>
          <w:lang w:val="ru-MD"/>
        </w:rPr>
        <w:fldChar w:fldCharType="end"/>
      </w:r>
      <w:r w:rsidRPr="00D92CA9">
        <w:rPr>
          <w:rFonts w:asciiTheme="majorHAnsi" w:hAnsiTheme="majorHAnsi" w:cstheme="majorHAnsi"/>
          <w:sz w:val="20"/>
          <w:szCs w:val="20"/>
          <w:lang w:val="ru-MD"/>
        </w:rPr>
        <w:t xml:space="preserve"> </w:t>
      </w:r>
      <w:r w:rsidRPr="00D92CA9">
        <w:rPr>
          <w:rFonts w:asciiTheme="majorHAnsi" w:hAnsiTheme="majorHAnsi" w:cstheme="majorHAnsi"/>
          <w:bCs/>
          <w:sz w:val="20"/>
          <w:szCs w:val="20"/>
          <w:lang w:val="ru-MD"/>
        </w:rPr>
        <w:t>„</w:t>
      </w:r>
      <w:r w:rsidRPr="00D92CA9">
        <w:rPr>
          <w:rFonts w:asciiTheme="majorHAnsi" w:hAnsiTheme="majorHAnsi" w:cstheme="majorHAnsi"/>
          <w:sz w:val="20"/>
          <w:szCs w:val="20"/>
          <w:lang w:val="ru-MD"/>
        </w:rPr>
        <w:t xml:space="preserve">Об утверждении Программы аудиторской деятельности Счетной палаты на 2021 год”; </w:t>
      </w:r>
      <w:r w:rsidRPr="00D92CA9">
        <w:rPr>
          <w:rFonts w:asciiTheme="majorHAnsi" w:hAnsiTheme="majorHAnsi" w:cstheme="majorHAnsi"/>
          <w:sz w:val="20"/>
          <w:szCs w:val="20"/>
          <w:lang w:val="ru-MD"/>
        </w:rPr>
        <w:fldChar w:fldCharType="begin"/>
      </w:r>
      <w:r w:rsidRPr="00D92CA9">
        <w:rPr>
          <w:rFonts w:asciiTheme="majorHAnsi" w:hAnsiTheme="majorHAnsi" w:cstheme="majorHAnsi"/>
          <w:sz w:val="20"/>
          <w:szCs w:val="20"/>
          <w:lang w:val="ru-MD"/>
        </w:rPr>
        <w:instrText xml:space="preserve"> LINK Word.Document.12 "D:\\i_tercula\\Desktop\\Proiect de Hotarâre ARM.docx" "OLE_LINK1" \a \r  \* MERGEFORMAT </w:instrText>
      </w:r>
      <w:r w:rsidRPr="00D92CA9">
        <w:rPr>
          <w:rFonts w:asciiTheme="majorHAnsi" w:hAnsiTheme="majorHAnsi" w:cstheme="majorHAnsi"/>
          <w:sz w:val="20"/>
          <w:szCs w:val="20"/>
          <w:lang w:val="ru-MD"/>
        </w:rPr>
        <w:fldChar w:fldCharType="separate"/>
      </w:r>
      <w:r w:rsidRPr="00D92CA9">
        <w:rPr>
          <w:rFonts w:asciiTheme="majorHAnsi" w:hAnsiTheme="majorHAnsi" w:cstheme="majorHAnsi"/>
          <w:sz w:val="20"/>
          <w:szCs w:val="20"/>
          <w:lang w:val="ru-MD"/>
        </w:rPr>
        <w:t xml:space="preserve"> Постановление Счетной палаты №75 от 28.12.2021 </w:t>
      </w:r>
      <w:r w:rsidRPr="00D92CA9">
        <w:rPr>
          <w:rFonts w:asciiTheme="majorHAnsi" w:hAnsiTheme="majorHAnsi" w:cstheme="majorHAnsi"/>
          <w:sz w:val="20"/>
          <w:szCs w:val="20"/>
          <w:lang w:val="ru-MD"/>
        </w:rPr>
        <w:fldChar w:fldCharType="end"/>
      </w:r>
      <w:r w:rsidRPr="00D92CA9">
        <w:rPr>
          <w:rFonts w:asciiTheme="majorHAnsi" w:hAnsiTheme="majorHAnsi" w:cstheme="majorHAnsi"/>
          <w:bCs/>
          <w:sz w:val="20"/>
          <w:szCs w:val="20"/>
          <w:lang w:val="ru-MD"/>
        </w:rPr>
        <w:t>„</w:t>
      </w:r>
      <w:r w:rsidRPr="00D92CA9">
        <w:rPr>
          <w:rFonts w:asciiTheme="majorHAnsi" w:hAnsiTheme="majorHAnsi" w:cstheme="majorHAnsi"/>
          <w:sz w:val="20"/>
          <w:szCs w:val="20"/>
          <w:lang w:val="ru-MD"/>
        </w:rPr>
        <w:t>Об утверждении Программы аудиторской деятельности Счетной палаты на 2022 год”</w:t>
      </w:r>
      <w:r w:rsidRPr="00D92CA9">
        <w:rPr>
          <w:rFonts w:asciiTheme="majorHAnsi" w:eastAsia="Times New Roman" w:hAnsiTheme="majorHAnsi" w:cstheme="majorHAnsi"/>
          <w:sz w:val="20"/>
          <w:szCs w:val="20"/>
          <w:lang w:val="ru-MD"/>
        </w:rPr>
        <w:t>.</w:t>
      </w:r>
    </w:p>
  </w:footnote>
  <w:footnote w:id="3">
    <w:p w14:paraId="1938E9E9" w14:textId="77777777" w:rsidR="00F34515" w:rsidRPr="00D92CA9" w:rsidRDefault="00F34515" w:rsidP="00F657EB">
      <w:pPr>
        <w:pStyle w:val="CommentText"/>
        <w:spacing w:after="0"/>
        <w:jc w:val="both"/>
        <w:rPr>
          <w:rFonts w:asciiTheme="majorHAnsi" w:hAnsiTheme="majorHAnsi" w:cstheme="majorHAnsi"/>
          <w:lang w:val="ru-MD"/>
        </w:rPr>
      </w:pPr>
      <w:r w:rsidRPr="00D92CA9">
        <w:rPr>
          <w:rStyle w:val="FootnoteReference"/>
          <w:rFonts w:asciiTheme="majorHAnsi" w:hAnsiTheme="majorHAnsi" w:cstheme="majorHAnsi"/>
          <w:lang w:val="ru-MD"/>
        </w:rPr>
        <w:footnoteRef/>
      </w:r>
      <w:r w:rsidRPr="00D92CA9">
        <w:rPr>
          <w:rFonts w:asciiTheme="majorHAnsi" w:hAnsiTheme="majorHAnsi" w:cstheme="majorHAnsi"/>
          <w:lang w:val="ru-MD"/>
        </w:rPr>
        <w:t xml:space="preserve"> Постановление Счетной палаты №2 от 24.01.2020 „О Системе профессиональных деклараций INTOSAI”.</w:t>
      </w:r>
    </w:p>
  </w:footnote>
  <w:footnote w:id="4">
    <w:p w14:paraId="3CB71679" w14:textId="6C4552FD" w:rsidR="00F34515" w:rsidRPr="00D92CA9" w:rsidRDefault="00F34515" w:rsidP="00B86C41">
      <w:pPr>
        <w:pStyle w:val="FootnoteText"/>
        <w:jc w:val="both"/>
        <w:rPr>
          <w:rFonts w:asciiTheme="majorHAnsi" w:hAnsiTheme="majorHAnsi" w:cstheme="majorHAnsi"/>
          <w:lang w:val="ru-MD"/>
        </w:rPr>
      </w:pPr>
      <w:r w:rsidRPr="00D92CA9">
        <w:rPr>
          <w:rStyle w:val="FootnoteReference"/>
          <w:rFonts w:asciiTheme="majorHAnsi" w:hAnsiTheme="majorHAnsi" w:cstheme="majorHAnsi"/>
          <w:lang w:val="ru-MD"/>
        </w:rPr>
        <w:footnoteRef/>
      </w:r>
      <w:r w:rsidRPr="00D92CA9">
        <w:rPr>
          <w:rFonts w:asciiTheme="majorHAnsi" w:hAnsiTheme="majorHAnsi" w:cstheme="majorHAnsi"/>
          <w:lang w:val="ru-MD"/>
        </w:rPr>
        <w:t xml:space="preserve"> Закон о бухгалтерском учете №113-XVI от 27.04.2007; План счетов бюджетного учета и Методологические нормы организации бухгалтерского учета и финансовой отчетности бюджетных учреждений, утвержденные Приказом министра финансов №216 от 28.12.2015 (далее - Приказ министра финансов №216 от 28.12.2015</w:t>
      </w:r>
      <w:r w:rsidRPr="00D92CA9">
        <w:rPr>
          <w:rFonts w:asciiTheme="majorHAnsi" w:eastAsia="Times New Roman" w:hAnsiTheme="majorHAnsi" w:cstheme="majorHAnsi"/>
          <w:lang w:val="ru-MD"/>
        </w:rPr>
        <w:t>).</w:t>
      </w:r>
    </w:p>
  </w:footnote>
  <w:footnote w:id="5">
    <w:p w14:paraId="13BDAA3D" w14:textId="0E236ED0" w:rsidR="00F34515" w:rsidRPr="00D92CA9" w:rsidRDefault="00F34515" w:rsidP="00EE42FE">
      <w:pPr>
        <w:pStyle w:val="FootnoteText"/>
        <w:rPr>
          <w:rFonts w:asciiTheme="majorHAnsi" w:hAnsiTheme="majorHAnsi" w:cstheme="majorHAnsi"/>
          <w:lang w:val="ru-MD"/>
        </w:rPr>
      </w:pPr>
      <w:r w:rsidRPr="00D92CA9">
        <w:rPr>
          <w:rStyle w:val="FootnoteReference"/>
          <w:rFonts w:asciiTheme="majorHAnsi" w:hAnsiTheme="majorHAnsi" w:cstheme="majorHAnsi"/>
          <w:lang w:val="ru-MD"/>
        </w:rPr>
        <w:footnoteRef/>
      </w:r>
      <w:r w:rsidRPr="00D92CA9">
        <w:rPr>
          <w:rFonts w:asciiTheme="majorHAnsi" w:hAnsiTheme="majorHAnsi" w:cstheme="majorHAnsi"/>
          <w:lang w:val="ru-MD"/>
        </w:rPr>
        <w:t xml:space="preserve"> Закон о разграничении публичной собственности №29 от 05.04.2018.</w:t>
      </w:r>
    </w:p>
  </w:footnote>
  <w:footnote w:id="6">
    <w:p w14:paraId="121A3696" w14:textId="73C6167D" w:rsidR="00F34515" w:rsidRPr="00D92CA9" w:rsidRDefault="00F34515" w:rsidP="00FC0A50">
      <w:pPr>
        <w:pStyle w:val="FootnoteText"/>
        <w:rPr>
          <w:rFonts w:asciiTheme="majorHAnsi" w:hAnsiTheme="majorHAnsi" w:cstheme="majorHAnsi"/>
          <w:lang w:val="ru-MD"/>
        </w:rPr>
      </w:pPr>
      <w:r w:rsidRPr="00D92CA9">
        <w:rPr>
          <w:rStyle w:val="FootnoteReference"/>
          <w:rFonts w:asciiTheme="majorHAnsi" w:hAnsiTheme="majorHAnsi" w:cstheme="majorHAnsi"/>
          <w:lang w:val="ru-MD"/>
        </w:rPr>
        <w:footnoteRef/>
      </w:r>
      <w:r w:rsidRPr="00D92CA9">
        <w:rPr>
          <w:rFonts w:asciiTheme="majorHAnsi" w:hAnsiTheme="majorHAnsi" w:cstheme="majorHAnsi"/>
          <w:lang w:val="ru-MD"/>
        </w:rPr>
        <w:t xml:space="preserve"> Закон о государственном предприятии и муниципальном предприятии №246 от 22.11.2017. </w:t>
      </w:r>
    </w:p>
  </w:footnote>
  <w:footnote w:id="7">
    <w:p w14:paraId="7ED98062" w14:textId="2A5AC8B4" w:rsidR="00545D24" w:rsidRPr="00750FC9" w:rsidRDefault="00545D24" w:rsidP="00750FC9">
      <w:pPr>
        <w:pStyle w:val="FootnoteText"/>
        <w:jc w:val="both"/>
        <w:rPr>
          <w:rFonts w:asciiTheme="majorHAnsi" w:hAnsiTheme="majorHAnsi" w:cstheme="majorHAnsi"/>
          <w:lang w:val="ru-RU"/>
        </w:rPr>
      </w:pPr>
      <w:r w:rsidRPr="00750FC9">
        <w:rPr>
          <w:rStyle w:val="FootnoteReference"/>
          <w:rFonts w:asciiTheme="majorHAnsi" w:hAnsiTheme="majorHAnsi" w:cstheme="majorHAnsi"/>
        </w:rPr>
        <w:footnoteRef/>
      </w:r>
      <w:r w:rsidRPr="00750FC9">
        <w:rPr>
          <w:rFonts w:asciiTheme="majorHAnsi" w:hAnsiTheme="majorHAnsi" w:cstheme="majorHAnsi"/>
          <w:lang w:val="ru-RU"/>
        </w:rPr>
        <w:t xml:space="preserve"> Постановление Правительства №500 от 12.05.1998 об утверждении Положения о списании пришедших в негодность ценностей, относящихся к основным средствам.</w:t>
      </w:r>
    </w:p>
  </w:footnote>
  <w:footnote w:id="8">
    <w:p w14:paraId="4272D996" w14:textId="0CCD566D" w:rsidR="00F34515" w:rsidRPr="00D92CA9" w:rsidRDefault="00F34515" w:rsidP="008F3FBD">
      <w:pPr>
        <w:pStyle w:val="FootnoteText"/>
        <w:jc w:val="both"/>
        <w:rPr>
          <w:rFonts w:cstheme="majorHAnsi"/>
          <w:lang w:val="ru-MD"/>
        </w:rPr>
      </w:pPr>
      <w:r w:rsidRPr="00D92CA9">
        <w:rPr>
          <w:rStyle w:val="FootnoteReference"/>
          <w:rFonts w:asciiTheme="majorHAnsi" w:hAnsiTheme="majorHAnsi" w:cstheme="majorHAnsi"/>
          <w:lang w:val="ru-MD"/>
        </w:rPr>
        <w:footnoteRef/>
      </w:r>
      <w:r w:rsidR="00942579" w:rsidRPr="00D92CA9">
        <w:rPr>
          <w:rFonts w:asciiTheme="majorHAnsi" w:hAnsiTheme="majorHAnsi" w:cstheme="majorHAnsi"/>
          <w:lang w:val="ru-MD"/>
        </w:rPr>
        <w:t>Постановление Правительства №</w:t>
      </w:r>
      <w:r w:rsidRPr="00D92CA9">
        <w:rPr>
          <w:rFonts w:asciiTheme="majorHAnsi" w:hAnsiTheme="majorHAnsi" w:cstheme="majorHAnsi"/>
          <w:lang w:val="ru-MD"/>
        </w:rPr>
        <w:t xml:space="preserve">91 </w:t>
      </w:r>
      <w:r w:rsidR="00942579" w:rsidRPr="00D92CA9">
        <w:rPr>
          <w:rFonts w:asciiTheme="majorHAnsi" w:hAnsiTheme="majorHAnsi" w:cstheme="majorHAnsi"/>
          <w:lang w:val="ru-MD"/>
        </w:rPr>
        <w:t>от</w:t>
      </w:r>
      <w:r w:rsidRPr="00D92CA9">
        <w:rPr>
          <w:rFonts w:asciiTheme="majorHAnsi" w:hAnsiTheme="majorHAnsi" w:cstheme="majorHAnsi"/>
          <w:lang w:val="ru-MD"/>
        </w:rPr>
        <w:t xml:space="preserve"> 11.02.2019 </w:t>
      </w:r>
      <w:r w:rsidRPr="00D92CA9">
        <w:rPr>
          <w:rFonts w:asciiTheme="majorHAnsi" w:hAnsiTheme="majorHAnsi" w:cstheme="majorHAnsi"/>
          <w:bCs/>
          <w:lang w:val="ru-MD"/>
        </w:rPr>
        <w:t>об утверждении Положения об освоении земельных участков, находящихся в публичной собственности государства</w:t>
      </w:r>
      <w:r w:rsidRPr="00D92CA9">
        <w:rPr>
          <w:rFonts w:asciiTheme="majorHAnsi" w:hAnsiTheme="majorHAnsi" w:cstheme="majorHAnsi"/>
          <w:lang w:val="ru-MD"/>
        </w:rPr>
        <w:t>.</w:t>
      </w:r>
    </w:p>
  </w:footnote>
  <w:footnote w:id="9">
    <w:p w14:paraId="2DC151DC" w14:textId="57D78483" w:rsidR="00F34515" w:rsidRPr="00D92CA9" w:rsidRDefault="00F34515" w:rsidP="00F34515">
      <w:pPr>
        <w:pStyle w:val="FootnoteText"/>
        <w:jc w:val="both"/>
        <w:rPr>
          <w:rFonts w:asciiTheme="majorHAnsi" w:hAnsiTheme="majorHAnsi" w:cstheme="majorHAnsi"/>
          <w:lang w:val="ru-MD"/>
        </w:rPr>
      </w:pPr>
      <w:r w:rsidRPr="00D92CA9">
        <w:rPr>
          <w:rStyle w:val="FootnoteReference"/>
          <w:rFonts w:asciiTheme="majorHAnsi" w:hAnsiTheme="majorHAnsi" w:cstheme="majorHAnsi"/>
          <w:lang w:val="ru-MD"/>
        </w:rPr>
        <w:footnoteRef/>
      </w:r>
      <w:r w:rsidRPr="00D92CA9">
        <w:rPr>
          <w:rFonts w:asciiTheme="majorHAnsi" w:hAnsiTheme="majorHAnsi" w:cstheme="majorHAnsi"/>
          <w:lang w:val="ru-MD"/>
        </w:rPr>
        <w:t xml:space="preserve"> </w:t>
      </w:r>
      <w:r w:rsidR="00942579" w:rsidRPr="00D92CA9">
        <w:rPr>
          <w:rFonts w:asciiTheme="majorHAnsi" w:hAnsiTheme="majorHAnsi" w:cstheme="majorHAnsi"/>
          <w:lang w:val="ru-MD"/>
        </w:rPr>
        <w:t xml:space="preserve">Приказ министра </w:t>
      </w:r>
      <w:r w:rsidR="00A17419" w:rsidRPr="00D92CA9">
        <w:rPr>
          <w:rFonts w:asciiTheme="majorHAnsi" w:hAnsiTheme="majorHAnsi" w:cstheme="majorHAnsi"/>
          <w:lang w:val="ru-MD"/>
        </w:rPr>
        <w:t>обороны №</w:t>
      </w:r>
      <w:r w:rsidRPr="00D92CA9">
        <w:rPr>
          <w:rFonts w:asciiTheme="majorHAnsi" w:hAnsiTheme="majorHAnsi" w:cstheme="majorHAnsi"/>
          <w:noProof/>
          <w:lang w:val="ru-MD"/>
        </w:rPr>
        <w:t xml:space="preserve">290 </w:t>
      </w:r>
      <w:r w:rsidR="00A17419" w:rsidRPr="00D92CA9">
        <w:rPr>
          <w:rFonts w:asciiTheme="majorHAnsi" w:hAnsiTheme="majorHAnsi" w:cstheme="majorHAnsi"/>
          <w:noProof/>
          <w:lang w:val="ru-MD"/>
        </w:rPr>
        <w:t>от</w:t>
      </w:r>
      <w:r w:rsidRPr="00D92CA9">
        <w:rPr>
          <w:rFonts w:asciiTheme="majorHAnsi" w:hAnsiTheme="majorHAnsi" w:cstheme="majorHAnsi"/>
          <w:noProof/>
          <w:lang w:val="ru-MD"/>
        </w:rPr>
        <w:t xml:space="preserve"> 07.05.2019 </w:t>
      </w:r>
      <w:r w:rsidR="00A17419" w:rsidRPr="00D92CA9">
        <w:rPr>
          <w:rFonts w:asciiTheme="majorHAnsi" w:hAnsiTheme="majorHAnsi" w:cstheme="majorHAnsi"/>
          <w:noProof/>
          <w:lang w:val="ru-MD"/>
        </w:rPr>
        <w:t>об утверждении Инструкции о списании материальных ценностей в Национальной армии</w:t>
      </w:r>
      <w:r w:rsidRPr="00D92CA9">
        <w:rPr>
          <w:rFonts w:asciiTheme="majorHAnsi" w:hAnsiTheme="majorHAnsi" w:cstheme="majorHAnsi"/>
          <w:lang w:val="ru-MD"/>
        </w:rPr>
        <w:t>.</w:t>
      </w:r>
    </w:p>
  </w:footnote>
  <w:footnote w:id="10">
    <w:p w14:paraId="4DBCF446" w14:textId="5456E0C6" w:rsidR="00F34515" w:rsidRPr="00D92CA9" w:rsidRDefault="00F34515" w:rsidP="00DA4E48">
      <w:pPr>
        <w:pStyle w:val="FootnoteText"/>
        <w:jc w:val="both"/>
        <w:rPr>
          <w:rFonts w:cstheme="majorHAnsi"/>
          <w:noProof/>
          <w:lang w:val="ru-MD"/>
        </w:rPr>
      </w:pPr>
      <w:r w:rsidRPr="00D92CA9">
        <w:rPr>
          <w:rStyle w:val="FootnoteReference"/>
          <w:rFonts w:asciiTheme="majorHAnsi" w:hAnsiTheme="majorHAnsi" w:cstheme="majorHAnsi"/>
          <w:lang w:val="ru-MD"/>
        </w:rPr>
        <w:footnoteRef/>
      </w:r>
      <w:r w:rsidRPr="00D92CA9">
        <w:rPr>
          <w:rFonts w:asciiTheme="majorHAnsi" w:hAnsiTheme="majorHAnsi" w:cstheme="majorHAnsi"/>
          <w:lang w:val="ru-MD"/>
        </w:rPr>
        <w:t xml:space="preserve"> </w:t>
      </w:r>
      <w:r w:rsidR="00A17419" w:rsidRPr="00D92CA9">
        <w:rPr>
          <w:rFonts w:asciiTheme="majorHAnsi" w:hAnsiTheme="majorHAnsi" w:cstheme="majorHAnsi"/>
          <w:lang w:val="ru-MD"/>
        </w:rPr>
        <w:t>Постановление Правительства №</w:t>
      </w:r>
      <w:r w:rsidRPr="00D92CA9">
        <w:rPr>
          <w:rFonts w:asciiTheme="majorHAnsi" w:hAnsiTheme="majorHAnsi" w:cstheme="majorHAnsi"/>
          <w:noProof/>
          <w:lang w:val="ru-MD"/>
        </w:rPr>
        <w:t xml:space="preserve">500 </w:t>
      </w:r>
      <w:r w:rsidR="00A17419" w:rsidRPr="00D92CA9">
        <w:rPr>
          <w:rFonts w:asciiTheme="majorHAnsi" w:hAnsiTheme="majorHAnsi" w:cstheme="majorHAnsi"/>
          <w:noProof/>
          <w:lang w:val="ru-MD"/>
        </w:rPr>
        <w:t>от</w:t>
      </w:r>
      <w:r w:rsidRPr="00D92CA9">
        <w:rPr>
          <w:rFonts w:asciiTheme="majorHAnsi" w:hAnsiTheme="majorHAnsi" w:cstheme="majorHAnsi"/>
          <w:noProof/>
          <w:lang w:val="ru-MD"/>
        </w:rPr>
        <w:t xml:space="preserve"> 12.05.1998 </w:t>
      </w:r>
      <w:r w:rsidRPr="00D92CA9">
        <w:rPr>
          <w:rFonts w:asciiTheme="majorHAnsi" w:hAnsiTheme="majorHAnsi" w:cstheme="majorHAnsi"/>
          <w:bCs/>
          <w:noProof/>
          <w:lang w:val="ru-MD"/>
        </w:rPr>
        <w:t>об утверждении Положения о списании пришедших в негодность ценностей, относящихся к основным средствам</w:t>
      </w:r>
      <w:r w:rsidRPr="00D92CA9">
        <w:rPr>
          <w:rFonts w:asciiTheme="majorHAnsi" w:hAnsiTheme="majorHAnsi" w:cstheme="majorHAnsi"/>
          <w:noProof/>
          <w:lang w:val="ru-MD"/>
        </w:rPr>
        <w:t>.</w:t>
      </w:r>
    </w:p>
  </w:footnote>
  <w:footnote w:id="11">
    <w:p w14:paraId="64F3FEDD" w14:textId="79B293A4" w:rsidR="00F34515" w:rsidRPr="00D92CA9" w:rsidRDefault="00F34515" w:rsidP="00DA4E48">
      <w:pPr>
        <w:pStyle w:val="FootnoteText"/>
        <w:jc w:val="both"/>
        <w:rPr>
          <w:rFonts w:asciiTheme="majorHAnsi" w:hAnsiTheme="majorHAnsi" w:cstheme="majorHAnsi"/>
          <w:noProof/>
          <w:lang w:val="ru-MD"/>
        </w:rPr>
      </w:pPr>
      <w:r w:rsidRPr="00D92CA9">
        <w:rPr>
          <w:rStyle w:val="FootnoteReference"/>
          <w:rFonts w:asciiTheme="majorHAnsi" w:hAnsiTheme="majorHAnsi" w:cstheme="majorHAnsi"/>
          <w:lang w:val="ru-MD"/>
        </w:rPr>
        <w:footnoteRef/>
      </w:r>
      <w:r w:rsidRPr="00D92CA9">
        <w:rPr>
          <w:rFonts w:asciiTheme="majorHAnsi" w:hAnsiTheme="majorHAnsi" w:cstheme="majorHAnsi"/>
          <w:lang w:val="ru-MD"/>
        </w:rPr>
        <w:t xml:space="preserve"> </w:t>
      </w:r>
      <w:r w:rsidR="00D944FA" w:rsidRPr="00D92CA9">
        <w:rPr>
          <w:rFonts w:asciiTheme="majorHAnsi" w:hAnsiTheme="majorHAnsi" w:cstheme="majorHAnsi"/>
          <w:noProof/>
          <w:lang w:val="ru-MD"/>
        </w:rPr>
        <w:t>Закон об утверждении Перечня предприятий, учреждений и организаций, земли сельскохозяйственного назначения которых остаются в собственности государства №</w:t>
      </w:r>
      <w:r w:rsidRPr="00D92CA9">
        <w:rPr>
          <w:rFonts w:asciiTheme="majorHAnsi" w:hAnsiTheme="majorHAnsi" w:cstheme="majorHAnsi"/>
          <w:noProof/>
          <w:lang w:val="ru-MD"/>
        </w:rPr>
        <w:t xml:space="preserve">668 </w:t>
      </w:r>
      <w:r w:rsidR="00D944FA" w:rsidRPr="00D92CA9">
        <w:rPr>
          <w:rFonts w:asciiTheme="majorHAnsi" w:hAnsiTheme="majorHAnsi" w:cstheme="majorHAnsi"/>
          <w:noProof/>
          <w:lang w:val="ru-MD"/>
        </w:rPr>
        <w:t>от</w:t>
      </w:r>
      <w:r w:rsidRPr="00D92CA9">
        <w:rPr>
          <w:rFonts w:asciiTheme="majorHAnsi" w:hAnsiTheme="majorHAnsi" w:cstheme="majorHAnsi"/>
          <w:noProof/>
          <w:lang w:val="ru-MD"/>
        </w:rPr>
        <w:t xml:space="preserve"> 23.11.1995.</w:t>
      </w:r>
    </w:p>
    <w:p w14:paraId="7F855187" w14:textId="77777777" w:rsidR="00F34515" w:rsidRPr="00D92CA9" w:rsidRDefault="00F34515" w:rsidP="006915D7">
      <w:pPr>
        <w:pStyle w:val="FootnoteText"/>
        <w:jc w:val="both"/>
        <w:rPr>
          <w:rFonts w:asciiTheme="majorHAnsi" w:hAnsiTheme="majorHAnsi" w:cstheme="majorHAnsi"/>
          <w:lang w:val="ru-MD"/>
        </w:rPr>
      </w:pPr>
    </w:p>
  </w:footnote>
  <w:footnote w:id="12">
    <w:p w14:paraId="3494B05C" w14:textId="77777777" w:rsidR="00F34515" w:rsidRPr="00D92CA9" w:rsidRDefault="00F34515" w:rsidP="00E64514">
      <w:pPr>
        <w:pStyle w:val="FootnoteText"/>
        <w:rPr>
          <w:rFonts w:asciiTheme="majorHAnsi" w:hAnsiTheme="majorHAnsi" w:cstheme="majorHAnsi"/>
          <w:lang w:val="ru-MD"/>
        </w:rPr>
      </w:pPr>
      <w:r w:rsidRPr="00D92CA9">
        <w:rPr>
          <w:rStyle w:val="FootnoteReference"/>
          <w:rFonts w:asciiTheme="majorHAnsi" w:hAnsiTheme="majorHAnsi" w:cstheme="majorHAnsi"/>
          <w:lang w:val="ru-MD"/>
        </w:rPr>
        <w:footnoteRef/>
      </w:r>
      <w:r w:rsidRPr="00D92CA9">
        <w:rPr>
          <w:rFonts w:asciiTheme="majorHAnsi" w:hAnsiTheme="majorHAnsi" w:cstheme="majorHAnsi"/>
          <w:lang w:val="ru-MD"/>
        </w:rPr>
        <w:t xml:space="preserve"> Запрос №11/733 от 25.06.2021.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3E324" w14:textId="77777777" w:rsidR="00F34515" w:rsidRPr="00DC1E25" w:rsidRDefault="00F34515" w:rsidP="00FB157D">
    <w:pPr>
      <w:pStyle w:val="Header"/>
      <w:tabs>
        <w:tab w:val="left" w:pos="8248"/>
        <w:tab w:val="right" w:pos="9354"/>
      </w:tabs>
      <w:rPr>
        <w:b/>
        <w:bCs/>
        <w:iCs/>
      </w:rPr>
    </w:pPr>
    <w:r>
      <w:rPr>
        <w:i/>
      </w:rPr>
      <w:t xml:space="preserve">                                                                                                                                                         </w:t>
    </w:r>
    <w:r>
      <w:rPr>
        <w:i/>
      </w:rPr>
      <w:tab/>
    </w:r>
    <w:r w:rsidRPr="00DC1E25">
      <w:rPr>
        <w:b/>
        <w:bCs/>
        <w:iCs/>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0BE9D" w14:textId="3535C1F9" w:rsidR="00F34515" w:rsidRPr="00B81973" w:rsidRDefault="00F34515" w:rsidP="00B81973">
    <w:pPr>
      <w:pStyle w:val="Header"/>
      <w:jc w:val="right"/>
      <w:rPr>
        <w:lang w:val="ro-R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5D7"/>
    <w:rsid w:val="000029B1"/>
    <w:rsid w:val="00003B87"/>
    <w:rsid w:val="00005EA1"/>
    <w:rsid w:val="00011170"/>
    <w:rsid w:val="00011581"/>
    <w:rsid w:val="000117E8"/>
    <w:rsid w:val="00013362"/>
    <w:rsid w:val="00024711"/>
    <w:rsid w:val="00026B06"/>
    <w:rsid w:val="00030647"/>
    <w:rsid w:val="00041230"/>
    <w:rsid w:val="00044723"/>
    <w:rsid w:val="000558AD"/>
    <w:rsid w:val="00056F93"/>
    <w:rsid w:val="00064CF4"/>
    <w:rsid w:val="00072A82"/>
    <w:rsid w:val="000774A4"/>
    <w:rsid w:val="000966C3"/>
    <w:rsid w:val="000A20B9"/>
    <w:rsid w:val="000A6D86"/>
    <w:rsid w:val="000B11C7"/>
    <w:rsid w:val="000D00A4"/>
    <w:rsid w:val="000D1811"/>
    <w:rsid w:val="000D6468"/>
    <w:rsid w:val="000E35B6"/>
    <w:rsid w:val="000F0BDC"/>
    <w:rsid w:val="000F2085"/>
    <w:rsid w:val="000F6BA5"/>
    <w:rsid w:val="00105DA6"/>
    <w:rsid w:val="00106C99"/>
    <w:rsid w:val="001133DC"/>
    <w:rsid w:val="00117AEF"/>
    <w:rsid w:val="00120E32"/>
    <w:rsid w:val="001223CC"/>
    <w:rsid w:val="00124627"/>
    <w:rsid w:val="00134711"/>
    <w:rsid w:val="00134FE2"/>
    <w:rsid w:val="00135D09"/>
    <w:rsid w:val="001564A8"/>
    <w:rsid w:val="00160D41"/>
    <w:rsid w:val="00162754"/>
    <w:rsid w:val="00164EC4"/>
    <w:rsid w:val="0017010E"/>
    <w:rsid w:val="00170522"/>
    <w:rsid w:val="001721CE"/>
    <w:rsid w:val="001739FB"/>
    <w:rsid w:val="00176B09"/>
    <w:rsid w:val="00184844"/>
    <w:rsid w:val="0018769C"/>
    <w:rsid w:val="001A006A"/>
    <w:rsid w:val="001A1E91"/>
    <w:rsid w:val="001A4083"/>
    <w:rsid w:val="001C3F23"/>
    <w:rsid w:val="001C5ED1"/>
    <w:rsid w:val="001C6C0C"/>
    <w:rsid w:val="001D2AB6"/>
    <w:rsid w:val="001E2D30"/>
    <w:rsid w:val="001E5B40"/>
    <w:rsid w:val="001F2925"/>
    <w:rsid w:val="00206907"/>
    <w:rsid w:val="00213604"/>
    <w:rsid w:val="0021376C"/>
    <w:rsid w:val="00220F4C"/>
    <w:rsid w:val="00220F54"/>
    <w:rsid w:val="00223887"/>
    <w:rsid w:val="00230764"/>
    <w:rsid w:val="002400CB"/>
    <w:rsid w:val="00240488"/>
    <w:rsid w:val="00242DD4"/>
    <w:rsid w:val="00243400"/>
    <w:rsid w:val="0025264C"/>
    <w:rsid w:val="002558FF"/>
    <w:rsid w:val="00256D3A"/>
    <w:rsid w:val="00262683"/>
    <w:rsid w:val="0026683B"/>
    <w:rsid w:val="00266E31"/>
    <w:rsid w:val="00267A3D"/>
    <w:rsid w:val="00271028"/>
    <w:rsid w:val="0027352F"/>
    <w:rsid w:val="002744C5"/>
    <w:rsid w:val="00281ADA"/>
    <w:rsid w:val="0028691A"/>
    <w:rsid w:val="00293ADE"/>
    <w:rsid w:val="002A1C49"/>
    <w:rsid w:val="002A2874"/>
    <w:rsid w:val="002A495B"/>
    <w:rsid w:val="002B5382"/>
    <w:rsid w:val="002C3BF2"/>
    <w:rsid w:val="002C53E4"/>
    <w:rsid w:val="002C635B"/>
    <w:rsid w:val="002D728C"/>
    <w:rsid w:val="002E1B2B"/>
    <w:rsid w:val="002E665E"/>
    <w:rsid w:val="002F3128"/>
    <w:rsid w:val="003014F3"/>
    <w:rsid w:val="003029A2"/>
    <w:rsid w:val="003031DD"/>
    <w:rsid w:val="003066DB"/>
    <w:rsid w:val="00313051"/>
    <w:rsid w:val="0032229B"/>
    <w:rsid w:val="003452AB"/>
    <w:rsid w:val="00351145"/>
    <w:rsid w:val="003518BD"/>
    <w:rsid w:val="00353B5C"/>
    <w:rsid w:val="00360848"/>
    <w:rsid w:val="00366ED8"/>
    <w:rsid w:val="00371F3C"/>
    <w:rsid w:val="00373F1C"/>
    <w:rsid w:val="00375D45"/>
    <w:rsid w:val="00376DA9"/>
    <w:rsid w:val="00381277"/>
    <w:rsid w:val="00382F37"/>
    <w:rsid w:val="00386035"/>
    <w:rsid w:val="0038630E"/>
    <w:rsid w:val="00396386"/>
    <w:rsid w:val="003C148E"/>
    <w:rsid w:val="003C2E58"/>
    <w:rsid w:val="003C42CC"/>
    <w:rsid w:val="003C61E0"/>
    <w:rsid w:val="003D1B21"/>
    <w:rsid w:val="003D1FE2"/>
    <w:rsid w:val="003D34F4"/>
    <w:rsid w:val="003D6E8C"/>
    <w:rsid w:val="003D71B2"/>
    <w:rsid w:val="003E5C8F"/>
    <w:rsid w:val="0040761A"/>
    <w:rsid w:val="004229A8"/>
    <w:rsid w:val="00427653"/>
    <w:rsid w:val="00433C36"/>
    <w:rsid w:val="00434796"/>
    <w:rsid w:val="0044165B"/>
    <w:rsid w:val="0044277B"/>
    <w:rsid w:val="004510FF"/>
    <w:rsid w:val="00452430"/>
    <w:rsid w:val="00471372"/>
    <w:rsid w:val="00472E42"/>
    <w:rsid w:val="00491361"/>
    <w:rsid w:val="004929F6"/>
    <w:rsid w:val="00497C47"/>
    <w:rsid w:val="004A4B09"/>
    <w:rsid w:val="004A54B2"/>
    <w:rsid w:val="004B0D31"/>
    <w:rsid w:val="004B5D16"/>
    <w:rsid w:val="004B65A5"/>
    <w:rsid w:val="004D6622"/>
    <w:rsid w:val="004F1B78"/>
    <w:rsid w:val="004F28B6"/>
    <w:rsid w:val="004F561B"/>
    <w:rsid w:val="004F59DB"/>
    <w:rsid w:val="00511C91"/>
    <w:rsid w:val="00513980"/>
    <w:rsid w:val="005151D8"/>
    <w:rsid w:val="00516C31"/>
    <w:rsid w:val="00520162"/>
    <w:rsid w:val="00520D87"/>
    <w:rsid w:val="005226B2"/>
    <w:rsid w:val="005260B8"/>
    <w:rsid w:val="0052679C"/>
    <w:rsid w:val="00536EDA"/>
    <w:rsid w:val="005416B4"/>
    <w:rsid w:val="00545771"/>
    <w:rsid w:val="00545D24"/>
    <w:rsid w:val="00551027"/>
    <w:rsid w:val="00553152"/>
    <w:rsid w:val="00555EB9"/>
    <w:rsid w:val="00557169"/>
    <w:rsid w:val="00564D1C"/>
    <w:rsid w:val="005726E9"/>
    <w:rsid w:val="00574048"/>
    <w:rsid w:val="00582F6B"/>
    <w:rsid w:val="005A5FB6"/>
    <w:rsid w:val="005A666E"/>
    <w:rsid w:val="005A73BF"/>
    <w:rsid w:val="005B2552"/>
    <w:rsid w:val="005B27E0"/>
    <w:rsid w:val="005C23EB"/>
    <w:rsid w:val="005E0B17"/>
    <w:rsid w:val="005E71A6"/>
    <w:rsid w:val="005E71A9"/>
    <w:rsid w:val="005F2BD0"/>
    <w:rsid w:val="005F2D41"/>
    <w:rsid w:val="005F5073"/>
    <w:rsid w:val="005F656F"/>
    <w:rsid w:val="005F6858"/>
    <w:rsid w:val="00601E46"/>
    <w:rsid w:val="00603E2F"/>
    <w:rsid w:val="00605CB6"/>
    <w:rsid w:val="006142B9"/>
    <w:rsid w:val="00621E6B"/>
    <w:rsid w:val="00622C81"/>
    <w:rsid w:val="006303E4"/>
    <w:rsid w:val="00632AEA"/>
    <w:rsid w:val="006346ED"/>
    <w:rsid w:val="0063680B"/>
    <w:rsid w:val="006646C3"/>
    <w:rsid w:val="00671DB1"/>
    <w:rsid w:val="006741F6"/>
    <w:rsid w:val="00685BDC"/>
    <w:rsid w:val="006870D6"/>
    <w:rsid w:val="00687548"/>
    <w:rsid w:val="00690CA5"/>
    <w:rsid w:val="006915D7"/>
    <w:rsid w:val="00691F54"/>
    <w:rsid w:val="00695EDE"/>
    <w:rsid w:val="006A604A"/>
    <w:rsid w:val="006A64A0"/>
    <w:rsid w:val="006B058B"/>
    <w:rsid w:val="006B226C"/>
    <w:rsid w:val="006B6BDE"/>
    <w:rsid w:val="006C3827"/>
    <w:rsid w:val="006D1CC5"/>
    <w:rsid w:val="006D6353"/>
    <w:rsid w:val="006D6AA9"/>
    <w:rsid w:val="006E0E9F"/>
    <w:rsid w:val="006E3455"/>
    <w:rsid w:val="006E4DB3"/>
    <w:rsid w:val="006F5D53"/>
    <w:rsid w:val="00710ED7"/>
    <w:rsid w:val="007306CE"/>
    <w:rsid w:val="00732ECC"/>
    <w:rsid w:val="00733034"/>
    <w:rsid w:val="00733466"/>
    <w:rsid w:val="007334D6"/>
    <w:rsid w:val="0074193F"/>
    <w:rsid w:val="0074652F"/>
    <w:rsid w:val="00750FC9"/>
    <w:rsid w:val="0076108C"/>
    <w:rsid w:val="00763FB9"/>
    <w:rsid w:val="0076402D"/>
    <w:rsid w:val="00765B07"/>
    <w:rsid w:val="007802C4"/>
    <w:rsid w:val="00797AB8"/>
    <w:rsid w:val="007A0363"/>
    <w:rsid w:val="007A0C6A"/>
    <w:rsid w:val="007B0133"/>
    <w:rsid w:val="007C6393"/>
    <w:rsid w:val="007D68C6"/>
    <w:rsid w:val="007D7639"/>
    <w:rsid w:val="007E7B80"/>
    <w:rsid w:val="007F69D2"/>
    <w:rsid w:val="007F6EE2"/>
    <w:rsid w:val="0080263B"/>
    <w:rsid w:val="00804D00"/>
    <w:rsid w:val="0081387F"/>
    <w:rsid w:val="008220F6"/>
    <w:rsid w:val="00840565"/>
    <w:rsid w:val="00842293"/>
    <w:rsid w:val="00846176"/>
    <w:rsid w:val="00850384"/>
    <w:rsid w:val="00850B9A"/>
    <w:rsid w:val="00853054"/>
    <w:rsid w:val="0086037A"/>
    <w:rsid w:val="00860CCD"/>
    <w:rsid w:val="00861C35"/>
    <w:rsid w:val="00866404"/>
    <w:rsid w:val="0087293E"/>
    <w:rsid w:val="00874656"/>
    <w:rsid w:val="00882101"/>
    <w:rsid w:val="0088785C"/>
    <w:rsid w:val="00895E7E"/>
    <w:rsid w:val="008A2DEA"/>
    <w:rsid w:val="008A5767"/>
    <w:rsid w:val="008B0703"/>
    <w:rsid w:val="008B0A8D"/>
    <w:rsid w:val="008C3E0D"/>
    <w:rsid w:val="008D5C52"/>
    <w:rsid w:val="008D6DC3"/>
    <w:rsid w:val="008E5B46"/>
    <w:rsid w:val="008F358C"/>
    <w:rsid w:val="008F3DFD"/>
    <w:rsid w:val="008F3FBD"/>
    <w:rsid w:val="008F497B"/>
    <w:rsid w:val="008F7B79"/>
    <w:rsid w:val="009118C8"/>
    <w:rsid w:val="00912890"/>
    <w:rsid w:val="00915677"/>
    <w:rsid w:val="00917089"/>
    <w:rsid w:val="00922751"/>
    <w:rsid w:val="00924760"/>
    <w:rsid w:val="00935804"/>
    <w:rsid w:val="0094015F"/>
    <w:rsid w:val="00942143"/>
    <w:rsid w:val="00942579"/>
    <w:rsid w:val="00942EB5"/>
    <w:rsid w:val="009618F6"/>
    <w:rsid w:val="00964A73"/>
    <w:rsid w:val="00966840"/>
    <w:rsid w:val="009776C8"/>
    <w:rsid w:val="00981018"/>
    <w:rsid w:val="00982142"/>
    <w:rsid w:val="00984E8C"/>
    <w:rsid w:val="00986042"/>
    <w:rsid w:val="00997AE8"/>
    <w:rsid w:val="009A22A3"/>
    <w:rsid w:val="009A4095"/>
    <w:rsid w:val="009A45AE"/>
    <w:rsid w:val="009A537B"/>
    <w:rsid w:val="009B3999"/>
    <w:rsid w:val="009D0B85"/>
    <w:rsid w:val="009D4932"/>
    <w:rsid w:val="00A01B4A"/>
    <w:rsid w:val="00A026FC"/>
    <w:rsid w:val="00A17419"/>
    <w:rsid w:val="00A1744A"/>
    <w:rsid w:val="00A23A26"/>
    <w:rsid w:val="00A23C18"/>
    <w:rsid w:val="00A24D43"/>
    <w:rsid w:val="00A27722"/>
    <w:rsid w:val="00A31555"/>
    <w:rsid w:val="00A326FE"/>
    <w:rsid w:val="00A32A73"/>
    <w:rsid w:val="00A3546A"/>
    <w:rsid w:val="00A5512B"/>
    <w:rsid w:val="00A552B0"/>
    <w:rsid w:val="00A562AF"/>
    <w:rsid w:val="00A5771A"/>
    <w:rsid w:val="00A67056"/>
    <w:rsid w:val="00A713F6"/>
    <w:rsid w:val="00A74614"/>
    <w:rsid w:val="00A7773A"/>
    <w:rsid w:val="00A91525"/>
    <w:rsid w:val="00A9359D"/>
    <w:rsid w:val="00A95968"/>
    <w:rsid w:val="00A95AFF"/>
    <w:rsid w:val="00A95D69"/>
    <w:rsid w:val="00AB06D1"/>
    <w:rsid w:val="00AB0C4A"/>
    <w:rsid w:val="00AB512E"/>
    <w:rsid w:val="00AB6A55"/>
    <w:rsid w:val="00AB6FA7"/>
    <w:rsid w:val="00AB6FB5"/>
    <w:rsid w:val="00AD325A"/>
    <w:rsid w:val="00AD3BAA"/>
    <w:rsid w:val="00AD3F0C"/>
    <w:rsid w:val="00AD5113"/>
    <w:rsid w:val="00AD5CD1"/>
    <w:rsid w:val="00AD7FA6"/>
    <w:rsid w:val="00AE1D13"/>
    <w:rsid w:val="00AE20E7"/>
    <w:rsid w:val="00AF4DCD"/>
    <w:rsid w:val="00AF6436"/>
    <w:rsid w:val="00B10E98"/>
    <w:rsid w:val="00B34DB7"/>
    <w:rsid w:val="00B5477B"/>
    <w:rsid w:val="00B55707"/>
    <w:rsid w:val="00B55E51"/>
    <w:rsid w:val="00B61009"/>
    <w:rsid w:val="00B6307C"/>
    <w:rsid w:val="00B644A9"/>
    <w:rsid w:val="00B76828"/>
    <w:rsid w:val="00B81973"/>
    <w:rsid w:val="00B835F7"/>
    <w:rsid w:val="00B86C41"/>
    <w:rsid w:val="00B918D3"/>
    <w:rsid w:val="00B91B44"/>
    <w:rsid w:val="00B924EA"/>
    <w:rsid w:val="00B93067"/>
    <w:rsid w:val="00B93B50"/>
    <w:rsid w:val="00B9695A"/>
    <w:rsid w:val="00BB24C1"/>
    <w:rsid w:val="00BB300F"/>
    <w:rsid w:val="00BB3D3B"/>
    <w:rsid w:val="00BB48E8"/>
    <w:rsid w:val="00BB5AE8"/>
    <w:rsid w:val="00BC5392"/>
    <w:rsid w:val="00BD03F4"/>
    <w:rsid w:val="00BD4737"/>
    <w:rsid w:val="00BD4CF4"/>
    <w:rsid w:val="00BD6E41"/>
    <w:rsid w:val="00BF33B0"/>
    <w:rsid w:val="00C077FC"/>
    <w:rsid w:val="00C12162"/>
    <w:rsid w:val="00C14BC7"/>
    <w:rsid w:val="00C247C8"/>
    <w:rsid w:val="00C24D30"/>
    <w:rsid w:val="00C36B71"/>
    <w:rsid w:val="00C375C8"/>
    <w:rsid w:val="00C41F6C"/>
    <w:rsid w:val="00C54C12"/>
    <w:rsid w:val="00C57686"/>
    <w:rsid w:val="00C57BC4"/>
    <w:rsid w:val="00C61B85"/>
    <w:rsid w:val="00C622E5"/>
    <w:rsid w:val="00C63477"/>
    <w:rsid w:val="00C64416"/>
    <w:rsid w:val="00C70FE8"/>
    <w:rsid w:val="00C7206D"/>
    <w:rsid w:val="00C80F09"/>
    <w:rsid w:val="00C85B4F"/>
    <w:rsid w:val="00C872A1"/>
    <w:rsid w:val="00C92A33"/>
    <w:rsid w:val="00C94216"/>
    <w:rsid w:val="00C96456"/>
    <w:rsid w:val="00C97BD5"/>
    <w:rsid w:val="00CA039F"/>
    <w:rsid w:val="00CA7D2A"/>
    <w:rsid w:val="00CB3C36"/>
    <w:rsid w:val="00CC1B65"/>
    <w:rsid w:val="00CC47F9"/>
    <w:rsid w:val="00CC4CD0"/>
    <w:rsid w:val="00CC50D8"/>
    <w:rsid w:val="00CD5198"/>
    <w:rsid w:val="00CD724A"/>
    <w:rsid w:val="00CE64F3"/>
    <w:rsid w:val="00CE7E24"/>
    <w:rsid w:val="00CF2EF3"/>
    <w:rsid w:val="00D0763A"/>
    <w:rsid w:val="00D10EC5"/>
    <w:rsid w:val="00D2036D"/>
    <w:rsid w:val="00D229DE"/>
    <w:rsid w:val="00D247CA"/>
    <w:rsid w:val="00D32DA1"/>
    <w:rsid w:val="00D33577"/>
    <w:rsid w:val="00D34646"/>
    <w:rsid w:val="00D37242"/>
    <w:rsid w:val="00D41FDA"/>
    <w:rsid w:val="00D4227C"/>
    <w:rsid w:val="00D44F80"/>
    <w:rsid w:val="00D54E2D"/>
    <w:rsid w:val="00D6253F"/>
    <w:rsid w:val="00D62C79"/>
    <w:rsid w:val="00D81743"/>
    <w:rsid w:val="00D82BD9"/>
    <w:rsid w:val="00D92CA9"/>
    <w:rsid w:val="00D94463"/>
    <w:rsid w:val="00D944FA"/>
    <w:rsid w:val="00DA088B"/>
    <w:rsid w:val="00DA2F27"/>
    <w:rsid w:val="00DA4E48"/>
    <w:rsid w:val="00DA5055"/>
    <w:rsid w:val="00DB1939"/>
    <w:rsid w:val="00DB27DF"/>
    <w:rsid w:val="00DB329B"/>
    <w:rsid w:val="00DB395B"/>
    <w:rsid w:val="00DB5C2B"/>
    <w:rsid w:val="00DC127A"/>
    <w:rsid w:val="00DC1E25"/>
    <w:rsid w:val="00DD14B2"/>
    <w:rsid w:val="00DD7F43"/>
    <w:rsid w:val="00DE1650"/>
    <w:rsid w:val="00DE1CB8"/>
    <w:rsid w:val="00DE28A6"/>
    <w:rsid w:val="00DE65A2"/>
    <w:rsid w:val="00E02B54"/>
    <w:rsid w:val="00E16F67"/>
    <w:rsid w:val="00E256DD"/>
    <w:rsid w:val="00E34B4A"/>
    <w:rsid w:val="00E41420"/>
    <w:rsid w:val="00E560ED"/>
    <w:rsid w:val="00E57FEC"/>
    <w:rsid w:val="00E64514"/>
    <w:rsid w:val="00E76BE8"/>
    <w:rsid w:val="00E77ACF"/>
    <w:rsid w:val="00E802A9"/>
    <w:rsid w:val="00E8179C"/>
    <w:rsid w:val="00E8521C"/>
    <w:rsid w:val="00E8590A"/>
    <w:rsid w:val="00E85D28"/>
    <w:rsid w:val="00E939E3"/>
    <w:rsid w:val="00E95C76"/>
    <w:rsid w:val="00EA764A"/>
    <w:rsid w:val="00EB31CD"/>
    <w:rsid w:val="00EC005E"/>
    <w:rsid w:val="00EC29B8"/>
    <w:rsid w:val="00EC474B"/>
    <w:rsid w:val="00ED0571"/>
    <w:rsid w:val="00EE05AA"/>
    <w:rsid w:val="00EE21DA"/>
    <w:rsid w:val="00EE42FE"/>
    <w:rsid w:val="00EE7C9F"/>
    <w:rsid w:val="00EF22AE"/>
    <w:rsid w:val="00EF2E10"/>
    <w:rsid w:val="00EF5A1A"/>
    <w:rsid w:val="00F011BA"/>
    <w:rsid w:val="00F10ECA"/>
    <w:rsid w:val="00F1346B"/>
    <w:rsid w:val="00F13A7B"/>
    <w:rsid w:val="00F16796"/>
    <w:rsid w:val="00F20A98"/>
    <w:rsid w:val="00F30438"/>
    <w:rsid w:val="00F3115F"/>
    <w:rsid w:val="00F34515"/>
    <w:rsid w:val="00F34776"/>
    <w:rsid w:val="00F35758"/>
    <w:rsid w:val="00F44271"/>
    <w:rsid w:val="00F45D91"/>
    <w:rsid w:val="00F47DF3"/>
    <w:rsid w:val="00F5650D"/>
    <w:rsid w:val="00F630EF"/>
    <w:rsid w:val="00F657EB"/>
    <w:rsid w:val="00F71CE8"/>
    <w:rsid w:val="00F73447"/>
    <w:rsid w:val="00F7360A"/>
    <w:rsid w:val="00F83CA9"/>
    <w:rsid w:val="00F85A45"/>
    <w:rsid w:val="00F863A2"/>
    <w:rsid w:val="00F90D65"/>
    <w:rsid w:val="00F91B90"/>
    <w:rsid w:val="00FA00F6"/>
    <w:rsid w:val="00FA3D5B"/>
    <w:rsid w:val="00FB157D"/>
    <w:rsid w:val="00FB6FB7"/>
    <w:rsid w:val="00FC0A50"/>
    <w:rsid w:val="00FC1031"/>
    <w:rsid w:val="00FD0189"/>
    <w:rsid w:val="00FD521E"/>
    <w:rsid w:val="00FE37C1"/>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B3548"/>
  <w15:docId w15:val="{D1F2A1E9-69FE-463C-B2F7-6909B85C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5D7"/>
    <w:pPr>
      <w:spacing w:line="256" w:lineRule="auto"/>
    </w:pPr>
    <w:rPr>
      <w:rFonts w:eastAsiaTheme="minorHAnsi"/>
      <w:lang w:eastAsia="en-US"/>
    </w:rPr>
  </w:style>
  <w:style w:type="paragraph" w:styleId="Heading4">
    <w:name w:val="heading 4"/>
    <w:basedOn w:val="Normal"/>
    <w:next w:val="Normal"/>
    <w:link w:val="Heading4Char"/>
    <w:uiPriority w:val="9"/>
    <w:semiHidden/>
    <w:unhideWhenUsed/>
    <w:qFormat/>
    <w:rsid w:val="008F3F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15D7"/>
    <w:rPr>
      <w:color w:val="0563C1" w:themeColor="hyperlink"/>
      <w:u w:val="single"/>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footnote text,Char1,A Знак Знак"/>
    <w:basedOn w:val="Normal"/>
    <w:link w:val="NormalWebChar"/>
    <w:uiPriority w:val="99"/>
    <w:unhideWhenUsed/>
    <w:qFormat/>
    <w:rsid w:val="006915D7"/>
    <w:pPr>
      <w:spacing w:after="0" w:line="240" w:lineRule="auto"/>
      <w:ind w:firstLine="567"/>
      <w:jc w:val="both"/>
    </w:pPr>
    <w:rPr>
      <w:rFonts w:ascii="Times New Roman" w:eastAsia="Times New Roman" w:hAnsi="Times New Roman" w:cs="Times New Roman"/>
      <w:sz w:val="24"/>
      <w:szCs w:val="24"/>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locked/>
    <w:rsid w:val="006915D7"/>
    <w:rPr>
      <w:sz w:val="20"/>
      <w:szCs w:val="20"/>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nhideWhenUsed/>
    <w:qFormat/>
    <w:rsid w:val="006915D7"/>
    <w:pPr>
      <w:spacing w:after="0" w:line="240" w:lineRule="auto"/>
    </w:pPr>
    <w:rPr>
      <w:rFonts w:eastAsiaTheme="minorEastAsia"/>
      <w:sz w:val="20"/>
      <w:szCs w:val="20"/>
      <w:lang w:eastAsia="ko-KR"/>
    </w:rPr>
  </w:style>
  <w:style w:type="character" w:customStyle="1" w:styleId="FootnoteTextChar1">
    <w:name w:val="Footnote Text Char1"/>
    <w:basedOn w:val="DefaultParagraphFont"/>
    <w:uiPriority w:val="99"/>
    <w:semiHidden/>
    <w:rsid w:val="006915D7"/>
    <w:rPr>
      <w:rFonts w:eastAsiaTheme="minorHAnsi"/>
      <w:sz w:val="20"/>
      <w:szCs w:val="20"/>
      <w:lang w:eastAsia="en-US"/>
    </w:rPr>
  </w:style>
  <w:style w:type="character" w:customStyle="1" w:styleId="ListParagraphChar">
    <w:name w:val="List Paragraph Char"/>
    <w:aliases w:val="Scriptoria bullet points Char,List Paragraph 1 Char,Абзац списка1 Char,Bullets Char,References Char,Liste 1 Char,List Paragraph nowy Char,Numbered List Paragraph Char,List Paragraph (numbered (a)) Char,Medium Grid 1 - Accent 21 Char"/>
    <w:link w:val="ListParagraph"/>
    <w:uiPriority w:val="34"/>
    <w:locked/>
    <w:rsid w:val="006915D7"/>
  </w:style>
  <w:style w:type="paragraph" w:styleId="ListParagraph">
    <w:name w:val="List Paragraph"/>
    <w:aliases w:val="Scriptoria bullet points,List Paragraph 1,Абзац списка1,Bullets,References,Liste 1,List Paragraph nowy,Numbered List Paragraph,List Paragraph (numbered (a)),Medium Grid 1 - Accent 21,Paragraphe de liste2,Paragraphe de liste1,Dot pt"/>
    <w:basedOn w:val="Normal"/>
    <w:link w:val="ListParagraphChar"/>
    <w:uiPriority w:val="34"/>
    <w:qFormat/>
    <w:rsid w:val="006915D7"/>
    <w:pPr>
      <w:ind w:left="720"/>
      <w:contextualSpacing/>
    </w:pPr>
    <w:rPr>
      <w:rFonts w:eastAsiaTheme="minorEastAsia"/>
      <w:lang w:eastAsia="ko-KR"/>
    </w:rPr>
  </w:style>
  <w:style w:type="paragraph" w:customStyle="1" w:styleId="cn">
    <w:name w:val="cn"/>
    <w:basedOn w:val="Normal"/>
    <w:uiPriority w:val="99"/>
    <w:rsid w:val="006915D7"/>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1"/>
    <w:qFormat/>
    <w:rsid w:val="006915D7"/>
    <w:pPr>
      <w:spacing w:line="240" w:lineRule="exact"/>
    </w:pPr>
    <w:rPr>
      <w:vertAlign w:val="superscript"/>
    </w:rPr>
  </w:style>
  <w:style w:type="paragraph" w:customStyle="1" w:styleId="cp">
    <w:name w:val="cp"/>
    <w:basedOn w:val="Normal"/>
    <w:rsid w:val="006915D7"/>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DefaultParagraphFont"/>
    <w:link w:val="FNRefeCharChar"/>
    <w:locked/>
    <w:rsid w:val="006915D7"/>
    <w:rPr>
      <w:rFonts w:eastAsiaTheme="minorHAnsi"/>
      <w:vertAlign w:val="superscript"/>
      <w:lang w:eastAsia="en-US"/>
    </w:rPr>
  </w:style>
  <w:style w:type="paragraph" w:styleId="Header">
    <w:name w:val="header"/>
    <w:basedOn w:val="Normal"/>
    <w:link w:val="HeaderChar"/>
    <w:uiPriority w:val="99"/>
    <w:unhideWhenUsed/>
    <w:rsid w:val="006915D7"/>
    <w:pPr>
      <w:tabs>
        <w:tab w:val="center" w:pos="4844"/>
        <w:tab w:val="right" w:pos="9689"/>
      </w:tabs>
      <w:spacing w:after="0" w:line="240" w:lineRule="auto"/>
    </w:pPr>
  </w:style>
  <w:style w:type="character" w:customStyle="1" w:styleId="HeaderChar">
    <w:name w:val="Header Char"/>
    <w:basedOn w:val="DefaultParagraphFont"/>
    <w:link w:val="Header"/>
    <w:uiPriority w:val="99"/>
    <w:rsid w:val="006915D7"/>
    <w:rPr>
      <w:rFonts w:eastAsiaTheme="minorHAnsi"/>
      <w:lang w:eastAsia="en-US"/>
    </w:rPr>
  </w:style>
  <w:style w:type="paragraph" w:styleId="Footer">
    <w:name w:val="footer"/>
    <w:basedOn w:val="Normal"/>
    <w:link w:val="FooterChar"/>
    <w:uiPriority w:val="99"/>
    <w:unhideWhenUsed/>
    <w:rsid w:val="006915D7"/>
    <w:pPr>
      <w:tabs>
        <w:tab w:val="center" w:pos="4844"/>
        <w:tab w:val="right" w:pos="9689"/>
      </w:tabs>
      <w:spacing w:after="0" w:line="240" w:lineRule="auto"/>
    </w:pPr>
  </w:style>
  <w:style w:type="character" w:customStyle="1" w:styleId="FooterChar">
    <w:name w:val="Footer Char"/>
    <w:basedOn w:val="DefaultParagraphFont"/>
    <w:link w:val="Footer"/>
    <w:uiPriority w:val="99"/>
    <w:rsid w:val="006915D7"/>
    <w:rPr>
      <w:rFonts w:eastAsiaTheme="minorHAnsi"/>
      <w:lang w:eastAsia="en-US"/>
    </w:rPr>
  </w:style>
  <w:style w:type="character" w:styleId="FootnoteReference">
    <w:name w:val="footnote reference"/>
    <w:aliases w:val="Footnote Text Char2,fr"/>
    <w:basedOn w:val="DefaultParagraphFont"/>
    <w:uiPriority w:val="99"/>
    <w:unhideWhenUsed/>
    <w:rsid w:val="006915D7"/>
    <w:rPr>
      <w:vertAlign w:val="superscript"/>
    </w:rPr>
  </w:style>
  <w:style w:type="paragraph" w:styleId="CommentText">
    <w:name w:val="annotation text"/>
    <w:basedOn w:val="Normal"/>
    <w:link w:val="CommentTextChar"/>
    <w:uiPriority w:val="99"/>
    <w:unhideWhenUsed/>
    <w:rsid w:val="006915D7"/>
    <w:pPr>
      <w:spacing w:line="240" w:lineRule="auto"/>
    </w:pPr>
    <w:rPr>
      <w:sz w:val="20"/>
      <w:szCs w:val="20"/>
    </w:rPr>
  </w:style>
  <w:style w:type="character" w:customStyle="1" w:styleId="CommentTextChar">
    <w:name w:val="Comment Text Char"/>
    <w:basedOn w:val="DefaultParagraphFont"/>
    <w:link w:val="CommentText"/>
    <w:uiPriority w:val="99"/>
    <w:rsid w:val="006915D7"/>
    <w:rPr>
      <w:rFonts w:eastAsiaTheme="minorHAnsi"/>
      <w:sz w:val="20"/>
      <w:szCs w:val="20"/>
      <w:lang w:eastAsia="en-US"/>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Char1 Char"/>
    <w:link w:val="NormalWeb"/>
    <w:uiPriority w:val="99"/>
    <w:locked/>
    <w:rsid w:val="006915D7"/>
    <w:rPr>
      <w:rFonts w:ascii="Times New Roman" w:eastAsia="Times New Roman" w:hAnsi="Times New Roman" w:cs="Times New Roman"/>
      <w:sz w:val="24"/>
      <w:szCs w:val="24"/>
      <w:lang w:eastAsia="en-US"/>
    </w:rPr>
  </w:style>
  <w:style w:type="paragraph" w:styleId="HTMLPreformatted">
    <w:name w:val="HTML Preformatted"/>
    <w:basedOn w:val="Normal"/>
    <w:link w:val="HTMLPreformattedChar"/>
    <w:uiPriority w:val="99"/>
    <w:rsid w:val="00691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6915D7"/>
    <w:rPr>
      <w:rFonts w:ascii="Courier New" w:eastAsia="Calibri" w:hAnsi="Courier New" w:cs="Courier New"/>
      <w:sz w:val="20"/>
      <w:szCs w:val="20"/>
      <w:lang w:val="ru-RU" w:eastAsia="ru-RU"/>
    </w:rPr>
  </w:style>
  <w:style w:type="paragraph" w:styleId="BalloonText">
    <w:name w:val="Balloon Text"/>
    <w:basedOn w:val="Normal"/>
    <w:link w:val="BalloonTextChar"/>
    <w:uiPriority w:val="99"/>
    <w:semiHidden/>
    <w:unhideWhenUsed/>
    <w:rsid w:val="00691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5D7"/>
    <w:rPr>
      <w:rFonts w:ascii="Segoe UI" w:eastAsiaTheme="minorHAnsi" w:hAnsi="Segoe UI" w:cs="Segoe UI"/>
      <w:sz w:val="18"/>
      <w:szCs w:val="18"/>
      <w:lang w:eastAsia="en-US"/>
    </w:rPr>
  </w:style>
  <w:style w:type="table" w:styleId="TableGrid">
    <w:name w:val="Table Grid"/>
    <w:basedOn w:val="TableNormal"/>
    <w:uiPriority w:val="39"/>
    <w:rsid w:val="00DB5C2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1C91"/>
    <w:rPr>
      <w:sz w:val="16"/>
      <w:szCs w:val="16"/>
    </w:rPr>
  </w:style>
  <w:style w:type="paragraph" w:styleId="CommentSubject">
    <w:name w:val="annotation subject"/>
    <w:basedOn w:val="CommentText"/>
    <w:next w:val="CommentText"/>
    <w:link w:val="CommentSubjectChar"/>
    <w:uiPriority w:val="99"/>
    <w:semiHidden/>
    <w:unhideWhenUsed/>
    <w:rsid w:val="00511C91"/>
    <w:rPr>
      <w:b/>
      <w:bCs/>
    </w:rPr>
  </w:style>
  <w:style w:type="character" w:customStyle="1" w:styleId="CommentSubjectChar">
    <w:name w:val="Comment Subject Char"/>
    <w:basedOn w:val="CommentTextChar"/>
    <w:link w:val="CommentSubject"/>
    <w:uiPriority w:val="99"/>
    <w:semiHidden/>
    <w:rsid w:val="00511C91"/>
    <w:rPr>
      <w:rFonts w:eastAsiaTheme="minorHAnsi"/>
      <w:b/>
      <w:bCs/>
      <w:sz w:val="20"/>
      <w:szCs w:val="20"/>
      <w:lang w:eastAsia="en-US"/>
    </w:rPr>
  </w:style>
  <w:style w:type="paragraph" w:styleId="Revision">
    <w:name w:val="Revision"/>
    <w:hidden/>
    <w:uiPriority w:val="99"/>
    <w:semiHidden/>
    <w:rsid w:val="00866404"/>
    <w:pPr>
      <w:spacing w:after="0" w:line="240" w:lineRule="auto"/>
    </w:pPr>
    <w:rPr>
      <w:rFonts w:eastAsiaTheme="minorHAnsi"/>
      <w:lang w:eastAsia="en-US"/>
    </w:rPr>
  </w:style>
  <w:style w:type="character" w:customStyle="1" w:styleId="Heading4Char">
    <w:name w:val="Heading 4 Char"/>
    <w:basedOn w:val="DefaultParagraphFont"/>
    <w:link w:val="Heading4"/>
    <w:uiPriority w:val="9"/>
    <w:semiHidden/>
    <w:rsid w:val="008F3FBD"/>
    <w:rPr>
      <w:rFonts w:asciiTheme="majorHAnsi" w:eastAsiaTheme="majorEastAsia" w:hAnsiTheme="majorHAnsi" w:cstheme="majorBidi"/>
      <w:i/>
      <w:iCs/>
      <w:color w:val="2E74B5" w:themeColor="accent1" w:themeShade="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193912">
      <w:bodyDiv w:val="1"/>
      <w:marLeft w:val="0"/>
      <w:marRight w:val="0"/>
      <w:marTop w:val="0"/>
      <w:marBottom w:val="0"/>
      <w:divBdr>
        <w:top w:val="none" w:sz="0" w:space="0" w:color="auto"/>
        <w:left w:val="none" w:sz="0" w:space="0" w:color="auto"/>
        <w:bottom w:val="none" w:sz="0" w:space="0" w:color="auto"/>
        <w:right w:val="none" w:sz="0" w:space="0" w:color="auto"/>
      </w:divBdr>
    </w:div>
    <w:div w:id="277034481">
      <w:bodyDiv w:val="1"/>
      <w:marLeft w:val="0"/>
      <w:marRight w:val="0"/>
      <w:marTop w:val="0"/>
      <w:marBottom w:val="0"/>
      <w:divBdr>
        <w:top w:val="none" w:sz="0" w:space="0" w:color="auto"/>
        <w:left w:val="none" w:sz="0" w:space="0" w:color="auto"/>
        <w:bottom w:val="none" w:sz="0" w:space="0" w:color="auto"/>
        <w:right w:val="none" w:sz="0" w:space="0" w:color="auto"/>
      </w:divBdr>
    </w:div>
    <w:div w:id="946543605">
      <w:bodyDiv w:val="1"/>
      <w:marLeft w:val="0"/>
      <w:marRight w:val="0"/>
      <w:marTop w:val="0"/>
      <w:marBottom w:val="0"/>
      <w:divBdr>
        <w:top w:val="none" w:sz="0" w:space="0" w:color="auto"/>
        <w:left w:val="none" w:sz="0" w:space="0" w:color="auto"/>
        <w:bottom w:val="none" w:sz="0" w:space="0" w:color="auto"/>
        <w:right w:val="none" w:sz="0" w:space="0" w:color="auto"/>
      </w:divBdr>
    </w:div>
    <w:div w:id="1512406634">
      <w:bodyDiv w:val="1"/>
      <w:marLeft w:val="0"/>
      <w:marRight w:val="0"/>
      <w:marTop w:val="0"/>
      <w:marBottom w:val="0"/>
      <w:divBdr>
        <w:top w:val="none" w:sz="0" w:space="0" w:color="auto"/>
        <w:left w:val="none" w:sz="0" w:space="0" w:color="auto"/>
        <w:bottom w:val="none" w:sz="0" w:space="0" w:color="auto"/>
        <w:right w:val="none" w:sz="0" w:space="0" w:color="auto"/>
      </w:divBdr>
    </w:div>
    <w:div w:id="1738279410">
      <w:bodyDiv w:val="1"/>
      <w:marLeft w:val="0"/>
      <w:marRight w:val="0"/>
      <w:marTop w:val="0"/>
      <w:marBottom w:val="0"/>
      <w:divBdr>
        <w:top w:val="none" w:sz="0" w:space="0" w:color="auto"/>
        <w:left w:val="none" w:sz="0" w:space="0" w:color="auto"/>
        <w:bottom w:val="none" w:sz="0" w:space="0" w:color="auto"/>
        <w:right w:val="none" w:sz="0" w:space="0" w:color="auto"/>
      </w:divBdr>
    </w:div>
    <w:div w:id="1857235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hotariri-si-rapoarte-1-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F1FAF5-B360-4EF1-908B-5D0B05455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1864</Words>
  <Characters>10625</Characters>
  <Application>Microsoft Office Word</Application>
  <DocSecurity>0</DocSecurity>
  <Lines>88</Lines>
  <Paragraphs>24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Popa Tatiana</dc:creator>
  <cp:lastModifiedBy>Paiu Eugenia</cp:lastModifiedBy>
  <cp:revision>2</cp:revision>
  <cp:lastPrinted>2021-06-24T12:13:00Z</cp:lastPrinted>
  <dcterms:created xsi:type="dcterms:W3CDTF">2022-07-13T05:06:00Z</dcterms:created>
  <dcterms:modified xsi:type="dcterms:W3CDTF">2022-07-13T05:06:00Z</dcterms:modified>
</cp:coreProperties>
</file>