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AD263" w14:textId="77777777" w:rsidR="007A2324" w:rsidRPr="009A5560" w:rsidRDefault="007A2324" w:rsidP="007A2324">
      <w:pPr>
        <w:pStyle w:val="rg"/>
        <w:spacing w:line="276" w:lineRule="auto"/>
        <w:rPr>
          <w:rFonts w:asciiTheme="majorHAnsi" w:hAnsiTheme="majorHAnsi" w:cstheme="majorHAnsi"/>
          <w:lang w:val="ro-MD"/>
        </w:rPr>
      </w:pPr>
      <w:bookmarkStart w:id="0" w:name="_GoBack"/>
      <w:bookmarkEnd w:id="0"/>
      <w:r w:rsidRPr="009A5560">
        <w:rPr>
          <w:rFonts w:asciiTheme="majorHAnsi" w:hAnsiTheme="majorHAnsi" w:cstheme="majorHAnsi"/>
          <w:bCs/>
          <w:i/>
          <w:lang w:val="ro-MD"/>
        </w:rPr>
        <w:t>A</w:t>
      </w:r>
      <w:r w:rsidRPr="009A5560">
        <w:rPr>
          <w:rFonts w:asciiTheme="majorHAnsi" w:hAnsiTheme="majorHAnsi" w:cstheme="majorHAnsi"/>
          <w:i/>
          <w:lang w:val="ro-MD"/>
        </w:rPr>
        <w:t xml:space="preserve">nexă </w:t>
      </w:r>
    </w:p>
    <w:p w14:paraId="2225F503" w14:textId="77777777" w:rsidR="007A2324" w:rsidRPr="009A5560" w:rsidRDefault="007A2324" w:rsidP="007A2324">
      <w:pPr>
        <w:spacing w:line="276" w:lineRule="auto"/>
        <w:jc w:val="right"/>
        <w:rPr>
          <w:rFonts w:asciiTheme="majorHAnsi" w:eastAsia="Times New Roman" w:hAnsiTheme="majorHAnsi" w:cstheme="majorHAnsi"/>
          <w:szCs w:val="24"/>
          <w:lang w:val="ro-MD"/>
        </w:rPr>
      </w:pPr>
      <w:r w:rsidRPr="009A5560">
        <w:rPr>
          <w:rFonts w:asciiTheme="majorHAnsi" w:eastAsia="Times New Roman" w:hAnsiTheme="majorHAnsi" w:cstheme="majorHAnsi"/>
          <w:szCs w:val="24"/>
          <w:lang w:val="ro-MD"/>
        </w:rPr>
        <w:t xml:space="preserve">la Hotărârea Curții de Conturi </w:t>
      </w:r>
    </w:p>
    <w:p w14:paraId="25352DC9" w14:textId="341C4543" w:rsidR="007A2324" w:rsidRPr="009A5560" w:rsidRDefault="003B4CBA" w:rsidP="003B4CBA">
      <w:pPr>
        <w:spacing w:line="276" w:lineRule="auto"/>
        <w:jc w:val="center"/>
        <w:rPr>
          <w:rFonts w:asciiTheme="majorHAnsi" w:eastAsia="Times New Roman" w:hAnsiTheme="majorHAnsi" w:cstheme="majorHAnsi"/>
          <w:szCs w:val="24"/>
          <w:lang w:val="ro-MD"/>
        </w:rPr>
      </w:pPr>
      <w:r>
        <w:rPr>
          <w:rFonts w:asciiTheme="majorHAnsi" w:eastAsia="Times New Roman" w:hAnsiTheme="majorHAnsi" w:cstheme="majorHAnsi"/>
          <w:szCs w:val="24"/>
          <w:lang w:val="ro-MD"/>
        </w:rPr>
        <w:t xml:space="preserve">                                                                                                   </w:t>
      </w:r>
      <w:r w:rsidR="0056239A">
        <w:rPr>
          <w:rFonts w:asciiTheme="majorHAnsi" w:eastAsia="Times New Roman" w:hAnsiTheme="majorHAnsi" w:cstheme="majorHAnsi"/>
          <w:szCs w:val="24"/>
          <w:lang w:val="ro-MD"/>
        </w:rPr>
        <w:t xml:space="preserve">                              </w:t>
      </w:r>
      <w:r>
        <w:rPr>
          <w:rFonts w:asciiTheme="majorHAnsi" w:eastAsia="Times New Roman" w:hAnsiTheme="majorHAnsi" w:cstheme="majorHAnsi"/>
          <w:szCs w:val="24"/>
          <w:lang w:val="ro-MD"/>
        </w:rPr>
        <w:t xml:space="preserve"> nr.</w:t>
      </w:r>
      <w:r w:rsidR="0056239A">
        <w:rPr>
          <w:rFonts w:asciiTheme="majorHAnsi" w:eastAsia="Times New Roman" w:hAnsiTheme="majorHAnsi" w:cstheme="majorHAnsi"/>
          <w:szCs w:val="24"/>
          <w:lang w:val="ro-MD"/>
        </w:rPr>
        <w:t>12</w:t>
      </w:r>
      <w:r>
        <w:rPr>
          <w:rFonts w:asciiTheme="majorHAnsi" w:eastAsia="Times New Roman" w:hAnsiTheme="majorHAnsi" w:cstheme="majorHAnsi"/>
          <w:szCs w:val="24"/>
          <w:lang w:val="ro-MD"/>
        </w:rPr>
        <w:t xml:space="preserve"> </w:t>
      </w:r>
      <w:r w:rsidR="007A2324">
        <w:rPr>
          <w:rFonts w:asciiTheme="majorHAnsi" w:eastAsia="Times New Roman" w:hAnsiTheme="majorHAnsi" w:cstheme="majorHAnsi"/>
          <w:szCs w:val="24"/>
          <w:lang w:val="ro-MD"/>
        </w:rPr>
        <w:t xml:space="preserve">din </w:t>
      </w:r>
      <w:r w:rsidR="009A1C84">
        <w:rPr>
          <w:rFonts w:asciiTheme="majorHAnsi" w:eastAsia="Times New Roman" w:hAnsiTheme="majorHAnsi" w:cstheme="majorHAnsi"/>
          <w:szCs w:val="24"/>
          <w:lang w:val="ro-MD"/>
        </w:rPr>
        <w:t xml:space="preserve">31 </w:t>
      </w:r>
      <w:r w:rsidR="007A2324">
        <w:rPr>
          <w:rFonts w:asciiTheme="majorHAnsi" w:eastAsia="Times New Roman" w:hAnsiTheme="majorHAnsi" w:cstheme="majorHAnsi"/>
          <w:szCs w:val="24"/>
          <w:lang w:val="ro-MD"/>
        </w:rPr>
        <w:t>martie 2022</w:t>
      </w:r>
    </w:p>
    <w:p w14:paraId="042A4C9E" w14:textId="77777777" w:rsidR="007A2324" w:rsidRPr="009A5560" w:rsidRDefault="007A2324" w:rsidP="007A2324">
      <w:pPr>
        <w:spacing w:line="276" w:lineRule="auto"/>
        <w:rPr>
          <w:rFonts w:asciiTheme="majorHAnsi" w:hAnsiTheme="majorHAnsi" w:cstheme="majorHAnsi"/>
          <w:i/>
          <w:szCs w:val="24"/>
          <w:lang w:val="ro-MD"/>
        </w:rPr>
      </w:pPr>
    </w:p>
    <w:p w14:paraId="65C9FFA5" w14:textId="77777777" w:rsidR="007A2324" w:rsidRPr="009A5560" w:rsidRDefault="007A2324" w:rsidP="007A2324">
      <w:pPr>
        <w:spacing w:line="276" w:lineRule="auto"/>
        <w:rPr>
          <w:rFonts w:asciiTheme="majorHAnsi" w:hAnsiTheme="majorHAnsi" w:cstheme="majorHAnsi"/>
          <w:i/>
          <w:szCs w:val="24"/>
          <w:lang w:val="ro-MD"/>
        </w:rPr>
      </w:pPr>
    </w:p>
    <w:p w14:paraId="11614A44" w14:textId="77777777" w:rsidR="007A2324" w:rsidRPr="009A5560" w:rsidRDefault="007A2324" w:rsidP="007A2324">
      <w:pPr>
        <w:spacing w:line="276" w:lineRule="auto"/>
        <w:rPr>
          <w:rFonts w:asciiTheme="majorHAnsi" w:hAnsiTheme="majorHAnsi" w:cstheme="majorHAnsi"/>
          <w:i/>
          <w:szCs w:val="24"/>
          <w:lang w:val="ro-MD"/>
        </w:rPr>
      </w:pPr>
    </w:p>
    <w:p w14:paraId="5C6AC6B4" w14:textId="77777777" w:rsidR="007A2324" w:rsidRPr="009A5560" w:rsidRDefault="007A2324" w:rsidP="007A2324">
      <w:pPr>
        <w:spacing w:line="276" w:lineRule="auto"/>
        <w:rPr>
          <w:rFonts w:asciiTheme="majorHAnsi" w:hAnsiTheme="majorHAnsi" w:cstheme="majorHAnsi"/>
          <w:i/>
          <w:szCs w:val="24"/>
          <w:lang w:val="ro-MD"/>
        </w:rPr>
      </w:pPr>
      <w:r w:rsidRPr="009A5560">
        <w:rPr>
          <w:rFonts w:asciiTheme="majorHAnsi" w:hAnsiTheme="majorHAnsi" w:cstheme="majorHAnsi"/>
          <w:noProof/>
        </w:rPr>
        <w:drawing>
          <wp:anchor distT="0" distB="3810" distL="114300" distR="118110" simplePos="0" relativeHeight="251659264" behindDoc="0" locked="0" layoutInCell="1" allowOverlap="1" wp14:anchorId="0A909F96" wp14:editId="6947038C">
            <wp:simplePos x="0" y="0"/>
            <wp:positionH relativeFrom="column">
              <wp:posOffset>2540000</wp:posOffset>
            </wp:positionH>
            <wp:positionV relativeFrom="paragraph">
              <wp:posOffset>164465</wp:posOffset>
            </wp:positionV>
            <wp:extent cx="967740" cy="967740"/>
            <wp:effectExtent l="0" t="0" r="3810" b="3810"/>
            <wp:wrapSquare wrapText="bothSides"/>
            <wp:docPr id="1"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8"/>
                    <a:stretch>
                      <a:fillRect/>
                    </a:stretch>
                  </pic:blipFill>
                  <pic:spPr bwMode="auto">
                    <a:xfrm>
                      <a:off x="0" y="0"/>
                      <a:ext cx="967740" cy="967740"/>
                    </a:xfrm>
                    <a:prstGeom prst="rect">
                      <a:avLst/>
                    </a:prstGeom>
                  </pic:spPr>
                </pic:pic>
              </a:graphicData>
            </a:graphic>
          </wp:anchor>
        </w:drawing>
      </w:r>
    </w:p>
    <w:p w14:paraId="0755C37B" w14:textId="77777777" w:rsidR="007A2324" w:rsidRPr="009A5560" w:rsidRDefault="007A2324" w:rsidP="007A2324">
      <w:pPr>
        <w:spacing w:line="276" w:lineRule="auto"/>
        <w:rPr>
          <w:rFonts w:asciiTheme="majorHAnsi" w:hAnsiTheme="majorHAnsi" w:cstheme="majorHAnsi"/>
          <w:i/>
          <w:szCs w:val="24"/>
          <w:lang w:val="ro-MD"/>
        </w:rPr>
      </w:pPr>
    </w:p>
    <w:p w14:paraId="0039023B" w14:textId="77777777" w:rsidR="007A2324" w:rsidRPr="009A5560" w:rsidRDefault="007A2324" w:rsidP="007A2324">
      <w:pPr>
        <w:spacing w:line="276" w:lineRule="auto"/>
        <w:rPr>
          <w:rFonts w:asciiTheme="majorHAnsi" w:hAnsiTheme="majorHAnsi" w:cstheme="majorHAnsi"/>
          <w:i/>
          <w:szCs w:val="24"/>
          <w:lang w:val="ro-MD"/>
        </w:rPr>
      </w:pPr>
    </w:p>
    <w:p w14:paraId="26173BEB" w14:textId="77777777" w:rsidR="007A2324" w:rsidRPr="009A5560" w:rsidRDefault="007A2324" w:rsidP="007A2324">
      <w:pPr>
        <w:spacing w:line="276" w:lineRule="auto"/>
        <w:rPr>
          <w:rFonts w:asciiTheme="majorHAnsi" w:hAnsiTheme="majorHAnsi" w:cstheme="majorHAnsi"/>
          <w:i/>
          <w:szCs w:val="24"/>
          <w:lang w:val="ro-MD"/>
        </w:rPr>
      </w:pPr>
    </w:p>
    <w:p w14:paraId="64627FD6" w14:textId="77777777" w:rsidR="007A2324" w:rsidRPr="009A5560" w:rsidRDefault="007A2324" w:rsidP="007A2324">
      <w:pPr>
        <w:spacing w:line="276" w:lineRule="auto"/>
        <w:rPr>
          <w:rFonts w:asciiTheme="majorHAnsi" w:hAnsiTheme="majorHAnsi" w:cstheme="majorHAnsi"/>
          <w:i/>
          <w:szCs w:val="24"/>
          <w:lang w:val="ro-MD"/>
        </w:rPr>
      </w:pPr>
    </w:p>
    <w:p w14:paraId="31CF1853" w14:textId="77777777" w:rsidR="007A2324" w:rsidRPr="009A5560" w:rsidRDefault="007A2324" w:rsidP="007A2324">
      <w:pPr>
        <w:spacing w:line="276" w:lineRule="auto"/>
        <w:rPr>
          <w:rFonts w:asciiTheme="majorHAnsi" w:hAnsiTheme="majorHAnsi" w:cstheme="majorHAnsi"/>
          <w:i/>
          <w:szCs w:val="24"/>
          <w:lang w:val="ro-MD"/>
        </w:rPr>
      </w:pPr>
    </w:p>
    <w:p w14:paraId="70E4EAFC" w14:textId="77777777" w:rsidR="007A2324" w:rsidRPr="009A5560" w:rsidRDefault="007A2324" w:rsidP="007A2324">
      <w:pPr>
        <w:spacing w:line="276" w:lineRule="auto"/>
        <w:rPr>
          <w:rFonts w:asciiTheme="majorHAnsi" w:hAnsiTheme="majorHAnsi" w:cstheme="majorHAnsi"/>
          <w:i/>
          <w:szCs w:val="24"/>
          <w:lang w:val="ro-MD"/>
        </w:rPr>
      </w:pPr>
    </w:p>
    <w:p w14:paraId="1917C6A7" w14:textId="77777777" w:rsidR="007A2324" w:rsidRPr="009A5560" w:rsidRDefault="007A2324" w:rsidP="007A2324">
      <w:pPr>
        <w:spacing w:line="276" w:lineRule="auto"/>
        <w:rPr>
          <w:rFonts w:asciiTheme="majorHAnsi" w:hAnsiTheme="majorHAnsi" w:cstheme="majorHAnsi"/>
          <w:b w:val="0"/>
          <w:szCs w:val="24"/>
          <w:lang w:val="ro-MD"/>
        </w:rPr>
      </w:pPr>
    </w:p>
    <w:p w14:paraId="402CA6F2" w14:textId="77777777" w:rsidR="007A2324" w:rsidRPr="009A5560" w:rsidRDefault="007A2324" w:rsidP="007A2324">
      <w:pPr>
        <w:spacing w:line="276" w:lineRule="auto"/>
        <w:jc w:val="center"/>
        <w:rPr>
          <w:rFonts w:asciiTheme="majorHAnsi" w:hAnsiTheme="majorHAnsi" w:cstheme="majorHAnsi"/>
          <w:b w:val="0"/>
          <w:sz w:val="40"/>
          <w:szCs w:val="40"/>
          <w:lang w:val="ro-MD"/>
        </w:rPr>
      </w:pPr>
      <w:r w:rsidRPr="009A5560">
        <w:rPr>
          <w:rFonts w:asciiTheme="majorHAnsi" w:hAnsiTheme="majorHAnsi" w:cstheme="majorHAnsi"/>
          <w:sz w:val="40"/>
          <w:szCs w:val="40"/>
          <w:lang w:val="ro-MD"/>
        </w:rPr>
        <w:t>CURTEA DE CONTURI A REPUBLICII MOLDOVA</w:t>
      </w:r>
    </w:p>
    <w:p w14:paraId="0C0D6730" w14:textId="77777777" w:rsidR="007A2324" w:rsidRPr="009A5560" w:rsidRDefault="007A2324" w:rsidP="007A2324">
      <w:pPr>
        <w:spacing w:line="276" w:lineRule="auto"/>
        <w:rPr>
          <w:rFonts w:asciiTheme="majorHAnsi" w:hAnsiTheme="majorHAnsi" w:cstheme="majorHAnsi"/>
          <w:szCs w:val="24"/>
          <w:lang w:val="ro-MD"/>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7A2324" w:rsidRPr="00AA1A19" w14:paraId="21830201" w14:textId="77777777" w:rsidTr="00C84580">
        <w:trPr>
          <w:trHeight w:val="396"/>
          <w:jc w:val="center"/>
        </w:trPr>
        <w:tc>
          <w:tcPr>
            <w:tcW w:w="9350" w:type="dxa"/>
            <w:tcBorders>
              <w:top w:val="thinThickSmallGap" w:sz="12" w:space="0" w:color="00000A"/>
              <w:bottom w:val="thickThinSmallGap" w:sz="12" w:space="0" w:color="00000A"/>
            </w:tcBorders>
            <w:shd w:val="clear" w:color="auto" w:fill="auto"/>
          </w:tcPr>
          <w:p w14:paraId="793C44AC" w14:textId="77777777" w:rsidR="007A2324" w:rsidRPr="009A5560" w:rsidRDefault="007A2324" w:rsidP="00C84580">
            <w:pPr>
              <w:spacing w:line="276" w:lineRule="auto"/>
              <w:jc w:val="center"/>
              <w:rPr>
                <w:rFonts w:asciiTheme="majorHAnsi" w:hAnsiTheme="majorHAnsi" w:cstheme="majorHAnsi"/>
                <w:szCs w:val="24"/>
                <w:lang w:val="ro-MD"/>
              </w:rPr>
            </w:pPr>
            <w:r w:rsidRPr="009A5560">
              <w:rPr>
                <w:rFonts w:asciiTheme="majorHAnsi" w:hAnsiTheme="majorHAnsi" w:cstheme="majorHAnsi"/>
                <w:szCs w:val="24"/>
                <w:lang w:val="ro-MD"/>
              </w:rPr>
              <w:t>MD-2001, mun. Chi</w:t>
            </w:r>
            <w:r>
              <w:rPr>
                <w:rFonts w:asciiTheme="majorHAnsi" w:hAnsiTheme="majorHAnsi" w:cstheme="majorHAnsi"/>
                <w:szCs w:val="24"/>
                <w:lang w:val="ro-MD"/>
              </w:rPr>
              <w:t>ș</w:t>
            </w:r>
            <w:r w:rsidRPr="009A5560">
              <w:rPr>
                <w:rFonts w:asciiTheme="majorHAnsi" w:hAnsiTheme="majorHAnsi" w:cstheme="majorHAnsi"/>
                <w:szCs w:val="24"/>
                <w:lang w:val="ro-MD"/>
              </w:rPr>
              <w:t xml:space="preserve">inău, bd. </w:t>
            </w:r>
            <w:r>
              <w:rPr>
                <w:rFonts w:asciiTheme="majorHAnsi" w:hAnsiTheme="majorHAnsi" w:cstheme="majorHAnsi"/>
                <w:szCs w:val="24"/>
                <w:lang w:val="ro-MD"/>
              </w:rPr>
              <w:t>Ș</w:t>
            </w:r>
            <w:r w:rsidRPr="009A5560">
              <w:rPr>
                <w:rFonts w:asciiTheme="majorHAnsi" w:hAnsiTheme="majorHAnsi" w:cstheme="majorHAnsi"/>
                <w:szCs w:val="24"/>
                <w:lang w:val="ro-MD"/>
              </w:rPr>
              <w:t xml:space="preserve">tefan cel Mare </w:t>
            </w:r>
            <w:r>
              <w:rPr>
                <w:rFonts w:asciiTheme="majorHAnsi" w:hAnsiTheme="majorHAnsi" w:cstheme="majorHAnsi"/>
                <w:szCs w:val="24"/>
                <w:lang w:val="ro-MD"/>
              </w:rPr>
              <w:t>ș</w:t>
            </w:r>
            <w:r w:rsidRPr="009A5560">
              <w:rPr>
                <w:rFonts w:asciiTheme="majorHAnsi" w:hAnsiTheme="majorHAnsi" w:cstheme="majorHAnsi"/>
                <w:szCs w:val="24"/>
                <w:lang w:val="ro-MD"/>
              </w:rPr>
              <w:t>i Sfânt</w:t>
            </w:r>
            <w:r>
              <w:rPr>
                <w:rFonts w:asciiTheme="majorHAnsi" w:hAnsiTheme="majorHAnsi" w:cstheme="majorHAnsi"/>
                <w:szCs w:val="24"/>
                <w:lang w:val="ro-MD"/>
              </w:rPr>
              <w:t xml:space="preserve"> nr.</w:t>
            </w:r>
            <w:r w:rsidRPr="009A5560">
              <w:rPr>
                <w:rFonts w:asciiTheme="majorHAnsi" w:hAnsiTheme="majorHAnsi" w:cstheme="majorHAnsi"/>
                <w:szCs w:val="24"/>
                <w:lang w:val="ro-MD"/>
              </w:rPr>
              <w:t>69, tel.: (+373) 22 26 60 02,</w:t>
            </w:r>
          </w:p>
          <w:p w14:paraId="18236915" w14:textId="77777777" w:rsidR="007A2324" w:rsidRPr="009A5560" w:rsidRDefault="007A2324" w:rsidP="00C84580">
            <w:pPr>
              <w:spacing w:line="276" w:lineRule="auto"/>
              <w:jc w:val="center"/>
              <w:rPr>
                <w:rFonts w:asciiTheme="majorHAnsi" w:hAnsiTheme="majorHAnsi" w:cstheme="majorHAnsi"/>
                <w:b w:val="0"/>
                <w:lang w:val="ro-MD"/>
              </w:rPr>
            </w:pPr>
            <w:r w:rsidRPr="009A5560">
              <w:rPr>
                <w:rFonts w:asciiTheme="majorHAnsi" w:hAnsiTheme="majorHAnsi" w:cstheme="majorHAnsi"/>
                <w:szCs w:val="24"/>
                <w:lang w:val="ro-MD"/>
              </w:rPr>
              <w:t xml:space="preserve">fax: (+373) 22 26 61 00, </w:t>
            </w:r>
            <w:hyperlink r:id="rId9">
              <w:r w:rsidRPr="009A5560">
                <w:rPr>
                  <w:rStyle w:val="LegturInternet"/>
                  <w:rFonts w:asciiTheme="majorHAnsi" w:hAnsiTheme="majorHAnsi" w:cstheme="majorHAnsi"/>
                  <w:color w:val="auto"/>
                  <w:szCs w:val="24"/>
                  <w:lang w:val="ro-MD"/>
                </w:rPr>
                <w:t>www.ccrm.md</w:t>
              </w:r>
            </w:hyperlink>
            <w:r w:rsidRPr="009A5560">
              <w:rPr>
                <w:rFonts w:asciiTheme="majorHAnsi" w:hAnsiTheme="majorHAnsi" w:cstheme="majorHAnsi"/>
                <w:szCs w:val="24"/>
                <w:u w:val="single"/>
                <w:lang w:val="ro-MD"/>
              </w:rPr>
              <w:t>;</w:t>
            </w:r>
            <w:r w:rsidRPr="009A5560">
              <w:rPr>
                <w:rFonts w:asciiTheme="majorHAnsi" w:hAnsiTheme="majorHAnsi" w:cstheme="majorHAnsi"/>
                <w:szCs w:val="24"/>
                <w:lang w:val="ro-MD"/>
              </w:rPr>
              <w:t xml:space="preserve"> e-mail: </w:t>
            </w:r>
            <w:hyperlink r:id="rId10">
              <w:r w:rsidRPr="009A5560">
                <w:rPr>
                  <w:rStyle w:val="LegturInternet"/>
                  <w:rFonts w:asciiTheme="majorHAnsi" w:hAnsiTheme="majorHAnsi" w:cstheme="majorHAnsi"/>
                  <w:color w:val="auto"/>
                  <w:szCs w:val="24"/>
                  <w:lang w:val="ro-MD"/>
                </w:rPr>
                <w:t>ccrm@ccrm.md</w:t>
              </w:r>
            </w:hyperlink>
          </w:p>
        </w:tc>
      </w:tr>
    </w:tbl>
    <w:p w14:paraId="39F09CC2" w14:textId="77777777" w:rsidR="007A2324" w:rsidRPr="009A5560" w:rsidRDefault="007A2324" w:rsidP="007A2324">
      <w:pPr>
        <w:spacing w:line="276" w:lineRule="auto"/>
        <w:rPr>
          <w:rFonts w:asciiTheme="majorHAnsi" w:eastAsia="Times New Roman" w:hAnsiTheme="majorHAnsi" w:cstheme="majorHAnsi"/>
          <w:szCs w:val="24"/>
          <w:lang w:val="ro-MD"/>
        </w:rPr>
      </w:pPr>
      <w:r w:rsidRPr="009A5560">
        <w:rPr>
          <w:rFonts w:asciiTheme="majorHAnsi" w:eastAsia="Times New Roman" w:hAnsiTheme="majorHAnsi" w:cstheme="majorHAnsi"/>
          <w:szCs w:val="24"/>
          <w:lang w:val="ro-MD"/>
        </w:rPr>
        <w:br/>
      </w:r>
    </w:p>
    <w:p w14:paraId="5EBA8163" w14:textId="7DC5ECF4" w:rsidR="007A2324" w:rsidRPr="00177E07" w:rsidRDefault="007A2324" w:rsidP="007A2324">
      <w:pPr>
        <w:spacing w:line="276" w:lineRule="auto"/>
        <w:jc w:val="center"/>
        <w:rPr>
          <w:rFonts w:asciiTheme="majorHAnsi" w:eastAsia="Times New Roman" w:hAnsiTheme="majorHAnsi" w:cstheme="majorHAnsi"/>
          <w:bCs/>
          <w:sz w:val="32"/>
          <w:szCs w:val="32"/>
          <w:lang w:val="ro-MD"/>
        </w:rPr>
      </w:pPr>
      <w:r w:rsidRPr="00177E07">
        <w:rPr>
          <w:rFonts w:asciiTheme="majorHAnsi" w:eastAsia="Times New Roman" w:hAnsiTheme="majorHAnsi" w:cstheme="majorHAnsi"/>
          <w:bCs/>
          <w:sz w:val="32"/>
          <w:szCs w:val="32"/>
          <w:lang w:val="ro-MD"/>
        </w:rPr>
        <w:t>RAPORTUL</w:t>
      </w:r>
    </w:p>
    <w:p w14:paraId="340294AC" w14:textId="4CB75082" w:rsidR="007A2324" w:rsidRPr="008E2F3A" w:rsidRDefault="008C199D" w:rsidP="007A2324">
      <w:pPr>
        <w:spacing w:line="276" w:lineRule="auto"/>
        <w:jc w:val="center"/>
        <w:rPr>
          <w:rFonts w:asciiTheme="majorHAnsi" w:hAnsiTheme="majorHAnsi" w:cstheme="majorHAnsi"/>
          <w:sz w:val="28"/>
          <w:szCs w:val="28"/>
          <w:lang w:val="ro-MD"/>
        </w:rPr>
      </w:pPr>
      <w:r w:rsidRPr="00177E07">
        <w:rPr>
          <w:rFonts w:asciiTheme="majorHAnsi" w:hAnsiTheme="majorHAnsi" w:cstheme="majorHAnsi"/>
          <w:sz w:val="28"/>
          <w:szCs w:val="28"/>
          <w:lang w:val="ro-MD"/>
        </w:rPr>
        <w:t xml:space="preserve">auditului conformității </w:t>
      </w:r>
      <w:r w:rsidR="009A1C84" w:rsidRPr="00177E07">
        <w:rPr>
          <w:rFonts w:asciiTheme="majorHAnsi" w:hAnsiTheme="majorHAnsi" w:cstheme="majorHAnsi"/>
          <w:sz w:val="28"/>
          <w:szCs w:val="28"/>
          <w:lang w:val="ro-MD"/>
        </w:rPr>
        <w:t xml:space="preserve">asupra </w:t>
      </w:r>
      <w:r w:rsidRPr="00177E07">
        <w:rPr>
          <w:rFonts w:asciiTheme="majorHAnsi" w:hAnsiTheme="majorHAnsi" w:cstheme="majorHAnsi"/>
          <w:sz w:val="28"/>
          <w:szCs w:val="28"/>
          <w:lang w:val="ro-MD"/>
        </w:rPr>
        <w:t>procesului bugetar și gestionării patrimoniului public în ani</w:t>
      </w:r>
      <w:r w:rsidR="00EC12FB">
        <w:rPr>
          <w:rFonts w:asciiTheme="majorHAnsi" w:hAnsiTheme="majorHAnsi" w:cstheme="majorHAnsi"/>
          <w:sz w:val="28"/>
          <w:szCs w:val="28"/>
          <w:lang w:val="ro-MD"/>
        </w:rPr>
        <w:t>i</w:t>
      </w:r>
      <w:r w:rsidRPr="00177E07">
        <w:rPr>
          <w:rFonts w:asciiTheme="majorHAnsi" w:hAnsiTheme="majorHAnsi" w:cstheme="majorHAnsi"/>
          <w:sz w:val="28"/>
          <w:szCs w:val="28"/>
          <w:lang w:val="ro-MD"/>
        </w:rPr>
        <w:t xml:space="preserve"> </w:t>
      </w:r>
      <w:r w:rsidRPr="00F67BC0">
        <w:rPr>
          <w:rFonts w:asciiTheme="majorHAnsi" w:hAnsiTheme="majorHAnsi" w:cstheme="majorHAnsi"/>
          <w:sz w:val="28"/>
          <w:szCs w:val="28"/>
          <w:lang w:val="ro-MD"/>
        </w:rPr>
        <w:t xml:space="preserve">2018-2020 la </w:t>
      </w:r>
      <w:r w:rsidR="00F67BC0" w:rsidRPr="00E0114A">
        <w:rPr>
          <w:rFonts w:cs="Calibri Light"/>
          <w:noProof/>
          <w:sz w:val="28"/>
          <w:szCs w:val="28"/>
          <w:lang w:val="ro-RO"/>
        </w:rPr>
        <w:t>unitatea administrativ-teritorială</w:t>
      </w:r>
      <w:r w:rsidRPr="00F67BC0">
        <w:rPr>
          <w:rFonts w:asciiTheme="majorHAnsi" w:hAnsiTheme="majorHAnsi" w:cstheme="majorHAnsi"/>
          <w:sz w:val="28"/>
          <w:szCs w:val="28"/>
          <w:lang w:val="ro-MD"/>
        </w:rPr>
        <w:t xml:space="preserve"> mun. Bălți</w:t>
      </w:r>
    </w:p>
    <w:p w14:paraId="620E5EED" w14:textId="77777777" w:rsidR="007A2324" w:rsidRPr="00177E07" w:rsidRDefault="007A2324" w:rsidP="007A2324">
      <w:pPr>
        <w:spacing w:line="276" w:lineRule="auto"/>
        <w:jc w:val="center"/>
        <w:rPr>
          <w:rFonts w:asciiTheme="majorHAnsi" w:hAnsiTheme="majorHAnsi" w:cstheme="majorHAnsi"/>
          <w:sz w:val="28"/>
          <w:szCs w:val="28"/>
          <w:lang w:val="ro-MD"/>
        </w:rPr>
      </w:pPr>
    </w:p>
    <w:p w14:paraId="5C5C9F22" w14:textId="77777777" w:rsidR="007A2324" w:rsidRDefault="007A2324" w:rsidP="007A2324"/>
    <w:p w14:paraId="6851D0E9" w14:textId="77777777" w:rsidR="007A2324" w:rsidRDefault="007A2324" w:rsidP="007A2324"/>
    <w:p w14:paraId="25C87AA0" w14:textId="77777777" w:rsidR="007A2324" w:rsidRDefault="007A2324" w:rsidP="007A2324"/>
    <w:p w14:paraId="171508E5" w14:textId="77777777" w:rsidR="007A2324" w:rsidRDefault="007A2324" w:rsidP="007A2324"/>
    <w:p w14:paraId="1D02F895" w14:textId="77777777" w:rsidR="0067025A" w:rsidRDefault="0067025A" w:rsidP="007A2324"/>
    <w:p w14:paraId="1607393C" w14:textId="77777777" w:rsidR="0067025A" w:rsidRDefault="0067025A" w:rsidP="007A2324"/>
    <w:p w14:paraId="2E2B62C1" w14:textId="77777777" w:rsidR="0067025A" w:rsidRDefault="0067025A" w:rsidP="007A2324"/>
    <w:p w14:paraId="5178432E" w14:textId="77777777" w:rsidR="0067025A" w:rsidRDefault="0067025A" w:rsidP="007A2324"/>
    <w:p w14:paraId="0DB616FA" w14:textId="77777777" w:rsidR="0067025A" w:rsidRDefault="0067025A" w:rsidP="007A2324"/>
    <w:p w14:paraId="1D9C3171" w14:textId="77777777" w:rsidR="0067025A" w:rsidRDefault="0067025A" w:rsidP="007A2324"/>
    <w:p w14:paraId="0C216D82" w14:textId="77777777" w:rsidR="0067025A" w:rsidRDefault="0067025A" w:rsidP="007A2324"/>
    <w:p w14:paraId="7972C334" w14:textId="77777777" w:rsidR="0067025A" w:rsidRDefault="0067025A" w:rsidP="007A2324"/>
    <w:p w14:paraId="42B79DD2" w14:textId="77777777" w:rsidR="0067025A" w:rsidRDefault="0067025A" w:rsidP="007A2324"/>
    <w:p w14:paraId="192E6BEA" w14:textId="77777777" w:rsidR="0067025A" w:rsidRDefault="0067025A" w:rsidP="007A2324"/>
    <w:p w14:paraId="24EEB5B1" w14:textId="77777777" w:rsidR="0067025A" w:rsidRDefault="0067025A" w:rsidP="007A2324"/>
    <w:sdt>
      <w:sdtPr>
        <w:rPr>
          <w:rFonts w:ascii="Calibri Light" w:eastAsia="Calibri" w:hAnsi="Calibri Light" w:cs="Tahoma"/>
          <w:b/>
          <w:color w:val="auto"/>
          <w:sz w:val="24"/>
          <w:szCs w:val="22"/>
        </w:rPr>
        <w:id w:val="1650239922"/>
        <w:docPartObj>
          <w:docPartGallery w:val="Table of Contents"/>
          <w:docPartUnique/>
        </w:docPartObj>
      </w:sdtPr>
      <w:sdtEndPr>
        <w:rPr>
          <w:bCs/>
          <w:noProof/>
        </w:rPr>
      </w:sdtEndPr>
      <w:sdtContent>
        <w:p w14:paraId="74BD1E4A" w14:textId="41910670" w:rsidR="0067025A" w:rsidRPr="0067025A" w:rsidRDefault="0067025A">
          <w:pPr>
            <w:pStyle w:val="TOCHeading"/>
            <w:rPr>
              <w:color w:val="auto"/>
              <w:sz w:val="22"/>
              <w:szCs w:val="22"/>
              <w:lang w:val="ro-MD"/>
            </w:rPr>
          </w:pPr>
          <w:r w:rsidRPr="0067025A">
            <w:rPr>
              <w:color w:val="auto"/>
              <w:sz w:val="22"/>
              <w:szCs w:val="22"/>
              <w:lang w:val="ro-MD"/>
            </w:rPr>
            <w:t>Cuprins</w:t>
          </w:r>
          <w:r w:rsidR="009F6C95">
            <w:rPr>
              <w:color w:val="auto"/>
              <w:sz w:val="22"/>
              <w:szCs w:val="22"/>
              <w:lang w:val="ro-MD"/>
            </w:rPr>
            <w:t xml:space="preserve"> </w:t>
          </w:r>
        </w:p>
        <w:p w14:paraId="22A5E767" w14:textId="6BD558D0" w:rsidR="00E0114A" w:rsidRDefault="0067025A">
          <w:pPr>
            <w:pStyle w:val="TOC1"/>
            <w:tabs>
              <w:tab w:val="right" w:leader="dot" w:pos="9488"/>
            </w:tabs>
            <w:rPr>
              <w:rFonts w:asciiTheme="minorHAnsi" w:eastAsiaTheme="minorEastAsia" w:hAnsiTheme="minorHAnsi" w:cstheme="minorBidi"/>
              <w:b w:val="0"/>
              <w:noProof/>
              <w:sz w:val="22"/>
            </w:rPr>
          </w:pPr>
          <w:r>
            <w:fldChar w:fldCharType="begin"/>
          </w:r>
          <w:r>
            <w:instrText xml:space="preserve"> TOC \o "1-3" \h \z \u </w:instrText>
          </w:r>
          <w:r>
            <w:fldChar w:fldCharType="separate"/>
          </w:r>
          <w:hyperlink w:anchor="_Toc100142312" w:history="1">
            <w:r w:rsidR="00E0114A" w:rsidRPr="00966B42">
              <w:rPr>
                <w:rStyle w:val="Hyperlink"/>
                <w:rFonts w:asciiTheme="majorHAnsi" w:eastAsiaTheme="majorEastAsia" w:hAnsiTheme="majorHAnsi" w:cstheme="majorBidi"/>
                <w:noProof/>
                <w:lang w:val="ro-MD"/>
              </w:rPr>
              <w:t>Lista acronimelor</w:t>
            </w:r>
            <w:r w:rsidR="00E0114A">
              <w:rPr>
                <w:noProof/>
                <w:webHidden/>
              </w:rPr>
              <w:tab/>
            </w:r>
            <w:r w:rsidR="00E0114A">
              <w:rPr>
                <w:noProof/>
                <w:webHidden/>
              </w:rPr>
              <w:fldChar w:fldCharType="begin"/>
            </w:r>
            <w:r w:rsidR="00E0114A">
              <w:rPr>
                <w:noProof/>
                <w:webHidden/>
              </w:rPr>
              <w:instrText xml:space="preserve"> PAGEREF _Toc100142312 \h </w:instrText>
            </w:r>
            <w:r w:rsidR="00E0114A">
              <w:rPr>
                <w:noProof/>
                <w:webHidden/>
              </w:rPr>
            </w:r>
            <w:r w:rsidR="00E0114A">
              <w:rPr>
                <w:noProof/>
                <w:webHidden/>
              </w:rPr>
              <w:fldChar w:fldCharType="separate"/>
            </w:r>
            <w:r w:rsidR="000604CE">
              <w:rPr>
                <w:noProof/>
                <w:webHidden/>
              </w:rPr>
              <w:t>3</w:t>
            </w:r>
            <w:r w:rsidR="00E0114A">
              <w:rPr>
                <w:noProof/>
                <w:webHidden/>
              </w:rPr>
              <w:fldChar w:fldCharType="end"/>
            </w:r>
          </w:hyperlink>
        </w:p>
        <w:p w14:paraId="51AB1144" w14:textId="256D9A98" w:rsidR="00E0114A" w:rsidRDefault="001B7B36">
          <w:pPr>
            <w:pStyle w:val="TOC1"/>
            <w:tabs>
              <w:tab w:val="left" w:pos="440"/>
              <w:tab w:val="right" w:leader="dot" w:pos="9488"/>
            </w:tabs>
            <w:rPr>
              <w:rFonts w:asciiTheme="minorHAnsi" w:eastAsiaTheme="minorEastAsia" w:hAnsiTheme="minorHAnsi" w:cstheme="minorBidi"/>
              <w:b w:val="0"/>
              <w:noProof/>
              <w:sz w:val="22"/>
            </w:rPr>
          </w:pPr>
          <w:hyperlink w:anchor="_Toc100142313" w:history="1">
            <w:r w:rsidR="00E0114A" w:rsidRPr="00966B42">
              <w:rPr>
                <w:rStyle w:val="Hyperlink"/>
                <w:rFonts w:asciiTheme="majorHAnsi" w:eastAsiaTheme="majorEastAsia" w:hAnsiTheme="majorHAnsi" w:cstheme="majorHAnsi"/>
                <w:noProof/>
                <w:lang w:val="ro-MD"/>
              </w:rPr>
              <w:t>I.</w:t>
            </w:r>
            <w:r w:rsidR="00E0114A">
              <w:rPr>
                <w:rFonts w:asciiTheme="minorHAnsi" w:eastAsiaTheme="minorEastAsia" w:hAnsiTheme="minorHAnsi" w:cstheme="minorBidi"/>
                <w:b w:val="0"/>
                <w:noProof/>
                <w:sz w:val="22"/>
              </w:rPr>
              <w:tab/>
            </w:r>
            <w:r w:rsidR="00E0114A" w:rsidRPr="00966B42">
              <w:rPr>
                <w:rStyle w:val="Hyperlink"/>
                <w:rFonts w:asciiTheme="majorHAnsi" w:eastAsiaTheme="majorEastAsia" w:hAnsiTheme="majorHAnsi" w:cstheme="majorHAnsi"/>
                <w:noProof/>
                <w:lang w:val="ro-MD"/>
              </w:rPr>
              <w:t>SINTEZA</w:t>
            </w:r>
            <w:r w:rsidR="00E0114A">
              <w:rPr>
                <w:noProof/>
                <w:webHidden/>
              </w:rPr>
              <w:tab/>
            </w:r>
            <w:r w:rsidR="00E0114A">
              <w:rPr>
                <w:noProof/>
                <w:webHidden/>
              </w:rPr>
              <w:fldChar w:fldCharType="begin"/>
            </w:r>
            <w:r w:rsidR="00E0114A">
              <w:rPr>
                <w:noProof/>
                <w:webHidden/>
              </w:rPr>
              <w:instrText xml:space="preserve"> PAGEREF _Toc100142313 \h </w:instrText>
            </w:r>
            <w:r w:rsidR="00E0114A">
              <w:rPr>
                <w:noProof/>
                <w:webHidden/>
              </w:rPr>
            </w:r>
            <w:r w:rsidR="00E0114A">
              <w:rPr>
                <w:noProof/>
                <w:webHidden/>
              </w:rPr>
              <w:fldChar w:fldCharType="separate"/>
            </w:r>
            <w:r w:rsidR="000604CE">
              <w:rPr>
                <w:noProof/>
                <w:webHidden/>
              </w:rPr>
              <w:t>4</w:t>
            </w:r>
            <w:r w:rsidR="00E0114A">
              <w:rPr>
                <w:noProof/>
                <w:webHidden/>
              </w:rPr>
              <w:fldChar w:fldCharType="end"/>
            </w:r>
          </w:hyperlink>
        </w:p>
        <w:p w14:paraId="2AC2360C" w14:textId="7F0E2150" w:rsidR="00E0114A" w:rsidRDefault="001B7B36">
          <w:pPr>
            <w:pStyle w:val="TOC1"/>
            <w:tabs>
              <w:tab w:val="right" w:leader="dot" w:pos="9488"/>
            </w:tabs>
            <w:rPr>
              <w:rFonts w:asciiTheme="minorHAnsi" w:eastAsiaTheme="minorEastAsia" w:hAnsiTheme="minorHAnsi" w:cstheme="minorBidi"/>
              <w:b w:val="0"/>
              <w:noProof/>
              <w:sz w:val="22"/>
            </w:rPr>
          </w:pPr>
          <w:hyperlink w:anchor="_Toc100142314" w:history="1">
            <w:r w:rsidR="00E0114A" w:rsidRPr="00966B42">
              <w:rPr>
                <w:rStyle w:val="Hyperlink"/>
                <w:rFonts w:asciiTheme="majorHAnsi" w:eastAsiaTheme="majorEastAsia" w:hAnsiTheme="majorHAnsi" w:cstheme="majorBidi"/>
                <w:noProof/>
                <w:lang w:val="ro-MD"/>
              </w:rPr>
              <w:t>II. PREZENTAREA GENERALĂ</w:t>
            </w:r>
            <w:r w:rsidR="00E0114A">
              <w:rPr>
                <w:noProof/>
                <w:webHidden/>
              </w:rPr>
              <w:tab/>
            </w:r>
            <w:r w:rsidR="00E0114A">
              <w:rPr>
                <w:noProof/>
                <w:webHidden/>
              </w:rPr>
              <w:fldChar w:fldCharType="begin"/>
            </w:r>
            <w:r w:rsidR="00E0114A">
              <w:rPr>
                <w:noProof/>
                <w:webHidden/>
              </w:rPr>
              <w:instrText xml:space="preserve"> PAGEREF _Toc100142314 \h </w:instrText>
            </w:r>
            <w:r w:rsidR="00E0114A">
              <w:rPr>
                <w:noProof/>
                <w:webHidden/>
              </w:rPr>
            </w:r>
            <w:r w:rsidR="00E0114A">
              <w:rPr>
                <w:noProof/>
                <w:webHidden/>
              </w:rPr>
              <w:fldChar w:fldCharType="separate"/>
            </w:r>
            <w:r w:rsidR="000604CE">
              <w:rPr>
                <w:noProof/>
                <w:webHidden/>
              </w:rPr>
              <w:t>6</w:t>
            </w:r>
            <w:r w:rsidR="00E0114A">
              <w:rPr>
                <w:noProof/>
                <w:webHidden/>
              </w:rPr>
              <w:fldChar w:fldCharType="end"/>
            </w:r>
          </w:hyperlink>
        </w:p>
        <w:p w14:paraId="77A023C0" w14:textId="0F1701DC" w:rsidR="00E0114A" w:rsidRDefault="001B7B36">
          <w:pPr>
            <w:pStyle w:val="TOC1"/>
            <w:tabs>
              <w:tab w:val="left" w:pos="660"/>
              <w:tab w:val="right" w:leader="dot" w:pos="9488"/>
            </w:tabs>
            <w:rPr>
              <w:rFonts w:asciiTheme="minorHAnsi" w:eastAsiaTheme="minorEastAsia" w:hAnsiTheme="minorHAnsi" w:cstheme="minorBidi"/>
              <w:b w:val="0"/>
              <w:noProof/>
              <w:sz w:val="22"/>
            </w:rPr>
          </w:pPr>
          <w:hyperlink w:anchor="_Toc100142315" w:history="1">
            <w:r w:rsidR="00E0114A" w:rsidRPr="00966B42">
              <w:rPr>
                <w:rStyle w:val="Hyperlink"/>
                <w:rFonts w:asciiTheme="majorHAnsi" w:eastAsiaTheme="majorEastAsia" w:hAnsiTheme="majorHAnsi" w:cstheme="majorHAnsi"/>
                <w:noProof/>
                <w:lang w:val="ro-MD"/>
              </w:rPr>
              <w:t>III.</w:t>
            </w:r>
            <w:r w:rsidR="00E0114A">
              <w:rPr>
                <w:rFonts w:asciiTheme="minorHAnsi" w:eastAsiaTheme="minorEastAsia" w:hAnsiTheme="minorHAnsi" w:cstheme="minorBidi"/>
                <w:b w:val="0"/>
                <w:noProof/>
                <w:sz w:val="22"/>
              </w:rPr>
              <w:tab/>
            </w:r>
            <w:r w:rsidR="00E0114A" w:rsidRPr="00966B42">
              <w:rPr>
                <w:rStyle w:val="Hyperlink"/>
                <w:rFonts w:asciiTheme="majorHAnsi" w:eastAsiaTheme="majorEastAsia" w:hAnsiTheme="majorHAnsi" w:cstheme="majorHAnsi"/>
                <w:noProof/>
                <w:lang w:val="ro-MD"/>
              </w:rPr>
              <w:t>SFERA ȘI ABORDAREA AUDITULUI</w:t>
            </w:r>
            <w:r w:rsidR="00E0114A">
              <w:rPr>
                <w:noProof/>
                <w:webHidden/>
              </w:rPr>
              <w:tab/>
            </w:r>
            <w:r w:rsidR="00E0114A">
              <w:rPr>
                <w:noProof/>
                <w:webHidden/>
              </w:rPr>
              <w:fldChar w:fldCharType="begin"/>
            </w:r>
            <w:r w:rsidR="00E0114A">
              <w:rPr>
                <w:noProof/>
                <w:webHidden/>
              </w:rPr>
              <w:instrText xml:space="preserve"> PAGEREF _Toc100142315 \h </w:instrText>
            </w:r>
            <w:r w:rsidR="00E0114A">
              <w:rPr>
                <w:noProof/>
                <w:webHidden/>
              </w:rPr>
            </w:r>
            <w:r w:rsidR="00E0114A">
              <w:rPr>
                <w:noProof/>
                <w:webHidden/>
              </w:rPr>
              <w:fldChar w:fldCharType="separate"/>
            </w:r>
            <w:r w:rsidR="000604CE">
              <w:rPr>
                <w:noProof/>
                <w:webHidden/>
              </w:rPr>
              <w:t>9</w:t>
            </w:r>
            <w:r w:rsidR="00E0114A">
              <w:rPr>
                <w:noProof/>
                <w:webHidden/>
              </w:rPr>
              <w:fldChar w:fldCharType="end"/>
            </w:r>
          </w:hyperlink>
        </w:p>
        <w:p w14:paraId="55888232" w14:textId="5A12FE88" w:rsidR="00E0114A" w:rsidRDefault="001B7B36">
          <w:pPr>
            <w:pStyle w:val="TOC1"/>
            <w:tabs>
              <w:tab w:val="left" w:pos="660"/>
              <w:tab w:val="right" w:leader="dot" w:pos="9488"/>
            </w:tabs>
            <w:rPr>
              <w:rFonts w:asciiTheme="minorHAnsi" w:eastAsiaTheme="minorEastAsia" w:hAnsiTheme="minorHAnsi" w:cstheme="minorBidi"/>
              <w:b w:val="0"/>
              <w:noProof/>
              <w:sz w:val="22"/>
            </w:rPr>
          </w:pPr>
          <w:hyperlink w:anchor="_Toc100142316" w:history="1">
            <w:r w:rsidR="00E0114A" w:rsidRPr="00966B42">
              <w:rPr>
                <w:rStyle w:val="Hyperlink"/>
                <w:rFonts w:eastAsia="Times New Roman"/>
                <w:noProof/>
                <w:lang w:val="ro-MD" w:eastAsia="ru-RU"/>
              </w:rPr>
              <w:t>IV.</w:t>
            </w:r>
            <w:r w:rsidR="00E0114A">
              <w:rPr>
                <w:rFonts w:asciiTheme="minorHAnsi" w:eastAsiaTheme="minorEastAsia" w:hAnsiTheme="minorHAnsi" w:cstheme="minorBidi"/>
                <w:b w:val="0"/>
                <w:noProof/>
                <w:sz w:val="22"/>
              </w:rPr>
              <w:tab/>
            </w:r>
            <w:r w:rsidR="00E0114A" w:rsidRPr="00966B42">
              <w:rPr>
                <w:rStyle w:val="Hyperlink"/>
                <w:rFonts w:eastAsia="Times New Roman"/>
                <w:noProof/>
                <w:shd w:val="clear" w:color="auto" w:fill="FFFFFF"/>
                <w:lang w:val="ro-MD" w:eastAsia="ru-RU"/>
              </w:rPr>
              <w:t>CONSTATĂRI</w:t>
            </w:r>
            <w:r w:rsidR="00E0114A">
              <w:rPr>
                <w:noProof/>
                <w:webHidden/>
              </w:rPr>
              <w:tab/>
            </w:r>
            <w:r w:rsidR="00E0114A">
              <w:rPr>
                <w:noProof/>
                <w:webHidden/>
              </w:rPr>
              <w:fldChar w:fldCharType="begin"/>
            </w:r>
            <w:r w:rsidR="00E0114A">
              <w:rPr>
                <w:noProof/>
                <w:webHidden/>
              </w:rPr>
              <w:instrText xml:space="preserve"> PAGEREF _Toc100142316 \h </w:instrText>
            </w:r>
            <w:r w:rsidR="00E0114A">
              <w:rPr>
                <w:noProof/>
                <w:webHidden/>
              </w:rPr>
            </w:r>
            <w:r w:rsidR="00E0114A">
              <w:rPr>
                <w:noProof/>
                <w:webHidden/>
              </w:rPr>
              <w:fldChar w:fldCharType="separate"/>
            </w:r>
            <w:r w:rsidR="000604CE">
              <w:rPr>
                <w:noProof/>
                <w:webHidden/>
              </w:rPr>
              <w:t>10</w:t>
            </w:r>
            <w:r w:rsidR="00E0114A">
              <w:rPr>
                <w:noProof/>
                <w:webHidden/>
              </w:rPr>
              <w:fldChar w:fldCharType="end"/>
            </w:r>
          </w:hyperlink>
        </w:p>
        <w:p w14:paraId="70F7A555" w14:textId="14D6E062" w:rsidR="00E0114A" w:rsidRDefault="001B7B36">
          <w:pPr>
            <w:pStyle w:val="TOC1"/>
            <w:tabs>
              <w:tab w:val="right" w:leader="dot" w:pos="9488"/>
            </w:tabs>
            <w:rPr>
              <w:rFonts w:asciiTheme="minorHAnsi" w:eastAsiaTheme="minorEastAsia" w:hAnsiTheme="minorHAnsi" w:cstheme="minorBidi"/>
              <w:b w:val="0"/>
              <w:noProof/>
              <w:sz w:val="22"/>
            </w:rPr>
          </w:pPr>
          <w:hyperlink w:anchor="_Toc100142317" w:history="1">
            <w:r w:rsidR="00E0114A" w:rsidRPr="00966B42">
              <w:rPr>
                <w:rStyle w:val="Hyperlink"/>
                <w:rFonts w:eastAsia="Times New Roman"/>
                <w:noProof/>
                <w:shd w:val="clear" w:color="auto" w:fill="FFFFFF"/>
                <w:lang w:val="ro-RO" w:eastAsia="ru-RU"/>
              </w:rPr>
              <w:t>4.1. A identificat, a evaluat și a colectat UAT veniturile bugetare în conformitate cu cadrul legal și cel regulator aferente?</w:t>
            </w:r>
            <w:r w:rsidR="00E0114A">
              <w:rPr>
                <w:noProof/>
                <w:webHidden/>
              </w:rPr>
              <w:tab/>
            </w:r>
            <w:r w:rsidR="00E0114A">
              <w:rPr>
                <w:noProof/>
                <w:webHidden/>
              </w:rPr>
              <w:fldChar w:fldCharType="begin"/>
            </w:r>
            <w:r w:rsidR="00E0114A">
              <w:rPr>
                <w:noProof/>
                <w:webHidden/>
              </w:rPr>
              <w:instrText xml:space="preserve"> PAGEREF _Toc100142317 \h </w:instrText>
            </w:r>
            <w:r w:rsidR="00E0114A">
              <w:rPr>
                <w:noProof/>
                <w:webHidden/>
              </w:rPr>
            </w:r>
            <w:r w:rsidR="00E0114A">
              <w:rPr>
                <w:noProof/>
                <w:webHidden/>
              </w:rPr>
              <w:fldChar w:fldCharType="separate"/>
            </w:r>
            <w:r w:rsidR="000604CE">
              <w:rPr>
                <w:noProof/>
                <w:webHidden/>
              </w:rPr>
              <w:t>10</w:t>
            </w:r>
            <w:r w:rsidR="00E0114A">
              <w:rPr>
                <w:noProof/>
                <w:webHidden/>
              </w:rPr>
              <w:fldChar w:fldCharType="end"/>
            </w:r>
          </w:hyperlink>
        </w:p>
        <w:p w14:paraId="678EA0AB" w14:textId="54227CB1" w:rsidR="00E0114A" w:rsidRDefault="001B7B36">
          <w:pPr>
            <w:pStyle w:val="TOC1"/>
            <w:tabs>
              <w:tab w:val="left" w:pos="660"/>
              <w:tab w:val="right" w:leader="dot" w:pos="9488"/>
            </w:tabs>
            <w:rPr>
              <w:rFonts w:asciiTheme="minorHAnsi" w:eastAsiaTheme="minorEastAsia" w:hAnsiTheme="minorHAnsi" w:cstheme="minorBidi"/>
              <w:b w:val="0"/>
              <w:noProof/>
              <w:sz w:val="22"/>
            </w:rPr>
          </w:pPr>
          <w:hyperlink w:anchor="_Toc100142318" w:history="1">
            <w:r w:rsidR="00E0114A" w:rsidRPr="00966B42">
              <w:rPr>
                <w:rStyle w:val="Hyperlink"/>
                <w:rFonts w:eastAsia="Times New Roman"/>
                <w:noProof/>
                <w:lang w:val="ro-RO"/>
              </w:rPr>
              <w:t>4.2.</w:t>
            </w:r>
            <w:r w:rsidR="00E0114A">
              <w:rPr>
                <w:rFonts w:asciiTheme="minorHAnsi" w:eastAsiaTheme="minorEastAsia" w:hAnsiTheme="minorHAnsi" w:cstheme="minorBidi"/>
                <w:b w:val="0"/>
                <w:noProof/>
                <w:sz w:val="22"/>
              </w:rPr>
              <w:tab/>
            </w:r>
            <w:r w:rsidR="00E0114A" w:rsidRPr="00966B42">
              <w:rPr>
                <w:rStyle w:val="Hyperlink"/>
                <w:rFonts w:eastAsia="Times New Roman"/>
                <w:noProof/>
                <w:lang w:val="ro-RO"/>
              </w:rPr>
              <w:t>A justificat UAT angajarea și gestionarea cheltuielilor potrivit cadrului regulator?</w:t>
            </w:r>
            <w:r w:rsidR="00E0114A">
              <w:rPr>
                <w:noProof/>
                <w:webHidden/>
              </w:rPr>
              <w:tab/>
            </w:r>
            <w:r w:rsidR="00E0114A">
              <w:rPr>
                <w:noProof/>
                <w:webHidden/>
              </w:rPr>
              <w:fldChar w:fldCharType="begin"/>
            </w:r>
            <w:r w:rsidR="00E0114A">
              <w:rPr>
                <w:noProof/>
                <w:webHidden/>
              </w:rPr>
              <w:instrText xml:space="preserve"> PAGEREF _Toc100142318 \h </w:instrText>
            </w:r>
            <w:r w:rsidR="00E0114A">
              <w:rPr>
                <w:noProof/>
                <w:webHidden/>
              </w:rPr>
            </w:r>
            <w:r w:rsidR="00E0114A">
              <w:rPr>
                <w:noProof/>
                <w:webHidden/>
              </w:rPr>
              <w:fldChar w:fldCharType="separate"/>
            </w:r>
            <w:r w:rsidR="000604CE">
              <w:rPr>
                <w:noProof/>
                <w:webHidden/>
              </w:rPr>
              <w:t>15</w:t>
            </w:r>
            <w:r w:rsidR="00E0114A">
              <w:rPr>
                <w:noProof/>
                <w:webHidden/>
              </w:rPr>
              <w:fldChar w:fldCharType="end"/>
            </w:r>
          </w:hyperlink>
        </w:p>
        <w:p w14:paraId="65B6A473" w14:textId="015929A8" w:rsidR="00E0114A" w:rsidRDefault="001B7B36">
          <w:pPr>
            <w:pStyle w:val="TOC1"/>
            <w:tabs>
              <w:tab w:val="right" w:leader="dot" w:pos="9488"/>
            </w:tabs>
            <w:rPr>
              <w:rFonts w:asciiTheme="minorHAnsi" w:eastAsiaTheme="minorEastAsia" w:hAnsiTheme="minorHAnsi" w:cstheme="minorBidi"/>
              <w:b w:val="0"/>
              <w:noProof/>
              <w:sz w:val="22"/>
            </w:rPr>
          </w:pPr>
          <w:hyperlink w:anchor="_Toc100142319" w:history="1">
            <w:r w:rsidR="00E0114A" w:rsidRPr="00966B42">
              <w:rPr>
                <w:rStyle w:val="Hyperlink"/>
                <w:rFonts w:eastAsia="Times New Roman"/>
                <w:noProof/>
                <w:shd w:val="clear" w:color="auto" w:fill="FFFFFF"/>
                <w:lang w:val="ro-RO" w:eastAsia="ru-RU"/>
              </w:rPr>
              <w:t>4.3. A înregistrat, a administrat și a gestionat UAT în modul corespunzător patrimoniul public?</w:t>
            </w:r>
            <w:r w:rsidR="00E0114A">
              <w:rPr>
                <w:noProof/>
                <w:webHidden/>
              </w:rPr>
              <w:tab/>
            </w:r>
            <w:r w:rsidR="00E0114A">
              <w:rPr>
                <w:noProof/>
                <w:webHidden/>
              </w:rPr>
              <w:fldChar w:fldCharType="begin"/>
            </w:r>
            <w:r w:rsidR="00E0114A">
              <w:rPr>
                <w:noProof/>
                <w:webHidden/>
              </w:rPr>
              <w:instrText xml:space="preserve"> PAGEREF _Toc100142319 \h </w:instrText>
            </w:r>
            <w:r w:rsidR="00E0114A">
              <w:rPr>
                <w:noProof/>
                <w:webHidden/>
              </w:rPr>
            </w:r>
            <w:r w:rsidR="00E0114A">
              <w:rPr>
                <w:noProof/>
                <w:webHidden/>
              </w:rPr>
              <w:fldChar w:fldCharType="separate"/>
            </w:r>
            <w:r w:rsidR="000604CE">
              <w:rPr>
                <w:noProof/>
                <w:webHidden/>
              </w:rPr>
              <w:t>29</w:t>
            </w:r>
            <w:r w:rsidR="00E0114A">
              <w:rPr>
                <w:noProof/>
                <w:webHidden/>
              </w:rPr>
              <w:fldChar w:fldCharType="end"/>
            </w:r>
          </w:hyperlink>
        </w:p>
        <w:p w14:paraId="2ACFB1EF" w14:textId="030BD2DB" w:rsidR="00E0114A" w:rsidRDefault="001B7B36">
          <w:pPr>
            <w:pStyle w:val="TOC1"/>
            <w:tabs>
              <w:tab w:val="right" w:leader="dot" w:pos="9488"/>
            </w:tabs>
            <w:rPr>
              <w:rFonts w:asciiTheme="minorHAnsi" w:eastAsiaTheme="minorEastAsia" w:hAnsiTheme="minorHAnsi" w:cstheme="minorBidi"/>
              <w:b w:val="0"/>
              <w:noProof/>
              <w:sz w:val="22"/>
            </w:rPr>
          </w:pPr>
          <w:hyperlink w:anchor="_Toc100142320" w:history="1">
            <w:r w:rsidR="00E0114A" w:rsidRPr="00966B42">
              <w:rPr>
                <w:rStyle w:val="Hyperlink"/>
                <w:rFonts w:eastAsia="Times New Roman"/>
                <w:noProof/>
                <w:lang w:val="ro-MD" w:eastAsia="lv-LV"/>
              </w:rPr>
              <w:t>4.4.</w:t>
            </w:r>
            <w:r w:rsidR="00E0114A" w:rsidRPr="00966B42">
              <w:rPr>
                <w:rStyle w:val="Hyperlink"/>
                <w:noProof/>
              </w:rPr>
              <w:t xml:space="preserve"> </w:t>
            </w:r>
            <w:r w:rsidR="00E0114A" w:rsidRPr="00966B42">
              <w:rPr>
                <w:rStyle w:val="Hyperlink"/>
                <w:rFonts w:eastAsia="Times New Roman"/>
                <w:noProof/>
                <w:lang w:val="ro-MD" w:eastAsia="lv-LV"/>
              </w:rPr>
              <w:t>Evaluarea  implementării recomandărilor anterioare ale Curții de Conturi aprobate prin Hotărârea Curții de Conturi nr.66 din 25.11.2019</w:t>
            </w:r>
            <w:r w:rsidR="00E0114A">
              <w:rPr>
                <w:noProof/>
                <w:webHidden/>
              </w:rPr>
              <w:tab/>
            </w:r>
            <w:r w:rsidR="00E0114A">
              <w:rPr>
                <w:noProof/>
                <w:webHidden/>
              </w:rPr>
              <w:fldChar w:fldCharType="begin"/>
            </w:r>
            <w:r w:rsidR="00E0114A">
              <w:rPr>
                <w:noProof/>
                <w:webHidden/>
              </w:rPr>
              <w:instrText xml:space="preserve"> PAGEREF _Toc100142320 \h </w:instrText>
            </w:r>
            <w:r w:rsidR="00E0114A">
              <w:rPr>
                <w:noProof/>
                <w:webHidden/>
              </w:rPr>
            </w:r>
            <w:r w:rsidR="00E0114A">
              <w:rPr>
                <w:noProof/>
                <w:webHidden/>
              </w:rPr>
              <w:fldChar w:fldCharType="separate"/>
            </w:r>
            <w:r w:rsidR="000604CE">
              <w:rPr>
                <w:noProof/>
                <w:webHidden/>
              </w:rPr>
              <w:t>34</w:t>
            </w:r>
            <w:r w:rsidR="00E0114A">
              <w:rPr>
                <w:noProof/>
                <w:webHidden/>
              </w:rPr>
              <w:fldChar w:fldCharType="end"/>
            </w:r>
          </w:hyperlink>
        </w:p>
        <w:p w14:paraId="7CE9F5B6" w14:textId="4705B2DE" w:rsidR="00E0114A" w:rsidRDefault="001B7B36">
          <w:pPr>
            <w:pStyle w:val="TOC1"/>
            <w:tabs>
              <w:tab w:val="right" w:leader="dot" w:pos="9488"/>
            </w:tabs>
            <w:rPr>
              <w:rFonts w:asciiTheme="minorHAnsi" w:eastAsiaTheme="minorEastAsia" w:hAnsiTheme="minorHAnsi" w:cstheme="minorBidi"/>
              <w:b w:val="0"/>
              <w:noProof/>
              <w:sz w:val="22"/>
            </w:rPr>
          </w:pPr>
          <w:hyperlink w:anchor="_Toc100142321" w:history="1">
            <w:r w:rsidR="00E0114A" w:rsidRPr="00966B42">
              <w:rPr>
                <w:rStyle w:val="Hyperlink"/>
                <w:rFonts w:asciiTheme="majorHAnsi" w:eastAsiaTheme="majorEastAsia" w:hAnsiTheme="majorHAnsi" w:cstheme="majorHAnsi"/>
                <w:noProof/>
                <w:lang w:val="ro-MD"/>
              </w:rPr>
              <w:t>V. CONCLUZII GENERALE DE AUDIT</w:t>
            </w:r>
            <w:r w:rsidR="00E0114A">
              <w:rPr>
                <w:noProof/>
                <w:webHidden/>
              </w:rPr>
              <w:tab/>
            </w:r>
            <w:r w:rsidR="00E0114A">
              <w:rPr>
                <w:noProof/>
                <w:webHidden/>
              </w:rPr>
              <w:fldChar w:fldCharType="begin"/>
            </w:r>
            <w:r w:rsidR="00E0114A">
              <w:rPr>
                <w:noProof/>
                <w:webHidden/>
              </w:rPr>
              <w:instrText xml:space="preserve"> PAGEREF _Toc100142321 \h </w:instrText>
            </w:r>
            <w:r w:rsidR="00E0114A">
              <w:rPr>
                <w:noProof/>
                <w:webHidden/>
              </w:rPr>
            </w:r>
            <w:r w:rsidR="00E0114A">
              <w:rPr>
                <w:noProof/>
                <w:webHidden/>
              </w:rPr>
              <w:fldChar w:fldCharType="separate"/>
            </w:r>
            <w:r w:rsidR="000604CE">
              <w:rPr>
                <w:noProof/>
                <w:webHidden/>
              </w:rPr>
              <w:t>35</w:t>
            </w:r>
            <w:r w:rsidR="00E0114A">
              <w:rPr>
                <w:noProof/>
                <w:webHidden/>
              </w:rPr>
              <w:fldChar w:fldCharType="end"/>
            </w:r>
          </w:hyperlink>
        </w:p>
        <w:p w14:paraId="368449CB" w14:textId="7E3361CE" w:rsidR="00E0114A" w:rsidRDefault="001B7B36">
          <w:pPr>
            <w:pStyle w:val="TOC1"/>
            <w:tabs>
              <w:tab w:val="left" w:pos="660"/>
              <w:tab w:val="right" w:leader="dot" w:pos="9488"/>
            </w:tabs>
            <w:rPr>
              <w:rFonts w:asciiTheme="minorHAnsi" w:eastAsiaTheme="minorEastAsia" w:hAnsiTheme="minorHAnsi" w:cstheme="minorBidi"/>
              <w:b w:val="0"/>
              <w:noProof/>
              <w:sz w:val="22"/>
            </w:rPr>
          </w:pPr>
          <w:hyperlink w:anchor="_Toc100142322" w:history="1">
            <w:r w:rsidR="00E0114A" w:rsidRPr="00966B42">
              <w:rPr>
                <w:rStyle w:val="Hyperlink"/>
                <w:rFonts w:cstheme="majorHAnsi"/>
                <w:noProof/>
                <w:lang w:val="ro-MD"/>
              </w:rPr>
              <w:t>VI.</w:t>
            </w:r>
            <w:r w:rsidR="00E0114A">
              <w:rPr>
                <w:rFonts w:asciiTheme="minorHAnsi" w:eastAsiaTheme="minorEastAsia" w:hAnsiTheme="minorHAnsi" w:cstheme="minorBidi"/>
                <w:b w:val="0"/>
                <w:noProof/>
                <w:sz w:val="22"/>
              </w:rPr>
              <w:tab/>
            </w:r>
            <w:r w:rsidR="00E0114A" w:rsidRPr="00966B42">
              <w:rPr>
                <w:rStyle w:val="Hyperlink"/>
                <w:rFonts w:cstheme="majorHAnsi"/>
                <w:noProof/>
                <w:lang w:val="ro-MD"/>
              </w:rPr>
              <w:t>RECOMANDĂRI</w:t>
            </w:r>
            <w:r w:rsidR="00E0114A">
              <w:rPr>
                <w:noProof/>
                <w:webHidden/>
              </w:rPr>
              <w:tab/>
            </w:r>
            <w:r w:rsidR="00E0114A">
              <w:rPr>
                <w:noProof/>
                <w:webHidden/>
              </w:rPr>
              <w:fldChar w:fldCharType="begin"/>
            </w:r>
            <w:r w:rsidR="00E0114A">
              <w:rPr>
                <w:noProof/>
                <w:webHidden/>
              </w:rPr>
              <w:instrText xml:space="preserve"> PAGEREF _Toc100142322 \h </w:instrText>
            </w:r>
            <w:r w:rsidR="00E0114A">
              <w:rPr>
                <w:noProof/>
                <w:webHidden/>
              </w:rPr>
            </w:r>
            <w:r w:rsidR="00E0114A">
              <w:rPr>
                <w:noProof/>
                <w:webHidden/>
              </w:rPr>
              <w:fldChar w:fldCharType="separate"/>
            </w:r>
            <w:r w:rsidR="000604CE">
              <w:rPr>
                <w:noProof/>
                <w:webHidden/>
              </w:rPr>
              <w:t>35</w:t>
            </w:r>
            <w:r w:rsidR="00E0114A">
              <w:rPr>
                <w:noProof/>
                <w:webHidden/>
              </w:rPr>
              <w:fldChar w:fldCharType="end"/>
            </w:r>
          </w:hyperlink>
        </w:p>
        <w:p w14:paraId="0C0FC232" w14:textId="354BEE88" w:rsidR="00E0114A" w:rsidRDefault="001B7B36">
          <w:pPr>
            <w:pStyle w:val="TOC1"/>
            <w:tabs>
              <w:tab w:val="left" w:pos="660"/>
              <w:tab w:val="right" w:leader="dot" w:pos="9488"/>
            </w:tabs>
            <w:rPr>
              <w:rFonts w:asciiTheme="minorHAnsi" w:eastAsiaTheme="minorEastAsia" w:hAnsiTheme="minorHAnsi" w:cstheme="minorBidi"/>
              <w:b w:val="0"/>
              <w:noProof/>
              <w:sz w:val="22"/>
            </w:rPr>
          </w:pPr>
          <w:hyperlink w:anchor="_Toc100142323" w:history="1">
            <w:r w:rsidR="00E0114A" w:rsidRPr="00966B42">
              <w:rPr>
                <w:rStyle w:val="Hyperlink"/>
                <w:rFonts w:asciiTheme="majorHAnsi" w:eastAsiaTheme="majorEastAsia" w:hAnsiTheme="majorHAnsi" w:cstheme="majorBidi"/>
                <w:noProof/>
                <w:lang w:val="ro-MD"/>
              </w:rPr>
              <w:t>VII.</w:t>
            </w:r>
            <w:r w:rsidR="00E0114A">
              <w:rPr>
                <w:rFonts w:asciiTheme="minorHAnsi" w:eastAsiaTheme="minorEastAsia" w:hAnsiTheme="minorHAnsi" w:cstheme="minorBidi"/>
                <w:b w:val="0"/>
                <w:noProof/>
                <w:sz w:val="22"/>
              </w:rPr>
              <w:tab/>
            </w:r>
            <w:r w:rsidR="00E0114A" w:rsidRPr="00966B42">
              <w:rPr>
                <w:rStyle w:val="Hyperlink"/>
                <w:rFonts w:asciiTheme="majorHAnsi" w:eastAsiaTheme="majorEastAsia" w:hAnsiTheme="majorHAnsi" w:cstheme="majorBidi"/>
                <w:noProof/>
                <w:lang w:val="ro-MD"/>
              </w:rPr>
              <w:t>SEMNĂTURILE ECHIPEI DE AUDIT</w:t>
            </w:r>
            <w:r w:rsidR="00E0114A">
              <w:rPr>
                <w:noProof/>
                <w:webHidden/>
              </w:rPr>
              <w:tab/>
            </w:r>
            <w:r w:rsidR="00E0114A">
              <w:rPr>
                <w:noProof/>
                <w:webHidden/>
              </w:rPr>
              <w:fldChar w:fldCharType="begin"/>
            </w:r>
            <w:r w:rsidR="00E0114A">
              <w:rPr>
                <w:noProof/>
                <w:webHidden/>
              </w:rPr>
              <w:instrText xml:space="preserve"> PAGEREF _Toc100142323 \h </w:instrText>
            </w:r>
            <w:r w:rsidR="00E0114A">
              <w:rPr>
                <w:noProof/>
                <w:webHidden/>
              </w:rPr>
            </w:r>
            <w:r w:rsidR="00E0114A">
              <w:rPr>
                <w:noProof/>
                <w:webHidden/>
              </w:rPr>
              <w:fldChar w:fldCharType="separate"/>
            </w:r>
            <w:r w:rsidR="000604CE">
              <w:rPr>
                <w:noProof/>
                <w:webHidden/>
              </w:rPr>
              <w:t>37</w:t>
            </w:r>
            <w:r w:rsidR="00E0114A">
              <w:rPr>
                <w:noProof/>
                <w:webHidden/>
              </w:rPr>
              <w:fldChar w:fldCharType="end"/>
            </w:r>
          </w:hyperlink>
        </w:p>
        <w:p w14:paraId="5399BCA6" w14:textId="2EA4B100" w:rsidR="00E0114A" w:rsidRDefault="001B7B36">
          <w:pPr>
            <w:pStyle w:val="TOC1"/>
            <w:tabs>
              <w:tab w:val="right" w:leader="dot" w:pos="9488"/>
            </w:tabs>
            <w:rPr>
              <w:rFonts w:asciiTheme="minorHAnsi" w:eastAsiaTheme="minorEastAsia" w:hAnsiTheme="minorHAnsi" w:cstheme="minorBidi"/>
              <w:b w:val="0"/>
              <w:noProof/>
              <w:sz w:val="22"/>
            </w:rPr>
          </w:pPr>
          <w:hyperlink w:anchor="_Toc100142324" w:history="1">
            <w:r w:rsidR="00E0114A" w:rsidRPr="00966B42">
              <w:rPr>
                <w:rStyle w:val="Hyperlink"/>
                <w:rFonts w:eastAsiaTheme="minorHAnsi"/>
                <w:noProof/>
                <w:lang w:val="ro-MD"/>
              </w:rPr>
              <w:t>Anexa nr.1</w:t>
            </w:r>
            <w:r w:rsidR="00E0114A">
              <w:rPr>
                <w:noProof/>
                <w:webHidden/>
              </w:rPr>
              <w:tab/>
            </w:r>
            <w:r w:rsidR="00E0114A">
              <w:rPr>
                <w:noProof/>
                <w:webHidden/>
              </w:rPr>
              <w:fldChar w:fldCharType="begin"/>
            </w:r>
            <w:r w:rsidR="00E0114A">
              <w:rPr>
                <w:noProof/>
                <w:webHidden/>
              </w:rPr>
              <w:instrText xml:space="preserve"> PAGEREF _Toc100142324 \h </w:instrText>
            </w:r>
            <w:r w:rsidR="00E0114A">
              <w:rPr>
                <w:noProof/>
                <w:webHidden/>
              </w:rPr>
            </w:r>
            <w:r w:rsidR="00E0114A">
              <w:rPr>
                <w:noProof/>
                <w:webHidden/>
              </w:rPr>
              <w:fldChar w:fldCharType="separate"/>
            </w:r>
            <w:r w:rsidR="000604CE">
              <w:rPr>
                <w:noProof/>
                <w:webHidden/>
              </w:rPr>
              <w:t>38</w:t>
            </w:r>
            <w:r w:rsidR="00E0114A">
              <w:rPr>
                <w:noProof/>
                <w:webHidden/>
              </w:rPr>
              <w:fldChar w:fldCharType="end"/>
            </w:r>
          </w:hyperlink>
        </w:p>
        <w:p w14:paraId="4BE706E5" w14:textId="32FA32FE" w:rsidR="00E0114A" w:rsidRDefault="001B7B36">
          <w:pPr>
            <w:pStyle w:val="TOC1"/>
            <w:tabs>
              <w:tab w:val="right" w:leader="dot" w:pos="9488"/>
            </w:tabs>
            <w:rPr>
              <w:rFonts w:asciiTheme="minorHAnsi" w:eastAsiaTheme="minorEastAsia" w:hAnsiTheme="minorHAnsi" w:cstheme="minorBidi"/>
              <w:b w:val="0"/>
              <w:noProof/>
              <w:sz w:val="22"/>
            </w:rPr>
          </w:pPr>
          <w:hyperlink w:anchor="_Toc100142325" w:history="1">
            <w:r w:rsidR="00E0114A" w:rsidRPr="00966B42">
              <w:rPr>
                <w:rStyle w:val="Hyperlink"/>
                <w:rFonts w:asciiTheme="majorHAnsi" w:eastAsia="Times New Roman" w:hAnsiTheme="majorHAnsi" w:cstheme="majorBidi"/>
                <w:noProof/>
                <w:lang w:val="ro-MD" w:eastAsia="ru-RU"/>
              </w:rPr>
              <w:t>Anexa nr.2</w:t>
            </w:r>
            <w:r w:rsidR="00E0114A">
              <w:rPr>
                <w:noProof/>
                <w:webHidden/>
              </w:rPr>
              <w:tab/>
            </w:r>
            <w:r w:rsidR="00E0114A">
              <w:rPr>
                <w:noProof/>
                <w:webHidden/>
              </w:rPr>
              <w:fldChar w:fldCharType="begin"/>
            </w:r>
            <w:r w:rsidR="00E0114A">
              <w:rPr>
                <w:noProof/>
                <w:webHidden/>
              </w:rPr>
              <w:instrText xml:space="preserve"> PAGEREF _Toc100142325 \h </w:instrText>
            </w:r>
            <w:r w:rsidR="00E0114A">
              <w:rPr>
                <w:noProof/>
                <w:webHidden/>
              </w:rPr>
            </w:r>
            <w:r w:rsidR="00E0114A">
              <w:rPr>
                <w:noProof/>
                <w:webHidden/>
              </w:rPr>
              <w:fldChar w:fldCharType="separate"/>
            </w:r>
            <w:r w:rsidR="000604CE">
              <w:rPr>
                <w:noProof/>
                <w:webHidden/>
              </w:rPr>
              <w:t>39</w:t>
            </w:r>
            <w:r w:rsidR="00E0114A">
              <w:rPr>
                <w:noProof/>
                <w:webHidden/>
              </w:rPr>
              <w:fldChar w:fldCharType="end"/>
            </w:r>
          </w:hyperlink>
        </w:p>
        <w:p w14:paraId="790049D1" w14:textId="36CA3896" w:rsidR="00E0114A" w:rsidRDefault="001B7B36">
          <w:pPr>
            <w:pStyle w:val="TOC1"/>
            <w:tabs>
              <w:tab w:val="right" w:leader="dot" w:pos="9488"/>
            </w:tabs>
            <w:rPr>
              <w:rFonts w:asciiTheme="minorHAnsi" w:eastAsiaTheme="minorEastAsia" w:hAnsiTheme="minorHAnsi" w:cstheme="minorBidi"/>
              <w:b w:val="0"/>
              <w:noProof/>
              <w:sz w:val="22"/>
            </w:rPr>
          </w:pPr>
          <w:hyperlink w:anchor="_Toc100142326" w:history="1">
            <w:r w:rsidR="00E0114A" w:rsidRPr="00966B42">
              <w:rPr>
                <w:rStyle w:val="Hyperlink"/>
                <w:noProof/>
              </w:rPr>
              <w:t>Anexa nr.3</w:t>
            </w:r>
            <w:r w:rsidR="00E0114A">
              <w:rPr>
                <w:noProof/>
                <w:webHidden/>
              </w:rPr>
              <w:tab/>
            </w:r>
            <w:r w:rsidR="00E0114A">
              <w:rPr>
                <w:noProof/>
                <w:webHidden/>
              </w:rPr>
              <w:fldChar w:fldCharType="begin"/>
            </w:r>
            <w:r w:rsidR="00E0114A">
              <w:rPr>
                <w:noProof/>
                <w:webHidden/>
              </w:rPr>
              <w:instrText xml:space="preserve"> PAGEREF _Toc100142326 \h </w:instrText>
            </w:r>
            <w:r w:rsidR="00E0114A">
              <w:rPr>
                <w:noProof/>
                <w:webHidden/>
              </w:rPr>
            </w:r>
            <w:r w:rsidR="00E0114A">
              <w:rPr>
                <w:noProof/>
                <w:webHidden/>
              </w:rPr>
              <w:fldChar w:fldCharType="separate"/>
            </w:r>
            <w:r w:rsidR="000604CE">
              <w:rPr>
                <w:noProof/>
                <w:webHidden/>
              </w:rPr>
              <w:t>40</w:t>
            </w:r>
            <w:r w:rsidR="00E0114A">
              <w:rPr>
                <w:noProof/>
                <w:webHidden/>
              </w:rPr>
              <w:fldChar w:fldCharType="end"/>
            </w:r>
          </w:hyperlink>
        </w:p>
        <w:p w14:paraId="1B1CD3D5" w14:textId="06942F52" w:rsidR="00E0114A" w:rsidRDefault="001B7B36">
          <w:pPr>
            <w:pStyle w:val="TOC1"/>
            <w:tabs>
              <w:tab w:val="right" w:leader="dot" w:pos="9488"/>
            </w:tabs>
            <w:rPr>
              <w:rFonts w:asciiTheme="minorHAnsi" w:eastAsiaTheme="minorEastAsia" w:hAnsiTheme="minorHAnsi" w:cstheme="minorBidi"/>
              <w:b w:val="0"/>
              <w:noProof/>
              <w:sz w:val="22"/>
            </w:rPr>
          </w:pPr>
          <w:hyperlink w:anchor="_Toc100142327" w:history="1">
            <w:r w:rsidR="00E0114A" w:rsidRPr="00966B42">
              <w:rPr>
                <w:rStyle w:val="Hyperlink"/>
                <w:noProof/>
                <w:lang w:val="ro-MD" w:eastAsia="ru-RU"/>
              </w:rPr>
              <w:t>Anexa nr.4</w:t>
            </w:r>
            <w:r w:rsidR="00E0114A">
              <w:rPr>
                <w:noProof/>
                <w:webHidden/>
              </w:rPr>
              <w:tab/>
            </w:r>
            <w:r w:rsidR="00E0114A">
              <w:rPr>
                <w:noProof/>
                <w:webHidden/>
              </w:rPr>
              <w:fldChar w:fldCharType="begin"/>
            </w:r>
            <w:r w:rsidR="00E0114A">
              <w:rPr>
                <w:noProof/>
                <w:webHidden/>
              </w:rPr>
              <w:instrText xml:space="preserve"> PAGEREF _Toc100142327 \h </w:instrText>
            </w:r>
            <w:r w:rsidR="00E0114A">
              <w:rPr>
                <w:noProof/>
                <w:webHidden/>
              </w:rPr>
            </w:r>
            <w:r w:rsidR="00E0114A">
              <w:rPr>
                <w:noProof/>
                <w:webHidden/>
              </w:rPr>
              <w:fldChar w:fldCharType="separate"/>
            </w:r>
            <w:r w:rsidR="000604CE">
              <w:rPr>
                <w:noProof/>
                <w:webHidden/>
              </w:rPr>
              <w:t>41</w:t>
            </w:r>
            <w:r w:rsidR="00E0114A">
              <w:rPr>
                <w:noProof/>
                <w:webHidden/>
              </w:rPr>
              <w:fldChar w:fldCharType="end"/>
            </w:r>
          </w:hyperlink>
        </w:p>
        <w:p w14:paraId="3BF7646D" w14:textId="779C66E3" w:rsidR="00E0114A" w:rsidRDefault="001B7B36">
          <w:pPr>
            <w:pStyle w:val="TOC1"/>
            <w:tabs>
              <w:tab w:val="right" w:leader="dot" w:pos="9488"/>
            </w:tabs>
            <w:rPr>
              <w:rFonts w:asciiTheme="minorHAnsi" w:eastAsiaTheme="minorEastAsia" w:hAnsiTheme="minorHAnsi" w:cstheme="minorBidi"/>
              <w:b w:val="0"/>
              <w:noProof/>
              <w:sz w:val="22"/>
            </w:rPr>
          </w:pPr>
          <w:hyperlink w:anchor="_Toc100142328" w:history="1">
            <w:r w:rsidR="00E0114A" w:rsidRPr="00966B42">
              <w:rPr>
                <w:rStyle w:val="Hyperlink"/>
                <w:noProof/>
                <w:lang w:val="ro-MD" w:eastAsia="ru-RU"/>
              </w:rPr>
              <w:t>Anexa nr.5</w:t>
            </w:r>
            <w:r w:rsidR="00E0114A">
              <w:rPr>
                <w:noProof/>
                <w:webHidden/>
              </w:rPr>
              <w:tab/>
            </w:r>
            <w:r w:rsidR="00E0114A">
              <w:rPr>
                <w:noProof/>
                <w:webHidden/>
              </w:rPr>
              <w:fldChar w:fldCharType="begin"/>
            </w:r>
            <w:r w:rsidR="00E0114A">
              <w:rPr>
                <w:noProof/>
                <w:webHidden/>
              </w:rPr>
              <w:instrText xml:space="preserve"> PAGEREF _Toc100142328 \h </w:instrText>
            </w:r>
            <w:r w:rsidR="00E0114A">
              <w:rPr>
                <w:noProof/>
                <w:webHidden/>
              </w:rPr>
            </w:r>
            <w:r w:rsidR="00E0114A">
              <w:rPr>
                <w:noProof/>
                <w:webHidden/>
              </w:rPr>
              <w:fldChar w:fldCharType="separate"/>
            </w:r>
            <w:r w:rsidR="000604CE">
              <w:rPr>
                <w:noProof/>
                <w:webHidden/>
              </w:rPr>
              <w:t>42</w:t>
            </w:r>
            <w:r w:rsidR="00E0114A">
              <w:rPr>
                <w:noProof/>
                <w:webHidden/>
              </w:rPr>
              <w:fldChar w:fldCharType="end"/>
            </w:r>
          </w:hyperlink>
        </w:p>
        <w:p w14:paraId="1CD47F78" w14:textId="77CB69A6" w:rsidR="00E0114A" w:rsidRDefault="001B7B36">
          <w:pPr>
            <w:pStyle w:val="TOC1"/>
            <w:tabs>
              <w:tab w:val="right" w:leader="dot" w:pos="9488"/>
            </w:tabs>
            <w:rPr>
              <w:rFonts w:asciiTheme="minorHAnsi" w:eastAsiaTheme="minorEastAsia" w:hAnsiTheme="minorHAnsi" w:cstheme="minorBidi"/>
              <w:b w:val="0"/>
              <w:noProof/>
              <w:sz w:val="22"/>
            </w:rPr>
          </w:pPr>
          <w:hyperlink w:anchor="_Toc100142329" w:history="1">
            <w:r w:rsidR="00E0114A" w:rsidRPr="00966B42">
              <w:rPr>
                <w:rStyle w:val="Hyperlink"/>
                <w:rFonts w:asciiTheme="majorHAnsi" w:eastAsiaTheme="majorEastAsia" w:hAnsiTheme="majorHAnsi" w:cstheme="majorBidi"/>
                <w:noProof/>
                <w:lang w:val="ro-MD"/>
              </w:rPr>
              <w:t>Anexa nr.6</w:t>
            </w:r>
            <w:r w:rsidR="00E0114A">
              <w:rPr>
                <w:noProof/>
                <w:webHidden/>
              </w:rPr>
              <w:tab/>
            </w:r>
            <w:r w:rsidR="00E0114A">
              <w:rPr>
                <w:noProof/>
                <w:webHidden/>
              </w:rPr>
              <w:fldChar w:fldCharType="begin"/>
            </w:r>
            <w:r w:rsidR="00E0114A">
              <w:rPr>
                <w:noProof/>
                <w:webHidden/>
              </w:rPr>
              <w:instrText xml:space="preserve"> PAGEREF _Toc100142329 \h </w:instrText>
            </w:r>
            <w:r w:rsidR="00E0114A">
              <w:rPr>
                <w:noProof/>
                <w:webHidden/>
              </w:rPr>
            </w:r>
            <w:r w:rsidR="00E0114A">
              <w:rPr>
                <w:noProof/>
                <w:webHidden/>
              </w:rPr>
              <w:fldChar w:fldCharType="separate"/>
            </w:r>
            <w:r w:rsidR="000604CE">
              <w:rPr>
                <w:noProof/>
                <w:webHidden/>
              </w:rPr>
              <w:t>43</w:t>
            </w:r>
            <w:r w:rsidR="00E0114A">
              <w:rPr>
                <w:noProof/>
                <w:webHidden/>
              </w:rPr>
              <w:fldChar w:fldCharType="end"/>
            </w:r>
          </w:hyperlink>
        </w:p>
        <w:p w14:paraId="1F2AD837" w14:textId="5AA13C21" w:rsidR="00E0114A" w:rsidRDefault="001B7B36">
          <w:pPr>
            <w:pStyle w:val="TOC1"/>
            <w:tabs>
              <w:tab w:val="right" w:leader="dot" w:pos="9488"/>
            </w:tabs>
            <w:rPr>
              <w:rFonts w:asciiTheme="minorHAnsi" w:eastAsiaTheme="minorEastAsia" w:hAnsiTheme="minorHAnsi" w:cstheme="minorBidi"/>
              <w:b w:val="0"/>
              <w:noProof/>
              <w:sz w:val="22"/>
            </w:rPr>
          </w:pPr>
          <w:hyperlink w:anchor="_Toc100142330" w:history="1">
            <w:r w:rsidR="00E0114A" w:rsidRPr="00966B42">
              <w:rPr>
                <w:rStyle w:val="Hyperlink"/>
                <w:noProof/>
                <w:lang w:val="ro-MD"/>
              </w:rPr>
              <w:t>Anexa nr.7</w:t>
            </w:r>
            <w:r w:rsidR="00E0114A">
              <w:rPr>
                <w:noProof/>
                <w:webHidden/>
              </w:rPr>
              <w:tab/>
            </w:r>
            <w:r w:rsidR="00E0114A">
              <w:rPr>
                <w:noProof/>
                <w:webHidden/>
              </w:rPr>
              <w:fldChar w:fldCharType="begin"/>
            </w:r>
            <w:r w:rsidR="00E0114A">
              <w:rPr>
                <w:noProof/>
                <w:webHidden/>
              </w:rPr>
              <w:instrText xml:space="preserve"> PAGEREF _Toc100142330 \h </w:instrText>
            </w:r>
            <w:r w:rsidR="00E0114A">
              <w:rPr>
                <w:noProof/>
                <w:webHidden/>
              </w:rPr>
            </w:r>
            <w:r w:rsidR="00E0114A">
              <w:rPr>
                <w:noProof/>
                <w:webHidden/>
              </w:rPr>
              <w:fldChar w:fldCharType="separate"/>
            </w:r>
            <w:r w:rsidR="000604CE">
              <w:rPr>
                <w:noProof/>
                <w:webHidden/>
              </w:rPr>
              <w:t>45</w:t>
            </w:r>
            <w:r w:rsidR="00E0114A">
              <w:rPr>
                <w:noProof/>
                <w:webHidden/>
              </w:rPr>
              <w:fldChar w:fldCharType="end"/>
            </w:r>
          </w:hyperlink>
        </w:p>
        <w:p w14:paraId="076AC9A5" w14:textId="55185C9D" w:rsidR="0067025A" w:rsidRDefault="0067025A">
          <w:r>
            <w:rPr>
              <w:bCs/>
              <w:noProof/>
            </w:rPr>
            <w:fldChar w:fldCharType="end"/>
          </w:r>
        </w:p>
      </w:sdtContent>
    </w:sdt>
    <w:p w14:paraId="26C6739E" w14:textId="77777777" w:rsidR="0067025A" w:rsidRDefault="0067025A" w:rsidP="007A2324"/>
    <w:p w14:paraId="264E427A" w14:textId="77777777" w:rsidR="007A2324" w:rsidRDefault="007A2324" w:rsidP="007A2324"/>
    <w:p w14:paraId="23590023" w14:textId="77777777" w:rsidR="006D0203" w:rsidRDefault="006D0203"/>
    <w:p w14:paraId="286712F0" w14:textId="77777777" w:rsidR="00D25EEA" w:rsidRDefault="00D25EEA"/>
    <w:p w14:paraId="154E3AF6" w14:textId="77777777" w:rsidR="00D25EEA" w:rsidRDefault="00D25EEA"/>
    <w:p w14:paraId="7538A490" w14:textId="77777777" w:rsidR="00D25EEA" w:rsidRDefault="00D25EEA"/>
    <w:p w14:paraId="190E272B" w14:textId="77777777" w:rsidR="00D25EEA" w:rsidRDefault="00D25EEA"/>
    <w:p w14:paraId="4F016407" w14:textId="77777777" w:rsidR="00D25EEA" w:rsidRDefault="00D25EEA"/>
    <w:p w14:paraId="03673E5B" w14:textId="77777777" w:rsidR="00D25EEA" w:rsidRDefault="00D25EEA"/>
    <w:p w14:paraId="2ACFEC6C" w14:textId="559ACF61" w:rsidR="00D25EEA" w:rsidRDefault="00D25EEA"/>
    <w:p w14:paraId="2F12A31E" w14:textId="28BDEDCD" w:rsidR="00215F31" w:rsidRDefault="00215F31"/>
    <w:p w14:paraId="19588E3E" w14:textId="1A2EF1B6" w:rsidR="00215F31" w:rsidRDefault="00215F31"/>
    <w:p w14:paraId="15FB8745" w14:textId="77777777" w:rsidR="00215F31" w:rsidRDefault="00215F31"/>
    <w:p w14:paraId="72608A42" w14:textId="19864198" w:rsidR="00D25EEA" w:rsidRDefault="00D25EEA"/>
    <w:p w14:paraId="7CA4FD42" w14:textId="77777777" w:rsidR="00D25EEA" w:rsidRPr="00D25EEA" w:rsidRDefault="00D25EEA" w:rsidP="00D25EEA">
      <w:pPr>
        <w:keepNext/>
        <w:keepLines/>
        <w:spacing w:before="240"/>
        <w:jc w:val="center"/>
        <w:outlineLvl w:val="0"/>
        <w:rPr>
          <w:rFonts w:asciiTheme="majorHAnsi" w:eastAsiaTheme="majorEastAsia" w:hAnsiTheme="majorHAnsi" w:cstheme="majorBidi"/>
          <w:sz w:val="28"/>
          <w:szCs w:val="32"/>
          <w:lang w:val="ro-MD"/>
        </w:rPr>
      </w:pPr>
      <w:bookmarkStart w:id="1" w:name="_Toc77497233"/>
      <w:bookmarkStart w:id="2" w:name="_Toc100142312"/>
      <w:r w:rsidRPr="00D25EEA">
        <w:rPr>
          <w:rFonts w:asciiTheme="majorHAnsi" w:eastAsiaTheme="majorEastAsia" w:hAnsiTheme="majorHAnsi" w:cstheme="majorBidi"/>
          <w:sz w:val="28"/>
          <w:szCs w:val="32"/>
          <w:lang w:val="ro-MD"/>
        </w:rPr>
        <w:lastRenderedPageBreak/>
        <w:t>Lista acronimelor</w:t>
      </w:r>
      <w:bookmarkEnd w:id="1"/>
      <w:bookmarkEnd w:id="2"/>
    </w:p>
    <w:p w14:paraId="6094D3C5" w14:textId="77777777" w:rsidR="00D25EEA" w:rsidRPr="00D25EEA" w:rsidRDefault="00D25EEA" w:rsidP="00D25EEA">
      <w:pPr>
        <w:rPr>
          <w:rFonts w:asciiTheme="majorHAnsi" w:hAnsiTheme="majorHAnsi" w:cstheme="majorHAnsi"/>
          <w:lang w:val="ro-MD"/>
        </w:rPr>
      </w:pPr>
    </w:p>
    <w:tbl>
      <w:tblPr>
        <w:tblW w:w="9810"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2014"/>
        <w:gridCol w:w="7796"/>
      </w:tblGrid>
      <w:tr w:rsidR="00D25EEA" w:rsidRPr="00D25EEA" w14:paraId="4ECD293B" w14:textId="77777777" w:rsidTr="00EA4E10">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88D2414" w14:textId="77777777" w:rsidR="00D25EEA" w:rsidRPr="00D25EEA" w:rsidRDefault="00D25EEA" w:rsidP="00D25EEA">
            <w:pPr>
              <w:spacing w:line="276" w:lineRule="auto"/>
              <w:rPr>
                <w:rFonts w:asciiTheme="majorHAnsi" w:hAnsiTheme="majorHAnsi" w:cstheme="majorHAnsi"/>
                <w:b w:val="0"/>
                <w:sz w:val="20"/>
                <w:szCs w:val="20"/>
                <w:lang w:val="ro-MD"/>
              </w:rPr>
            </w:pPr>
            <w:r w:rsidRPr="00D25EEA">
              <w:rPr>
                <w:rFonts w:asciiTheme="majorHAnsi" w:hAnsiTheme="majorHAnsi" w:cstheme="majorHAnsi"/>
                <w:sz w:val="20"/>
                <w:szCs w:val="20"/>
                <w:lang w:val="ro-MD"/>
              </w:rPr>
              <w:t xml:space="preserve">Abrevierea </w:t>
            </w:r>
          </w:p>
        </w:tc>
        <w:tc>
          <w:tcPr>
            <w:tcW w:w="77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9ADE23D" w14:textId="77777777" w:rsidR="00D25EEA" w:rsidRPr="00D25EEA" w:rsidRDefault="00D25EEA" w:rsidP="00D25EEA">
            <w:pPr>
              <w:spacing w:line="276" w:lineRule="auto"/>
              <w:rPr>
                <w:rFonts w:asciiTheme="majorHAnsi" w:hAnsiTheme="majorHAnsi" w:cstheme="majorHAnsi"/>
                <w:b w:val="0"/>
                <w:sz w:val="20"/>
                <w:szCs w:val="20"/>
                <w:lang w:val="ro-MD"/>
              </w:rPr>
            </w:pPr>
            <w:r w:rsidRPr="00D25EEA">
              <w:rPr>
                <w:rFonts w:asciiTheme="majorHAnsi" w:hAnsiTheme="majorHAnsi" w:cstheme="majorHAnsi"/>
                <w:sz w:val="20"/>
                <w:szCs w:val="20"/>
                <w:lang w:val="ro-MD"/>
              </w:rPr>
              <w:t xml:space="preserve">Termenul abreviat </w:t>
            </w:r>
          </w:p>
        </w:tc>
      </w:tr>
      <w:tr w:rsidR="00780703" w:rsidRPr="00D25EEA" w14:paraId="597EC23C" w14:textId="77777777" w:rsidTr="00EA4E10">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FB3ABEE" w14:textId="77777777" w:rsidR="00780703" w:rsidRPr="00D25EEA" w:rsidRDefault="00780703" w:rsidP="00D25EEA">
            <w:pPr>
              <w:spacing w:line="276" w:lineRule="auto"/>
              <w:rPr>
                <w:rFonts w:asciiTheme="majorHAnsi" w:hAnsiTheme="majorHAnsi" w:cstheme="majorHAnsi"/>
                <w:b w:val="0"/>
                <w:szCs w:val="24"/>
                <w:lang w:val="ro-MD"/>
              </w:rPr>
            </w:pPr>
            <w:r>
              <w:rPr>
                <w:rFonts w:asciiTheme="majorHAnsi" w:hAnsiTheme="majorHAnsi" w:cstheme="majorHAnsi"/>
                <w:b w:val="0"/>
                <w:szCs w:val="24"/>
                <w:lang w:val="ro-MD"/>
              </w:rPr>
              <w:t>AAPL</w:t>
            </w:r>
          </w:p>
        </w:tc>
        <w:tc>
          <w:tcPr>
            <w:tcW w:w="77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D787BB" w14:textId="77777777" w:rsidR="00780703" w:rsidRPr="00D25EEA" w:rsidRDefault="00780703" w:rsidP="00D25EEA">
            <w:pPr>
              <w:spacing w:line="276" w:lineRule="auto"/>
              <w:rPr>
                <w:rFonts w:asciiTheme="majorHAnsi" w:hAnsiTheme="majorHAnsi" w:cstheme="majorHAnsi"/>
                <w:b w:val="0"/>
                <w:szCs w:val="24"/>
                <w:lang w:val="ro-MD"/>
              </w:rPr>
            </w:pPr>
            <w:r w:rsidRPr="00780703">
              <w:rPr>
                <w:rFonts w:asciiTheme="majorHAnsi" w:hAnsiTheme="majorHAnsi" w:cstheme="majorHAnsi"/>
                <w:b w:val="0"/>
                <w:szCs w:val="24"/>
                <w:lang w:val="ro-MD"/>
              </w:rPr>
              <w:t>Autorități ale administrației publice locale</w:t>
            </w:r>
          </w:p>
        </w:tc>
      </w:tr>
      <w:tr w:rsidR="00A007C6" w:rsidRPr="00D25EEA" w14:paraId="0DFF03C6" w14:textId="77777777" w:rsidTr="00EA4E10">
        <w:tc>
          <w:tcPr>
            <w:tcW w:w="2014" w:type="dxa"/>
            <w:tcMar>
              <w:left w:w="108" w:type="dxa"/>
            </w:tcMar>
          </w:tcPr>
          <w:p w14:paraId="6EEE6590" w14:textId="77777777" w:rsidR="00A007C6" w:rsidRPr="003965E0" w:rsidRDefault="00A007C6" w:rsidP="00A007C6">
            <w:pPr>
              <w:jc w:val="both"/>
              <w:rPr>
                <w:rFonts w:asciiTheme="majorHAnsi" w:hAnsiTheme="majorHAnsi" w:cs="Times New Roman"/>
                <w:b w:val="0"/>
                <w:szCs w:val="24"/>
                <w:lang w:val="ro-MD"/>
              </w:rPr>
            </w:pPr>
            <w:r w:rsidRPr="003965E0">
              <w:rPr>
                <w:rFonts w:asciiTheme="majorHAnsi" w:hAnsiTheme="majorHAnsi" w:cs="Times New Roman"/>
                <w:b w:val="0"/>
                <w:szCs w:val="24"/>
                <w:lang w:val="ro-MD"/>
              </w:rPr>
              <w:t>ASP</w:t>
            </w:r>
          </w:p>
        </w:tc>
        <w:tc>
          <w:tcPr>
            <w:tcW w:w="7796" w:type="dxa"/>
            <w:tcMar>
              <w:left w:w="108" w:type="dxa"/>
            </w:tcMar>
          </w:tcPr>
          <w:p w14:paraId="4ABB497C" w14:textId="77777777" w:rsidR="00A007C6" w:rsidRPr="003965E0" w:rsidRDefault="00A007C6" w:rsidP="00A007C6">
            <w:pPr>
              <w:jc w:val="both"/>
              <w:rPr>
                <w:rFonts w:asciiTheme="majorHAnsi" w:hAnsiTheme="majorHAnsi" w:cs="Times New Roman"/>
                <w:b w:val="0"/>
                <w:szCs w:val="24"/>
                <w:lang w:val="ro-MD"/>
              </w:rPr>
            </w:pPr>
            <w:r w:rsidRPr="003965E0">
              <w:rPr>
                <w:rFonts w:asciiTheme="majorHAnsi" w:hAnsiTheme="majorHAnsi" w:cs="Times New Roman"/>
                <w:b w:val="0"/>
                <w:szCs w:val="24"/>
                <w:lang w:val="ro-MD"/>
              </w:rPr>
              <w:t>Agenția Servicii Publice</w:t>
            </w:r>
          </w:p>
        </w:tc>
      </w:tr>
      <w:tr w:rsidR="00A007C6" w:rsidRPr="00D25EEA" w14:paraId="2DFCC206" w14:textId="77777777" w:rsidTr="00EA4E10">
        <w:tc>
          <w:tcPr>
            <w:tcW w:w="2014" w:type="dxa"/>
            <w:tcMar>
              <w:left w:w="108" w:type="dxa"/>
            </w:tcMar>
          </w:tcPr>
          <w:p w14:paraId="0B4081B9" w14:textId="77777777" w:rsidR="00A007C6" w:rsidRPr="003965E0" w:rsidRDefault="00A007C6" w:rsidP="00A007C6">
            <w:pPr>
              <w:jc w:val="both"/>
              <w:rPr>
                <w:rFonts w:asciiTheme="majorHAnsi" w:hAnsiTheme="majorHAnsi" w:cs="Times New Roman"/>
                <w:b w:val="0"/>
                <w:szCs w:val="24"/>
                <w:lang w:val="ro-MD"/>
              </w:rPr>
            </w:pPr>
            <w:r>
              <w:rPr>
                <w:rFonts w:asciiTheme="majorHAnsi" w:hAnsiTheme="majorHAnsi" w:cs="Times New Roman"/>
                <w:b w:val="0"/>
                <w:szCs w:val="24"/>
                <w:lang w:val="ro-MD"/>
              </w:rPr>
              <w:t>AST</w:t>
            </w:r>
          </w:p>
        </w:tc>
        <w:tc>
          <w:tcPr>
            <w:tcW w:w="7796" w:type="dxa"/>
            <w:tcMar>
              <w:left w:w="108" w:type="dxa"/>
            </w:tcMar>
          </w:tcPr>
          <w:p w14:paraId="44BD51ED" w14:textId="77777777" w:rsidR="00A007C6" w:rsidRPr="003965E0" w:rsidRDefault="00A007C6" w:rsidP="00A007C6">
            <w:pPr>
              <w:jc w:val="both"/>
              <w:rPr>
                <w:rFonts w:asciiTheme="majorHAnsi" w:hAnsiTheme="majorHAnsi" w:cs="Times New Roman"/>
                <w:b w:val="0"/>
                <w:szCs w:val="24"/>
                <w:lang w:val="ro-MD"/>
              </w:rPr>
            </w:pPr>
            <w:r>
              <w:rPr>
                <w:rFonts w:asciiTheme="majorHAnsi" w:hAnsiTheme="majorHAnsi" w:cs="Times New Roman"/>
                <w:b w:val="0"/>
                <w:szCs w:val="24"/>
                <w:lang w:val="ro-MD"/>
              </w:rPr>
              <w:t>Agenția pentru Supraveghere Tehnică</w:t>
            </w:r>
          </w:p>
        </w:tc>
      </w:tr>
      <w:tr w:rsidR="00A007C6" w:rsidRPr="00D25EEA" w14:paraId="35FF6A29" w14:textId="77777777" w:rsidTr="00EA4E10">
        <w:tc>
          <w:tcPr>
            <w:tcW w:w="2014" w:type="dxa"/>
            <w:tcMar>
              <w:left w:w="108" w:type="dxa"/>
            </w:tcMar>
          </w:tcPr>
          <w:p w14:paraId="54AC1A40" w14:textId="77777777" w:rsidR="00A007C6" w:rsidRPr="003965E0" w:rsidRDefault="00A007C6" w:rsidP="00A007C6">
            <w:pPr>
              <w:rPr>
                <w:rFonts w:asciiTheme="majorHAnsi" w:hAnsiTheme="majorHAnsi" w:cs="Times New Roman"/>
                <w:b w:val="0"/>
                <w:szCs w:val="24"/>
                <w:lang w:val="ro-MD"/>
              </w:rPr>
            </w:pPr>
            <w:r w:rsidRPr="003965E0">
              <w:rPr>
                <w:rFonts w:asciiTheme="majorHAnsi" w:hAnsiTheme="majorHAnsi" w:cs="Times New Roman"/>
                <w:b w:val="0"/>
                <w:szCs w:val="24"/>
                <w:lang w:val="ro-MD"/>
              </w:rPr>
              <w:t>CMB</w:t>
            </w:r>
          </w:p>
        </w:tc>
        <w:tc>
          <w:tcPr>
            <w:tcW w:w="7796" w:type="dxa"/>
            <w:tcMar>
              <w:left w:w="108" w:type="dxa"/>
            </w:tcMar>
          </w:tcPr>
          <w:p w14:paraId="6977DA52" w14:textId="77777777" w:rsidR="00A007C6" w:rsidRPr="003965E0" w:rsidRDefault="00A007C6" w:rsidP="00A007C6">
            <w:pPr>
              <w:rPr>
                <w:rFonts w:asciiTheme="majorHAnsi" w:hAnsiTheme="majorHAnsi" w:cs="Times New Roman"/>
                <w:b w:val="0"/>
                <w:szCs w:val="24"/>
                <w:lang w:val="ro-MD"/>
              </w:rPr>
            </w:pPr>
            <w:r w:rsidRPr="003965E0">
              <w:rPr>
                <w:rFonts w:asciiTheme="majorHAnsi" w:hAnsiTheme="majorHAnsi" w:cs="Times New Roman"/>
                <w:b w:val="0"/>
                <w:szCs w:val="24"/>
                <w:lang w:val="ro-MD"/>
              </w:rPr>
              <w:t>Consiliul municipal Bălți</w:t>
            </w:r>
          </w:p>
        </w:tc>
      </w:tr>
      <w:tr w:rsidR="00E73D36" w:rsidRPr="00D25EEA" w14:paraId="0670874E" w14:textId="77777777" w:rsidTr="00EA4E10">
        <w:tc>
          <w:tcPr>
            <w:tcW w:w="2014" w:type="dxa"/>
            <w:tcMar>
              <w:left w:w="108" w:type="dxa"/>
            </w:tcMar>
          </w:tcPr>
          <w:p w14:paraId="22986FBA" w14:textId="77777777" w:rsidR="00E73D36" w:rsidRPr="003965E0" w:rsidRDefault="00E73D36" w:rsidP="00A007C6">
            <w:pPr>
              <w:rPr>
                <w:rFonts w:asciiTheme="majorHAnsi" w:hAnsiTheme="majorHAnsi" w:cs="Times New Roman"/>
                <w:b w:val="0"/>
                <w:szCs w:val="24"/>
                <w:lang w:val="ro-MD"/>
              </w:rPr>
            </w:pPr>
            <w:r w:rsidRPr="00E73D36">
              <w:rPr>
                <w:rFonts w:asciiTheme="majorHAnsi" w:hAnsiTheme="majorHAnsi" w:cs="Times New Roman"/>
                <w:b w:val="0"/>
                <w:sz w:val="28"/>
                <w:szCs w:val="24"/>
                <w:lang w:val="ro-MD"/>
              </w:rPr>
              <w:t>DCITL</w:t>
            </w:r>
          </w:p>
        </w:tc>
        <w:tc>
          <w:tcPr>
            <w:tcW w:w="7796" w:type="dxa"/>
            <w:tcMar>
              <w:left w:w="108" w:type="dxa"/>
            </w:tcMar>
          </w:tcPr>
          <w:p w14:paraId="4D02FB53" w14:textId="040634EF" w:rsidR="00E73D36" w:rsidRPr="003965E0" w:rsidRDefault="00A52E73" w:rsidP="008D780A">
            <w:pPr>
              <w:rPr>
                <w:rFonts w:asciiTheme="majorHAnsi" w:hAnsiTheme="majorHAnsi" w:cs="Times New Roman"/>
                <w:b w:val="0"/>
                <w:szCs w:val="24"/>
                <w:lang w:val="ro-MD"/>
              </w:rPr>
            </w:pPr>
            <w:r w:rsidRPr="00A52E73">
              <w:rPr>
                <w:rFonts w:asciiTheme="majorHAnsi" w:hAnsiTheme="majorHAnsi" w:cs="Times New Roman"/>
                <w:b w:val="0"/>
                <w:szCs w:val="24"/>
                <w:lang w:val="ro-MD"/>
              </w:rPr>
              <w:t>Direcția de colectare a impozitelor și taxelor locale</w:t>
            </w:r>
            <w:r w:rsidR="007777CD">
              <w:rPr>
                <w:rFonts w:asciiTheme="majorHAnsi" w:hAnsiTheme="majorHAnsi" w:cs="Times New Roman"/>
                <w:b w:val="0"/>
                <w:szCs w:val="24"/>
                <w:lang w:val="ro-MD"/>
              </w:rPr>
              <w:t xml:space="preserve"> a </w:t>
            </w:r>
            <w:r w:rsidR="008D780A">
              <w:rPr>
                <w:rFonts w:asciiTheme="majorHAnsi" w:hAnsiTheme="majorHAnsi" w:cs="Times New Roman"/>
                <w:b w:val="0"/>
                <w:szCs w:val="24"/>
                <w:lang w:val="ro-MD"/>
              </w:rPr>
              <w:t>P</w:t>
            </w:r>
            <w:r w:rsidR="007777CD">
              <w:rPr>
                <w:rFonts w:asciiTheme="majorHAnsi" w:hAnsiTheme="majorHAnsi" w:cs="Times New Roman"/>
                <w:b w:val="0"/>
                <w:szCs w:val="24"/>
                <w:lang w:val="ro-MD"/>
              </w:rPr>
              <w:t>rimăriei mun. Bălți</w:t>
            </w:r>
          </w:p>
        </w:tc>
      </w:tr>
      <w:tr w:rsidR="008C6B29" w:rsidRPr="00D25EEA" w14:paraId="6C2FDF49" w14:textId="77777777" w:rsidTr="00EA4E10">
        <w:tc>
          <w:tcPr>
            <w:tcW w:w="2014" w:type="dxa"/>
            <w:tcMar>
              <w:left w:w="108" w:type="dxa"/>
            </w:tcMar>
          </w:tcPr>
          <w:p w14:paraId="2603813F" w14:textId="77777777" w:rsidR="008C6B29" w:rsidRPr="003965E0" w:rsidRDefault="008C6B29" w:rsidP="00A007C6">
            <w:pPr>
              <w:rPr>
                <w:rFonts w:asciiTheme="majorHAnsi" w:hAnsiTheme="majorHAnsi" w:cs="Times New Roman"/>
                <w:b w:val="0"/>
                <w:szCs w:val="24"/>
                <w:lang w:val="ro-MD"/>
              </w:rPr>
            </w:pPr>
            <w:r>
              <w:rPr>
                <w:rFonts w:asciiTheme="majorHAnsi" w:hAnsiTheme="majorHAnsi" w:cs="Times New Roman"/>
                <w:b w:val="0"/>
                <w:szCs w:val="24"/>
                <w:lang w:val="ro-MD"/>
              </w:rPr>
              <w:t>DGASPF</w:t>
            </w:r>
          </w:p>
        </w:tc>
        <w:tc>
          <w:tcPr>
            <w:tcW w:w="7796" w:type="dxa"/>
            <w:tcMar>
              <w:left w:w="108" w:type="dxa"/>
            </w:tcMar>
          </w:tcPr>
          <w:p w14:paraId="6F82136B" w14:textId="79FAF041" w:rsidR="008C6B29" w:rsidRPr="003965E0" w:rsidRDefault="008C6B29" w:rsidP="00383DF2">
            <w:pPr>
              <w:rPr>
                <w:rFonts w:asciiTheme="majorHAnsi" w:hAnsiTheme="majorHAnsi" w:cs="Times New Roman"/>
                <w:b w:val="0"/>
                <w:szCs w:val="24"/>
                <w:lang w:val="ro-MD"/>
              </w:rPr>
            </w:pPr>
            <w:r w:rsidRPr="008C6B29">
              <w:rPr>
                <w:rFonts w:asciiTheme="majorHAnsi" w:hAnsiTheme="majorHAnsi" w:cs="Times New Roman"/>
                <w:b w:val="0"/>
                <w:szCs w:val="24"/>
                <w:lang w:val="ro-MD"/>
              </w:rPr>
              <w:t>Direcția Generală Asistență Socială și Protecția Familiei a mun. Bălți</w:t>
            </w:r>
          </w:p>
        </w:tc>
      </w:tr>
      <w:tr w:rsidR="001473BD" w:rsidRPr="00D25EEA" w14:paraId="35D7E050" w14:textId="77777777" w:rsidTr="00EA4E10">
        <w:tc>
          <w:tcPr>
            <w:tcW w:w="2014" w:type="dxa"/>
            <w:tcMar>
              <w:left w:w="108" w:type="dxa"/>
            </w:tcMar>
          </w:tcPr>
          <w:p w14:paraId="0395F79F" w14:textId="77777777" w:rsidR="001473BD" w:rsidRPr="003965E0" w:rsidRDefault="001473BD" w:rsidP="00A007C6">
            <w:pPr>
              <w:rPr>
                <w:rFonts w:asciiTheme="majorHAnsi" w:hAnsiTheme="majorHAnsi" w:cs="Times New Roman"/>
                <w:b w:val="0"/>
                <w:szCs w:val="24"/>
                <w:lang w:val="ro-MD"/>
              </w:rPr>
            </w:pPr>
            <w:r>
              <w:rPr>
                <w:rFonts w:asciiTheme="majorHAnsi" w:hAnsiTheme="majorHAnsi" w:cs="Times New Roman"/>
                <w:b w:val="0"/>
                <w:szCs w:val="24"/>
                <w:lang w:val="ro-MD"/>
              </w:rPr>
              <w:t>DGFE</w:t>
            </w:r>
          </w:p>
        </w:tc>
        <w:tc>
          <w:tcPr>
            <w:tcW w:w="7796" w:type="dxa"/>
            <w:tcMar>
              <w:left w:w="108" w:type="dxa"/>
            </w:tcMar>
          </w:tcPr>
          <w:p w14:paraId="2B494B3B" w14:textId="1D6AAD54" w:rsidR="001473BD" w:rsidRPr="003965E0" w:rsidRDefault="001473BD" w:rsidP="008D780A">
            <w:pPr>
              <w:rPr>
                <w:rFonts w:asciiTheme="majorHAnsi" w:hAnsiTheme="majorHAnsi" w:cs="Times New Roman"/>
                <w:b w:val="0"/>
                <w:szCs w:val="24"/>
                <w:lang w:val="ro-MD"/>
              </w:rPr>
            </w:pPr>
            <w:r w:rsidRPr="001473BD">
              <w:rPr>
                <w:rFonts w:asciiTheme="majorHAnsi" w:hAnsiTheme="majorHAnsi" w:cs="Times New Roman"/>
                <w:b w:val="0"/>
                <w:szCs w:val="24"/>
                <w:lang w:val="ro-MD"/>
              </w:rPr>
              <w:t xml:space="preserve">Direcția </w:t>
            </w:r>
            <w:r w:rsidR="008D780A">
              <w:rPr>
                <w:rFonts w:asciiTheme="majorHAnsi" w:hAnsiTheme="majorHAnsi" w:cs="Times New Roman"/>
                <w:b w:val="0"/>
                <w:szCs w:val="24"/>
                <w:lang w:val="ro-MD"/>
              </w:rPr>
              <w:t>G</w:t>
            </w:r>
            <w:r w:rsidRPr="001473BD">
              <w:rPr>
                <w:rFonts w:asciiTheme="majorHAnsi" w:hAnsiTheme="majorHAnsi" w:cs="Times New Roman"/>
                <w:b w:val="0"/>
                <w:szCs w:val="24"/>
                <w:lang w:val="ro-MD"/>
              </w:rPr>
              <w:t xml:space="preserve">enerală </w:t>
            </w:r>
            <w:r w:rsidR="008D780A">
              <w:rPr>
                <w:rFonts w:asciiTheme="majorHAnsi" w:hAnsiTheme="majorHAnsi" w:cs="Times New Roman"/>
                <w:b w:val="0"/>
                <w:szCs w:val="24"/>
                <w:lang w:val="ro-MD"/>
              </w:rPr>
              <w:t>F</w:t>
            </w:r>
            <w:r w:rsidRPr="001473BD">
              <w:rPr>
                <w:rFonts w:asciiTheme="majorHAnsi" w:hAnsiTheme="majorHAnsi" w:cs="Times New Roman"/>
                <w:b w:val="0"/>
                <w:szCs w:val="24"/>
                <w:lang w:val="ro-MD"/>
              </w:rPr>
              <w:t>inanciar-</w:t>
            </w:r>
            <w:r w:rsidR="008D780A">
              <w:rPr>
                <w:rFonts w:asciiTheme="majorHAnsi" w:hAnsiTheme="majorHAnsi" w:cs="Times New Roman"/>
                <w:b w:val="0"/>
                <w:szCs w:val="24"/>
                <w:lang w:val="ro-MD"/>
              </w:rPr>
              <w:t>E</w:t>
            </w:r>
            <w:r w:rsidRPr="001473BD">
              <w:rPr>
                <w:rFonts w:asciiTheme="majorHAnsi" w:hAnsiTheme="majorHAnsi" w:cs="Times New Roman"/>
                <w:b w:val="0"/>
                <w:szCs w:val="24"/>
                <w:lang w:val="ro-MD"/>
              </w:rPr>
              <w:t>conomică</w:t>
            </w:r>
            <w:r w:rsidR="008C6B29">
              <w:rPr>
                <w:rFonts w:asciiTheme="majorHAnsi" w:hAnsiTheme="majorHAnsi" w:cs="Times New Roman"/>
                <w:b w:val="0"/>
                <w:szCs w:val="24"/>
                <w:lang w:val="ro-MD"/>
              </w:rPr>
              <w:t xml:space="preserve"> a mun. Bălți</w:t>
            </w:r>
          </w:p>
        </w:tc>
      </w:tr>
      <w:tr w:rsidR="00A007C6" w:rsidRPr="00C91F3A" w14:paraId="2A4EE1C8" w14:textId="77777777" w:rsidTr="00EA4E10">
        <w:tc>
          <w:tcPr>
            <w:tcW w:w="2014" w:type="dxa"/>
            <w:tcMar>
              <w:left w:w="108" w:type="dxa"/>
            </w:tcMar>
          </w:tcPr>
          <w:p w14:paraId="35C53AA6" w14:textId="77777777" w:rsidR="00A007C6" w:rsidRPr="003965E0" w:rsidRDefault="00A007C6" w:rsidP="00711CFD">
            <w:pPr>
              <w:rPr>
                <w:rFonts w:asciiTheme="majorHAnsi" w:hAnsiTheme="majorHAnsi" w:cs="Times New Roman"/>
                <w:b w:val="0"/>
                <w:szCs w:val="24"/>
                <w:lang w:val="ro-MD"/>
              </w:rPr>
            </w:pPr>
            <w:r w:rsidRPr="003965E0">
              <w:rPr>
                <w:rFonts w:asciiTheme="majorHAnsi" w:hAnsiTheme="majorHAnsi" w:cs="Times New Roman"/>
                <w:b w:val="0"/>
                <w:szCs w:val="24"/>
                <w:lang w:val="ro-MD"/>
              </w:rPr>
              <w:t xml:space="preserve">DÎTS </w:t>
            </w:r>
          </w:p>
        </w:tc>
        <w:tc>
          <w:tcPr>
            <w:tcW w:w="7796" w:type="dxa"/>
            <w:tcMar>
              <w:left w:w="108" w:type="dxa"/>
            </w:tcMar>
          </w:tcPr>
          <w:p w14:paraId="6A67C71F" w14:textId="26A857E0" w:rsidR="00A007C6" w:rsidRPr="003965E0" w:rsidRDefault="00A007C6" w:rsidP="00A007C6">
            <w:pPr>
              <w:rPr>
                <w:rFonts w:asciiTheme="majorHAnsi" w:hAnsiTheme="majorHAnsi" w:cs="Times New Roman"/>
                <w:b w:val="0"/>
                <w:szCs w:val="24"/>
                <w:lang w:val="ro-MD"/>
              </w:rPr>
            </w:pPr>
            <w:r w:rsidRPr="003965E0">
              <w:rPr>
                <w:rFonts w:asciiTheme="majorHAnsi" w:hAnsiTheme="majorHAnsi" w:cs="Times New Roman"/>
                <w:b w:val="0"/>
                <w:szCs w:val="24"/>
                <w:lang w:val="ro-MD"/>
              </w:rPr>
              <w:t>Direcția Învățământ,</w:t>
            </w:r>
            <w:r w:rsidR="00C91F3A">
              <w:rPr>
                <w:rFonts w:asciiTheme="majorHAnsi" w:hAnsiTheme="majorHAnsi" w:cs="Times New Roman"/>
                <w:b w:val="0"/>
                <w:szCs w:val="24"/>
                <w:lang w:val="ro-MD"/>
              </w:rPr>
              <w:t xml:space="preserve"> Tineret și Sport a mun.</w:t>
            </w:r>
            <w:r w:rsidRPr="003965E0">
              <w:rPr>
                <w:rFonts w:asciiTheme="majorHAnsi" w:hAnsiTheme="majorHAnsi" w:cs="Times New Roman"/>
                <w:b w:val="0"/>
                <w:szCs w:val="24"/>
                <w:lang w:val="ro-MD"/>
              </w:rPr>
              <w:t xml:space="preserve"> Bălți</w:t>
            </w:r>
          </w:p>
        </w:tc>
      </w:tr>
      <w:tr w:rsidR="00D62459" w:rsidRPr="00C91F3A" w14:paraId="153C7E2F" w14:textId="77777777" w:rsidTr="00EA4E10">
        <w:tc>
          <w:tcPr>
            <w:tcW w:w="2014" w:type="dxa"/>
            <w:tcMar>
              <w:left w:w="108" w:type="dxa"/>
            </w:tcMar>
          </w:tcPr>
          <w:p w14:paraId="2F387040" w14:textId="77777777" w:rsidR="00D62459" w:rsidRPr="003965E0" w:rsidRDefault="00D62459" w:rsidP="00A007C6">
            <w:pPr>
              <w:jc w:val="both"/>
              <w:rPr>
                <w:rFonts w:asciiTheme="majorHAnsi" w:hAnsiTheme="majorHAnsi" w:cs="Times New Roman"/>
                <w:b w:val="0"/>
                <w:szCs w:val="24"/>
                <w:lang w:val="ro-MD"/>
              </w:rPr>
            </w:pPr>
            <w:r>
              <w:rPr>
                <w:rFonts w:asciiTheme="majorHAnsi" w:hAnsiTheme="majorHAnsi" w:cs="Times New Roman"/>
                <w:b w:val="0"/>
                <w:szCs w:val="24"/>
                <w:lang w:val="ro-MD"/>
              </w:rPr>
              <w:t>Î.M.</w:t>
            </w:r>
          </w:p>
        </w:tc>
        <w:tc>
          <w:tcPr>
            <w:tcW w:w="7796" w:type="dxa"/>
            <w:tcMar>
              <w:left w:w="108" w:type="dxa"/>
            </w:tcMar>
          </w:tcPr>
          <w:p w14:paraId="233722BD" w14:textId="63945FC9" w:rsidR="00D62459" w:rsidRPr="003965E0" w:rsidRDefault="00D62459" w:rsidP="008E2F3A">
            <w:pPr>
              <w:jc w:val="both"/>
              <w:rPr>
                <w:rFonts w:asciiTheme="majorHAnsi" w:hAnsiTheme="majorHAnsi" w:cs="Times New Roman"/>
                <w:b w:val="0"/>
                <w:szCs w:val="24"/>
                <w:lang w:val="ro-MD"/>
              </w:rPr>
            </w:pPr>
            <w:r>
              <w:rPr>
                <w:rFonts w:asciiTheme="majorHAnsi" w:hAnsiTheme="majorHAnsi" w:cs="Times New Roman"/>
                <w:b w:val="0"/>
                <w:szCs w:val="24"/>
                <w:lang w:val="ro-MD"/>
              </w:rPr>
              <w:t xml:space="preserve">Întreprindere </w:t>
            </w:r>
            <w:r w:rsidR="008E2F3A">
              <w:rPr>
                <w:rFonts w:asciiTheme="majorHAnsi" w:hAnsiTheme="majorHAnsi" w:cs="Times New Roman"/>
                <w:b w:val="0"/>
                <w:szCs w:val="24"/>
                <w:lang w:val="ro-MD"/>
              </w:rPr>
              <w:t>m</w:t>
            </w:r>
            <w:r>
              <w:rPr>
                <w:rFonts w:asciiTheme="majorHAnsi" w:hAnsiTheme="majorHAnsi" w:cs="Times New Roman"/>
                <w:b w:val="0"/>
                <w:szCs w:val="24"/>
                <w:lang w:val="ro-MD"/>
              </w:rPr>
              <w:t>unicipală</w:t>
            </w:r>
          </w:p>
        </w:tc>
      </w:tr>
      <w:tr w:rsidR="00A007C6" w:rsidRPr="00D25EEA" w14:paraId="76D91597" w14:textId="77777777" w:rsidTr="00EA4E10">
        <w:tc>
          <w:tcPr>
            <w:tcW w:w="2014" w:type="dxa"/>
            <w:tcMar>
              <w:left w:w="108" w:type="dxa"/>
            </w:tcMar>
          </w:tcPr>
          <w:p w14:paraId="4CC19C87" w14:textId="77777777" w:rsidR="00A007C6" w:rsidRPr="003965E0" w:rsidRDefault="00A007C6" w:rsidP="00A007C6">
            <w:pPr>
              <w:jc w:val="both"/>
              <w:rPr>
                <w:rFonts w:asciiTheme="majorHAnsi" w:hAnsiTheme="majorHAnsi" w:cs="Times New Roman"/>
                <w:b w:val="0"/>
                <w:szCs w:val="24"/>
                <w:lang w:val="ro-MD"/>
              </w:rPr>
            </w:pPr>
            <w:r w:rsidRPr="003965E0">
              <w:rPr>
                <w:rFonts w:asciiTheme="majorHAnsi" w:hAnsiTheme="majorHAnsi" w:cs="Times New Roman"/>
                <w:b w:val="0"/>
                <w:szCs w:val="24"/>
                <w:lang w:val="ro-MD"/>
              </w:rPr>
              <w:t>Î.M. „DRCD”</w:t>
            </w:r>
            <w:r>
              <w:rPr>
                <w:rFonts w:asciiTheme="majorHAnsi" w:hAnsiTheme="majorHAnsi" w:cs="Times New Roman"/>
                <w:b w:val="0"/>
                <w:szCs w:val="24"/>
                <w:lang w:val="ro-MD"/>
              </w:rPr>
              <w:t xml:space="preserve"> Bălți</w:t>
            </w:r>
          </w:p>
        </w:tc>
        <w:tc>
          <w:tcPr>
            <w:tcW w:w="7796" w:type="dxa"/>
            <w:tcMar>
              <w:left w:w="108" w:type="dxa"/>
            </w:tcMar>
          </w:tcPr>
          <w:p w14:paraId="3A9EBD83" w14:textId="77777777" w:rsidR="00A007C6" w:rsidRPr="003965E0" w:rsidRDefault="00A007C6" w:rsidP="00A007C6">
            <w:pPr>
              <w:jc w:val="both"/>
              <w:rPr>
                <w:rFonts w:asciiTheme="majorHAnsi" w:hAnsiTheme="majorHAnsi" w:cs="Times New Roman"/>
                <w:b w:val="0"/>
                <w:szCs w:val="24"/>
                <w:lang w:val="ro-MD"/>
              </w:rPr>
            </w:pPr>
            <w:r w:rsidRPr="003965E0">
              <w:rPr>
                <w:rFonts w:asciiTheme="majorHAnsi" w:hAnsiTheme="majorHAnsi" w:cs="Times New Roman"/>
                <w:b w:val="0"/>
                <w:szCs w:val="24"/>
                <w:lang w:val="ro-MD"/>
              </w:rPr>
              <w:t>Întreprinderea municipală „Direcția Reparații și Construcții Drumuri”</w:t>
            </w:r>
          </w:p>
        </w:tc>
      </w:tr>
      <w:tr w:rsidR="00A007C6" w:rsidRPr="00D25EEA" w14:paraId="6E84D999" w14:textId="77777777" w:rsidTr="00EA4E10">
        <w:tc>
          <w:tcPr>
            <w:tcW w:w="2014" w:type="dxa"/>
            <w:tcMar>
              <w:left w:w="108" w:type="dxa"/>
            </w:tcMar>
          </w:tcPr>
          <w:p w14:paraId="011E3B3E" w14:textId="77777777" w:rsidR="00A007C6" w:rsidRPr="003965E0" w:rsidRDefault="00A007C6" w:rsidP="00A007C6">
            <w:pPr>
              <w:jc w:val="both"/>
              <w:rPr>
                <w:rFonts w:asciiTheme="majorHAnsi" w:hAnsiTheme="majorHAnsi" w:cs="Times New Roman"/>
                <w:b w:val="0"/>
                <w:szCs w:val="24"/>
                <w:lang w:val="ro-MD"/>
              </w:rPr>
            </w:pPr>
            <w:r w:rsidRPr="003965E0">
              <w:rPr>
                <w:rFonts w:asciiTheme="majorHAnsi" w:hAnsiTheme="majorHAnsi" w:cs="Times New Roman"/>
                <w:b w:val="0"/>
                <w:szCs w:val="24"/>
                <w:lang w:val="ro-MD"/>
              </w:rPr>
              <w:t>Î.M. „GLC” Bălți</w:t>
            </w:r>
          </w:p>
        </w:tc>
        <w:tc>
          <w:tcPr>
            <w:tcW w:w="7796" w:type="dxa"/>
            <w:tcMar>
              <w:left w:w="108" w:type="dxa"/>
            </w:tcMar>
          </w:tcPr>
          <w:p w14:paraId="7FD376E3" w14:textId="77777777" w:rsidR="00A007C6" w:rsidRPr="003965E0" w:rsidRDefault="00A007C6" w:rsidP="00A007C6">
            <w:pPr>
              <w:jc w:val="both"/>
              <w:rPr>
                <w:rFonts w:asciiTheme="majorHAnsi" w:hAnsiTheme="majorHAnsi" w:cs="Times New Roman"/>
                <w:b w:val="0"/>
                <w:szCs w:val="24"/>
                <w:lang w:val="ro-MD"/>
              </w:rPr>
            </w:pPr>
            <w:r w:rsidRPr="003965E0">
              <w:rPr>
                <w:rFonts w:asciiTheme="majorHAnsi" w:hAnsiTheme="majorHAnsi" w:cs="Times New Roman"/>
                <w:b w:val="0"/>
                <w:szCs w:val="24"/>
                <w:lang w:val="ro-MD"/>
              </w:rPr>
              <w:t>Întreprinderea municipală „Gospodăria Locativ-Comunală”</w:t>
            </w:r>
            <w:r>
              <w:rPr>
                <w:rFonts w:asciiTheme="majorHAnsi" w:hAnsiTheme="majorHAnsi" w:cs="Times New Roman"/>
                <w:b w:val="0"/>
                <w:szCs w:val="24"/>
                <w:lang w:val="ro-MD"/>
              </w:rPr>
              <w:t xml:space="preserve"> </w:t>
            </w:r>
          </w:p>
        </w:tc>
      </w:tr>
      <w:tr w:rsidR="00A007C6" w:rsidRPr="00D25EEA" w14:paraId="6E18EB83" w14:textId="77777777" w:rsidTr="00EA4E10">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99CC6FA" w14:textId="77777777" w:rsidR="00A007C6" w:rsidRPr="00D25EEA" w:rsidRDefault="00A007C6" w:rsidP="00A007C6">
            <w:pPr>
              <w:rPr>
                <w:b w:val="0"/>
                <w:lang w:val="ro-MD"/>
              </w:rPr>
            </w:pPr>
            <w:r w:rsidRPr="00A17DB4">
              <w:rPr>
                <w:b w:val="0"/>
                <w:lang w:val="ro-MD"/>
              </w:rPr>
              <w:t>Î.M. „DCCCU” Bălți</w:t>
            </w:r>
          </w:p>
        </w:tc>
        <w:tc>
          <w:tcPr>
            <w:tcW w:w="77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E8A6387" w14:textId="77777777" w:rsidR="00A007C6" w:rsidRPr="00D25EEA" w:rsidRDefault="00A007C6" w:rsidP="00A007C6">
            <w:pPr>
              <w:rPr>
                <w:b w:val="0"/>
                <w:szCs w:val="24"/>
                <w:lang w:val="ro-MD"/>
              </w:rPr>
            </w:pPr>
            <w:r w:rsidRPr="00A17DB4">
              <w:rPr>
                <w:b w:val="0"/>
                <w:szCs w:val="24"/>
                <w:lang w:val="ro-MD"/>
              </w:rPr>
              <w:t>Întreprinderea municipală</w:t>
            </w:r>
            <w:r>
              <w:rPr>
                <w:b w:val="0"/>
                <w:szCs w:val="24"/>
                <w:lang w:val="ro-MD"/>
              </w:rPr>
              <w:t xml:space="preserve"> </w:t>
            </w:r>
            <w:r w:rsidRPr="00D45EAE">
              <w:rPr>
                <w:b w:val="0"/>
                <w:szCs w:val="24"/>
                <w:lang w:val="ro-MD"/>
              </w:rPr>
              <w:t>„Direcția Construcții Capitale Comanditar Unic”</w:t>
            </w:r>
            <w:r>
              <w:rPr>
                <w:b w:val="0"/>
                <w:szCs w:val="24"/>
                <w:lang w:val="ro-MD"/>
              </w:rPr>
              <w:t xml:space="preserve"> </w:t>
            </w:r>
          </w:p>
        </w:tc>
      </w:tr>
      <w:tr w:rsidR="003C579D" w:rsidRPr="00D25EEA" w14:paraId="60776F29" w14:textId="77777777" w:rsidTr="00EA4E10">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0FE6A4" w14:textId="77777777" w:rsidR="003C579D" w:rsidRPr="00A17DB4" w:rsidRDefault="003C579D" w:rsidP="00A007C6">
            <w:pPr>
              <w:rPr>
                <w:b w:val="0"/>
                <w:lang w:val="ro-MD"/>
              </w:rPr>
            </w:pPr>
            <w:r w:rsidRPr="003965E0">
              <w:rPr>
                <w:rFonts w:asciiTheme="majorHAnsi" w:hAnsiTheme="majorHAnsi" w:cs="Times New Roman"/>
                <w:b w:val="0"/>
                <w:szCs w:val="24"/>
                <w:lang w:val="ro-MD"/>
              </w:rPr>
              <w:t>L.T.</w:t>
            </w:r>
          </w:p>
        </w:tc>
        <w:tc>
          <w:tcPr>
            <w:tcW w:w="77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100AB3" w14:textId="77777777" w:rsidR="003C579D" w:rsidRPr="00A17DB4" w:rsidRDefault="003C579D" w:rsidP="00A007C6">
            <w:pPr>
              <w:rPr>
                <w:b w:val="0"/>
                <w:szCs w:val="24"/>
                <w:lang w:val="ro-MD"/>
              </w:rPr>
            </w:pPr>
            <w:r w:rsidRPr="003C579D">
              <w:rPr>
                <w:b w:val="0"/>
                <w:szCs w:val="24"/>
                <w:lang w:val="ro-MD"/>
              </w:rPr>
              <w:t>Liceul Teoretic</w:t>
            </w:r>
          </w:p>
        </w:tc>
      </w:tr>
      <w:tr w:rsidR="00037377" w:rsidRPr="00D25EEA" w14:paraId="4121111C" w14:textId="77777777" w:rsidTr="00EA4E10">
        <w:tc>
          <w:tcPr>
            <w:tcW w:w="201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0F054BB" w14:textId="77777777" w:rsidR="00037377" w:rsidRPr="003965E0" w:rsidRDefault="00037377" w:rsidP="00A007C6">
            <w:pPr>
              <w:rPr>
                <w:rFonts w:asciiTheme="majorHAnsi" w:hAnsiTheme="majorHAnsi" w:cs="Times New Roman"/>
                <w:b w:val="0"/>
                <w:szCs w:val="24"/>
                <w:lang w:val="ro-MD"/>
              </w:rPr>
            </w:pPr>
            <w:r>
              <w:rPr>
                <w:rFonts w:asciiTheme="majorHAnsi" w:hAnsiTheme="majorHAnsi" w:cs="Times New Roman"/>
                <w:b w:val="0"/>
                <w:szCs w:val="24"/>
                <w:lang w:val="ro-MD"/>
              </w:rPr>
              <w:t>UAT</w:t>
            </w:r>
          </w:p>
        </w:tc>
        <w:tc>
          <w:tcPr>
            <w:tcW w:w="77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EF65CB" w14:textId="77777777" w:rsidR="00037377" w:rsidRPr="003C579D" w:rsidRDefault="00037377" w:rsidP="00A007C6">
            <w:pPr>
              <w:rPr>
                <w:b w:val="0"/>
                <w:szCs w:val="24"/>
                <w:lang w:val="ro-MD"/>
              </w:rPr>
            </w:pPr>
            <w:r w:rsidRPr="00037377">
              <w:rPr>
                <w:b w:val="0"/>
                <w:szCs w:val="24"/>
                <w:lang w:val="ro-MD"/>
              </w:rPr>
              <w:t>Unitatea administrativ-teritorială</w:t>
            </w:r>
          </w:p>
        </w:tc>
      </w:tr>
    </w:tbl>
    <w:p w14:paraId="2C9A3C76" w14:textId="77777777" w:rsidR="00D25EEA" w:rsidRDefault="00D25EEA"/>
    <w:p w14:paraId="340E33D0" w14:textId="77777777" w:rsidR="00D433AE" w:rsidRDefault="00D433AE" w:rsidP="007104FC">
      <w:pPr>
        <w:spacing w:line="276" w:lineRule="auto"/>
        <w:jc w:val="both"/>
        <w:rPr>
          <w:rFonts w:asciiTheme="majorHAnsi" w:eastAsiaTheme="majorEastAsia" w:hAnsiTheme="majorHAnsi" w:cstheme="majorHAnsi"/>
          <w:sz w:val="28"/>
          <w:szCs w:val="32"/>
          <w:lang w:val="ro-MD"/>
        </w:rPr>
      </w:pPr>
    </w:p>
    <w:p w14:paraId="1FE68E34" w14:textId="77777777" w:rsidR="00C704F6" w:rsidRDefault="00C704F6" w:rsidP="007104FC">
      <w:pPr>
        <w:spacing w:line="276" w:lineRule="auto"/>
        <w:jc w:val="both"/>
        <w:rPr>
          <w:rFonts w:asciiTheme="majorHAnsi" w:eastAsiaTheme="majorEastAsia" w:hAnsiTheme="majorHAnsi" w:cstheme="majorHAnsi"/>
          <w:sz w:val="28"/>
          <w:szCs w:val="32"/>
          <w:lang w:val="ro-MD"/>
        </w:rPr>
      </w:pPr>
    </w:p>
    <w:p w14:paraId="6AEA19FC" w14:textId="77777777" w:rsidR="00C704F6" w:rsidRDefault="00C704F6" w:rsidP="007104FC">
      <w:pPr>
        <w:spacing w:line="276" w:lineRule="auto"/>
        <w:jc w:val="both"/>
        <w:rPr>
          <w:rFonts w:asciiTheme="majorHAnsi" w:eastAsiaTheme="majorEastAsia" w:hAnsiTheme="majorHAnsi" w:cstheme="majorHAnsi"/>
          <w:sz w:val="28"/>
          <w:szCs w:val="32"/>
          <w:lang w:val="ro-MD"/>
        </w:rPr>
      </w:pPr>
    </w:p>
    <w:p w14:paraId="31F3C21F" w14:textId="77777777" w:rsidR="00C704F6" w:rsidRDefault="00C704F6" w:rsidP="007104FC">
      <w:pPr>
        <w:spacing w:line="276" w:lineRule="auto"/>
        <w:jc w:val="both"/>
        <w:rPr>
          <w:rFonts w:asciiTheme="majorHAnsi" w:eastAsiaTheme="majorEastAsia" w:hAnsiTheme="majorHAnsi" w:cstheme="majorHAnsi"/>
          <w:sz w:val="28"/>
          <w:szCs w:val="32"/>
          <w:lang w:val="ro-MD"/>
        </w:rPr>
      </w:pPr>
    </w:p>
    <w:p w14:paraId="6F6AF68D" w14:textId="77777777" w:rsidR="00C704F6" w:rsidRDefault="00C704F6" w:rsidP="007104FC">
      <w:pPr>
        <w:spacing w:line="276" w:lineRule="auto"/>
        <w:jc w:val="both"/>
        <w:rPr>
          <w:rFonts w:asciiTheme="majorHAnsi" w:eastAsiaTheme="majorEastAsia" w:hAnsiTheme="majorHAnsi" w:cstheme="majorHAnsi"/>
          <w:sz w:val="28"/>
          <w:szCs w:val="32"/>
          <w:lang w:val="ro-MD"/>
        </w:rPr>
      </w:pPr>
    </w:p>
    <w:p w14:paraId="75817083" w14:textId="77777777" w:rsidR="00C704F6" w:rsidRDefault="00C704F6" w:rsidP="007104FC">
      <w:pPr>
        <w:spacing w:line="276" w:lineRule="auto"/>
        <w:jc w:val="both"/>
        <w:rPr>
          <w:rFonts w:asciiTheme="majorHAnsi" w:eastAsiaTheme="majorEastAsia" w:hAnsiTheme="majorHAnsi" w:cstheme="majorHAnsi"/>
          <w:sz w:val="28"/>
          <w:szCs w:val="32"/>
          <w:lang w:val="ro-MD"/>
        </w:rPr>
      </w:pPr>
    </w:p>
    <w:p w14:paraId="01C64402" w14:textId="77777777" w:rsidR="00C704F6" w:rsidRDefault="00C704F6" w:rsidP="007104FC">
      <w:pPr>
        <w:spacing w:line="276" w:lineRule="auto"/>
        <w:jc w:val="both"/>
        <w:rPr>
          <w:rFonts w:asciiTheme="majorHAnsi" w:eastAsiaTheme="majorEastAsia" w:hAnsiTheme="majorHAnsi" w:cstheme="majorHAnsi"/>
          <w:sz w:val="28"/>
          <w:szCs w:val="32"/>
          <w:lang w:val="ro-MD"/>
        </w:rPr>
      </w:pPr>
    </w:p>
    <w:p w14:paraId="2E2BC24A" w14:textId="77777777" w:rsidR="00C704F6" w:rsidRDefault="00C704F6" w:rsidP="007104FC">
      <w:pPr>
        <w:spacing w:line="276" w:lineRule="auto"/>
        <w:jc w:val="both"/>
        <w:rPr>
          <w:rFonts w:asciiTheme="majorHAnsi" w:eastAsiaTheme="majorEastAsia" w:hAnsiTheme="majorHAnsi" w:cstheme="majorHAnsi"/>
          <w:sz w:val="28"/>
          <w:szCs w:val="32"/>
          <w:lang w:val="ro-MD"/>
        </w:rPr>
      </w:pPr>
    </w:p>
    <w:p w14:paraId="5FC96840" w14:textId="77777777" w:rsidR="00C704F6" w:rsidRDefault="00C704F6" w:rsidP="007104FC">
      <w:pPr>
        <w:spacing w:line="276" w:lineRule="auto"/>
        <w:jc w:val="both"/>
        <w:rPr>
          <w:rFonts w:asciiTheme="majorHAnsi" w:eastAsiaTheme="majorEastAsia" w:hAnsiTheme="majorHAnsi" w:cstheme="majorHAnsi"/>
          <w:sz w:val="28"/>
          <w:szCs w:val="32"/>
          <w:lang w:val="ro-MD"/>
        </w:rPr>
      </w:pPr>
    </w:p>
    <w:p w14:paraId="4CB14826" w14:textId="77777777" w:rsidR="00C704F6" w:rsidRDefault="00C704F6" w:rsidP="007104FC">
      <w:pPr>
        <w:spacing w:line="276" w:lineRule="auto"/>
        <w:jc w:val="both"/>
        <w:rPr>
          <w:rFonts w:asciiTheme="majorHAnsi" w:eastAsiaTheme="majorEastAsia" w:hAnsiTheme="majorHAnsi" w:cstheme="majorHAnsi"/>
          <w:sz w:val="28"/>
          <w:szCs w:val="32"/>
          <w:lang w:val="ro-MD"/>
        </w:rPr>
      </w:pPr>
    </w:p>
    <w:p w14:paraId="4829BF08" w14:textId="77777777" w:rsidR="00C704F6" w:rsidRDefault="00C704F6" w:rsidP="007104FC">
      <w:pPr>
        <w:spacing w:line="276" w:lineRule="auto"/>
        <w:jc w:val="both"/>
        <w:rPr>
          <w:b w:val="0"/>
          <w:lang w:val="ro-RO"/>
        </w:rPr>
      </w:pPr>
    </w:p>
    <w:p w14:paraId="04927EF6" w14:textId="77777777" w:rsidR="003442B6" w:rsidRDefault="003442B6" w:rsidP="007104FC">
      <w:pPr>
        <w:spacing w:line="276" w:lineRule="auto"/>
        <w:jc w:val="both"/>
        <w:rPr>
          <w:b w:val="0"/>
          <w:lang w:val="ro-RO"/>
        </w:rPr>
      </w:pPr>
    </w:p>
    <w:p w14:paraId="031D49CF" w14:textId="77777777" w:rsidR="003442B6" w:rsidRDefault="003442B6" w:rsidP="007104FC">
      <w:pPr>
        <w:spacing w:line="276" w:lineRule="auto"/>
        <w:jc w:val="both"/>
        <w:rPr>
          <w:b w:val="0"/>
          <w:lang w:val="ro-RO"/>
        </w:rPr>
      </w:pPr>
    </w:p>
    <w:p w14:paraId="15A544A5" w14:textId="77777777" w:rsidR="003442B6" w:rsidRDefault="003442B6" w:rsidP="007104FC">
      <w:pPr>
        <w:spacing w:line="276" w:lineRule="auto"/>
        <w:jc w:val="both"/>
        <w:rPr>
          <w:b w:val="0"/>
          <w:lang w:val="ro-RO"/>
        </w:rPr>
      </w:pPr>
    </w:p>
    <w:p w14:paraId="00473B80" w14:textId="77777777" w:rsidR="003442B6" w:rsidRDefault="003442B6" w:rsidP="007104FC">
      <w:pPr>
        <w:spacing w:line="276" w:lineRule="auto"/>
        <w:jc w:val="both"/>
        <w:rPr>
          <w:b w:val="0"/>
          <w:lang w:val="ro-RO"/>
        </w:rPr>
      </w:pPr>
    </w:p>
    <w:p w14:paraId="47C2418A" w14:textId="77777777" w:rsidR="003442B6" w:rsidRDefault="003442B6" w:rsidP="007104FC">
      <w:pPr>
        <w:spacing w:line="276" w:lineRule="auto"/>
        <w:jc w:val="both"/>
        <w:rPr>
          <w:b w:val="0"/>
          <w:lang w:val="ro-RO"/>
        </w:rPr>
      </w:pPr>
    </w:p>
    <w:p w14:paraId="02593324" w14:textId="77777777" w:rsidR="003442B6" w:rsidRDefault="003442B6" w:rsidP="007104FC">
      <w:pPr>
        <w:spacing w:line="276" w:lineRule="auto"/>
        <w:jc w:val="both"/>
        <w:rPr>
          <w:b w:val="0"/>
          <w:lang w:val="ro-RO"/>
        </w:rPr>
      </w:pPr>
    </w:p>
    <w:p w14:paraId="330B8C13" w14:textId="77777777" w:rsidR="003442B6" w:rsidRDefault="003442B6" w:rsidP="007104FC">
      <w:pPr>
        <w:spacing w:line="276" w:lineRule="auto"/>
        <w:jc w:val="both"/>
        <w:rPr>
          <w:b w:val="0"/>
          <w:lang w:val="ro-RO"/>
        </w:rPr>
      </w:pPr>
    </w:p>
    <w:p w14:paraId="5D097DE2" w14:textId="77777777" w:rsidR="00B6128B" w:rsidRDefault="00B6128B" w:rsidP="007104FC">
      <w:pPr>
        <w:spacing w:line="276" w:lineRule="auto"/>
        <w:jc w:val="both"/>
        <w:rPr>
          <w:b w:val="0"/>
          <w:lang w:val="ro-RO"/>
        </w:rPr>
        <w:sectPr w:rsidR="00B6128B" w:rsidSect="00B6128B">
          <w:footerReference w:type="default" r:id="rId11"/>
          <w:pgSz w:w="12240" w:h="15840"/>
          <w:pgMar w:top="993" w:right="1041" w:bottom="1276" w:left="1701" w:header="720" w:footer="518" w:gutter="0"/>
          <w:cols w:space="720"/>
          <w:docGrid w:linePitch="360"/>
        </w:sectPr>
      </w:pPr>
    </w:p>
    <w:p w14:paraId="3E094CF4" w14:textId="77777777" w:rsidR="00780703" w:rsidRPr="00105F2C" w:rsidRDefault="00780703" w:rsidP="00780703">
      <w:pPr>
        <w:pStyle w:val="ListParagraph"/>
        <w:spacing w:line="276" w:lineRule="auto"/>
        <w:ind w:left="0" w:right="223"/>
        <w:rPr>
          <w:rFonts w:asciiTheme="majorHAnsi" w:hAnsiTheme="majorHAnsi" w:cstheme="majorHAnsi"/>
          <w:szCs w:val="24"/>
          <w:lang w:val="ro-RO"/>
        </w:rPr>
      </w:pPr>
      <w:r w:rsidRPr="00105F2C">
        <w:rPr>
          <w:rFonts w:asciiTheme="majorHAnsi" w:eastAsiaTheme="majorEastAsia" w:hAnsiTheme="majorHAnsi" w:cstheme="majorBidi"/>
          <w:b w:val="0"/>
          <w:color w:val="2E74B5" w:themeColor="accent1" w:themeShade="BF"/>
          <w:sz w:val="32"/>
          <w:szCs w:val="32"/>
          <w:lang w:val="ro-RO"/>
        </w:rPr>
        <w:lastRenderedPageBreak/>
        <w:t>Raportul de audit este destinat:</w:t>
      </w:r>
    </w:p>
    <w:p w14:paraId="05D9F420" w14:textId="77777777" w:rsidR="00780703" w:rsidRPr="00780703" w:rsidRDefault="00780703" w:rsidP="00CF2BFE">
      <w:pPr>
        <w:spacing w:line="276" w:lineRule="auto"/>
        <w:ind w:firstLine="709"/>
        <w:jc w:val="both"/>
        <w:rPr>
          <w:rFonts w:cs="Calibri Light"/>
          <w:szCs w:val="24"/>
          <w:lang w:val="ro-RO" w:eastAsia="ru-RU"/>
        </w:rPr>
      </w:pPr>
      <w:r w:rsidRPr="00780703">
        <w:rPr>
          <w:rFonts w:cs="Calibri Light"/>
          <w:szCs w:val="24"/>
          <w:lang w:val="ro-RO" w:eastAsia="ru-RU"/>
        </w:rPr>
        <w:t>Parlamentului și Guvernului Republicii Moldova</w:t>
      </w:r>
      <w:r w:rsidRPr="00780703">
        <w:rPr>
          <w:rFonts w:cs="Calibri Light"/>
          <w:b w:val="0"/>
          <w:szCs w:val="24"/>
          <w:lang w:val="ro-RO" w:eastAsia="ru-RU"/>
        </w:rPr>
        <w:t xml:space="preserve"> – pentru informare, luare de atitudine și utilizare a informațiilor la luarea deciziilor/inițiativelor aferente politicilor statului în domeniul veniturilor și cheltuielilor bugetelor locale;</w:t>
      </w:r>
      <w:r w:rsidRPr="00780703">
        <w:rPr>
          <w:rFonts w:cs="Calibri Light"/>
          <w:szCs w:val="24"/>
          <w:lang w:val="ro-RO" w:eastAsia="ru-RU"/>
        </w:rPr>
        <w:t xml:space="preserve"> </w:t>
      </w:r>
    </w:p>
    <w:p w14:paraId="15772E0B" w14:textId="77777777" w:rsidR="00780703" w:rsidRPr="00780703" w:rsidRDefault="00780703" w:rsidP="00CF2BFE">
      <w:pPr>
        <w:spacing w:line="276" w:lineRule="auto"/>
        <w:ind w:firstLine="709"/>
        <w:jc w:val="both"/>
        <w:rPr>
          <w:rFonts w:cs="Calibri Light"/>
          <w:b w:val="0"/>
          <w:szCs w:val="24"/>
          <w:lang w:val="ro-RO" w:eastAsia="ru-RU"/>
        </w:rPr>
      </w:pPr>
      <w:r w:rsidRPr="00780703">
        <w:rPr>
          <w:rFonts w:cs="Calibri Light"/>
          <w:szCs w:val="24"/>
          <w:lang w:val="ro-RO" w:eastAsia="ru-RU"/>
        </w:rPr>
        <w:t>Serviciului Fiscal de Stat</w:t>
      </w:r>
      <w:r w:rsidRPr="00780703">
        <w:rPr>
          <w:rFonts w:cs="Calibri Light"/>
          <w:b w:val="0"/>
          <w:szCs w:val="24"/>
          <w:lang w:val="ro-RO" w:eastAsia="ru-RU"/>
        </w:rPr>
        <w:t xml:space="preserve"> – pentru informare, luare de atitudine și utilizare a informațiilor la asigurarea încasării depline a impozitelor și taxelor locale; </w:t>
      </w:r>
    </w:p>
    <w:p w14:paraId="182E1B3D" w14:textId="055BE487" w:rsidR="00780703" w:rsidRPr="00780703" w:rsidRDefault="00780703" w:rsidP="00CF2BFE">
      <w:pPr>
        <w:spacing w:line="276" w:lineRule="auto"/>
        <w:ind w:firstLine="709"/>
        <w:jc w:val="both"/>
        <w:rPr>
          <w:rFonts w:cs="Calibri Light"/>
          <w:b w:val="0"/>
          <w:szCs w:val="24"/>
          <w:lang w:val="ro-RO" w:eastAsia="ru-RU"/>
        </w:rPr>
      </w:pPr>
      <w:r>
        <w:rPr>
          <w:rFonts w:cs="Calibri Light"/>
          <w:szCs w:val="24"/>
          <w:lang w:val="ro-RO" w:eastAsia="ru-RU"/>
        </w:rPr>
        <w:t>AAPL Bălți</w:t>
      </w:r>
      <w:r w:rsidRPr="00780703">
        <w:rPr>
          <w:rFonts w:cs="Calibri Light"/>
          <w:szCs w:val="24"/>
          <w:lang w:val="ro-RO" w:eastAsia="ru-RU"/>
        </w:rPr>
        <w:t xml:space="preserve">, </w:t>
      </w:r>
      <w:r w:rsidRPr="00780703">
        <w:rPr>
          <w:rFonts w:cs="Calibri Light"/>
          <w:b w:val="0"/>
          <w:szCs w:val="24"/>
          <w:lang w:val="ro-RO" w:eastAsia="ru-RU"/>
        </w:rPr>
        <w:t>ca autorități care aprobă și execută bugetul</w:t>
      </w:r>
      <w:r w:rsidR="008E2F3A">
        <w:rPr>
          <w:rFonts w:cs="Calibri Light"/>
          <w:b w:val="0"/>
          <w:szCs w:val="24"/>
          <w:lang w:val="ro-RO" w:eastAsia="ru-RU"/>
        </w:rPr>
        <w:t>, precum</w:t>
      </w:r>
      <w:r w:rsidRPr="00780703">
        <w:rPr>
          <w:rFonts w:cs="Calibri Light"/>
          <w:b w:val="0"/>
          <w:szCs w:val="24"/>
          <w:lang w:val="ro-RO" w:eastAsia="ru-RU"/>
        </w:rPr>
        <w:t xml:space="preserve"> și gestionează patrimoniul public – pentru informare și utilizarea informațiilor în</w:t>
      </w:r>
      <w:r w:rsidRPr="00780703">
        <w:rPr>
          <w:rFonts w:cs="Calibri Light"/>
          <w:b w:val="0"/>
          <w:color w:val="FF0000"/>
          <w:szCs w:val="24"/>
          <w:lang w:val="ro-RO" w:eastAsia="ru-RU"/>
        </w:rPr>
        <w:t xml:space="preserve"> </w:t>
      </w:r>
      <w:r w:rsidRPr="00780703">
        <w:rPr>
          <w:rFonts w:cs="Calibri Light"/>
          <w:b w:val="0"/>
          <w:szCs w:val="24"/>
          <w:lang w:val="ro-RO" w:eastAsia="ru-RU"/>
        </w:rPr>
        <w:t xml:space="preserve">scopul conformării la prevederile legale; </w:t>
      </w:r>
    </w:p>
    <w:p w14:paraId="3BD7B253" w14:textId="77777777" w:rsidR="00780703" w:rsidRPr="00780703" w:rsidRDefault="00780703" w:rsidP="00CF2BFE">
      <w:pPr>
        <w:spacing w:line="276" w:lineRule="auto"/>
        <w:ind w:firstLine="709"/>
        <w:jc w:val="both"/>
        <w:rPr>
          <w:rFonts w:cs="Calibri Light"/>
          <w:b w:val="0"/>
          <w:szCs w:val="24"/>
          <w:lang w:val="ro-RO" w:eastAsia="ru-RU"/>
        </w:rPr>
      </w:pPr>
      <w:r w:rsidRPr="00780703">
        <w:rPr>
          <w:rFonts w:cs="Calibri Light"/>
          <w:szCs w:val="24"/>
          <w:lang w:val="ro-RO" w:eastAsia="ru-RU"/>
        </w:rPr>
        <w:t>societății civile, altor părți interesate.</w:t>
      </w:r>
    </w:p>
    <w:p w14:paraId="5CE0F8B6" w14:textId="77777777" w:rsidR="00CB6496" w:rsidRDefault="00CB6496" w:rsidP="00CF2BFE">
      <w:pPr>
        <w:spacing w:line="276" w:lineRule="auto"/>
        <w:rPr>
          <w:lang w:val="ro-RO"/>
        </w:rPr>
      </w:pPr>
    </w:p>
    <w:p w14:paraId="6573FB63" w14:textId="626E01E4" w:rsidR="009909E1" w:rsidRDefault="00CB6496" w:rsidP="00CF2BFE">
      <w:pPr>
        <w:keepNext/>
        <w:keepLines/>
        <w:numPr>
          <w:ilvl w:val="0"/>
          <w:numId w:val="2"/>
        </w:numPr>
        <w:tabs>
          <w:tab w:val="left" w:pos="0"/>
          <w:tab w:val="left" w:pos="284"/>
          <w:tab w:val="left" w:pos="567"/>
        </w:tabs>
        <w:spacing w:line="276" w:lineRule="auto"/>
        <w:ind w:left="0" w:firstLine="0"/>
        <w:outlineLvl w:val="0"/>
        <w:rPr>
          <w:rFonts w:asciiTheme="majorHAnsi" w:eastAsiaTheme="majorEastAsia" w:hAnsiTheme="majorHAnsi" w:cstheme="majorHAnsi"/>
          <w:szCs w:val="24"/>
          <w:lang w:val="ro-MD"/>
        </w:rPr>
      </w:pPr>
      <w:bookmarkStart w:id="3" w:name="_Toc66444072"/>
      <w:bookmarkStart w:id="4" w:name="_Toc77497235"/>
      <w:bookmarkStart w:id="5" w:name="_Toc100142313"/>
      <w:r w:rsidRPr="00CB6496">
        <w:rPr>
          <w:rFonts w:asciiTheme="majorHAnsi" w:eastAsiaTheme="majorEastAsia" w:hAnsiTheme="majorHAnsi" w:cstheme="majorHAnsi"/>
          <w:szCs w:val="24"/>
          <w:lang w:val="ro-MD"/>
        </w:rPr>
        <w:t>SINTEZA</w:t>
      </w:r>
      <w:bookmarkEnd w:id="3"/>
      <w:bookmarkEnd w:id="4"/>
      <w:bookmarkEnd w:id="5"/>
    </w:p>
    <w:p w14:paraId="314B7646" w14:textId="19F93EC9" w:rsidR="009909E1" w:rsidRDefault="009909E1" w:rsidP="00CF2BFE">
      <w:pPr>
        <w:spacing w:line="276" w:lineRule="auto"/>
        <w:ind w:firstLine="567"/>
        <w:jc w:val="both"/>
        <w:rPr>
          <w:b w:val="0"/>
          <w:lang w:val="ro-MD"/>
        </w:rPr>
      </w:pPr>
      <w:r w:rsidRPr="009909E1">
        <w:rPr>
          <w:b w:val="0"/>
          <w:lang w:val="ro-MD"/>
        </w:rPr>
        <w:t xml:space="preserve">Municipiul Bălți este o unitate administrativ-teritorială din regiunea de dezvoltare Nord a Republicii Moldova, fiind un centru economic și social important pentru comunitatea locală și regională, </w:t>
      </w:r>
      <w:r w:rsidR="00F75616">
        <w:rPr>
          <w:b w:val="0"/>
          <w:lang w:val="ro-MD"/>
        </w:rPr>
        <w:t>fapt ce determină un interes sporit din partea societății</w:t>
      </w:r>
      <w:r w:rsidR="008D780A">
        <w:rPr>
          <w:b w:val="0"/>
          <w:lang w:val="ro-MD"/>
        </w:rPr>
        <w:t>,</w:t>
      </w:r>
      <w:r w:rsidR="00F75616">
        <w:rPr>
          <w:b w:val="0"/>
          <w:lang w:val="ro-MD"/>
        </w:rPr>
        <w:t xml:space="preserve"> cât și din partea autorităților centrale.</w:t>
      </w:r>
    </w:p>
    <w:p w14:paraId="285E2767" w14:textId="5FF29DB3" w:rsidR="00F75616" w:rsidRPr="009909E1" w:rsidRDefault="00F75616" w:rsidP="00CF2BFE">
      <w:pPr>
        <w:spacing w:line="276" w:lineRule="auto"/>
        <w:ind w:firstLine="567"/>
        <w:jc w:val="both"/>
        <w:rPr>
          <w:b w:val="0"/>
          <w:lang w:val="ro-MD"/>
        </w:rPr>
      </w:pPr>
      <w:r>
        <w:rPr>
          <w:b w:val="0"/>
          <w:lang w:val="ro-MD"/>
        </w:rPr>
        <w:t xml:space="preserve">Reieșind din cele expuse, pentru a evalua situațiile financiare și patrimoniale, Curtea de Conturi a inclus în Programul anual de audit pentru anul 2021 desfășurarea auditului public extern la Primăria mun. Bălți.  </w:t>
      </w:r>
    </w:p>
    <w:p w14:paraId="37522C56" w14:textId="77777777" w:rsidR="00CB6496" w:rsidRPr="00CB6496" w:rsidRDefault="00CB6496" w:rsidP="00CF2BFE">
      <w:pPr>
        <w:tabs>
          <w:tab w:val="left" w:pos="0"/>
        </w:tabs>
        <w:spacing w:line="276" w:lineRule="auto"/>
        <w:ind w:firstLine="567"/>
        <w:jc w:val="both"/>
        <w:rPr>
          <w:b w:val="0"/>
          <w:szCs w:val="24"/>
          <w:lang w:val="ro-MD"/>
        </w:rPr>
      </w:pPr>
      <w:r w:rsidRPr="00CB6496">
        <w:rPr>
          <w:b w:val="0"/>
          <w:szCs w:val="24"/>
          <w:lang w:val="ro-MD"/>
        </w:rPr>
        <w:t xml:space="preserve">Raportul de audit furnizează destinatarilor informații relevante </w:t>
      </w:r>
      <w:r w:rsidR="002B23A8" w:rsidRPr="004F128A">
        <w:rPr>
          <w:b w:val="0"/>
          <w:szCs w:val="24"/>
          <w:lang w:val="ro-MD"/>
        </w:rPr>
        <w:t xml:space="preserve">asupra </w:t>
      </w:r>
      <w:r w:rsidRPr="00CB6496">
        <w:rPr>
          <w:b w:val="0"/>
          <w:szCs w:val="24"/>
          <w:lang w:val="ro-MD"/>
        </w:rPr>
        <w:t xml:space="preserve">conformității </w:t>
      </w:r>
      <w:r w:rsidR="001F45F9" w:rsidRPr="004F128A">
        <w:rPr>
          <w:rFonts w:asciiTheme="majorHAnsi" w:eastAsiaTheme="minorHAnsi" w:hAnsiTheme="majorHAnsi" w:cstheme="majorHAnsi"/>
          <w:b w:val="0"/>
          <w:szCs w:val="24"/>
          <w:lang w:val="ro-MD"/>
        </w:rPr>
        <w:t xml:space="preserve">gestionării resurselor financiare publice și a patrimoniului public de către entitatea auditată în raport cu criteriile regulamentare de ordin legal. </w:t>
      </w:r>
    </w:p>
    <w:p w14:paraId="667BB362" w14:textId="14E2BF51" w:rsidR="00B52B11" w:rsidRPr="004F128A" w:rsidRDefault="00DA2974" w:rsidP="00CF2BFE">
      <w:pPr>
        <w:tabs>
          <w:tab w:val="left" w:pos="0"/>
        </w:tabs>
        <w:spacing w:line="276" w:lineRule="auto"/>
        <w:ind w:firstLine="567"/>
        <w:jc w:val="both"/>
        <w:rPr>
          <w:rFonts w:eastAsia="Times New Roman" w:cs="Calibri Light"/>
          <w:b w:val="0"/>
          <w:szCs w:val="24"/>
          <w:lang w:val="ro-RO" w:eastAsia="ru-RU"/>
        </w:rPr>
      </w:pPr>
      <w:r w:rsidRPr="00DA2974">
        <w:rPr>
          <w:rFonts w:eastAsia="Times New Roman" w:cs="Calibri Light"/>
          <w:b w:val="0"/>
          <w:szCs w:val="24"/>
          <w:lang w:val="ro-RO" w:eastAsia="ru-RU"/>
        </w:rPr>
        <w:t>Generalizând constatările și concluziile formulate, auditul prezintă rezumatul acestora prin prisma neconformităților identificate. Astfel, analizând modul cum au fost gestionate venitur</w:t>
      </w:r>
      <w:r w:rsidRPr="004F128A">
        <w:rPr>
          <w:rFonts w:eastAsia="Times New Roman" w:cs="Calibri Light"/>
          <w:b w:val="0"/>
          <w:szCs w:val="24"/>
          <w:lang w:val="ro-RO" w:eastAsia="ru-RU"/>
        </w:rPr>
        <w:t xml:space="preserve">ile și cheltuielile </w:t>
      </w:r>
      <w:r w:rsidR="008B6E3C">
        <w:rPr>
          <w:rFonts w:eastAsia="Times New Roman" w:cs="Calibri Light"/>
          <w:b w:val="0"/>
          <w:szCs w:val="24"/>
          <w:lang w:val="ro-RO" w:eastAsia="ru-RU"/>
        </w:rPr>
        <w:t>UAT</w:t>
      </w:r>
      <w:r w:rsidR="008B6E3C" w:rsidRPr="004F128A">
        <w:rPr>
          <w:rFonts w:eastAsia="Times New Roman" w:cs="Calibri Light"/>
          <w:b w:val="0"/>
          <w:szCs w:val="24"/>
          <w:lang w:val="ro-RO" w:eastAsia="ru-RU"/>
        </w:rPr>
        <w:t xml:space="preserve"> </w:t>
      </w:r>
      <w:r w:rsidRPr="004F128A">
        <w:rPr>
          <w:rFonts w:eastAsia="Times New Roman" w:cs="Calibri Light"/>
          <w:b w:val="0"/>
          <w:szCs w:val="24"/>
          <w:lang w:val="ro-RO" w:eastAsia="ru-RU"/>
        </w:rPr>
        <w:t>mun</w:t>
      </w:r>
      <w:r w:rsidRPr="00DA2974">
        <w:rPr>
          <w:rFonts w:eastAsia="Times New Roman" w:cs="Calibri Light"/>
          <w:b w:val="0"/>
          <w:szCs w:val="24"/>
          <w:lang w:val="ro-RO" w:eastAsia="ru-RU"/>
        </w:rPr>
        <w:t>.</w:t>
      </w:r>
      <w:r w:rsidRPr="004F128A">
        <w:rPr>
          <w:rFonts w:eastAsia="Times New Roman" w:cs="Calibri Light"/>
          <w:b w:val="0"/>
          <w:szCs w:val="24"/>
          <w:lang w:val="ro-RO" w:eastAsia="ru-RU"/>
        </w:rPr>
        <w:t xml:space="preserve"> Bălți</w:t>
      </w:r>
      <w:r w:rsidRPr="00DA2974">
        <w:rPr>
          <w:rFonts w:eastAsia="Times New Roman" w:cs="Calibri Light"/>
          <w:b w:val="0"/>
          <w:szCs w:val="24"/>
          <w:lang w:val="ro-RO" w:eastAsia="ru-RU"/>
        </w:rPr>
        <w:t xml:space="preserve"> aferente e</w:t>
      </w:r>
      <w:r w:rsidRPr="004F128A">
        <w:rPr>
          <w:rFonts w:eastAsia="Times New Roman" w:cs="Calibri Light"/>
          <w:b w:val="0"/>
          <w:szCs w:val="24"/>
          <w:lang w:val="ro-RO" w:eastAsia="ru-RU"/>
        </w:rPr>
        <w:t>xercițiului bugetar pentru anii 2018-2020</w:t>
      </w:r>
      <w:r w:rsidRPr="00DA2974">
        <w:rPr>
          <w:rFonts w:eastAsia="Times New Roman" w:cs="Calibri Light"/>
          <w:b w:val="0"/>
          <w:szCs w:val="24"/>
          <w:lang w:val="ro-RO" w:eastAsia="ru-RU"/>
        </w:rPr>
        <w:t>, auditul a stabilit un șir de abateri și iregularități admise în procesul bugetar și în gestiunea patrimoniului public, care se exprimă prin:</w:t>
      </w:r>
    </w:p>
    <w:p w14:paraId="6206F356" w14:textId="5D8ECFB6" w:rsidR="00EB663C" w:rsidRPr="002B618C" w:rsidRDefault="00EB663C" w:rsidP="00CF2BFE">
      <w:pPr>
        <w:pStyle w:val="ListParagraph"/>
        <w:numPr>
          <w:ilvl w:val="0"/>
          <w:numId w:val="37"/>
        </w:numPr>
        <w:spacing w:line="276" w:lineRule="auto"/>
        <w:ind w:left="0" w:firstLine="0"/>
        <w:jc w:val="both"/>
        <w:rPr>
          <w:rFonts w:eastAsia="Times New Roman" w:cs="Calibri Light"/>
          <w:b w:val="0"/>
          <w:i/>
          <w:szCs w:val="24"/>
          <w:lang w:val="ro-RO" w:eastAsia="ru-RU"/>
        </w:rPr>
      </w:pPr>
      <w:r w:rsidRPr="002B618C">
        <w:rPr>
          <w:rFonts w:eastAsia="Times New Roman" w:cs="Calibri Light"/>
          <w:b w:val="0"/>
          <w:i/>
          <w:szCs w:val="24"/>
          <w:lang w:val="ro-RO" w:eastAsia="ru-RU"/>
        </w:rPr>
        <w:t>sistemul de administrare a taxei pentru dispozitivele publicitare în mun. Bălți este afectat de neconformit</w:t>
      </w:r>
      <w:r w:rsidR="0070360B">
        <w:rPr>
          <w:rFonts w:eastAsia="Times New Roman" w:cs="Calibri Light"/>
          <w:b w:val="0"/>
          <w:i/>
          <w:szCs w:val="24"/>
          <w:lang w:val="ro-RO" w:eastAsia="ru-RU"/>
        </w:rPr>
        <w:t>ăți, impactul fiind acumularea</w:t>
      </w:r>
      <w:r w:rsidRPr="002B618C">
        <w:rPr>
          <w:rFonts w:eastAsia="Times New Roman" w:cs="Calibri Light"/>
          <w:b w:val="0"/>
          <w:i/>
          <w:szCs w:val="24"/>
          <w:lang w:val="ro-RO" w:eastAsia="ru-RU"/>
        </w:rPr>
        <w:t xml:space="preserve"> veniturilor de la această sursă de circa de 3,0 mil. lei anual în lipsa unui mecanism funcțional, </w:t>
      </w:r>
      <w:r w:rsidR="008D780A">
        <w:rPr>
          <w:rFonts w:eastAsia="Times New Roman" w:cs="Calibri Light"/>
          <w:b w:val="0"/>
          <w:i/>
          <w:szCs w:val="24"/>
          <w:lang w:val="ro-RO" w:eastAsia="ru-RU"/>
        </w:rPr>
        <w:t>precum</w:t>
      </w:r>
      <w:r w:rsidRPr="002B618C">
        <w:rPr>
          <w:rFonts w:eastAsia="Times New Roman" w:cs="Calibri Light"/>
          <w:b w:val="0"/>
          <w:i/>
          <w:szCs w:val="24"/>
          <w:lang w:val="ro-RO" w:eastAsia="ru-RU"/>
        </w:rPr>
        <w:t xml:space="preserve"> și crearea premiselor pentru stimularea unor activități neconforme</w:t>
      </w:r>
      <w:r w:rsidR="0013313B">
        <w:rPr>
          <w:rFonts w:eastAsia="Times New Roman" w:cs="Calibri Light"/>
          <w:b w:val="0"/>
          <w:i/>
          <w:szCs w:val="24"/>
          <w:lang w:val="ro-RO" w:eastAsia="ru-RU"/>
        </w:rPr>
        <w:t xml:space="preserve"> (pct.4.1.1.)</w:t>
      </w:r>
      <w:r w:rsidRPr="002B618C">
        <w:rPr>
          <w:rFonts w:eastAsia="Times New Roman" w:cs="Calibri Light"/>
          <w:b w:val="0"/>
          <w:i/>
          <w:szCs w:val="24"/>
          <w:lang w:val="ro-RO" w:eastAsia="ru-RU"/>
        </w:rPr>
        <w:t>;</w:t>
      </w:r>
    </w:p>
    <w:p w14:paraId="68BFEE74" w14:textId="05697893" w:rsidR="00E75791" w:rsidRDefault="00121E80" w:rsidP="00CF2BFE">
      <w:pPr>
        <w:pStyle w:val="ListParagraph"/>
        <w:numPr>
          <w:ilvl w:val="0"/>
          <w:numId w:val="37"/>
        </w:numPr>
        <w:spacing w:line="276" w:lineRule="auto"/>
        <w:ind w:left="0" w:firstLine="0"/>
        <w:jc w:val="both"/>
        <w:rPr>
          <w:rFonts w:eastAsia="Times New Roman" w:cs="Calibri Light"/>
          <w:b w:val="0"/>
          <w:i/>
          <w:szCs w:val="24"/>
          <w:lang w:val="ro-RO" w:eastAsia="ru-RU"/>
        </w:rPr>
      </w:pPr>
      <w:r w:rsidRPr="002B618C">
        <w:rPr>
          <w:rFonts w:eastAsia="Times New Roman" w:cs="Calibri Light"/>
          <w:b w:val="0"/>
          <w:i/>
          <w:szCs w:val="24"/>
          <w:lang w:val="ro-RO" w:eastAsia="ru-RU"/>
        </w:rPr>
        <w:t>i</w:t>
      </w:r>
      <w:r w:rsidR="00CD4A1A" w:rsidRPr="002B618C">
        <w:rPr>
          <w:rFonts w:eastAsia="Times New Roman" w:cs="Calibri Light"/>
          <w:b w:val="0"/>
          <w:i/>
          <w:szCs w:val="24"/>
          <w:lang w:val="ro-RO" w:eastAsia="ru-RU"/>
        </w:rPr>
        <w:t xml:space="preserve">mperfecțiunea bazelor de date din sistemele informaționale automatizate administrate de ASP și SFS, lipsa unor date concludente privind baza de impozitare, reticența în colaborare a structurilor SFS și a ASP cu APL mun. Bălți, au condiționat dificultăți la colectarea impozitelor și taxelor locale administrate de către DCITL </w:t>
      </w:r>
      <w:r w:rsidR="008D780A">
        <w:rPr>
          <w:rFonts w:eastAsia="Times New Roman" w:cs="Calibri Light"/>
          <w:b w:val="0"/>
          <w:i/>
          <w:szCs w:val="24"/>
          <w:lang w:val="ro-RO" w:eastAsia="ru-RU"/>
        </w:rPr>
        <w:t xml:space="preserve">a </w:t>
      </w:r>
      <w:r w:rsidR="00CD4A1A" w:rsidRPr="002B618C">
        <w:rPr>
          <w:rFonts w:eastAsia="Times New Roman" w:cs="Calibri Light"/>
          <w:b w:val="0"/>
          <w:i/>
          <w:szCs w:val="24"/>
          <w:lang w:val="ro-RO" w:eastAsia="ru-RU"/>
        </w:rPr>
        <w:t>mun. Bălți</w:t>
      </w:r>
      <w:r w:rsidR="008D780A">
        <w:rPr>
          <w:rFonts w:eastAsia="Times New Roman" w:cs="Calibri Light"/>
          <w:b w:val="0"/>
          <w:i/>
          <w:szCs w:val="24"/>
          <w:lang w:val="ro-RO" w:eastAsia="ru-RU"/>
        </w:rPr>
        <w:t>,</w:t>
      </w:r>
      <w:r w:rsidR="002B32DF" w:rsidRPr="002B618C">
        <w:rPr>
          <w:rFonts w:eastAsia="Times New Roman" w:cs="Calibri Light"/>
          <w:b w:val="0"/>
          <w:i/>
          <w:szCs w:val="24"/>
          <w:lang w:val="ro-RO" w:eastAsia="ru-RU"/>
        </w:rPr>
        <w:t xml:space="preserve"> estimate de audit în sumă de 63,6 mii lei</w:t>
      </w:r>
      <w:r w:rsidR="0013313B">
        <w:rPr>
          <w:rFonts w:eastAsia="Times New Roman" w:cs="Calibri Light"/>
          <w:b w:val="0"/>
          <w:i/>
          <w:szCs w:val="24"/>
          <w:lang w:val="ro-RO" w:eastAsia="ru-RU"/>
        </w:rPr>
        <w:t xml:space="preserve"> (pct. 4.1.2.)</w:t>
      </w:r>
      <w:r w:rsidR="00CD4A1A" w:rsidRPr="002B618C">
        <w:rPr>
          <w:rFonts w:eastAsia="Times New Roman" w:cs="Calibri Light"/>
          <w:b w:val="0"/>
          <w:i/>
          <w:szCs w:val="24"/>
          <w:lang w:val="ro-RO" w:eastAsia="ru-RU"/>
        </w:rPr>
        <w:t>;</w:t>
      </w:r>
    </w:p>
    <w:p w14:paraId="329DB621" w14:textId="17655B01" w:rsidR="00B52B11" w:rsidRDefault="00E75791" w:rsidP="00CF2BFE">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t>l</w:t>
      </w:r>
      <w:r w:rsidRPr="00E75791">
        <w:rPr>
          <w:rFonts w:eastAsia="Times New Roman" w:cs="Calibri Light"/>
          <w:b w:val="0"/>
          <w:i/>
          <w:szCs w:val="24"/>
          <w:lang w:val="ro-RO" w:eastAsia="ru-RU"/>
        </w:rPr>
        <w:t>ipsa formalizării transmiterii în folosință a bunurilor imobiliare (terenuri publice proprietate</w:t>
      </w:r>
      <w:r w:rsidR="008D780A">
        <w:rPr>
          <w:rFonts w:eastAsia="Times New Roman" w:cs="Calibri Light"/>
          <w:b w:val="0"/>
          <w:i/>
          <w:szCs w:val="24"/>
          <w:lang w:val="ro-RO" w:eastAsia="ru-RU"/>
        </w:rPr>
        <w:t xml:space="preserve"> </w:t>
      </w:r>
      <w:r w:rsidR="0070360B">
        <w:rPr>
          <w:rFonts w:eastAsia="Times New Roman" w:cs="Calibri Light"/>
          <w:b w:val="0"/>
          <w:i/>
          <w:szCs w:val="24"/>
          <w:lang w:val="ro-RO" w:eastAsia="ru-RU"/>
        </w:rPr>
        <w:t>a APL</w:t>
      </w:r>
      <w:r w:rsidR="00EB6BBF">
        <w:rPr>
          <w:rFonts w:eastAsia="Times New Roman" w:cs="Calibri Light"/>
          <w:b w:val="0"/>
          <w:i/>
          <w:szCs w:val="24"/>
          <w:lang w:val="ro-RO" w:eastAsia="ru-RU"/>
        </w:rPr>
        <w:t>)</w:t>
      </w:r>
      <w:r w:rsidR="00EA6EA1">
        <w:rPr>
          <w:rFonts w:eastAsia="Times New Roman" w:cs="Calibri Light"/>
          <w:b w:val="0"/>
          <w:i/>
          <w:szCs w:val="24"/>
          <w:lang w:val="ro-RO" w:eastAsia="ru-RU"/>
        </w:rPr>
        <w:t>,</w:t>
      </w:r>
      <w:r w:rsidR="0070360B">
        <w:rPr>
          <w:rFonts w:eastAsia="Times New Roman" w:cs="Calibri Light"/>
          <w:b w:val="0"/>
          <w:i/>
          <w:szCs w:val="24"/>
          <w:lang w:val="ro-RO" w:eastAsia="ru-RU"/>
        </w:rPr>
        <w:t xml:space="preserve"> cu suprafața </w:t>
      </w:r>
      <w:r w:rsidR="0070360B" w:rsidRPr="00C040F6">
        <w:rPr>
          <w:rFonts w:eastAsia="Times New Roman" w:cs="Calibri Light"/>
          <w:b w:val="0"/>
          <w:i/>
          <w:szCs w:val="24"/>
          <w:lang w:val="ro-RO" w:eastAsia="ru-RU"/>
        </w:rPr>
        <w:t xml:space="preserve">de </w:t>
      </w:r>
      <w:r w:rsidR="0082301F" w:rsidRPr="00C040F6">
        <w:rPr>
          <w:rFonts w:eastAsia="Times New Roman" w:cs="Calibri Light"/>
          <w:b w:val="0"/>
          <w:i/>
          <w:szCs w:val="24"/>
          <w:lang w:val="ro-RO" w:eastAsia="ru-RU"/>
        </w:rPr>
        <w:t>39,21</w:t>
      </w:r>
      <w:r w:rsidR="0070360B" w:rsidRPr="00C040F6">
        <w:rPr>
          <w:rFonts w:eastAsia="Times New Roman" w:cs="Calibri Light"/>
          <w:b w:val="0"/>
          <w:i/>
          <w:szCs w:val="24"/>
          <w:lang w:val="ro-RO" w:eastAsia="ru-RU"/>
        </w:rPr>
        <w:t xml:space="preserve"> ha</w:t>
      </w:r>
      <w:r w:rsidR="00EA6EA1" w:rsidRPr="00C040F6">
        <w:rPr>
          <w:rFonts w:eastAsia="Times New Roman" w:cs="Calibri Light"/>
          <w:b w:val="0"/>
          <w:i/>
          <w:szCs w:val="24"/>
          <w:lang w:val="ro-RO" w:eastAsia="ru-RU"/>
        </w:rPr>
        <w:t>,</w:t>
      </w:r>
      <w:r w:rsidRPr="00C040F6">
        <w:rPr>
          <w:rFonts w:eastAsia="Times New Roman" w:cs="Calibri Light"/>
          <w:b w:val="0"/>
          <w:i/>
          <w:szCs w:val="24"/>
          <w:lang w:val="ro-RO" w:eastAsia="ru-RU"/>
        </w:rPr>
        <w:t xml:space="preserve"> către persoane fizice, cu toat</w:t>
      </w:r>
      <w:r w:rsidR="008D780A" w:rsidRPr="00C040F6">
        <w:rPr>
          <w:rFonts w:eastAsia="Times New Roman" w:cs="Calibri Light"/>
          <w:b w:val="0"/>
          <w:i/>
          <w:szCs w:val="24"/>
          <w:lang w:val="ro-RO" w:eastAsia="ru-RU"/>
        </w:rPr>
        <w:t>e</w:t>
      </w:r>
      <w:r w:rsidRPr="00C040F6">
        <w:rPr>
          <w:rFonts w:eastAsia="Times New Roman" w:cs="Calibri Light"/>
          <w:b w:val="0"/>
          <w:i/>
          <w:szCs w:val="24"/>
          <w:lang w:val="ro-RO" w:eastAsia="ru-RU"/>
        </w:rPr>
        <w:t xml:space="preserve"> că aceste persoane exercită de fapt dreptul de posesie</w:t>
      </w:r>
      <w:r w:rsidR="008B6E3C" w:rsidRPr="00C040F6">
        <w:rPr>
          <w:rFonts w:eastAsia="Times New Roman" w:cs="Calibri Light"/>
          <w:b w:val="0"/>
          <w:i/>
          <w:szCs w:val="24"/>
          <w:lang w:val="ro-RO" w:eastAsia="ru-RU"/>
        </w:rPr>
        <w:t xml:space="preserve"> și</w:t>
      </w:r>
      <w:r w:rsidRPr="00C040F6">
        <w:rPr>
          <w:rFonts w:eastAsia="Times New Roman" w:cs="Calibri Light"/>
          <w:b w:val="0"/>
          <w:i/>
          <w:szCs w:val="24"/>
          <w:lang w:val="ro-RO" w:eastAsia="ru-RU"/>
        </w:rPr>
        <w:t xml:space="preserve"> de folosință asupra acestor bunuri</w:t>
      </w:r>
      <w:r w:rsidR="00EA6EA1" w:rsidRPr="00C040F6">
        <w:rPr>
          <w:rFonts w:eastAsia="Times New Roman" w:cs="Calibri Light"/>
          <w:b w:val="0"/>
          <w:i/>
          <w:szCs w:val="24"/>
          <w:lang w:val="ro-RO" w:eastAsia="ru-RU"/>
        </w:rPr>
        <w:t>,</w:t>
      </w:r>
      <w:r w:rsidRPr="00C040F6">
        <w:rPr>
          <w:rFonts w:eastAsia="Times New Roman" w:cs="Calibri Light"/>
          <w:b w:val="0"/>
          <w:i/>
          <w:szCs w:val="24"/>
          <w:lang w:val="ro-RO" w:eastAsia="ru-RU"/>
        </w:rPr>
        <w:t xml:space="preserve"> a lipsit DCITL de informații pentru determinarea bazei impozabile și</w:t>
      </w:r>
      <w:r w:rsidR="00EA6EA1" w:rsidRPr="00C040F6">
        <w:rPr>
          <w:rFonts w:eastAsia="Times New Roman" w:cs="Calibri Light"/>
          <w:b w:val="0"/>
          <w:i/>
          <w:szCs w:val="24"/>
          <w:lang w:val="ro-RO" w:eastAsia="ru-RU"/>
        </w:rPr>
        <w:t>,</w:t>
      </w:r>
      <w:r w:rsidRPr="00C040F6">
        <w:rPr>
          <w:rFonts w:eastAsia="Times New Roman" w:cs="Calibri Light"/>
          <w:b w:val="0"/>
          <w:i/>
          <w:szCs w:val="24"/>
          <w:lang w:val="ro-RO" w:eastAsia="ru-RU"/>
        </w:rPr>
        <w:t xml:space="preserve"> respectiv</w:t>
      </w:r>
      <w:r w:rsidR="00EA6EA1" w:rsidRPr="00C040F6">
        <w:rPr>
          <w:rFonts w:eastAsia="Times New Roman" w:cs="Calibri Light"/>
          <w:b w:val="0"/>
          <w:i/>
          <w:szCs w:val="24"/>
          <w:lang w:val="ro-RO" w:eastAsia="ru-RU"/>
        </w:rPr>
        <w:t>,</w:t>
      </w:r>
      <w:r w:rsidRPr="00C040F6">
        <w:rPr>
          <w:rFonts w:eastAsia="Times New Roman" w:cs="Calibri Light"/>
          <w:b w:val="0"/>
          <w:i/>
          <w:szCs w:val="24"/>
          <w:lang w:val="ro-RO" w:eastAsia="ru-RU"/>
        </w:rPr>
        <w:t xml:space="preserve"> a determinat neacumularea veniturilor la acest capitol în sumă totală de </w:t>
      </w:r>
      <w:r w:rsidR="0082301F" w:rsidRPr="00C040F6">
        <w:rPr>
          <w:rFonts w:eastAsia="Times New Roman" w:cs="Calibri Light"/>
          <w:b w:val="0"/>
          <w:i/>
          <w:szCs w:val="24"/>
          <w:lang w:val="ro-RO" w:eastAsia="ru-RU"/>
        </w:rPr>
        <w:t>352,8</w:t>
      </w:r>
      <w:r w:rsidRPr="00C040F6">
        <w:rPr>
          <w:rFonts w:eastAsia="Times New Roman" w:cs="Calibri Light"/>
          <w:b w:val="0"/>
          <w:i/>
          <w:szCs w:val="24"/>
          <w:lang w:val="ro-RO" w:eastAsia="ru-RU"/>
        </w:rPr>
        <w:t xml:space="preserve"> mii lei</w:t>
      </w:r>
      <w:r w:rsidR="008435FB" w:rsidRPr="00C040F6">
        <w:rPr>
          <w:rFonts w:eastAsia="Times New Roman" w:cs="Calibri Light"/>
          <w:b w:val="0"/>
          <w:i/>
          <w:szCs w:val="24"/>
          <w:lang w:val="ro-RO" w:eastAsia="ru-RU"/>
        </w:rPr>
        <w:t xml:space="preserve"> (</w:t>
      </w:r>
      <w:r w:rsidR="00AB6F0D" w:rsidRPr="00C040F6">
        <w:rPr>
          <w:rFonts w:eastAsia="Times New Roman" w:cs="Calibri Light"/>
          <w:b w:val="0"/>
          <w:i/>
          <w:szCs w:val="24"/>
          <w:lang w:val="ro-RO" w:eastAsia="ru-RU"/>
        </w:rPr>
        <w:t>pct</w:t>
      </w:r>
      <w:r w:rsidR="00AB6F0D">
        <w:rPr>
          <w:rFonts w:eastAsia="Times New Roman" w:cs="Calibri Light"/>
          <w:b w:val="0"/>
          <w:i/>
          <w:szCs w:val="24"/>
          <w:lang w:val="ro-RO" w:eastAsia="ru-RU"/>
        </w:rPr>
        <w:t>.4.1.2</w:t>
      </w:r>
      <w:r w:rsidR="008435FB">
        <w:rPr>
          <w:rFonts w:eastAsia="Times New Roman" w:cs="Calibri Light"/>
          <w:b w:val="0"/>
          <w:i/>
          <w:szCs w:val="24"/>
          <w:lang w:val="ro-RO" w:eastAsia="ru-RU"/>
        </w:rPr>
        <w:t>.)</w:t>
      </w:r>
      <w:r>
        <w:rPr>
          <w:rFonts w:eastAsia="Times New Roman" w:cs="Calibri Light"/>
          <w:b w:val="0"/>
          <w:i/>
          <w:szCs w:val="24"/>
          <w:lang w:val="ro-RO" w:eastAsia="ru-RU"/>
        </w:rPr>
        <w:t>;</w:t>
      </w:r>
    </w:p>
    <w:p w14:paraId="091B0630" w14:textId="4142D0C4" w:rsidR="00E75791" w:rsidRDefault="006D2451"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lastRenderedPageBreak/>
        <w:t>n</w:t>
      </w:r>
      <w:r w:rsidRPr="006D2451">
        <w:rPr>
          <w:rFonts w:eastAsia="Times New Roman" w:cs="Calibri Light"/>
          <w:b w:val="0"/>
          <w:i/>
          <w:szCs w:val="24"/>
          <w:lang w:val="ro-RO" w:eastAsia="ru-RU"/>
        </w:rPr>
        <w:t>easigurarea delimitării și înregistrării i</w:t>
      </w:r>
      <w:r w:rsidR="00EB6BBF">
        <w:rPr>
          <w:rFonts w:eastAsia="Times New Roman" w:cs="Calibri Light"/>
          <w:b w:val="0"/>
          <w:i/>
          <w:szCs w:val="24"/>
          <w:lang w:val="ro-RO" w:eastAsia="ru-RU"/>
        </w:rPr>
        <w:t>ntegrale a drepturilor asupra bunurilor imobile</w:t>
      </w:r>
      <w:r w:rsidRPr="006D2451">
        <w:rPr>
          <w:rFonts w:eastAsia="Times New Roman" w:cs="Calibri Light"/>
          <w:b w:val="0"/>
          <w:i/>
          <w:szCs w:val="24"/>
          <w:lang w:val="ro-RO" w:eastAsia="ru-RU"/>
        </w:rPr>
        <w:t>, exprimată prin înregistrarea bunurilor cu mențiunea „Înregistrarea dreptului nu a fost solicitată</w:t>
      </w:r>
      <w:r w:rsidRPr="00DF194E">
        <w:rPr>
          <w:rFonts w:eastAsia="Times New Roman" w:cs="Calibri Light"/>
          <w:b w:val="0"/>
          <w:i/>
          <w:szCs w:val="24"/>
          <w:lang w:val="ro-RO" w:eastAsia="ru-RU"/>
        </w:rPr>
        <w:t>”</w:t>
      </w:r>
      <w:r w:rsidR="00EA6EA1">
        <w:rPr>
          <w:rFonts w:eastAsia="Times New Roman" w:cs="Calibri Light"/>
          <w:b w:val="0"/>
          <w:i/>
          <w:szCs w:val="24"/>
          <w:lang w:val="ro-RO" w:eastAsia="ru-RU"/>
        </w:rPr>
        <w:t>,</w:t>
      </w:r>
      <w:r w:rsidR="00DF194E" w:rsidRPr="00DF194E">
        <w:rPr>
          <w:b w:val="0"/>
          <w:i/>
        </w:rPr>
        <w:t xml:space="preserve"> a</w:t>
      </w:r>
      <w:r w:rsidR="00DF194E" w:rsidRPr="00DF194E">
        <w:rPr>
          <w:rFonts w:eastAsia="Times New Roman" w:cs="Calibri Light"/>
          <w:b w:val="0"/>
          <w:i/>
          <w:szCs w:val="24"/>
          <w:lang w:val="ro-RO" w:eastAsia="ru-RU"/>
        </w:rPr>
        <w:t xml:space="preserve"> lipsit bugetul local de posibilitatea de a-</w:t>
      </w:r>
      <w:r w:rsidR="002256F4" w:rsidRPr="00DF194E">
        <w:rPr>
          <w:rFonts w:eastAsia="Times New Roman" w:cs="Calibri Light"/>
          <w:b w:val="0"/>
          <w:i/>
          <w:szCs w:val="24"/>
          <w:lang w:val="ro-RO" w:eastAsia="ru-RU"/>
        </w:rPr>
        <w:t>și</w:t>
      </w:r>
      <w:r w:rsidR="00DF194E" w:rsidRPr="00DF194E">
        <w:rPr>
          <w:rFonts w:eastAsia="Times New Roman" w:cs="Calibri Light"/>
          <w:b w:val="0"/>
          <w:i/>
          <w:szCs w:val="24"/>
          <w:lang w:val="ro-RO" w:eastAsia="ru-RU"/>
        </w:rPr>
        <w:t xml:space="preserve"> suplini veniturile anual</w:t>
      </w:r>
      <w:r w:rsidR="00DF194E">
        <w:rPr>
          <w:rFonts w:eastAsia="Times New Roman" w:cs="Calibri Light"/>
          <w:b w:val="0"/>
          <w:i/>
          <w:szCs w:val="24"/>
          <w:lang w:val="ro-RO" w:eastAsia="ru-RU"/>
        </w:rPr>
        <w:t>e în sum</w:t>
      </w:r>
      <w:r w:rsidR="00EA6EA1">
        <w:rPr>
          <w:rFonts w:eastAsia="Times New Roman" w:cs="Calibri Light"/>
          <w:b w:val="0"/>
          <w:i/>
          <w:szCs w:val="24"/>
          <w:lang w:val="ro-RO" w:eastAsia="ru-RU"/>
        </w:rPr>
        <w:t>ă</w:t>
      </w:r>
      <w:r w:rsidR="00DF194E">
        <w:rPr>
          <w:rFonts w:eastAsia="Times New Roman" w:cs="Calibri Light"/>
          <w:b w:val="0"/>
          <w:i/>
          <w:szCs w:val="24"/>
          <w:lang w:val="ro-RO" w:eastAsia="ru-RU"/>
        </w:rPr>
        <w:t xml:space="preserve"> de circa 75,5 mii lei</w:t>
      </w:r>
      <w:r w:rsidR="000E09FF">
        <w:rPr>
          <w:rFonts w:eastAsia="Times New Roman" w:cs="Calibri Light"/>
          <w:b w:val="0"/>
          <w:i/>
          <w:szCs w:val="24"/>
          <w:lang w:val="ro-RO" w:eastAsia="ru-RU"/>
        </w:rPr>
        <w:t xml:space="preserve"> (pct.4.1.4.)</w:t>
      </w:r>
      <w:r w:rsidR="00DF194E">
        <w:rPr>
          <w:rFonts w:eastAsia="Times New Roman" w:cs="Calibri Light"/>
          <w:b w:val="0"/>
          <w:i/>
          <w:szCs w:val="24"/>
          <w:lang w:val="ro-RO" w:eastAsia="ru-RU"/>
        </w:rPr>
        <w:t>;</w:t>
      </w:r>
    </w:p>
    <w:p w14:paraId="4722B386" w14:textId="5215D746" w:rsidR="001B37E5" w:rsidRPr="00D75EA5" w:rsidRDefault="004E2970"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sidRPr="004E2970">
        <w:rPr>
          <w:rFonts w:eastAsia="Times New Roman" w:cs="Calibri Light"/>
          <w:b w:val="0"/>
          <w:i/>
          <w:szCs w:val="24"/>
          <w:lang w:val="ro-RO" w:eastAsia="ru-RU"/>
        </w:rPr>
        <w:t>nerespectarea legislației fu</w:t>
      </w:r>
      <w:r w:rsidR="00CE0CF2">
        <w:rPr>
          <w:rFonts w:eastAsia="Times New Roman" w:cs="Calibri Light"/>
          <w:b w:val="0"/>
          <w:i/>
          <w:szCs w:val="24"/>
          <w:lang w:val="ro-RO" w:eastAsia="ru-RU"/>
        </w:rPr>
        <w:t>nciare a determinat utilizarea</w:t>
      </w:r>
      <w:r w:rsidR="007E0534">
        <w:rPr>
          <w:rFonts w:eastAsia="Times New Roman" w:cs="Calibri Light"/>
          <w:b w:val="0"/>
          <w:i/>
          <w:szCs w:val="24"/>
          <w:lang w:val="ro-RO" w:eastAsia="ru-RU"/>
        </w:rPr>
        <w:t xml:space="preserve"> neconform</w:t>
      </w:r>
      <w:r w:rsidR="007E0534">
        <w:rPr>
          <w:rFonts w:eastAsia="Times New Roman" w:cs="Calibri Light"/>
          <w:b w:val="0"/>
          <w:i/>
          <w:szCs w:val="24"/>
          <w:lang w:val="ro-MD" w:eastAsia="ru-RU"/>
        </w:rPr>
        <w:t>ă a</w:t>
      </w:r>
      <w:r w:rsidRPr="004E2970">
        <w:rPr>
          <w:rFonts w:eastAsia="Times New Roman" w:cs="Calibri Light"/>
          <w:b w:val="0"/>
          <w:i/>
          <w:szCs w:val="24"/>
          <w:lang w:val="ro-RO" w:eastAsia="ru-RU"/>
        </w:rPr>
        <w:t xml:space="preserve"> terenurilor proprietate publică a UAT și </w:t>
      </w:r>
      <w:r w:rsidRPr="00D75EA5">
        <w:rPr>
          <w:rFonts w:eastAsia="Times New Roman" w:cs="Calibri Light"/>
          <w:b w:val="0"/>
          <w:i/>
          <w:szCs w:val="24"/>
          <w:lang w:val="ro-RO" w:eastAsia="ru-RU"/>
        </w:rPr>
        <w:t xml:space="preserve">nerealizarea veniturilor la bugetul local pentru perioada auditată în sumă totală estimată de audit de </w:t>
      </w:r>
      <w:r w:rsidR="00F84554" w:rsidRPr="00D75EA5">
        <w:rPr>
          <w:rFonts w:eastAsia="Times New Roman" w:cs="Calibri Light"/>
          <w:b w:val="0"/>
          <w:i/>
          <w:szCs w:val="24"/>
          <w:lang w:val="ro-RO" w:eastAsia="ru-RU"/>
        </w:rPr>
        <w:t>3.671,7</w:t>
      </w:r>
      <w:r w:rsidRPr="00D75EA5">
        <w:rPr>
          <w:rFonts w:eastAsia="Times New Roman" w:cs="Calibri Light"/>
          <w:b w:val="0"/>
          <w:i/>
          <w:szCs w:val="24"/>
          <w:lang w:val="ro-RO" w:eastAsia="ru-RU"/>
        </w:rPr>
        <w:t xml:space="preserve"> mii lei</w:t>
      </w:r>
      <w:r w:rsidR="000E09FF" w:rsidRPr="00D75EA5">
        <w:rPr>
          <w:rFonts w:eastAsia="Times New Roman" w:cs="Calibri Light"/>
          <w:b w:val="0"/>
          <w:i/>
          <w:szCs w:val="24"/>
          <w:lang w:val="ro-RO" w:eastAsia="ru-RU"/>
        </w:rPr>
        <w:t xml:space="preserve"> (pct.4.1.5.)</w:t>
      </w:r>
      <w:r w:rsidRPr="00D75EA5">
        <w:rPr>
          <w:rFonts w:eastAsia="Times New Roman" w:cs="Calibri Light"/>
          <w:b w:val="0"/>
          <w:i/>
          <w:szCs w:val="24"/>
          <w:lang w:val="ro-RO" w:eastAsia="ru-RU"/>
        </w:rPr>
        <w:t>;</w:t>
      </w:r>
    </w:p>
    <w:p w14:paraId="07D7839B" w14:textId="010583F9" w:rsidR="00E75791" w:rsidRDefault="00EA6EA1"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sidRPr="00D75EA5">
        <w:rPr>
          <w:rFonts w:eastAsia="Times New Roman" w:cs="Calibri Light"/>
          <w:b w:val="0"/>
          <w:i/>
          <w:szCs w:val="24"/>
          <w:lang w:val="ro-RO" w:eastAsia="ru-RU"/>
        </w:rPr>
        <w:t>P</w:t>
      </w:r>
      <w:r w:rsidR="001B37E5" w:rsidRPr="00D75EA5">
        <w:rPr>
          <w:rFonts w:eastAsia="Times New Roman" w:cs="Calibri Light"/>
          <w:b w:val="0"/>
          <w:i/>
          <w:szCs w:val="24"/>
          <w:lang w:val="ro-RO" w:eastAsia="ru-RU"/>
        </w:rPr>
        <w:t>rimăria mun. Bălți nu a respectat</w:t>
      </w:r>
      <w:r w:rsidR="001B37E5" w:rsidRPr="001B37E5">
        <w:rPr>
          <w:rFonts w:eastAsia="Times New Roman" w:cs="Calibri Light"/>
          <w:b w:val="0"/>
          <w:i/>
          <w:szCs w:val="24"/>
          <w:lang w:val="ro-RO" w:eastAsia="ru-RU"/>
        </w:rPr>
        <w:t xml:space="preserve"> exigențele privind asigur</w:t>
      </w:r>
      <w:r w:rsidR="00B261E5">
        <w:rPr>
          <w:rFonts w:eastAsia="Times New Roman" w:cs="Calibri Light"/>
          <w:b w:val="0"/>
          <w:i/>
          <w:szCs w:val="24"/>
          <w:lang w:val="ro-RO" w:eastAsia="ru-RU"/>
        </w:rPr>
        <w:t>area calității în construcții,</w:t>
      </w:r>
      <w:r w:rsidR="001B37E5" w:rsidRPr="001B37E5">
        <w:rPr>
          <w:rFonts w:eastAsia="Times New Roman" w:cs="Calibri Light"/>
          <w:b w:val="0"/>
          <w:i/>
          <w:szCs w:val="24"/>
          <w:lang w:val="ro-RO" w:eastAsia="ru-RU"/>
        </w:rPr>
        <w:t xml:space="preserve"> </w:t>
      </w:r>
      <w:r w:rsidR="00B261E5">
        <w:rPr>
          <w:rFonts w:eastAsia="Times New Roman" w:cs="Calibri Light"/>
          <w:b w:val="0"/>
          <w:i/>
          <w:szCs w:val="24"/>
          <w:lang w:val="ro-RO" w:eastAsia="ru-RU"/>
        </w:rPr>
        <w:t>executând</w:t>
      </w:r>
      <w:r w:rsidR="001B37E5">
        <w:rPr>
          <w:rFonts w:eastAsia="Times New Roman" w:cs="Calibri Light"/>
          <w:b w:val="0"/>
          <w:i/>
          <w:szCs w:val="24"/>
          <w:lang w:val="ro-RO" w:eastAsia="ru-RU"/>
        </w:rPr>
        <w:t xml:space="preserve"> </w:t>
      </w:r>
      <w:r w:rsidR="001B37E5" w:rsidRPr="001B37E5">
        <w:rPr>
          <w:rFonts w:eastAsia="Times New Roman" w:cs="Calibri Light"/>
          <w:b w:val="0"/>
          <w:i/>
          <w:szCs w:val="24"/>
          <w:lang w:val="ro-RO" w:eastAsia="ru-RU"/>
        </w:rPr>
        <w:t>lucrări</w:t>
      </w:r>
      <w:r w:rsidR="00B261E5">
        <w:rPr>
          <w:rFonts w:eastAsia="Times New Roman" w:cs="Calibri Light"/>
          <w:b w:val="0"/>
          <w:i/>
          <w:szCs w:val="24"/>
          <w:lang w:val="ro-RO" w:eastAsia="ru-RU"/>
        </w:rPr>
        <w:t>le</w:t>
      </w:r>
      <w:r w:rsidR="001B37E5" w:rsidRPr="001B37E5">
        <w:rPr>
          <w:rFonts w:eastAsia="Times New Roman" w:cs="Calibri Light"/>
          <w:b w:val="0"/>
          <w:i/>
          <w:szCs w:val="24"/>
          <w:lang w:val="ro-RO" w:eastAsia="ru-RU"/>
        </w:rPr>
        <w:t xml:space="preserve"> de investiții și reparații capitale </w:t>
      </w:r>
      <w:r w:rsidR="00B261E5">
        <w:rPr>
          <w:rFonts w:eastAsia="Times New Roman" w:cs="Calibri Light"/>
          <w:b w:val="0"/>
          <w:i/>
          <w:szCs w:val="24"/>
          <w:lang w:val="ro-RO" w:eastAsia="ru-RU"/>
        </w:rPr>
        <w:t>a</w:t>
      </w:r>
      <w:r w:rsidR="001B37E5" w:rsidRPr="001B37E5">
        <w:rPr>
          <w:rFonts w:eastAsia="Times New Roman" w:cs="Calibri Light"/>
          <w:b w:val="0"/>
          <w:i/>
          <w:szCs w:val="24"/>
          <w:lang w:val="ro-RO" w:eastAsia="ru-RU"/>
        </w:rPr>
        <w:t xml:space="preserve"> trotuarelor și drumurilor </w:t>
      </w:r>
      <w:r w:rsidR="001B37E5">
        <w:rPr>
          <w:rFonts w:eastAsia="Times New Roman" w:cs="Calibri Light"/>
          <w:b w:val="0"/>
          <w:i/>
          <w:szCs w:val="24"/>
          <w:lang w:val="ro-RO" w:eastAsia="ru-RU"/>
        </w:rPr>
        <w:t>din municipiu</w:t>
      </w:r>
      <w:r w:rsidR="001B37E5" w:rsidRPr="001B37E5">
        <w:rPr>
          <w:rFonts w:eastAsia="Times New Roman" w:cs="Calibri Light"/>
          <w:b w:val="0"/>
          <w:i/>
          <w:szCs w:val="24"/>
          <w:lang w:val="ro-RO" w:eastAsia="ru-RU"/>
        </w:rPr>
        <w:t xml:space="preserve"> în sumă totală de 31</w:t>
      </w:r>
      <w:r>
        <w:rPr>
          <w:rFonts w:eastAsia="Times New Roman" w:cs="Calibri Light"/>
          <w:b w:val="0"/>
          <w:i/>
          <w:szCs w:val="24"/>
          <w:lang w:val="ro-RO" w:eastAsia="ru-RU"/>
        </w:rPr>
        <w:t>.</w:t>
      </w:r>
      <w:r w:rsidR="001B37E5" w:rsidRPr="001B37E5">
        <w:rPr>
          <w:rFonts w:eastAsia="Times New Roman" w:cs="Calibri Light"/>
          <w:b w:val="0"/>
          <w:i/>
          <w:szCs w:val="24"/>
          <w:lang w:val="ro-RO" w:eastAsia="ru-RU"/>
        </w:rPr>
        <w:t xml:space="preserve">246,0 mii lei în lipsa proiectelor elaborate </w:t>
      </w:r>
      <w:r w:rsidR="001B37E5">
        <w:rPr>
          <w:rFonts w:eastAsia="Times New Roman" w:cs="Calibri Light"/>
          <w:b w:val="0"/>
          <w:i/>
          <w:szCs w:val="24"/>
          <w:lang w:val="ro-RO" w:eastAsia="ru-RU"/>
        </w:rPr>
        <w:t>şi verificate în modul stabilit</w:t>
      </w:r>
      <w:r w:rsidR="00320091">
        <w:rPr>
          <w:rFonts w:eastAsia="Times New Roman" w:cs="Calibri Light"/>
          <w:b w:val="0"/>
          <w:i/>
          <w:szCs w:val="24"/>
          <w:lang w:val="ro-RO" w:eastAsia="ru-RU"/>
        </w:rPr>
        <w:t xml:space="preserve"> (pct.4.2.1.)</w:t>
      </w:r>
      <w:r w:rsidR="001B37E5">
        <w:rPr>
          <w:rFonts w:eastAsia="Times New Roman" w:cs="Calibri Light"/>
          <w:b w:val="0"/>
          <w:i/>
          <w:szCs w:val="24"/>
          <w:lang w:val="ro-RO" w:eastAsia="ru-RU"/>
        </w:rPr>
        <w:t>;</w:t>
      </w:r>
    </w:p>
    <w:p w14:paraId="7C1FA3BC" w14:textId="4BA486A0" w:rsidR="00E75791" w:rsidRDefault="00812F84"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sidRPr="00812F84">
        <w:rPr>
          <w:rFonts w:eastAsia="Times New Roman" w:cs="Calibri Light"/>
          <w:b w:val="0"/>
          <w:i/>
          <w:szCs w:val="24"/>
          <w:lang w:val="ro-RO" w:eastAsia="ru-RU"/>
        </w:rPr>
        <w:t>nerespectarea prevederilor legale de către persoanele responsabile din cadrul Î.M. „DCCCU” Bălți</w:t>
      </w:r>
      <w:r>
        <w:rPr>
          <w:rFonts w:eastAsia="Times New Roman" w:cs="Calibri Light"/>
          <w:b w:val="0"/>
          <w:i/>
          <w:szCs w:val="24"/>
          <w:lang w:val="ro-RO" w:eastAsia="ru-RU"/>
        </w:rPr>
        <w:t xml:space="preserve"> a determinat</w:t>
      </w:r>
      <w:r w:rsidRPr="00812F84">
        <w:rPr>
          <w:rFonts w:eastAsia="Times New Roman" w:cs="Calibri Light"/>
          <w:b w:val="0"/>
          <w:i/>
          <w:szCs w:val="24"/>
          <w:lang w:val="ro-RO" w:eastAsia="ru-RU"/>
        </w:rPr>
        <w:t xml:space="preserve"> recepționarea</w:t>
      </w:r>
      <w:r>
        <w:rPr>
          <w:rFonts w:eastAsia="Times New Roman" w:cs="Calibri Light"/>
          <w:b w:val="0"/>
          <w:i/>
          <w:szCs w:val="24"/>
          <w:lang w:val="ro-RO" w:eastAsia="ru-RU"/>
        </w:rPr>
        <w:t xml:space="preserve"> </w:t>
      </w:r>
      <w:r w:rsidRPr="00812F84">
        <w:rPr>
          <w:rFonts w:eastAsia="Times New Roman" w:cs="Calibri Light"/>
          <w:b w:val="0"/>
          <w:i/>
          <w:szCs w:val="24"/>
          <w:lang w:val="ro-RO" w:eastAsia="ru-RU"/>
        </w:rPr>
        <w:t xml:space="preserve">și achitarea de către </w:t>
      </w:r>
      <w:r w:rsidR="00EA6EA1">
        <w:rPr>
          <w:rFonts w:eastAsia="Times New Roman" w:cs="Calibri Light"/>
          <w:b w:val="0"/>
          <w:i/>
          <w:szCs w:val="24"/>
          <w:lang w:val="ro-RO" w:eastAsia="ru-RU"/>
        </w:rPr>
        <w:t>P</w:t>
      </w:r>
      <w:r w:rsidRPr="00812F84">
        <w:rPr>
          <w:rFonts w:eastAsia="Times New Roman" w:cs="Calibri Light"/>
          <w:b w:val="0"/>
          <w:i/>
          <w:szCs w:val="24"/>
          <w:lang w:val="ro-RO" w:eastAsia="ru-RU"/>
        </w:rPr>
        <w:t>rimăria mun. Bălți a unor lucrări neexecutate î</w:t>
      </w:r>
      <w:r w:rsidR="00320091">
        <w:rPr>
          <w:rFonts w:eastAsia="Times New Roman" w:cs="Calibri Light"/>
          <w:b w:val="0"/>
          <w:i/>
          <w:szCs w:val="24"/>
          <w:lang w:val="ro-RO" w:eastAsia="ru-RU"/>
        </w:rPr>
        <w:t>n sumă totală de 100,7 mii lei (pct.4.2.1.);</w:t>
      </w:r>
    </w:p>
    <w:p w14:paraId="3BEC6F6F" w14:textId="473B989F" w:rsidR="00A86486" w:rsidRDefault="00EA6EA1"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t>P</w:t>
      </w:r>
      <w:r w:rsidR="00A86486" w:rsidRPr="00A86486">
        <w:rPr>
          <w:rFonts w:eastAsia="Times New Roman" w:cs="Calibri Light"/>
          <w:b w:val="0"/>
          <w:i/>
          <w:szCs w:val="24"/>
          <w:lang w:val="ro-RO" w:eastAsia="ru-RU"/>
        </w:rPr>
        <w:t xml:space="preserve">rimăria mun. Bălți nu a respectat </w:t>
      </w:r>
      <w:r w:rsidR="00A86486">
        <w:rPr>
          <w:rFonts w:eastAsia="Times New Roman" w:cs="Calibri Light"/>
          <w:b w:val="0"/>
          <w:i/>
          <w:szCs w:val="24"/>
          <w:lang w:val="ro-RO" w:eastAsia="ru-RU"/>
        </w:rPr>
        <w:t>normele legal</w:t>
      </w:r>
      <w:r w:rsidR="0063664F">
        <w:rPr>
          <w:rFonts w:eastAsia="Times New Roman" w:cs="Calibri Light"/>
          <w:b w:val="0"/>
          <w:i/>
          <w:szCs w:val="24"/>
          <w:lang w:val="ro-RO" w:eastAsia="ru-RU"/>
        </w:rPr>
        <w:t>e</w:t>
      </w:r>
      <w:r w:rsidR="00A86486" w:rsidRPr="00A86486">
        <w:rPr>
          <w:rFonts w:eastAsia="Times New Roman" w:cs="Calibri Light"/>
          <w:b w:val="0"/>
          <w:i/>
          <w:szCs w:val="24"/>
          <w:lang w:val="ro-RO" w:eastAsia="ru-RU"/>
        </w:rPr>
        <w:t xml:space="preserve"> la utilizarea resurselor bugetare</w:t>
      </w:r>
      <w:r w:rsidR="00463A87">
        <w:rPr>
          <w:rFonts w:eastAsia="Times New Roman" w:cs="Calibri Light"/>
          <w:b w:val="0"/>
          <w:i/>
          <w:szCs w:val="24"/>
          <w:lang w:val="ro-RO" w:eastAsia="ru-RU"/>
        </w:rPr>
        <w:t xml:space="preserve"> pentru executarea </w:t>
      </w:r>
      <w:r w:rsidR="00587E81">
        <w:rPr>
          <w:rFonts w:eastAsia="Times New Roman" w:cs="Calibri Light"/>
          <w:b w:val="0"/>
          <w:i/>
          <w:szCs w:val="24"/>
          <w:lang w:val="ro-RO" w:eastAsia="ru-RU"/>
        </w:rPr>
        <w:t>investițiilor capitale</w:t>
      </w:r>
      <w:r w:rsidR="00A86486" w:rsidRPr="00A86486">
        <w:rPr>
          <w:rFonts w:eastAsia="Times New Roman" w:cs="Calibri Light"/>
          <w:b w:val="0"/>
          <w:i/>
          <w:szCs w:val="24"/>
          <w:lang w:val="ro-RO" w:eastAsia="ru-RU"/>
        </w:rPr>
        <w:t>, prejudiciind bugetul mun</w:t>
      </w:r>
      <w:r w:rsidR="00D70F82">
        <w:rPr>
          <w:rFonts w:eastAsia="Times New Roman" w:cs="Calibri Light"/>
          <w:b w:val="0"/>
          <w:i/>
          <w:szCs w:val="24"/>
          <w:lang w:val="ro-RO" w:eastAsia="ru-RU"/>
        </w:rPr>
        <w:t>.</w:t>
      </w:r>
      <w:r w:rsidR="00A86486" w:rsidRPr="00A86486">
        <w:rPr>
          <w:rFonts w:eastAsia="Times New Roman" w:cs="Calibri Light"/>
          <w:b w:val="0"/>
          <w:i/>
          <w:szCs w:val="24"/>
          <w:lang w:val="ro-RO" w:eastAsia="ru-RU"/>
        </w:rPr>
        <w:t xml:space="preserve"> Bălți cu mijloace financiare în sumă totală de 6</w:t>
      </w:r>
      <w:r w:rsidR="00A86486">
        <w:rPr>
          <w:rFonts w:eastAsia="Times New Roman" w:cs="Calibri Light"/>
          <w:b w:val="0"/>
          <w:i/>
          <w:szCs w:val="24"/>
          <w:lang w:val="ro-RO" w:eastAsia="ru-RU"/>
        </w:rPr>
        <w:t>1,9 mii lei</w:t>
      </w:r>
      <w:r>
        <w:rPr>
          <w:rFonts w:eastAsia="Times New Roman" w:cs="Calibri Light"/>
          <w:b w:val="0"/>
          <w:i/>
          <w:szCs w:val="24"/>
          <w:lang w:val="ro-RO" w:eastAsia="ru-RU"/>
        </w:rPr>
        <w:t xml:space="preserve"> </w:t>
      </w:r>
      <w:r w:rsidR="00320091">
        <w:rPr>
          <w:rFonts w:eastAsia="Times New Roman" w:cs="Calibri Light"/>
          <w:b w:val="0"/>
          <w:i/>
          <w:szCs w:val="24"/>
          <w:lang w:val="ro-RO" w:eastAsia="ru-RU"/>
        </w:rPr>
        <w:t>(pct.4.2.1.)</w:t>
      </w:r>
      <w:r w:rsidR="00A86486">
        <w:rPr>
          <w:rFonts w:eastAsia="Times New Roman" w:cs="Calibri Light"/>
          <w:b w:val="0"/>
          <w:i/>
          <w:szCs w:val="24"/>
          <w:lang w:val="ro-RO" w:eastAsia="ru-RU"/>
        </w:rPr>
        <w:t>;</w:t>
      </w:r>
    </w:p>
    <w:p w14:paraId="2CC7F410" w14:textId="545ADF88" w:rsidR="00A86486" w:rsidRPr="00A86486" w:rsidRDefault="00A86486"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t xml:space="preserve">nerespectarea prevederilor legale de către </w:t>
      </w:r>
      <w:r w:rsidR="00D70F82">
        <w:rPr>
          <w:rFonts w:eastAsia="Times New Roman" w:cs="Calibri Light"/>
          <w:b w:val="0"/>
          <w:i/>
          <w:szCs w:val="24"/>
          <w:lang w:val="ro-RO" w:eastAsia="ru-RU"/>
        </w:rPr>
        <w:t>P</w:t>
      </w:r>
      <w:r>
        <w:rPr>
          <w:rFonts w:eastAsia="Times New Roman" w:cs="Calibri Light"/>
          <w:b w:val="0"/>
          <w:i/>
          <w:szCs w:val="24"/>
          <w:lang w:val="ro-RO" w:eastAsia="ru-RU"/>
        </w:rPr>
        <w:t>rimăria mun. Bălți a dus la valorificarea</w:t>
      </w:r>
      <w:r w:rsidRPr="00A86486">
        <w:rPr>
          <w:rFonts w:eastAsia="Times New Roman" w:cs="Calibri Light"/>
          <w:b w:val="0"/>
          <w:i/>
          <w:szCs w:val="24"/>
          <w:lang w:val="ro-RO" w:eastAsia="ru-RU"/>
        </w:rPr>
        <w:t xml:space="preserve"> până în prezent</w:t>
      </w:r>
      <w:r>
        <w:rPr>
          <w:rFonts w:eastAsia="Times New Roman" w:cs="Calibri Light"/>
          <w:b w:val="0"/>
          <w:i/>
          <w:szCs w:val="24"/>
          <w:lang w:val="ro-RO" w:eastAsia="ru-RU"/>
        </w:rPr>
        <w:t xml:space="preserve"> a unor</w:t>
      </w:r>
      <w:r w:rsidRPr="00A86486">
        <w:rPr>
          <w:rFonts w:eastAsia="Times New Roman" w:cs="Calibri Light"/>
          <w:b w:val="0"/>
          <w:i/>
          <w:szCs w:val="24"/>
          <w:lang w:val="ro-RO" w:eastAsia="ru-RU"/>
        </w:rPr>
        <w:t xml:space="preserve"> mijloace financiare</w:t>
      </w:r>
      <w:r>
        <w:rPr>
          <w:rFonts w:eastAsia="Times New Roman" w:cs="Calibri Light"/>
          <w:b w:val="0"/>
          <w:i/>
          <w:szCs w:val="24"/>
          <w:lang w:val="ro-RO" w:eastAsia="ru-RU"/>
        </w:rPr>
        <w:t xml:space="preserve"> pentru reparația băii publice</w:t>
      </w:r>
      <w:r w:rsidRPr="00A86486">
        <w:rPr>
          <w:rFonts w:eastAsia="Times New Roman" w:cs="Calibri Light"/>
          <w:b w:val="0"/>
          <w:i/>
          <w:szCs w:val="24"/>
          <w:lang w:val="ro-RO" w:eastAsia="ru-RU"/>
        </w:rPr>
        <w:t xml:space="preserve"> în sumă totală de 2</w:t>
      </w:r>
      <w:r w:rsidR="00D70F82">
        <w:rPr>
          <w:rFonts w:eastAsia="Times New Roman" w:cs="Calibri Light"/>
          <w:b w:val="0"/>
          <w:i/>
          <w:szCs w:val="24"/>
          <w:lang w:val="ro-RO" w:eastAsia="ru-RU"/>
        </w:rPr>
        <w:t>.</w:t>
      </w:r>
      <w:r w:rsidRPr="00A86486">
        <w:rPr>
          <w:rFonts w:eastAsia="Times New Roman" w:cs="Calibri Light"/>
          <w:b w:val="0"/>
          <w:i/>
          <w:szCs w:val="24"/>
          <w:lang w:val="ro-RO" w:eastAsia="ru-RU"/>
        </w:rPr>
        <w:t>427,7 mii lei, care sunt la moment imobilizate din cauza imposibilității din punct de vedere tehnic a executării în continua</w:t>
      </w:r>
      <w:r w:rsidR="00320091">
        <w:rPr>
          <w:rFonts w:eastAsia="Times New Roman" w:cs="Calibri Light"/>
          <w:b w:val="0"/>
          <w:i/>
          <w:szCs w:val="24"/>
          <w:lang w:val="ro-RO" w:eastAsia="ru-RU"/>
        </w:rPr>
        <w:t>re a lucrărilor de reparații</w:t>
      </w:r>
      <w:r w:rsidR="00FE6CAA">
        <w:rPr>
          <w:rFonts w:eastAsia="Times New Roman" w:cs="Calibri Light"/>
          <w:b w:val="0"/>
          <w:i/>
          <w:szCs w:val="24"/>
          <w:lang w:val="ro-RO" w:eastAsia="ru-RU"/>
        </w:rPr>
        <w:t xml:space="preserve"> </w:t>
      </w:r>
      <w:r w:rsidR="00320091">
        <w:rPr>
          <w:rFonts w:eastAsia="Times New Roman" w:cs="Calibri Light"/>
          <w:b w:val="0"/>
          <w:i/>
          <w:szCs w:val="24"/>
          <w:lang w:val="ro-RO" w:eastAsia="ru-RU"/>
        </w:rPr>
        <w:t>(pct.4.2.1.);</w:t>
      </w:r>
    </w:p>
    <w:p w14:paraId="3B7B4252" w14:textId="288DA39F" w:rsidR="009D471C" w:rsidRPr="009D471C" w:rsidRDefault="00D70F82"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t>ca</w:t>
      </w:r>
      <w:r w:rsidR="009D471C">
        <w:rPr>
          <w:rFonts w:eastAsia="Times New Roman" w:cs="Calibri Light"/>
          <w:b w:val="0"/>
          <w:i/>
          <w:szCs w:val="24"/>
          <w:lang w:val="ro-RO" w:eastAsia="ru-RU"/>
        </w:rPr>
        <w:t xml:space="preserve"> rezultat</w:t>
      </w:r>
      <w:r>
        <w:rPr>
          <w:rFonts w:eastAsia="Times New Roman" w:cs="Calibri Light"/>
          <w:b w:val="0"/>
          <w:i/>
          <w:szCs w:val="24"/>
          <w:lang w:val="ro-RO" w:eastAsia="ru-RU"/>
        </w:rPr>
        <w:t xml:space="preserve"> a</w:t>
      </w:r>
      <w:r w:rsidR="009D471C">
        <w:rPr>
          <w:rFonts w:eastAsia="Times New Roman" w:cs="Calibri Light"/>
          <w:b w:val="0"/>
          <w:i/>
          <w:szCs w:val="24"/>
          <w:lang w:val="ro-RO" w:eastAsia="ru-RU"/>
        </w:rPr>
        <w:t>l controalelor</w:t>
      </w:r>
      <w:r w:rsidR="009D471C" w:rsidRPr="009D471C">
        <w:rPr>
          <w:rFonts w:eastAsia="Times New Roman" w:cs="Calibri Light"/>
          <w:b w:val="0"/>
          <w:i/>
          <w:szCs w:val="24"/>
          <w:lang w:val="ro-RO" w:eastAsia="ru-RU"/>
        </w:rPr>
        <w:t xml:space="preserve"> </w:t>
      </w:r>
      <w:r>
        <w:rPr>
          <w:rFonts w:eastAsia="Times New Roman" w:cs="Calibri Light"/>
          <w:b w:val="0"/>
          <w:i/>
          <w:szCs w:val="24"/>
          <w:lang w:val="ro-RO" w:eastAsia="ru-RU"/>
        </w:rPr>
        <w:t xml:space="preserve">asupra </w:t>
      </w:r>
      <w:r w:rsidR="009D471C" w:rsidRPr="009D471C">
        <w:rPr>
          <w:rFonts w:eastAsia="Times New Roman" w:cs="Calibri Light"/>
          <w:b w:val="0"/>
          <w:i/>
          <w:szCs w:val="24"/>
          <w:lang w:val="ro-RO" w:eastAsia="ru-RU"/>
        </w:rPr>
        <w:t xml:space="preserve">volumelor și costurilor lucrărilor executate de către </w:t>
      </w:r>
      <w:r>
        <w:rPr>
          <w:rFonts w:eastAsia="Times New Roman" w:cs="Calibri Light"/>
          <w:b w:val="0"/>
          <w:i/>
          <w:szCs w:val="24"/>
          <w:lang w:val="ro-RO" w:eastAsia="ru-RU"/>
        </w:rPr>
        <w:t>P</w:t>
      </w:r>
      <w:r w:rsidR="009D471C" w:rsidRPr="009D471C">
        <w:rPr>
          <w:rFonts w:eastAsia="Times New Roman" w:cs="Calibri Light"/>
          <w:b w:val="0"/>
          <w:i/>
          <w:szCs w:val="24"/>
          <w:lang w:val="ro-RO" w:eastAsia="ru-RU"/>
        </w:rPr>
        <w:t>rimăria mun. Bălți în perioada 2017-2020,</w:t>
      </w:r>
      <w:r w:rsidR="009D471C">
        <w:rPr>
          <w:rFonts w:eastAsia="Times New Roman" w:cs="Calibri Light"/>
          <w:b w:val="0"/>
          <w:i/>
          <w:szCs w:val="24"/>
          <w:lang w:val="ro-RO" w:eastAsia="ru-RU"/>
        </w:rPr>
        <w:t xml:space="preserve"> efectuate de către AST,</w:t>
      </w:r>
      <w:r w:rsidR="009D471C" w:rsidRPr="009D471C">
        <w:rPr>
          <w:rFonts w:eastAsia="Times New Roman" w:cs="Calibri Light"/>
          <w:b w:val="0"/>
          <w:i/>
          <w:szCs w:val="24"/>
          <w:lang w:val="ro-RO" w:eastAsia="ru-RU"/>
        </w:rPr>
        <w:t xml:space="preserve"> în 4 cazuri </w:t>
      </w:r>
      <w:r w:rsidR="009D471C">
        <w:rPr>
          <w:rFonts w:eastAsia="Times New Roman" w:cs="Calibri Light"/>
          <w:b w:val="0"/>
          <w:i/>
          <w:szCs w:val="24"/>
          <w:lang w:val="ro-RO" w:eastAsia="ru-RU"/>
        </w:rPr>
        <w:t>au fost</w:t>
      </w:r>
      <w:r w:rsidR="009D471C" w:rsidRPr="009D471C">
        <w:rPr>
          <w:rFonts w:eastAsia="Times New Roman" w:cs="Calibri Light"/>
          <w:b w:val="0"/>
          <w:i/>
          <w:szCs w:val="24"/>
          <w:lang w:val="ro-RO" w:eastAsia="ru-RU"/>
        </w:rPr>
        <w:t xml:space="preserve"> constatate exagerări ale volumelor de lucrări </w:t>
      </w:r>
      <w:r w:rsidR="009D471C">
        <w:rPr>
          <w:rFonts w:eastAsia="Times New Roman" w:cs="Calibri Light"/>
          <w:b w:val="0"/>
          <w:i/>
          <w:szCs w:val="24"/>
          <w:lang w:val="ro-RO" w:eastAsia="ru-RU"/>
        </w:rPr>
        <w:t>în sumă tot</w:t>
      </w:r>
      <w:r w:rsidR="00320091">
        <w:rPr>
          <w:rFonts w:eastAsia="Times New Roman" w:cs="Calibri Light"/>
          <w:b w:val="0"/>
          <w:i/>
          <w:szCs w:val="24"/>
          <w:lang w:val="ro-RO" w:eastAsia="ru-RU"/>
        </w:rPr>
        <w:t>ală de 234,5 mii lei</w:t>
      </w:r>
      <w:r w:rsidR="00C77375">
        <w:rPr>
          <w:rFonts w:eastAsia="Times New Roman" w:cs="Calibri Light"/>
          <w:b w:val="0"/>
          <w:i/>
          <w:szCs w:val="24"/>
          <w:lang w:val="ro-RO" w:eastAsia="ru-RU"/>
        </w:rPr>
        <w:t xml:space="preserve"> </w:t>
      </w:r>
      <w:r w:rsidR="00320091">
        <w:rPr>
          <w:rFonts w:eastAsia="Times New Roman" w:cs="Calibri Light"/>
          <w:b w:val="0"/>
          <w:i/>
          <w:szCs w:val="24"/>
          <w:lang w:val="ro-RO" w:eastAsia="ru-RU"/>
        </w:rPr>
        <w:t>(pct.4.2.1.);</w:t>
      </w:r>
    </w:p>
    <w:p w14:paraId="24886722" w14:textId="2554040E" w:rsidR="00571828" w:rsidRPr="00773DB5" w:rsidRDefault="009F2CC1" w:rsidP="00773DB5">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t>APL</w:t>
      </w:r>
      <w:r w:rsidR="00571828" w:rsidRPr="00571828">
        <w:rPr>
          <w:rFonts w:eastAsia="Times New Roman" w:cs="Calibri Light"/>
          <w:b w:val="0"/>
          <w:i/>
          <w:szCs w:val="24"/>
          <w:lang w:val="ro-RO" w:eastAsia="ru-RU"/>
        </w:rPr>
        <w:t xml:space="preserve"> mun. Bălți, în perioada 2018-2020</w:t>
      </w:r>
      <w:r w:rsidR="00D70F82">
        <w:rPr>
          <w:rFonts w:eastAsia="Times New Roman" w:cs="Calibri Light"/>
          <w:b w:val="0"/>
          <w:i/>
          <w:szCs w:val="24"/>
          <w:lang w:val="ro-RO" w:eastAsia="ru-RU"/>
        </w:rPr>
        <w:t>,</w:t>
      </w:r>
      <w:r w:rsidR="00571828" w:rsidRPr="00571828">
        <w:rPr>
          <w:rFonts w:eastAsia="Times New Roman" w:cs="Calibri Light"/>
          <w:b w:val="0"/>
          <w:i/>
          <w:szCs w:val="24"/>
          <w:lang w:val="ro-RO" w:eastAsia="ru-RU"/>
        </w:rPr>
        <w:t xml:space="preserve"> nu au asigurat monitorizarea respectării meniului-model aprobat, nu au verificat cantitatea reală a produselor alimentare utilizate la prepararea bucatelor pentru copiii din instituțiile de învățământ preșcolar, iar personalul responsabil nu a respectat principiile de întocmire corectă a meniurilor și nu a evaluat alimentația și statutul nutrițional al copiilor, după cum prevede cadrul normativ, ceea ce a condiționat nerespectarea cantității zilnice necesare de produse alimentare pentru un copil din instituțiile preșcolare respective, </w:t>
      </w:r>
      <w:r w:rsidR="00D70F82">
        <w:rPr>
          <w:rFonts w:eastAsia="Times New Roman" w:cs="Calibri Light"/>
          <w:b w:val="0"/>
          <w:i/>
          <w:szCs w:val="24"/>
          <w:lang w:val="ro-RO" w:eastAsia="ru-RU"/>
        </w:rPr>
        <w:t>iar</w:t>
      </w:r>
      <w:r w:rsidR="00571828" w:rsidRPr="00571828">
        <w:rPr>
          <w:rFonts w:eastAsia="Times New Roman" w:cs="Calibri Light"/>
          <w:b w:val="0"/>
          <w:i/>
          <w:szCs w:val="24"/>
          <w:lang w:val="ro-RO" w:eastAsia="ru-RU"/>
        </w:rPr>
        <w:t xml:space="preserve"> în unele cazuri</w:t>
      </w:r>
      <w:r w:rsidR="00D70F82">
        <w:rPr>
          <w:rFonts w:eastAsia="Times New Roman" w:cs="Calibri Light"/>
          <w:b w:val="0"/>
          <w:i/>
          <w:szCs w:val="24"/>
          <w:lang w:val="ro-RO" w:eastAsia="ru-RU"/>
        </w:rPr>
        <w:t>,</w:t>
      </w:r>
      <w:r w:rsidR="00571828" w:rsidRPr="00571828">
        <w:rPr>
          <w:rFonts w:eastAsia="Times New Roman" w:cs="Calibri Light"/>
          <w:b w:val="0"/>
          <w:i/>
          <w:szCs w:val="24"/>
          <w:lang w:val="ro-RO" w:eastAsia="ru-RU"/>
        </w:rPr>
        <w:t xml:space="preserve"> </w:t>
      </w:r>
      <w:r w:rsidR="00D70F82">
        <w:rPr>
          <w:rFonts w:eastAsia="Times New Roman" w:cs="Calibri Light"/>
          <w:b w:val="0"/>
          <w:i/>
          <w:szCs w:val="24"/>
          <w:lang w:val="ro-RO" w:eastAsia="ru-RU"/>
        </w:rPr>
        <w:t xml:space="preserve">și </w:t>
      </w:r>
      <w:r w:rsidR="00320091">
        <w:rPr>
          <w:rFonts w:eastAsia="Times New Roman" w:cs="Calibri Light"/>
          <w:b w:val="0"/>
          <w:i/>
          <w:szCs w:val="24"/>
          <w:lang w:val="ro-RO" w:eastAsia="ru-RU"/>
        </w:rPr>
        <w:t>a normelor financiare per copil (pct.4.2.2.);</w:t>
      </w:r>
    </w:p>
    <w:p w14:paraId="7233B75E" w14:textId="62DB92CB" w:rsidR="00B60AE6" w:rsidRDefault="00D70F82"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t>P</w:t>
      </w:r>
      <w:r w:rsidR="009F2CC1" w:rsidRPr="009F2CC1">
        <w:rPr>
          <w:rFonts w:eastAsia="Times New Roman" w:cs="Calibri Light"/>
          <w:b w:val="0"/>
          <w:i/>
          <w:szCs w:val="24"/>
          <w:lang w:val="ro-RO" w:eastAsia="ru-RU"/>
        </w:rPr>
        <w:t>rimăria mun. Bălți și DGASPF</w:t>
      </w:r>
      <w:r>
        <w:rPr>
          <w:rFonts w:eastAsia="Times New Roman" w:cs="Calibri Light"/>
          <w:b w:val="0"/>
          <w:i/>
          <w:szCs w:val="24"/>
          <w:lang w:val="ro-RO" w:eastAsia="ru-RU"/>
        </w:rPr>
        <w:t>,</w:t>
      </w:r>
      <w:r w:rsidR="009F2CC1" w:rsidRPr="009F2CC1">
        <w:rPr>
          <w:rFonts w:eastAsia="Times New Roman" w:cs="Calibri Light"/>
          <w:b w:val="0"/>
          <w:i/>
          <w:szCs w:val="24"/>
          <w:lang w:val="ro-RO" w:eastAsia="ru-RU"/>
        </w:rPr>
        <w:t xml:space="preserve"> la aprobarea statelor de personal</w:t>
      </w:r>
      <w:r>
        <w:rPr>
          <w:rFonts w:eastAsia="Times New Roman" w:cs="Calibri Light"/>
          <w:b w:val="0"/>
          <w:i/>
          <w:szCs w:val="24"/>
          <w:lang w:val="ro-RO" w:eastAsia="ru-RU"/>
        </w:rPr>
        <w:t>,</w:t>
      </w:r>
      <w:r w:rsidR="009F2CC1" w:rsidRPr="009F2CC1">
        <w:rPr>
          <w:rFonts w:eastAsia="Times New Roman" w:cs="Calibri Light"/>
          <w:b w:val="0"/>
          <w:i/>
          <w:szCs w:val="24"/>
          <w:lang w:val="ro-RO" w:eastAsia="ru-RU"/>
        </w:rPr>
        <w:t xml:space="preserve"> nu a</w:t>
      </w:r>
      <w:r>
        <w:rPr>
          <w:rFonts w:eastAsia="Times New Roman" w:cs="Calibri Light"/>
          <w:b w:val="0"/>
          <w:i/>
          <w:szCs w:val="24"/>
          <w:lang w:val="ro-RO" w:eastAsia="ru-RU"/>
        </w:rPr>
        <w:t>u</w:t>
      </w:r>
      <w:r w:rsidR="009F2CC1" w:rsidRPr="009F2CC1">
        <w:rPr>
          <w:rFonts w:eastAsia="Times New Roman" w:cs="Calibri Light"/>
          <w:b w:val="0"/>
          <w:i/>
          <w:szCs w:val="24"/>
          <w:lang w:val="ro-RO" w:eastAsia="ru-RU"/>
        </w:rPr>
        <w:t xml:space="preserve"> justificat </w:t>
      </w:r>
      <w:r w:rsidR="003F17FF">
        <w:rPr>
          <w:rFonts w:eastAsia="Times New Roman" w:cs="Calibri Light"/>
          <w:b w:val="0"/>
          <w:i/>
          <w:szCs w:val="24"/>
          <w:lang w:val="ro-RO" w:eastAsia="ru-RU"/>
        </w:rPr>
        <w:t xml:space="preserve">printr-un studiu majorarea </w:t>
      </w:r>
      <w:r w:rsidR="009F2CC1" w:rsidRPr="009F2CC1">
        <w:rPr>
          <w:rFonts w:eastAsia="Times New Roman" w:cs="Calibri Light"/>
          <w:b w:val="0"/>
          <w:i/>
          <w:szCs w:val="24"/>
          <w:lang w:val="ro-RO" w:eastAsia="ru-RU"/>
        </w:rPr>
        <w:t>necesarul</w:t>
      </w:r>
      <w:r w:rsidR="003F17FF">
        <w:rPr>
          <w:rFonts w:eastAsia="Times New Roman" w:cs="Calibri Light"/>
          <w:b w:val="0"/>
          <w:i/>
          <w:szCs w:val="24"/>
          <w:lang w:val="ro-RO" w:eastAsia="ru-RU"/>
        </w:rPr>
        <w:t>ui</w:t>
      </w:r>
      <w:r w:rsidR="009F2CC1" w:rsidRPr="009F2CC1">
        <w:rPr>
          <w:rFonts w:eastAsia="Times New Roman" w:cs="Calibri Light"/>
          <w:b w:val="0"/>
          <w:i/>
          <w:szCs w:val="24"/>
          <w:lang w:val="ro-RO" w:eastAsia="ru-RU"/>
        </w:rPr>
        <w:t xml:space="preserve"> de personal (elaborarea normativelor de muncă privind minimu</w:t>
      </w:r>
      <w:r w:rsidR="003F17FF">
        <w:rPr>
          <w:rFonts w:eastAsia="Times New Roman" w:cs="Calibri Light"/>
          <w:b w:val="0"/>
          <w:i/>
          <w:szCs w:val="24"/>
          <w:lang w:val="ro-RO" w:eastAsia="ru-RU"/>
        </w:rPr>
        <w:t>l</w:t>
      </w:r>
      <w:r w:rsidR="009F2CC1" w:rsidRPr="009F2CC1">
        <w:rPr>
          <w:rFonts w:eastAsia="Times New Roman" w:cs="Calibri Light"/>
          <w:b w:val="0"/>
          <w:i/>
          <w:szCs w:val="24"/>
          <w:lang w:val="ro-RO" w:eastAsia="ru-RU"/>
        </w:rPr>
        <w:t xml:space="preserve"> necesar de personal, reieșind din volumele de lucru existe</w:t>
      </w:r>
      <w:r w:rsidR="00792421">
        <w:rPr>
          <w:rFonts w:eastAsia="Times New Roman" w:cs="Calibri Light"/>
          <w:b w:val="0"/>
          <w:i/>
          <w:szCs w:val="24"/>
          <w:lang w:val="ro-RO" w:eastAsia="ru-RU"/>
        </w:rPr>
        <w:t>nte, productivitatea muncii</w:t>
      </w:r>
      <w:r w:rsidR="009F2CC1" w:rsidRPr="009F2CC1">
        <w:rPr>
          <w:rFonts w:eastAsia="Times New Roman" w:cs="Calibri Light"/>
          <w:b w:val="0"/>
          <w:i/>
          <w:szCs w:val="24"/>
          <w:lang w:val="ro-RO" w:eastAsia="ru-RU"/>
        </w:rPr>
        <w:t>)</w:t>
      </w:r>
      <w:r w:rsidR="003F17FF">
        <w:rPr>
          <w:rFonts w:eastAsia="Times New Roman" w:cs="Calibri Light"/>
          <w:b w:val="0"/>
          <w:i/>
          <w:szCs w:val="24"/>
          <w:lang w:val="ro-RO" w:eastAsia="ru-RU"/>
        </w:rPr>
        <w:t>,</w:t>
      </w:r>
      <w:r w:rsidR="009F2CC1" w:rsidRPr="009F2CC1">
        <w:rPr>
          <w:rFonts w:eastAsia="Times New Roman" w:cs="Calibri Light"/>
          <w:b w:val="0"/>
          <w:i/>
          <w:szCs w:val="24"/>
          <w:lang w:val="ro-RO" w:eastAsia="ru-RU"/>
        </w:rPr>
        <w:t xml:space="preserve"> </w:t>
      </w:r>
      <w:r w:rsidR="003F17FF">
        <w:rPr>
          <w:rFonts w:eastAsia="Times New Roman" w:cs="Calibri Light"/>
          <w:b w:val="0"/>
          <w:i/>
          <w:szCs w:val="24"/>
          <w:lang w:val="ro-RO" w:eastAsia="ru-RU"/>
        </w:rPr>
        <w:t xml:space="preserve">așa cum </w:t>
      </w:r>
      <w:r w:rsidR="009F2CC1" w:rsidRPr="009F2CC1">
        <w:rPr>
          <w:rFonts w:eastAsia="Times New Roman" w:cs="Calibri Light"/>
          <w:b w:val="0"/>
          <w:i/>
          <w:szCs w:val="24"/>
          <w:lang w:val="ro-RO" w:eastAsia="ru-RU"/>
        </w:rPr>
        <w:t>prev</w:t>
      </w:r>
      <w:r w:rsidR="003F17FF">
        <w:rPr>
          <w:rFonts w:eastAsia="Times New Roman" w:cs="Calibri Light"/>
          <w:b w:val="0"/>
          <w:i/>
          <w:szCs w:val="24"/>
          <w:lang w:val="ro-RO" w:eastAsia="ru-RU"/>
        </w:rPr>
        <w:t>ede</w:t>
      </w:r>
      <w:r w:rsidR="009F2CC1" w:rsidRPr="009F2CC1">
        <w:rPr>
          <w:rFonts w:eastAsia="Times New Roman" w:cs="Calibri Light"/>
          <w:b w:val="0"/>
          <w:i/>
          <w:szCs w:val="24"/>
          <w:lang w:val="ro-RO" w:eastAsia="ru-RU"/>
        </w:rPr>
        <w:t xml:space="preserve"> Regulamentul aprobat prin Hotărârea Guvernului nr.98 din 04.02.2013</w:t>
      </w:r>
      <w:r w:rsidR="00184A6C">
        <w:rPr>
          <w:rFonts w:eastAsia="Times New Roman" w:cs="Calibri Light"/>
          <w:b w:val="0"/>
          <w:i/>
          <w:szCs w:val="24"/>
          <w:lang w:val="ro-RO" w:eastAsia="ru-RU"/>
        </w:rPr>
        <w:t xml:space="preserve"> (pct.4.2.3.);</w:t>
      </w:r>
    </w:p>
    <w:p w14:paraId="010CD767" w14:textId="10A198A1" w:rsidR="009242BA" w:rsidRDefault="000D29D7"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t>v</w:t>
      </w:r>
      <w:r w:rsidRPr="000D29D7">
        <w:rPr>
          <w:rFonts w:eastAsia="Times New Roman" w:cs="Calibri Light"/>
          <w:b w:val="0"/>
          <w:i/>
          <w:szCs w:val="24"/>
          <w:lang w:val="ro-RO" w:eastAsia="ru-RU"/>
        </w:rPr>
        <w:t>alorificarea unor che</w:t>
      </w:r>
      <w:r w:rsidR="00BE77CC">
        <w:rPr>
          <w:rFonts w:eastAsia="Times New Roman" w:cs="Calibri Light"/>
          <w:b w:val="0"/>
          <w:i/>
          <w:szCs w:val="24"/>
          <w:lang w:val="ro-RO" w:eastAsia="ru-RU"/>
        </w:rPr>
        <w:t>ltuieli în sumă totală de 2</w:t>
      </w:r>
      <w:r w:rsidR="003F17FF">
        <w:rPr>
          <w:rFonts w:eastAsia="Times New Roman" w:cs="Calibri Light"/>
          <w:b w:val="0"/>
          <w:i/>
          <w:szCs w:val="24"/>
          <w:lang w:val="ro-RO" w:eastAsia="ru-RU"/>
        </w:rPr>
        <w:t>.</w:t>
      </w:r>
      <w:r w:rsidR="00BE77CC">
        <w:rPr>
          <w:rFonts w:eastAsia="Times New Roman" w:cs="Calibri Light"/>
          <w:b w:val="0"/>
          <w:i/>
          <w:szCs w:val="24"/>
          <w:lang w:val="ro-RO" w:eastAsia="ru-RU"/>
        </w:rPr>
        <w:t>871,1</w:t>
      </w:r>
      <w:r w:rsidRPr="000D29D7">
        <w:rPr>
          <w:rFonts w:eastAsia="Times New Roman" w:cs="Calibri Light"/>
          <w:b w:val="0"/>
          <w:i/>
          <w:szCs w:val="24"/>
          <w:lang w:val="ro-RO" w:eastAsia="ru-RU"/>
        </w:rPr>
        <w:t xml:space="preserve"> mii lei</w:t>
      </w:r>
      <w:r w:rsidR="003F17FF">
        <w:rPr>
          <w:rFonts w:eastAsia="Times New Roman" w:cs="Calibri Light"/>
          <w:b w:val="0"/>
          <w:i/>
          <w:szCs w:val="24"/>
          <w:lang w:val="ro-RO" w:eastAsia="ru-RU"/>
        </w:rPr>
        <w:t>,</w:t>
      </w:r>
      <w:r w:rsidRPr="000D29D7">
        <w:rPr>
          <w:rFonts w:eastAsia="Times New Roman" w:cs="Calibri Light"/>
          <w:b w:val="0"/>
          <w:i/>
          <w:szCs w:val="24"/>
          <w:lang w:val="ro-RO" w:eastAsia="ru-RU"/>
        </w:rPr>
        <w:t xml:space="preserve"> raportate la subcontul 222990 „Servicii neatribuite altor alineate”</w:t>
      </w:r>
      <w:r w:rsidR="003F17FF">
        <w:rPr>
          <w:rFonts w:eastAsia="Times New Roman" w:cs="Calibri Light"/>
          <w:b w:val="0"/>
          <w:i/>
          <w:szCs w:val="24"/>
          <w:lang w:val="ro-RO" w:eastAsia="ru-RU"/>
        </w:rPr>
        <w:t>,</w:t>
      </w:r>
      <w:r w:rsidRPr="000D29D7">
        <w:rPr>
          <w:rFonts w:eastAsia="Times New Roman" w:cs="Calibri Light"/>
          <w:b w:val="0"/>
          <w:i/>
          <w:szCs w:val="24"/>
          <w:lang w:val="ro-RO" w:eastAsia="ru-RU"/>
        </w:rPr>
        <w:t xml:space="preserve"> s-a executat fără justificarea performanței realizat</w:t>
      </w:r>
      <w:r w:rsidR="003F17FF">
        <w:rPr>
          <w:rFonts w:eastAsia="Times New Roman" w:cs="Calibri Light"/>
          <w:b w:val="0"/>
          <w:i/>
          <w:szCs w:val="24"/>
          <w:lang w:val="ro-RO" w:eastAsia="ru-RU"/>
        </w:rPr>
        <w:t>e</w:t>
      </w:r>
      <w:r w:rsidRPr="000D29D7">
        <w:rPr>
          <w:rFonts w:eastAsia="Times New Roman" w:cs="Calibri Light"/>
          <w:b w:val="0"/>
          <w:i/>
          <w:szCs w:val="24"/>
          <w:lang w:val="ro-RO" w:eastAsia="ru-RU"/>
        </w:rPr>
        <w:t>/asumat</w:t>
      </w:r>
      <w:r w:rsidR="003F17FF">
        <w:rPr>
          <w:rFonts w:eastAsia="Times New Roman" w:cs="Calibri Light"/>
          <w:b w:val="0"/>
          <w:i/>
          <w:szCs w:val="24"/>
          <w:lang w:val="ro-RO" w:eastAsia="ru-RU"/>
        </w:rPr>
        <w:t>e</w:t>
      </w:r>
      <w:r w:rsidRPr="000D29D7">
        <w:rPr>
          <w:rFonts w:eastAsia="Times New Roman" w:cs="Calibri Light"/>
          <w:b w:val="0"/>
          <w:i/>
          <w:szCs w:val="24"/>
          <w:lang w:val="ro-RO" w:eastAsia="ru-RU"/>
        </w:rPr>
        <w:t xml:space="preserve"> în cadrul programelor aprobate, ceea ce nu corespunde prevederilor art.11 și art.51 din Legea finanțelor publice și responsabilității bugetar-fiscale nr</w:t>
      </w:r>
      <w:r>
        <w:rPr>
          <w:rFonts w:eastAsia="Times New Roman" w:cs="Calibri Light"/>
          <w:b w:val="0"/>
          <w:i/>
          <w:szCs w:val="24"/>
          <w:lang w:val="ro-RO" w:eastAsia="ru-RU"/>
        </w:rPr>
        <w:t>.181/25.07.2014</w:t>
      </w:r>
      <w:r w:rsidR="000E0CD6">
        <w:rPr>
          <w:rFonts w:eastAsia="Times New Roman" w:cs="Calibri Light"/>
          <w:b w:val="0"/>
          <w:i/>
          <w:szCs w:val="24"/>
          <w:lang w:val="ro-RO" w:eastAsia="ru-RU"/>
        </w:rPr>
        <w:t xml:space="preserve"> (pct.4.2.5.);</w:t>
      </w:r>
    </w:p>
    <w:p w14:paraId="29151068" w14:textId="5DEE1CFD" w:rsidR="00BE77CC" w:rsidRDefault="00BE77CC"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lastRenderedPageBreak/>
        <w:t>v</w:t>
      </w:r>
      <w:r w:rsidRPr="00BE77CC">
        <w:rPr>
          <w:rFonts w:eastAsia="Times New Roman" w:cs="Calibri Light"/>
          <w:b w:val="0"/>
          <w:i/>
          <w:szCs w:val="24"/>
          <w:lang w:val="ro-RO" w:eastAsia="ru-RU"/>
        </w:rPr>
        <w:t xml:space="preserve">alorificarea subsidiilor de către </w:t>
      </w:r>
      <w:r>
        <w:rPr>
          <w:rFonts w:eastAsia="Times New Roman" w:cs="Calibri Light"/>
          <w:b w:val="0"/>
          <w:i/>
          <w:szCs w:val="24"/>
          <w:lang w:val="ro-RO" w:eastAsia="ru-RU"/>
        </w:rPr>
        <w:t>Î.M. „GLC”</w:t>
      </w:r>
      <w:r w:rsidR="003F17FF">
        <w:rPr>
          <w:rFonts w:eastAsia="Times New Roman" w:cs="Calibri Light"/>
          <w:b w:val="0"/>
          <w:i/>
          <w:szCs w:val="24"/>
          <w:lang w:val="ro-RO" w:eastAsia="ru-RU"/>
        </w:rPr>
        <w:t>,</w:t>
      </w:r>
      <w:r w:rsidRPr="00BE77CC">
        <w:rPr>
          <w:rFonts w:eastAsia="Times New Roman" w:cs="Calibri Light"/>
          <w:b w:val="0"/>
          <w:i/>
          <w:szCs w:val="24"/>
          <w:lang w:val="ro-RO" w:eastAsia="ru-RU"/>
        </w:rPr>
        <w:t xml:space="preserve"> în sumă totală de 222,2 mii lei</w:t>
      </w:r>
      <w:r w:rsidR="003F17FF">
        <w:rPr>
          <w:rFonts w:eastAsia="Times New Roman" w:cs="Calibri Light"/>
          <w:b w:val="0"/>
          <w:i/>
          <w:szCs w:val="24"/>
          <w:lang w:val="ro-RO" w:eastAsia="ru-RU"/>
        </w:rPr>
        <w:t>,</w:t>
      </w:r>
      <w:r w:rsidRPr="00BE77CC">
        <w:rPr>
          <w:rFonts w:eastAsia="Times New Roman" w:cs="Calibri Light"/>
          <w:b w:val="0"/>
          <w:i/>
          <w:szCs w:val="24"/>
          <w:lang w:val="ro-RO" w:eastAsia="ru-RU"/>
        </w:rPr>
        <w:t xml:space="preserve"> s-a efectuat netransparent, în lipsa unor reglementări și calcule confirmative</w:t>
      </w:r>
      <w:r w:rsidR="000E0CD6">
        <w:rPr>
          <w:rFonts w:eastAsia="Times New Roman" w:cs="Calibri Light"/>
          <w:b w:val="0"/>
          <w:i/>
          <w:szCs w:val="24"/>
          <w:lang w:val="ro-RO" w:eastAsia="ru-RU"/>
        </w:rPr>
        <w:t xml:space="preserve"> (pct.4.2.6.);</w:t>
      </w:r>
    </w:p>
    <w:p w14:paraId="4E8A3072" w14:textId="22690B11" w:rsidR="00BE77CC" w:rsidRDefault="00801AAB"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t>m</w:t>
      </w:r>
      <w:r w:rsidRPr="00801AAB">
        <w:rPr>
          <w:rFonts w:eastAsia="Times New Roman" w:cs="Calibri Light"/>
          <w:b w:val="0"/>
          <w:i/>
          <w:szCs w:val="24"/>
          <w:lang w:val="ro-RO" w:eastAsia="ru-RU"/>
        </w:rPr>
        <w:t>ijloacele fondului de rezervă</w:t>
      </w:r>
      <w:r w:rsidR="00AB39CA">
        <w:rPr>
          <w:rFonts w:eastAsia="Times New Roman" w:cs="Calibri Light"/>
          <w:b w:val="0"/>
          <w:i/>
          <w:szCs w:val="24"/>
          <w:lang w:val="ro-RO" w:eastAsia="ru-RU"/>
        </w:rPr>
        <w:t xml:space="preserve"> în sumă totală de 1</w:t>
      </w:r>
      <w:r w:rsidR="003F17FF">
        <w:rPr>
          <w:rFonts w:eastAsia="Times New Roman" w:cs="Calibri Light"/>
          <w:b w:val="0"/>
          <w:i/>
          <w:szCs w:val="24"/>
          <w:lang w:val="ro-RO" w:eastAsia="ru-RU"/>
        </w:rPr>
        <w:t>.</w:t>
      </w:r>
      <w:r w:rsidR="00AB39CA">
        <w:rPr>
          <w:rFonts w:eastAsia="Times New Roman" w:cs="Calibri Light"/>
          <w:b w:val="0"/>
          <w:i/>
          <w:szCs w:val="24"/>
          <w:lang w:val="ro-RO" w:eastAsia="ru-RU"/>
        </w:rPr>
        <w:t>840,2</w:t>
      </w:r>
      <w:r>
        <w:rPr>
          <w:rFonts w:eastAsia="Times New Roman" w:cs="Calibri Light"/>
          <w:b w:val="0"/>
          <w:i/>
          <w:szCs w:val="24"/>
          <w:lang w:val="ro-RO" w:eastAsia="ru-RU"/>
        </w:rPr>
        <w:t xml:space="preserve"> mii lei au fost alocate și</w:t>
      </w:r>
      <w:r w:rsidRPr="00801AAB">
        <w:rPr>
          <w:rFonts w:eastAsia="Times New Roman" w:cs="Calibri Light"/>
          <w:b w:val="0"/>
          <w:i/>
          <w:szCs w:val="24"/>
          <w:lang w:val="ro-RO" w:eastAsia="ru-RU"/>
        </w:rPr>
        <w:t xml:space="preserve"> utilizate de către </w:t>
      </w:r>
      <w:r w:rsidR="003F17FF">
        <w:rPr>
          <w:rFonts w:eastAsia="Times New Roman" w:cs="Calibri Light"/>
          <w:b w:val="0"/>
          <w:i/>
          <w:szCs w:val="24"/>
          <w:lang w:val="ro-RO" w:eastAsia="ru-RU"/>
        </w:rPr>
        <w:t>P</w:t>
      </w:r>
      <w:r w:rsidRPr="00801AAB">
        <w:rPr>
          <w:rFonts w:eastAsia="Times New Roman" w:cs="Calibri Light"/>
          <w:b w:val="0"/>
          <w:i/>
          <w:szCs w:val="24"/>
          <w:lang w:val="ro-RO" w:eastAsia="ru-RU"/>
        </w:rPr>
        <w:t>rimăria mun. Bălți în scopuri care nu poartă carac</w:t>
      </w:r>
      <w:r>
        <w:rPr>
          <w:rFonts w:eastAsia="Times New Roman" w:cs="Calibri Light"/>
          <w:b w:val="0"/>
          <w:i/>
          <w:szCs w:val="24"/>
          <w:lang w:val="ro-RO" w:eastAsia="ru-RU"/>
        </w:rPr>
        <w:t>ter excepțional și imprevizibil</w:t>
      </w:r>
      <w:r w:rsidR="000E0CD6">
        <w:rPr>
          <w:rFonts w:eastAsia="Times New Roman" w:cs="Calibri Light"/>
          <w:b w:val="0"/>
          <w:i/>
          <w:szCs w:val="24"/>
          <w:lang w:val="ro-RO" w:eastAsia="ru-RU"/>
        </w:rPr>
        <w:t xml:space="preserve"> (pct.4.2.7.);</w:t>
      </w:r>
    </w:p>
    <w:p w14:paraId="14255603" w14:textId="1E179D49" w:rsidR="00B445B2" w:rsidRDefault="00EE3F52"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t>m</w:t>
      </w:r>
      <w:r w:rsidRPr="00EE3F52">
        <w:rPr>
          <w:rFonts w:eastAsia="Times New Roman" w:cs="Calibri Light"/>
          <w:b w:val="0"/>
          <w:i/>
          <w:szCs w:val="24"/>
          <w:lang w:val="ro-RO" w:eastAsia="ru-RU"/>
        </w:rPr>
        <w:t>anagementul defectuos la Î.M. „DRCD” Bălți a cauzat întreprinderii un prejudiciu material în</w:t>
      </w:r>
      <w:r>
        <w:rPr>
          <w:rFonts w:eastAsia="Times New Roman" w:cs="Calibri Light"/>
          <w:b w:val="0"/>
          <w:i/>
          <w:szCs w:val="24"/>
          <w:lang w:val="ro-RO" w:eastAsia="ru-RU"/>
        </w:rPr>
        <w:t xml:space="preserve"> </w:t>
      </w:r>
      <w:r w:rsidR="003F17FF">
        <w:rPr>
          <w:rFonts w:eastAsia="Times New Roman" w:cs="Calibri Light"/>
          <w:b w:val="0"/>
          <w:i/>
          <w:szCs w:val="24"/>
          <w:lang w:val="ro-RO" w:eastAsia="ru-RU"/>
        </w:rPr>
        <w:t>sumă</w:t>
      </w:r>
      <w:r>
        <w:rPr>
          <w:rFonts w:eastAsia="Times New Roman" w:cs="Calibri Light"/>
          <w:b w:val="0"/>
          <w:i/>
          <w:szCs w:val="24"/>
          <w:lang w:val="ro-RO" w:eastAsia="ru-RU"/>
        </w:rPr>
        <w:t xml:space="preserve"> de 165,9 mii lei</w:t>
      </w:r>
      <w:r w:rsidR="000E0CD6">
        <w:rPr>
          <w:rFonts w:eastAsia="Times New Roman" w:cs="Calibri Light"/>
          <w:b w:val="0"/>
          <w:i/>
          <w:szCs w:val="24"/>
          <w:lang w:val="ro-RO" w:eastAsia="ru-RU"/>
        </w:rPr>
        <w:t xml:space="preserve"> (pct.4.3.1.);</w:t>
      </w:r>
    </w:p>
    <w:p w14:paraId="646B733D" w14:textId="5C94ACFD" w:rsidR="00EE3F52" w:rsidRDefault="009622E3"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t>m</w:t>
      </w:r>
      <w:r w:rsidRPr="009622E3">
        <w:rPr>
          <w:rFonts w:eastAsia="Times New Roman" w:cs="Calibri Light"/>
          <w:b w:val="0"/>
          <w:i/>
          <w:szCs w:val="24"/>
          <w:lang w:val="ro-RO" w:eastAsia="ru-RU"/>
        </w:rPr>
        <w:t>anagementul defectuos la Î.M. Regia „Apă</w:t>
      </w:r>
      <w:r w:rsidR="003F17FF">
        <w:rPr>
          <w:rFonts w:eastAsia="Times New Roman" w:cs="Calibri Light"/>
          <w:b w:val="0"/>
          <w:i/>
          <w:szCs w:val="24"/>
          <w:lang w:val="ro-RO" w:eastAsia="ru-RU"/>
        </w:rPr>
        <w:t>-</w:t>
      </w:r>
      <w:r w:rsidRPr="009622E3">
        <w:rPr>
          <w:rFonts w:eastAsia="Times New Roman" w:cs="Calibri Light"/>
          <w:b w:val="0"/>
          <w:i/>
          <w:szCs w:val="24"/>
          <w:lang w:val="ro-RO" w:eastAsia="ru-RU"/>
        </w:rPr>
        <w:t xml:space="preserve">Canal Bălți” a dus la intentarea de către creditori a procedurii de insolvabilitate și </w:t>
      </w:r>
      <w:r w:rsidR="003F17FF">
        <w:rPr>
          <w:rFonts w:eastAsia="Times New Roman" w:cs="Calibri Light"/>
          <w:b w:val="0"/>
          <w:i/>
          <w:szCs w:val="24"/>
          <w:lang w:val="ro-RO" w:eastAsia="ru-RU"/>
        </w:rPr>
        <w:t xml:space="preserve">la </w:t>
      </w:r>
      <w:r w:rsidRPr="009622E3">
        <w:rPr>
          <w:rFonts w:eastAsia="Times New Roman" w:cs="Calibri Light"/>
          <w:b w:val="0"/>
          <w:i/>
          <w:szCs w:val="24"/>
          <w:lang w:val="ro-RO" w:eastAsia="ru-RU"/>
        </w:rPr>
        <w:t>supuner</w:t>
      </w:r>
      <w:r w:rsidR="003F17FF">
        <w:rPr>
          <w:rFonts w:eastAsia="Times New Roman" w:cs="Calibri Light"/>
          <w:b w:val="0"/>
          <w:i/>
          <w:szCs w:val="24"/>
          <w:lang w:val="ro-RO" w:eastAsia="ru-RU"/>
        </w:rPr>
        <w:t>ea</w:t>
      </w:r>
      <w:r w:rsidRPr="009622E3">
        <w:rPr>
          <w:rFonts w:eastAsia="Times New Roman" w:cs="Calibri Light"/>
          <w:b w:val="0"/>
          <w:i/>
          <w:szCs w:val="24"/>
          <w:lang w:val="ro-RO" w:eastAsia="ru-RU"/>
        </w:rPr>
        <w:t xml:space="preserve"> riscului populației privind siguranța apr</w:t>
      </w:r>
      <w:r>
        <w:rPr>
          <w:rFonts w:eastAsia="Times New Roman" w:cs="Calibri Light"/>
          <w:b w:val="0"/>
          <w:i/>
          <w:szCs w:val="24"/>
          <w:lang w:val="ro-RO" w:eastAsia="ru-RU"/>
        </w:rPr>
        <w:t>ovizionării cu apă a mun. Bălți</w:t>
      </w:r>
      <w:r w:rsidR="00C04197">
        <w:rPr>
          <w:rFonts w:eastAsia="Times New Roman" w:cs="Calibri Light"/>
          <w:b w:val="0"/>
          <w:i/>
          <w:szCs w:val="24"/>
          <w:lang w:val="ro-RO" w:eastAsia="ru-RU"/>
        </w:rPr>
        <w:t xml:space="preserve"> (pct.4.3.2.);</w:t>
      </w:r>
    </w:p>
    <w:p w14:paraId="2DEC0AD5" w14:textId="0AF9CB45" w:rsidR="009622E3" w:rsidRDefault="00553BC6"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t xml:space="preserve">Î.M. „Aprovizionare” </w:t>
      </w:r>
      <w:r w:rsidRPr="00553BC6">
        <w:rPr>
          <w:rFonts w:eastAsia="Times New Roman" w:cs="Calibri Light"/>
          <w:b w:val="0"/>
          <w:i/>
          <w:szCs w:val="24"/>
          <w:lang w:val="ro-RO" w:eastAsia="ru-RU"/>
        </w:rPr>
        <w:t>nu deține notificări privind activitatea de comerț pentru bufetele</w:t>
      </w:r>
      <w:r>
        <w:rPr>
          <w:rFonts w:eastAsia="Times New Roman" w:cs="Calibri Light"/>
          <w:b w:val="0"/>
          <w:i/>
          <w:szCs w:val="24"/>
          <w:lang w:val="ro-RO" w:eastAsia="ru-RU"/>
        </w:rPr>
        <w:t xml:space="preserve"> din cantinele școlare, iar î</w:t>
      </w:r>
      <w:r w:rsidRPr="00553BC6">
        <w:rPr>
          <w:rFonts w:eastAsia="Times New Roman" w:cs="Calibri Light"/>
          <w:b w:val="0"/>
          <w:i/>
          <w:szCs w:val="24"/>
          <w:lang w:val="ro-RO" w:eastAsia="ru-RU"/>
        </w:rPr>
        <w:t xml:space="preserve">ncasările bănești în numerar fără utilizarea echipamentelor de casă și control la comercializarea produselor alimentare prin intermediul </w:t>
      </w:r>
      <w:r w:rsidR="006959C5">
        <w:rPr>
          <w:rFonts w:eastAsia="Times New Roman" w:cs="Calibri Light"/>
          <w:b w:val="0"/>
          <w:i/>
          <w:szCs w:val="24"/>
          <w:lang w:val="ro-RO" w:eastAsia="ru-RU"/>
        </w:rPr>
        <w:t xml:space="preserve">bufetelor </w:t>
      </w:r>
      <w:r w:rsidRPr="00553BC6">
        <w:rPr>
          <w:rFonts w:eastAsia="Times New Roman" w:cs="Calibri Light"/>
          <w:b w:val="0"/>
          <w:i/>
          <w:szCs w:val="24"/>
          <w:lang w:val="ro-RO" w:eastAsia="ru-RU"/>
        </w:rPr>
        <w:t xml:space="preserve">creează riscul că nu toate mijloacele bănești încasate din vânzarea acestora sunt contabilizate </w:t>
      </w:r>
      <w:r>
        <w:rPr>
          <w:rFonts w:eastAsia="Times New Roman" w:cs="Calibri Light"/>
          <w:b w:val="0"/>
          <w:i/>
          <w:szCs w:val="24"/>
          <w:lang w:val="ro-RO" w:eastAsia="ru-RU"/>
        </w:rPr>
        <w:t>de către Î.M</w:t>
      </w:r>
      <w:r w:rsidR="00AB39CA">
        <w:rPr>
          <w:rFonts w:eastAsia="Times New Roman" w:cs="Calibri Light"/>
          <w:b w:val="0"/>
          <w:i/>
          <w:szCs w:val="24"/>
          <w:lang w:val="ro-RO" w:eastAsia="ru-RU"/>
        </w:rPr>
        <w:t>.</w:t>
      </w:r>
      <w:r w:rsidR="00C04197">
        <w:rPr>
          <w:rFonts w:eastAsia="Times New Roman" w:cs="Calibri Light"/>
          <w:b w:val="0"/>
          <w:i/>
          <w:szCs w:val="24"/>
          <w:lang w:val="ro-RO" w:eastAsia="ru-RU"/>
        </w:rPr>
        <w:t xml:space="preserve"> (pct.4.3.3.);</w:t>
      </w:r>
    </w:p>
    <w:p w14:paraId="6FBEF08B" w14:textId="773C410F" w:rsidR="00553BC6" w:rsidRPr="00D75EA5" w:rsidRDefault="00553BC6"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t>CMB</w:t>
      </w:r>
      <w:r w:rsidRPr="00553BC6">
        <w:rPr>
          <w:rFonts w:eastAsia="Times New Roman" w:cs="Calibri Light"/>
          <w:b w:val="0"/>
          <w:i/>
          <w:szCs w:val="24"/>
          <w:lang w:val="ro-RO" w:eastAsia="ru-RU"/>
        </w:rPr>
        <w:t xml:space="preserve"> a decis rezilierea Contractului de concesiune a instalațiilor de epurare ale mun. Bălți din cauza neonorării de către </w:t>
      </w:r>
      <w:r w:rsidRPr="00D75EA5">
        <w:rPr>
          <w:rFonts w:eastAsia="Times New Roman" w:cs="Calibri Light"/>
          <w:b w:val="0"/>
          <w:i/>
          <w:szCs w:val="24"/>
          <w:lang w:val="ro-RO" w:eastAsia="ru-RU"/>
        </w:rPr>
        <w:t>concesionar a obligațiilor contractuale</w:t>
      </w:r>
      <w:r w:rsidR="00DB690E" w:rsidRPr="00D75EA5">
        <w:rPr>
          <w:rFonts w:eastAsia="Times New Roman" w:cs="Calibri Light"/>
          <w:b w:val="0"/>
          <w:i/>
          <w:szCs w:val="24"/>
          <w:lang w:val="ro-RO" w:eastAsia="ru-RU"/>
        </w:rPr>
        <w:t xml:space="preserve"> (pct.4.3.4.);</w:t>
      </w:r>
    </w:p>
    <w:p w14:paraId="01DE812B" w14:textId="4C540867" w:rsidR="00553BC6" w:rsidRPr="00D75EA5" w:rsidRDefault="00FE5802"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sidRPr="00D75EA5">
        <w:rPr>
          <w:rFonts w:eastAsia="Times New Roman" w:cs="Calibri Light"/>
          <w:b w:val="0"/>
          <w:i/>
          <w:szCs w:val="24"/>
          <w:lang w:val="ro-RO" w:eastAsia="ru-RU"/>
        </w:rPr>
        <w:t>P</w:t>
      </w:r>
      <w:r w:rsidR="00011628" w:rsidRPr="00D75EA5">
        <w:rPr>
          <w:rFonts w:eastAsia="Times New Roman" w:cs="Calibri Light"/>
          <w:b w:val="0"/>
          <w:i/>
          <w:szCs w:val="24"/>
          <w:lang w:val="ro-RO" w:eastAsia="ru-RU"/>
        </w:rPr>
        <w:t>rimăria mun. Bălți nu a asigurat contabilizare</w:t>
      </w:r>
      <w:r w:rsidRPr="00D75EA5">
        <w:rPr>
          <w:rFonts w:eastAsia="Times New Roman" w:cs="Calibri Light"/>
          <w:b w:val="0"/>
          <w:i/>
          <w:szCs w:val="24"/>
          <w:lang w:val="ro-RO" w:eastAsia="ru-RU"/>
        </w:rPr>
        <w:t>a</w:t>
      </w:r>
      <w:r w:rsidR="00011628" w:rsidRPr="00D75EA5">
        <w:rPr>
          <w:rFonts w:eastAsia="Times New Roman" w:cs="Calibri Light"/>
          <w:b w:val="0"/>
          <w:i/>
          <w:szCs w:val="24"/>
          <w:lang w:val="ro-RO" w:eastAsia="ru-RU"/>
        </w:rPr>
        <w:t xml:space="preserve"> conformă </w:t>
      </w:r>
      <w:r w:rsidRPr="00D75EA5">
        <w:rPr>
          <w:rFonts w:eastAsia="Times New Roman" w:cs="Calibri Light"/>
          <w:b w:val="0"/>
          <w:i/>
          <w:szCs w:val="24"/>
          <w:lang w:val="ro-RO" w:eastAsia="ru-RU"/>
        </w:rPr>
        <w:t xml:space="preserve">în RBI </w:t>
      </w:r>
      <w:r w:rsidR="00011628" w:rsidRPr="00D75EA5">
        <w:rPr>
          <w:rFonts w:eastAsia="Times New Roman" w:cs="Calibri Light"/>
          <w:b w:val="0"/>
          <w:i/>
          <w:szCs w:val="24"/>
          <w:lang w:val="ro-RO" w:eastAsia="ru-RU"/>
        </w:rPr>
        <w:t xml:space="preserve">a </w:t>
      </w:r>
      <w:r w:rsidR="005C25C9" w:rsidRPr="00D75EA5">
        <w:rPr>
          <w:rFonts w:eastAsia="Times New Roman" w:cs="Calibri Light"/>
          <w:b w:val="0"/>
          <w:i/>
          <w:szCs w:val="24"/>
          <w:lang w:val="ro-RO" w:eastAsia="ru-RU"/>
        </w:rPr>
        <w:t>patrimoniului</w:t>
      </w:r>
      <w:r w:rsidR="00011628" w:rsidRPr="00D75EA5">
        <w:rPr>
          <w:rFonts w:eastAsia="Times New Roman" w:cs="Calibri Light"/>
          <w:b w:val="0"/>
          <w:i/>
          <w:szCs w:val="24"/>
          <w:lang w:val="ro-RO" w:eastAsia="ru-RU"/>
        </w:rPr>
        <w:t xml:space="preserve"> </w:t>
      </w:r>
      <w:r w:rsidR="000D15EB" w:rsidRPr="00D75EA5">
        <w:rPr>
          <w:rFonts w:eastAsia="Times New Roman" w:cs="Calibri Light"/>
          <w:b w:val="0"/>
          <w:i/>
          <w:szCs w:val="24"/>
          <w:lang w:val="ro-RO" w:eastAsia="ru-RU"/>
        </w:rPr>
        <w:t>înregistrat ca proprietate publică</w:t>
      </w:r>
      <w:r w:rsidR="00011628" w:rsidRPr="00D75EA5">
        <w:rPr>
          <w:rFonts w:eastAsia="Times New Roman" w:cs="Calibri Light"/>
          <w:b w:val="0"/>
          <w:i/>
          <w:szCs w:val="24"/>
          <w:lang w:val="ro-RO" w:eastAsia="ru-RU"/>
        </w:rPr>
        <w:t xml:space="preserve"> a UAT</w:t>
      </w:r>
      <w:r w:rsidR="000D15EB" w:rsidRPr="00D75EA5">
        <w:rPr>
          <w:rFonts w:eastAsia="Times New Roman" w:cs="Calibri Light"/>
          <w:b w:val="0"/>
          <w:i/>
          <w:szCs w:val="24"/>
          <w:lang w:val="ro-RO" w:eastAsia="ru-RU"/>
        </w:rPr>
        <w:t xml:space="preserve"> pentru care APL nu dețin documente confirmative în</w:t>
      </w:r>
      <w:r w:rsidR="008600BC" w:rsidRPr="00D75EA5">
        <w:rPr>
          <w:rFonts w:eastAsia="Times New Roman" w:cs="Calibri Light"/>
          <w:b w:val="0"/>
          <w:i/>
          <w:szCs w:val="24"/>
          <w:lang w:val="ro-RO" w:eastAsia="ru-RU"/>
        </w:rPr>
        <w:t xml:space="preserve"> sumă totală de 38,5</w:t>
      </w:r>
      <w:r w:rsidR="005C25C9" w:rsidRPr="00D75EA5">
        <w:rPr>
          <w:rFonts w:eastAsia="Times New Roman" w:cs="Calibri Light"/>
          <w:b w:val="0"/>
          <w:i/>
          <w:szCs w:val="24"/>
          <w:lang w:val="ro-RO" w:eastAsia="ru-RU"/>
        </w:rPr>
        <w:t xml:space="preserve"> mil. lei</w:t>
      </w:r>
      <w:r w:rsidR="00011628" w:rsidRPr="00D75EA5">
        <w:rPr>
          <w:rFonts w:eastAsia="Times New Roman" w:cs="Calibri Light"/>
          <w:b w:val="0"/>
          <w:i/>
          <w:szCs w:val="24"/>
          <w:lang w:val="ro-RO" w:eastAsia="ru-RU"/>
        </w:rPr>
        <w:t>, fapt ce afectează autenticitatea rapoartelor financiar</w:t>
      </w:r>
      <w:r w:rsidRPr="00D75EA5">
        <w:rPr>
          <w:rFonts w:eastAsia="Times New Roman" w:cs="Calibri Light"/>
          <w:b w:val="0"/>
          <w:i/>
          <w:szCs w:val="24"/>
          <w:lang w:val="ro-RO" w:eastAsia="ru-RU"/>
        </w:rPr>
        <w:t>e</w:t>
      </w:r>
      <w:r w:rsidR="00011628" w:rsidRPr="00D75EA5">
        <w:rPr>
          <w:rFonts w:eastAsia="Times New Roman" w:cs="Calibri Light"/>
          <w:b w:val="0"/>
          <w:i/>
          <w:szCs w:val="24"/>
          <w:lang w:val="ro-RO" w:eastAsia="ru-RU"/>
        </w:rPr>
        <w:t xml:space="preserve"> și nu contribuie la plenitudinea colectării veniturilor publice</w:t>
      </w:r>
      <w:r w:rsidR="00DB690E" w:rsidRPr="00D75EA5">
        <w:rPr>
          <w:rFonts w:eastAsia="Times New Roman" w:cs="Calibri Light"/>
          <w:b w:val="0"/>
          <w:i/>
          <w:szCs w:val="24"/>
          <w:lang w:val="ro-RO" w:eastAsia="ru-RU"/>
        </w:rPr>
        <w:t xml:space="preserve"> (pct.4.3.5.);</w:t>
      </w:r>
    </w:p>
    <w:p w14:paraId="0C517EAA" w14:textId="1D034698" w:rsidR="00011628" w:rsidRPr="00011628" w:rsidRDefault="00184D0C" w:rsidP="00F7035A">
      <w:pPr>
        <w:pStyle w:val="ListParagraph"/>
        <w:numPr>
          <w:ilvl w:val="0"/>
          <w:numId w:val="37"/>
        </w:numPr>
        <w:spacing w:line="276" w:lineRule="auto"/>
        <w:ind w:left="0" w:firstLine="0"/>
        <w:jc w:val="both"/>
        <w:rPr>
          <w:rFonts w:eastAsia="Times New Roman" w:cs="Calibri Light"/>
          <w:b w:val="0"/>
          <w:i/>
          <w:szCs w:val="24"/>
          <w:lang w:val="ro-RO" w:eastAsia="ru-RU"/>
        </w:rPr>
      </w:pPr>
      <w:r>
        <w:rPr>
          <w:rFonts w:eastAsia="Times New Roman" w:cs="Calibri Light"/>
          <w:b w:val="0"/>
          <w:i/>
          <w:szCs w:val="24"/>
          <w:lang w:val="ro-RO" w:eastAsia="ru-RU"/>
        </w:rPr>
        <w:t>u</w:t>
      </w:r>
      <w:r w:rsidRPr="00184D0C">
        <w:rPr>
          <w:rFonts w:eastAsia="Times New Roman" w:cs="Calibri Light"/>
          <w:b w:val="0"/>
          <w:i/>
          <w:szCs w:val="24"/>
          <w:lang w:val="ro-RO" w:eastAsia="ru-RU"/>
        </w:rPr>
        <w:t>nele proprietăți ale mun. Bălți nu dispun de documente prin care s-ar identifica caracteristicile tehnice și constructive</w:t>
      </w:r>
      <w:r w:rsidR="00FE5802">
        <w:rPr>
          <w:rFonts w:eastAsia="Times New Roman" w:cs="Calibri Light"/>
          <w:b w:val="0"/>
          <w:i/>
          <w:szCs w:val="24"/>
          <w:lang w:val="ro-RO" w:eastAsia="ru-RU"/>
        </w:rPr>
        <w:t>, inclusiv</w:t>
      </w:r>
      <w:r w:rsidRPr="00184D0C">
        <w:rPr>
          <w:rFonts w:eastAsia="Times New Roman" w:cs="Calibri Light"/>
          <w:b w:val="0"/>
          <w:i/>
          <w:szCs w:val="24"/>
          <w:lang w:val="ro-RO" w:eastAsia="ru-RU"/>
        </w:rPr>
        <w:t xml:space="preserve"> valoarea reală a acestora</w:t>
      </w:r>
      <w:r w:rsidR="00DB690E">
        <w:rPr>
          <w:rFonts w:eastAsia="Times New Roman" w:cs="Calibri Light"/>
          <w:b w:val="0"/>
          <w:i/>
          <w:szCs w:val="24"/>
          <w:lang w:val="ro-RO" w:eastAsia="ru-RU"/>
        </w:rPr>
        <w:t xml:space="preserve"> (pct.4.3.6.).</w:t>
      </w:r>
    </w:p>
    <w:p w14:paraId="3736817F" w14:textId="21B7ED31" w:rsidR="00585F6F" w:rsidRPr="005B351F" w:rsidRDefault="00585F6F" w:rsidP="00F7035A">
      <w:pPr>
        <w:tabs>
          <w:tab w:val="left" w:pos="284"/>
          <w:tab w:val="left" w:pos="993"/>
        </w:tabs>
        <w:spacing w:line="276" w:lineRule="auto"/>
        <w:ind w:firstLine="567"/>
        <w:jc w:val="both"/>
        <w:rPr>
          <w:rFonts w:asciiTheme="majorHAnsi" w:eastAsia="Times New Roman" w:hAnsiTheme="majorHAnsi" w:cstheme="majorHAnsi"/>
          <w:bCs/>
          <w:szCs w:val="24"/>
          <w:lang w:val="ro-MD"/>
        </w:rPr>
      </w:pPr>
      <w:r w:rsidRPr="005B351F">
        <w:rPr>
          <w:rFonts w:asciiTheme="majorHAnsi" w:eastAsia="Times New Roman" w:hAnsiTheme="majorHAnsi" w:cstheme="majorHAnsi"/>
          <w:bCs/>
          <w:szCs w:val="24"/>
          <w:lang w:val="ro-MD"/>
        </w:rPr>
        <w:t>Constatările de audit și concluziile detaliate asupra aspectelor auditate în cadrul misiunii de audit sunt redate în compartimentele respective ale prezentului Raport de audit. Pentru remedierea deficienț</w:t>
      </w:r>
      <w:r w:rsidR="00FE5802">
        <w:rPr>
          <w:rFonts w:asciiTheme="majorHAnsi" w:eastAsia="Times New Roman" w:hAnsiTheme="majorHAnsi" w:cstheme="majorHAnsi"/>
          <w:bCs/>
          <w:szCs w:val="24"/>
          <w:lang w:val="ro-MD"/>
        </w:rPr>
        <w:t>e</w:t>
      </w:r>
      <w:r w:rsidRPr="005B351F">
        <w:rPr>
          <w:rFonts w:asciiTheme="majorHAnsi" w:eastAsia="Times New Roman" w:hAnsiTheme="majorHAnsi" w:cstheme="majorHAnsi"/>
          <w:bCs/>
          <w:szCs w:val="24"/>
          <w:lang w:val="ro-MD"/>
        </w:rPr>
        <w:t>lor constatate, au fost înaintate recomandările de rigoare, care au fost comunicate și coordonate cu conducerea</w:t>
      </w:r>
      <w:r>
        <w:rPr>
          <w:rFonts w:asciiTheme="majorHAnsi" w:eastAsia="Times New Roman" w:hAnsiTheme="majorHAnsi" w:cstheme="majorHAnsi"/>
          <w:bCs/>
          <w:szCs w:val="24"/>
          <w:lang w:val="ro-MD"/>
        </w:rPr>
        <w:t xml:space="preserve"> UAT Bălți</w:t>
      </w:r>
      <w:r w:rsidRPr="005B351F">
        <w:rPr>
          <w:rFonts w:asciiTheme="majorHAnsi" w:eastAsia="Times New Roman" w:hAnsiTheme="majorHAnsi" w:cstheme="majorHAnsi"/>
          <w:bCs/>
          <w:szCs w:val="24"/>
          <w:lang w:val="ro-MD"/>
        </w:rPr>
        <w:t>.</w:t>
      </w:r>
    </w:p>
    <w:p w14:paraId="4E095D99" w14:textId="2A701072" w:rsidR="00EB663C" w:rsidRPr="005B351F" w:rsidRDefault="00EB663C" w:rsidP="00A86486">
      <w:pPr>
        <w:pStyle w:val="ListParagraph"/>
        <w:ind w:left="0"/>
        <w:jc w:val="both"/>
        <w:rPr>
          <w:rFonts w:eastAsia="Times New Roman" w:cs="Calibri Light"/>
          <w:b w:val="0"/>
          <w:i/>
          <w:szCs w:val="24"/>
          <w:lang w:val="ro-MD" w:eastAsia="ru-RU"/>
        </w:rPr>
      </w:pPr>
    </w:p>
    <w:p w14:paraId="6760EFAB" w14:textId="77777777" w:rsidR="00B52B11" w:rsidRPr="004D0E9B" w:rsidRDefault="00B52B11" w:rsidP="00D13E32">
      <w:pPr>
        <w:keepNext/>
        <w:keepLines/>
        <w:tabs>
          <w:tab w:val="left" w:pos="0"/>
        </w:tabs>
        <w:spacing w:line="276" w:lineRule="auto"/>
        <w:outlineLvl w:val="0"/>
        <w:rPr>
          <w:rFonts w:asciiTheme="majorHAnsi" w:eastAsiaTheme="majorEastAsia" w:hAnsiTheme="majorHAnsi" w:cstheme="majorBidi"/>
          <w:sz w:val="28"/>
          <w:szCs w:val="28"/>
          <w:lang w:val="ro-MD"/>
        </w:rPr>
      </w:pPr>
      <w:bookmarkStart w:id="6" w:name="_Toc100142314"/>
      <w:r w:rsidRPr="004D0E9B">
        <w:rPr>
          <w:rFonts w:asciiTheme="majorHAnsi" w:eastAsiaTheme="majorEastAsia" w:hAnsiTheme="majorHAnsi" w:cstheme="majorBidi"/>
          <w:sz w:val="28"/>
          <w:szCs w:val="28"/>
          <w:lang w:val="ro-MD"/>
        </w:rPr>
        <w:t xml:space="preserve">II. </w:t>
      </w:r>
      <w:bookmarkStart w:id="7" w:name="_Toc77497236"/>
      <w:r w:rsidRPr="004D0E9B">
        <w:rPr>
          <w:rFonts w:asciiTheme="majorHAnsi" w:eastAsiaTheme="majorEastAsia" w:hAnsiTheme="majorHAnsi" w:cstheme="majorBidi"/>
          <w:sz w:val="28"/>
          <w:szCs w:val="28"/>
          <w:lang w:val="ro-MD"/>
        </w:rPr>
        <w:t>PREZENTAREA GENERALĂ</w:t>
      </w:r>
      <w:bookmarkEnd w:id="6"/>
      <w:bookmarkEnd w:id="7"/>
    </w:p>
    <w:p w14:paraId="0CD7719A" w14:textId="77777777" w:rsidR="00B52B11" w:rsidRPr="00DA2974" w:rsidRDefault="00B52B11" w:rsidP="00EA4E10">
      <w:pPr>
        <w:rPr>
          <w:lang w:val="ro-MD"/>
        </w:rPr>
      </w:pPr>
    </w:p>
    <w:p w14:paraId="402DEBCD" w14:textId="77777777" w:rsidR="002C48A6" w:rsidRPr="00B52B11" w:rsidRDefault="00F61B37" w:rsidP="00EA4E10">
      <w:pPr>
        <w:rPr>
          <w:lang w:val="ro-RO"/>
        </w:rPr>
      </w:pPr>
      <w:bookmarkStart w:id="8" w:name="_Toc43215383"/>
      <w:r>
        <w:rPr>
          <w:lang w:val="ro-RO"/>
        </w:rPr>
        <w:t xml:space="preserve">2.1. </w:t>
      </w:r>
      <w:r w:rsidR="00B52B11" w:rsidRPr="00B52B11">
        <w:rPr>
          <w:lang w:val="ro-RO"/>
        </w:rPr>
        <w:t>Domeniul de activitate al entității auditate</w:t>
      </w:r>
      <w:bookmarkEnd w:id="8"/>
    </w:p>
    <w:p w14:paraId="0E091F90" w14:textId="4C4816EA" w:rsidR="00CB6496" w:rsidRPr="00383DF2" w:rsidRDefault="00383DF2" w:rsidP="00F7035A">
      <w:pPr>
        <w:tabs>
          <w:tab w:val="left" w:pos="0"/>
        </w:tabs>
        <w:spacing w:line="276" w:lineRule="auto"/>
        <w:ind w:firstLine="567"/>
        <w:jc w:val="both"/>
        <w:rPr>
          <w:b w:val="0"/>
          <w:szCs w:val="24"/>
          <w:lang w:val="ro-RO"/>
        </w:rPr>
      </w:pPr>
      <w:r w:rsidRPr="00EA4E10">
        <w:rPr>
          <w:rFonts w:asciiTheme="majorHAnsi" w:hAnsiTheme="majorHAnsi" w:cstheme="majorHAnsi"/>
          <w:b w:val="0"/>
          <w:szCs w:val="24"/>
          <w:lang w:val="ro-MD"/>
        </w:rPr>
        <w:t xml:space="preserve">UAT mun. Bălți </w:t>
      </w:r>
      <w:r w:rsidRPr="00EA4E10">
        <w:rPr>
          <w:rFonts w:asciiTheme="majorHAnsi" w:hAnsiTheme="majorHAnsi" w:cstheme="majorHAnsi"/>
          <w:b w:val="0"/>
          <w:lang w:val="ro-MD"/>
        </w:rPr>
        <w:t>a fost constituit</w:t>
      </w:r>
      <w:r w:rsidR="00FE5802">
        <w:rPr>
          <w:rFonts w:asciiTheme="majorHAnsi" w:hAnsiTheme="majorHAnsi" w:cstheme="majorHAnsi"/>
          <w:b w:val="0"/>
          <w:lang w:val="ro-MD"/>
        </w:rPr>
        <w:t>ă</w:t>
      </w:r>
      <w:r w:rsidRPr="00EA4E10">
        <w:rPr>
          <w:rFonts w:asciiTheme="majorHAnsi" w:hAnsiTheme="majorHAnsi" w:cstheme="majorHAnsi"/>
          <w:b w:val="0"/>
          <w:lang w:val="ro-MD"/>
        </w:rPr>
        <w:t xml:space="preserve"> în conformitate cu Legea privind organizarea administrativ-teritorială a Republicii Moldova</w:t>
      </w:r>
      <w:r w:rsidRPr="00EA4E10">
        <w:rPr>
          <w:rStyle w:val="FootnoteReference"/>
          <w:rFonts w:asciiTheme="majorHAnsi" w:hAnsiTheme="majorHAnsi" w:cstheme="majorHAnsi"/>
          <w:b w:val="0"/>
          <w:lang w:val="ro-MD"/>
        </w:rPr>
        <w:footnoteReference w:id="1"/>
      </w:r>
      <w:r w:rsidRPr="00EA4E10">
        <w:rPr>
          <w:rFonts w:asciiTheme="majorHAnsi" w:hAnsiTheme="majorHAnsi" w:cstheme="majorHAnsi"/>
          <w:b w:val="0"/>
          <w:lang w:val="ro-MD"/>
        </w:rPr>
        <w:t xml:space="preserve"> și activează conform Legii privind descentralizarea administrativă</w:t>
      </w:r>
      <w:r w:rsidRPr="00EA4E10" w:rsidDel="000B0802">
        <w:rPr>
          <w:rFonts w:asciiTheme="majorHAnsi" w:hAnsiTheme="majorHAnsi" w:cstheme="majorHAnsi"/>
          <w:b w:val="0"/>
          <w:lang w:val="ro-MD"/>
        </w:rPr>
        <w:t xml:space="preserve"> </w:t>
      </w:r>
      <w:r w:rsidRPr="00EA4E10">
        <w:rPr>
          <w:rStyle w:val="FootnoteReference"/>
          <w:rFonts w:asciiTheme="majorHAnsi" w:hAnsiTheme="majorHAnsi" w:cstheme="majorHAnsi"/>
          <w:b w:val="0"/>
          <w:lang w:val="ro-MD"/>
        </w:rPr>
        <w:footnoteReference w:id="2"/>
      </w:r>
      <w:r w:rsidRPr="00EA4E10">
        <w:rPr>
          <w:rFonts w:asciiTheme="majorHAnsi" w:hAnsiTheme="majorHAnsi" w:cstheme="majorHAnsi"/>
          <w:b w:val="0"/>
          <w:lang w:val="ro-MD"/>
        </w:rPr>
        <w:t xml:space="preserve"> și Legii privind administrația publică locală</w:t>
      </w:r>
      <w:r w:rsidRPr="00EA4E10">
        <w:rPr>
          <w:rStyle w:val="FootnoteReference"/>
          <w:rFonts w:asciiTheme="majorHAnsi" w:hAnsiTheme="majorHAnsi" w:cstheme="majorHAnsi"/>
          <w:b w:val="0"/>
          <w:lang w:val="ro-MD"/>
        </w:rPr>
        <w:footnoteReference w:id="3"/>
      </w:r>
      <w:r w:rsidRPr="00EA4E10">
        <w:rPr>
          <w:rFonts w:asciiTheme="majorHAnsi" w:hAnsiTheme="majorHAnsi" w:cstheme="majorHAnsi"/>
          <w:b w:val="0"/>
          <w:lang w:val="ro-MD"/>
        </w:rPr>
        <w:t xml:space="preserve">. </w:t>
      </w:r>
      <w:r w:rsidRPr="00383DF2">
        <w:rPr>
          <w:b w:val="0"/>
          <w:szCs w:val="24"/>
          <w:lang w:val="ro-RO"/>
        </w:rPr>
        <w:t xml:space="preserve">Municipiul Bălți </w:t>
      </w:r>
      <w:r w:rsidRPr="00EA4E10">
        <w:rPr>
          <w:rFonts w:asciiTheme="majorHAnsi" w:hAnsiTheme="majorHAnsi" w:cstheme="majorHAnsi"/>
          <w:b w:val="0"/>
          <w:lang w:val="ro-MD"/>
        </w:rPr>
        <w:t xml:space="preserve">este o unitate administrativ-teritorială </w:t>
      </w:r>
      <w:r w:rsidRPr="00383DF2">
        <w:rPr>
          <w:b w:val="0"/>
          <w:szCs w:val="24"/>
          <w:lang w:val="ro-RO"/>
        </w:rPr>
        <w:t xml:space="preserve">în componența căruia intră 2 UAT de nivelul I: satul Elizaveta (2677 ha) și satul Sadovoe (980 ha).  </w:t>
      </w:r>
      <w:r w:rsidRPr="00EA4E10">
        <w:rPr>
          <w:rFonts w:asciiTheme="majorHAnsi" w:hAnsiTheme="majorHAnsi" w:cstheme="majorHAnsi"/>
          <w:b w:val="0"/>
          <w:lang w:val="ro-MD"/>
        </w:rPr>
        <w:t>Suprafață</w:t>
      </w:r>
      <w:r w:rsidRPr="00383DF2">
        <w:rPr>
          <w:b w:val="0"/>
          <w:szCs w:val="24"/>
          <w:lang w:val="ro-RO"/>
        </w:rPr>
        <w:t xml:space="preserve"> </w:t>
      </w:r>
      <w:r w:rsidRPr="00EA4E10">
        <w:rPr>
          <w:rFonts w:asciiTheme="majorHAnsi" w:hAnsiTheme="majorHAnsi" w:cstheme="majorHAnsi"/>
          <w:b w:val="0"/>
          <w:szCs w:val="24"/>
          <w:lang w:val="ro-MD"/>
        </w:rPr>
        <w:t>UAT mun. Bălți (</w:t>
      </w:r>
      <w:r w:rsidRPr="00383DF2">
        <w:rPr>
          <w:b w:val="0"/>
          <w:szCs w:val="24"/>
          <w:lang w:val="ro-RO"/>
        </w:rPr>
        <w:t>oraș) constituie 4</w:t>
      </w:r>
      <w:r w:rsidR="00FE5802">
        <w:rPr>
          <w:b w:val="0"/>
          <w:szCs w:val="24"/>
          <w:lang w:val="ro-RO"/>
        </w:rPr>
        <w:t>.</w:t>
      </w:r>
      <w:r w:rsidRPr="00383DF2">
        <w:rPr>
          <w:b w:val="0"/>
          <w:szCs w:val="24"/>
          <w:lang w:val="ro-RO"/>
        </w:rPr>
        <w:t>143 ha cu</w:t>
      </w:r>
      <w:r w:rsidR="003C42B2" w:rsidRPr="00EA4E10">
        <w:rPr>
          <w:rFonts w:asciiTheme="majorHAnsi" w:hAnsiTheme="majorHAnsi" w:cstheme="majorHAnsi"/>
          <w:b w:val="0"/>
          <w:vertAlign w:val="superscript"/>
          <w:lang w:val="ro-MD"/>
        </w:rPr>
        <w:t xml:space="preserve"> </w:t>
      </w:r>
      <w:r w:rsidR="003C42B2" w:rsidRPr="00EA4E10">
        <w:rPr>
          <w:rFonts w:asciiTheme="majorHAnsi" w:hAnsiTheme="majorHAnsi" w:cstheme="majorHAnsi"/>
          <w:b w:val="0"/>
          <w:lang w:val="ro-MD"/>
        </w:rPr>
        <w:t xml:space="preserve">o populație de circa </w:t>
      </w:r>
      <w:r w:rsidR="00F43D80">
        <w:rPr>
          <w:rFonts w:asciiTheme="majorHAnsi" w:hAnsiTheme="majorHAnsi" w:cstheme="majorHAnsi"/>
          <w:b w:val="0"/>
          <w:lang w:val="ro-MD"/>
        </w:rPr>
        <w:t>144,0</w:t>
      </w:r>
      <w:r w:rsidR="003C42B2" w:rsidRPr="00EA4E10">
        <w:rPr>
          <w:rFonts w:asciiTheme="majorHAnsi" w:hAnsiTheme="majorHAnsi" w:cstheme="majorHAnsi"/>
          <w:b w:val="0"/>
          <w:lang w:val="ro-MD"/>
        </w:rPr>
        <w:t xml:space="preserve"> mii de locuitori. </w:t>
      </w:r>
    </w:p>
    <w:p w14:paraId="0F0C80FA" w14:textId="075DB80B" w:rsidR="003C42B2" w:rsidRPr="00EA4E10" w:rsidRDefault="003C42B2" w:rsidP="00F7035A">
      <w:pPr>
        <w:spacing w:line="276" w:lineRule="auto"/>
        <w:ind w:firstLine="709"/>
        <w:jc w:val="both"/>
        <w:rPr>
          <w:rFonts w:asciiTheme="majorHAnsi" w:hAnsiTheme="majorHAnsi" w:cstheme="majorHAnsi"/>
          <w:b w:val="0"/>
          <w:szCs w:val="24"/>
          <w:lang w:val="ro-MD"/>
        </w:rPr>
      </w:pPr>
      <w:r w:rsidRPr="00EA4E10">
        <w:rPr>
          <w:rFonts w:asciiTheme="majorHAnsi" w:hAnsiTheme="majorHAnsi" w:cstheme="majorHAnsi"/>
          <w:b w:val="0"/>
          <w:szCs w:val="24"/>
          <w:lang w:val="ro-MD"/>
        </w:rPr>
        <w:t>Din bugetul UAT mun. Bălți</w:t>
      </w:r>
      <w:r w:rsidR="00AF1520">
        <w:rPr>
          <w:rFonts w:asciiTheme="majorHAnsi" w:hAnsiTheme="majorHAnsi" w:cstheme="majorHAnsi"/>
          <w:b w:val="0"/>
          <w:szCs w:val="24"/>
          <w:lang w:val="ro-MD"/>
        </w:rPr>
        <w:t xml:space="preserve"> (nivelul II) sunt finanțate </w:t>
      </w:r>
      <w:r w:rsidR="00D84A69" w:rsidRPr="00D84A69">
        <w:rPr>
          <w:rFonts w:asciiTheme="majorHAnsi" w:hAnsiTheme="majorHAnsi" w:cstheme="majorHAnsi"/>
          <w:b w:val="0"/>
          <w:szCs w:val="24"/>
          <w:lang w:val="ro-MD"/>
        </w:rPr>
        <w:t>116</w:t>
      </w:r>
      <w:r w:rsidRPr="00D84A69">
        <w:rPr>
          <w:rFonts w:asciiTheme="majorHAnsi" w:hAnsiTheme="majorHAnsi" w:cstheme="majorHAnsi"/>
          <w:b w:val="0"/>
          <w:szCs w:val="24"/>
          <w:lang w:val="ro-MD"/>
        </w:rPr>
        <w:t xml:space="preserve"> instituții</w:t>
      </w:r>
      <w:r w:rsidRPr="00EA4E10">
        <w:rPr>
          <w:rFonts w:asciiTheme="majorHAnsi" w:hAnsiTheme="majorHAnsi" w:cstheme="majorHAnsi"/>
          <w:b w:val="0"/>
          <w:szCs w:val="24"/>
          <w:lang w:val="ro-MD"/>
        </w:rPr>
        <w:t>. De asemenea, UAT</w:t>
      </w:r>
      <w:r w:rsidR="00E56061">
        <w:rPr>
          <w:rFonts w:asciiTheme="majorHAnsi" w:hAnsiTheme="majorHAnsi" w:cstheme="majorHAnsi"/>
          <w:b w:val="0"/>
          <w:szCs w:val="24"/>
          <w:lang w:val="ro-MD"/>
        </w:rPr>
        <w:t xml:space="preserve"> mun. Bălți este </w:t>
      </w:r>
      <w:r w:rsidR="00E56061" w:rsidRPr="00F758D9">
        <w:rPr>
          <w:rFonts w:asciiTheme="majorHAnsi" w:hAnsiTheme="majorHAnsi" w:cstheme="majorHAnsi"/>
          <w:b w:val="0"/>
          <w:szCs w:val="24"/>
          <w:lang w:val="ro-MD"/>
        </w:rPr>
        <w:t>fondatorul a</w:t>
      </w:r>
      <w:r w:rsidR="00F758D9" w:rsidRPr="00F758D9">
        <w:rPr>
          <w:rFonts w:asciiTheme="majorHAnsi" w:hAnsiTheme="majorHAnsi" w:cstheme="majorHAnsi"/>
          <w:b w:val="0"/>
          <w:szCs w:val="24"/>
          <w:lang w:val="ro-MD"/>
        </w:rPr>
        <w:t xml:space="preserve"> </w:t>
      </w:r>
      <w:r w:rsidR="00600277" w:rsidRPr="00F758D9">
        <w:rPr>
          <w:rFonts w:asciiTheme="majorHAnsi" w:hAnsiTheme="majorHAnsi" w:cstheme="majorHAnsi"/>
          <w:b w:val="0"/>
          <w:szCs w:val="24"/>
          <w:lang w:val="ro-MD"/>
        </w:rPr>
        <w:t xml:space="preserve">12 </w:t>
      </w:r>
      <w:r w:rsidRPr="00F758D9">
        <w:rPr>
          <w:rFonts w:asciiTheme="majorHAnsi" w:hAnsiTheme="majorHAnsi" w:cstheme="majorHAnsi"/>
          <w:b w:val="0"/>
          <w:szCs w:val="24"/>
          <w:lang w:val="ro-MD"/>
        </w:rPr>
        <w:t>întreprinderi</w:t>
      </w:r>
      <w:r w:rsidRPr="00EA4E10">
        <w:rPr>
          <w:rFonts w:asciiTheme="majorHAnsi" w:hAnsiTheme="majorHAnsi" w:cstheme="majorHAnsi"/>
          <w:b w:val="0"/>
          <w:szCs w:val="24"/>
          <w:lang w:val="ro-MD"/>
        </w:rPr>
        <w:t xml:space="preserve"> municipale. </w:t>
      </w:r>
    </w:p>
    <w:p w14:paraId="6DBCA9FE" w14:textId="77777777" w:rsidR="00424983" w:rsidRPr="004D0E9B" w:rsidRDefault="00424983" w:rsidP="00F7035A">
      <w:pPr>
        <w:pStyle w:val="NormalWeb"/>
        <w:spacing w:line="276" w:lineRule="auto"/>
        <w:ind w:firstLine="709"/>
        <w:jc w:val="both"/>
        <w:rPr>
          <w:rFonts w:asciiTheme="majorHAnsi" w:hAnsiTheme="majorHAnsi" w:cstheme="majorHAnsi"/>
          <w:b w:val="0"/>
          <w:color w:val="333333"/>
          <w:lang w:val="ro-MD"/>
        </w:rPr>
      </w:pPr>
      <w:r w:rsidRPr="004D0E9B">
        <w:rPr>
          <w:rFonts w:asciiTheme="majorHAnsi" w:hAnsiTheme="majorHAnsi" w:cstheme="majorHAnsi"/>
          <w:b w:val="0"/>
          <w:color w:val="333333"/>
          <w:lang w:val="ro-MD"/>
        </w:rPr>
        <w:lastRenderedPageBreak/>
        <w:t xml:space="preserve">UAT este persoană juridică de drept public, se bucură de autonomie financiară, adoptă bugetul său propriu, care este independent și separat de bugetul de stat, și dispune de un patrimoniu distinct de cel al statului și al altor UAT. </w:t>
      </w:r>
      <w:r w:rsidRPr="004D0E9B">
        <w:rPr>
          <w:rFonts w:asciiTheme="majorHAnsi" w:hAnsiTheme="majorHAnsi" w:cstheme="majorHAnsi"/>
          <w:b w:val="0"/>
          <w:lang w:val="ro-MD" w:eastAsia="lv-LV"/>
        </w:rPr>
        <w:t>Activitatea de elaborare și aprobare a bugetului local este reglementată prin prevederile Legii nr.181 din 25.07.2014</w:t>
      </w:r>
      <w:r w:rsidRPr="004D0E9B">
        <w:rPr>
          <w:rStyle w:val="FootnoteReference"/>
          <w:rFonts w:asciiTheme="majorHAnsi" w:hAnsiTheme="majorHAnsi" w:cstheme="majorHAnsi"/>
          <w:b w:val="0"/>
          <w:lang w:val="ro-MD" w:eastAsia="lv-LV"/>
        </w:rPr>
        <w:footnoteReference w:id="4"/>
      </w:r>
      <w:r w:rsidRPr="004D0E9B">
        <w:rPr>
          <w:rFonts w:asciiTheme="majorHAnsi" w:hAnsiTheme="majorHAnsi" w:cstheme="majorHAnsi"/>
          <w:b w:val="0"/>
          <w:lang w:val="ro-MD" w:eastAsia="lv-LV"/>
        </w:rPr>
        <w:t>, Legii nr.397-XV din 16.10.2003</w:t>
      </w:r>
      <w:r w:rsidRPr="004D0E9B">
        <w:rPr>
          <w:rStyle w:val="FootnoteReference"/>
          <w:rFonts w:asciiTheme="majorHAnsi" w:hAnsiTheme="majorHAnsi" w:cstheme="majorHAnsi"/>
          <w:b w:val="0"/>
          <w:lang w:val="ro-MD" w:eastAsia="lv-LV"/>
        </w:rPr>
        <w:footnoteReference w:id="5"/>
      </w:r>
      <w:r w:rsidRPr="004D0E9B">
        <w:rPr>
          <w:rFonts w:asciiTheme="majorHAnsi" w:hAnsiTheme="majorHAnsi" w:cstheme="majorHAnsi"/>
          <w:b w:val="0"/>
          <w:lang w:val="ro-MD" w:eastAsia="lv-LV"/>
        </w:rPr>
        <w:t xml:space="preserve"> și de Setul metodologic privind elaborarea, aprobarea și modificarea bugetului</w:t>
      </w:r>
      <w:r w:rsidRPr="004D0E9B">
        <w:rPr>
          <w:rStyle w:val="FootnoteReference"/>
          <w:rFonts w:asciiTheme="majorHAnsi" w:hAnsiTheme="majorHAnsi" w:cstheme="majorHAnsi"/>
          <w:b w:val="0"/>
          <w:lang w:val="ro-MD" w:eastAsia="lv-LV"/>
        </w:rPr>
        <w:footnoteReference w:id="6"/>
      </w:r>
      <w:r w:rsidRPr="004D0E9B">
        <w:rPr>
          <w:rFonts w:asciiTheme="majorHAnsi" w:hAnsiTheme="majorHAnsi" w:cstheme="majorHAnsi"/>
          <w:b w:val="0"/>
          <w:lang w:val="ro-MD" w:eastAsia="lv-LV"/>
        </w:rPr>
        <w:t xml:space="preserve">. Activitatea de raportare a executării bugetului este reglementată prin </w:t>
      </w:r>
      <w:r w:rsidRPr="004D0E9B">
        <w:rPr>
          <w:rFonts w:asciiTheme="majorHAnsi" w:hAnsiTheme="majorHAnsi" w:cstheme="majorHAnsi"/>
          <w:b w:val="0"/>
          <w:bCs/>
          <w:lang w:val="ro-MD" w:eastAsia="lv-LV"/>
        </w:rPr>
        <w:t>Ordinul ministrului Finanțelor nr.164 din 30.12.2016</w:t>
      </w:r>
      <w:r w:rsidRPr="004D0E9B">
        <w:rPr>
          <w:rStyle w:val="FootnoteReference"/>
          <w:rFonts w:asciiTheme="majorHAnsi" w:hAnsiTheme="majorHAnsi" w:cstheme="majorHAnsi"/>
          <w:b w:val="0"/>
          <w:bCs/>
          <w:lang w:val="ro-MD" w:eastAsia="lv-LV"/>
        </w:rPr>
        <w:footnoteReference w:id="7"/>
      </w:r>
      <w:r w:rsidRPr="004D0E9B">
        <w:rPr>
          <w:rFonts w:asciiTheme="majorHAnsi" w:hAnsiTheme="majorHAnsi" w:cstheme="majorHAnsi"/>
          <w:b w:val="0"/>
          <w:bCs/>
          <w:lang w:val="ro-MD" w:eastAsia="lv-LV"/>
        </w:rPr>
        <w:t>.</w:t>
      </w:r>
    </w:p>
    <w:p w14:paraId="79D277CC" w14:textId="2460F9D2" w:rsidR="00D13E32" w:rsidRDefault="004F377D" w:rsidP="00F7035A">
      <w:pPr>
        <w:tabs>
          <w:tab w:val="left" w:pos="0"/>
        </w:tabs>
        <w:spacing w:line="276" w:lineRule="auto"/>
        <w:ind w:firstLine="567"/>
        <w:jc w:val="both"/>
        <w:rPr>
          <w:b w:val="0"/>
          <w:szCs w:val="24"/>
          <w:lang w:val="ro-MD"/>
        </w:rPr>
      </w:pPr>
      <w:r w:rsidRPr="00B53E5F">
        <w:rPr>
          <w:b w:val="0"/>
          <w:szCs w:val="24"/>
          <w:lang w:val="ro-MD"/>
        </w:rPr>
        <w:t xml:space="preserve">Conform </w:t>
      </w:r>
      <w:r w:rsidR="00B53E5F" w:rsidRPr="00B53E5F">
        <w:rPr>
          <w:b w:val="0"/>
          <w:szCs w:val="24"/>
          <w:lang w:val="ro-MD"/>
        </w:rPr>
        <w:t xml:space="preserve">prevederilor </w:t>
      </w:r>
      <w:r w:rsidRPr="00B53E5F">
        <w:rPr>
          <w:b w:val="0"/>
          <w:szCs w:val="24"/>
          <w:lang w:val="ro-MD"/>
        </w:rPr>
        <w:t xml:space="preserve">Legii </w:t>
      </w:r>
      <w:r w:rsidR="00B53E5F" w:rsidRPr="00B53E5F">
        <w:rPr>
          <w:b w:val="0"/>
          <w:szCs w:val="24"/>
          <w:lang w:val="ro-MD"/>
        </w:rPr>
        <w:t xml:space="preserve">privind administrația publică locală nr.436 din 28.12.2006, </w:t>
      </w:r>
      <w:r w:rsidRPr="00B53E5F">
        <w:rPr>
          <w:b w:val="0"/>
          <w:szCs w:val="24"/>
          <w:lang w:val="ro-MD"/>
        </w:rPr>
        <w:t xml:space="preserve">statutul mun. </w:t>
      </w:r>
      <w:r w:rsidR="00B53E5F" w:rsidRPr="00B53E5F">
        <w:rPr>
          <w:b w:val="0"/>
          <w:szCs w:val="24"/>
          <w:lang w:val="ro-MD"/>
        </w:rPr>
        <w:t>Bălti</w:t>
      </w:r>
      <w:r w:rsidRPr="00B53E5F">
        <w:rPr>
          <w:b w:val="0"/>
          <w:szCs w:val="24"/>
          <w:lang w:val="ro-MD"/>
        </w:rPr>
        <w:t xml:space="preserve"> </w:t>
      </w:r>
      <w:r w:rsidR="00B53E5F" w:rsidRPr="00B53E5F">
        <w:rPr>
          <w:b w:val="0"/>
          <w:szCs w:val="24"/>
          <w:lang w:val="ro-MD"/>
        </w:rPr>
        <w:t>urmează</w:t>
      </w:r>
      <w:r w:rsidRPr="00B53E5F">
        <w:rPr>
          <w:b w:val="0"/>
          <w:szCs w:val="24"/>
          <w:lang w:val="ro-MD"/>
        </w:rPr>
        <w:t xml:space="preserve"> </w:t>
      </w:r>
      <w:r w:rsidR="00B53E5F" w:rsidRPr="00B53E5F">
        <w:rPr>
          <w:b w:val="0"/>
          <w:szCs w:val="24"/>
          <w:lang w:val="ro-MD"/>
        </w:rPr>
        <w:t>a fi aprobat prin lege organică, fapt care până î</w:t>
      </w:r>
      <w:r w:rsidRPr="00B53E5F">
        <w:rPr>
          <w:b w:val="0"/>
          <w:szCs w:val="24"/>
          <w:lang w:val="ro-MD"/>
        </w:rPr>
        <w:t xml:space="preserve">n prezent </w:t>
      </w:r>
      <w:r w:rsidR="00B53E5F" w:rsidRPr="00B53E5F">
        <w:rPr>
          <w:b w:val="0"/>
          <w:szCs w:val="24"/>
          <w:lang w:val="ro-MD"/>
        </w:rPr>
        <w:t>nu a fost efectuat</w:t>
      </w:r>
      <w:r w:rsidRPr="00B53E5F">
        <w:rPr>
          <w:b w:val="0"/>
          <w:szCs w:val="24"/>
          <w:lang w:val="ro-MD"/>
        </w:rPr>
        <w:t>.</w:t>
      </w:r>
    </w:p>
    <w:p w14:paraId="375CC242" w14:textId="77777777" w:rsidR="00B53E5F" w:rsidRPr="00EA4E10" w:rsidRDefault="00B53E5F" w:rsidP="00F7035A">
      <w:pPr>
        <w:tabs>
          <w:tab w:val="left" w:pos="0"/>
        </w:tabs>
        <w:spacing w:line="276" w:lineRule="auto"/>
        <w:ind w:firstLine="567"/>
        <w:jc w:val="both"/>
        <w:rPr>
          <w:b w:val="0"/>
          <w:szCs w:val="24"/>
          <w:lang w:val="ro-MD"/>
        </w:rPr>
      </w:pPr>
    </w:p>
    <w:p w14:paraId="1A4AB723" w14:textId="77777777" w:rsidR="002138F9" w:rsidRPr="004F128A" w:rsidRDefault="00F61B37" w:rsidP="00F7035A">
      <w:pPr>
        <w:spacing w:line="276" w:lineRule="auto"/>
        <w:rPr>
          <w:lang w:val="ro-MD"/>
        </w:rPr>
      </w:pPr>
      <w:bookmarkStart w:id="9" w:name="_Toc77497238"/>
      <w:r>
        <w:rPr>
          <w:lang w:val="ro-MD"/>
        </w:rPr>
        <w:t xml:space="preserve">2.2. </w:t>
      </w:r>
      <w:r w:rsidR="002138F9" w:rsidRPr="004F128A">
        <w:rPr>
          <w:lang w:val="ro-MD"/>
        </w:rPr>
        <w:t>Responsabilitățile părților implicate</w:t>
      </w:r>
      <w:bookmarkEnd w:id="9"/>
    </w:p>
    <w:p w14:paraId="61036C08" w14:textId="1528A33F" w:rsidR="00972275" w:rsidRPr="00972275" w:rsidRDefault="00424983" w:rsidP="00F7035A">
      <w:pPr>
        <w:tabs>
          <w:tab w:val="left" w:pos="0"/>
        </w:tabs>
        <w:spacing w:line="276" w:lineRule="auto"/>
        <w:ind w:firstLine="567"/>
        <w:contextualSpacing/>
        <w:jc w:val="both"/>
        <w:rPr>
          <w:rFonts w:eastAsia="SimSun" w:cs="Calibri Light"/>
          <w:b w:val="0"/>
          <w:szCs w:val="24"/>
          <w:lang w:val="ro-RO" w:eastAsia="zh-CN"/>
        </w:rPr>
      </w:pPr>
      <w:r w:rsidRPr="00DF3F20">
        <w:rPr>
          <w:rFonts w:asciiTheme="majorHAnsi" w:hAnsiTheme="majorHAnsi" w:cstheme="majorHAnsi"/>
          <w:color w:val="333333"/>
          <w:szCs w:val="24"/>
          <w:lang w:val="ro-MD"/>
        </w:rPr>
        <w:t xml:space="preserve">Subiecții prin care UAT </w:t>
      </w:r>
      <w:r w:rsidRPr="00C00D6E">
        <w:rPr>
          <w:rFonts w:asciiTheme="majorHAnsi" w:eastAsiaTheme="minorHAnsi" w:hAnsiTheme="majorHAnsi" w:cs="Times New Roman"/>
          <w:szCs w:val="24"/>
          <w:lang w:val="ro-RO"/>
        </w:rPr>
        <w:t>mun.</w:t>
      </w:r>
      <w:r w:rsidRPr="00C00D6E">
        <w:rPr>
          <w:rFonts w:asciiTheme="majorHAnsi" w:eastAsiaTheme="minorHAnsi" w:hAnsiTheme="majorHAnsi" w:cs="Times New Roman"/>
          <w:szCs w:val="24"/>
        </w:rPr>
        <w:t xml:space="preserve"> </w:t>
      </w:r>
      <w:r w:rsidRPr="00C00D6E">
        <w:rPr>
          <w:rFonts w:asciiTheme="majorHAnsi" w:eastAsiaTheme="minorHAnsi" w:hAnsiTheme="majorHAnsi" w:cs="Times New Roman"/>
          <w:szCs w:val="24"/>
          <w:lang w:val="ro-MD"/>
        </w:rPr>
        <w:t>Bălți</w:t>
      </w:r>
      <w:r w:rsidRPr="00DF3F20">
        <w:rPr>
          <w:rFonts w:asciiTheme="majorHAnsi" w:hAnsiTheme="majorHAnsi" w:cstheme="majorHAnsi"/>
          <w:color w:val="333333"/>
          <w:szCs w:val="24"/>
          <w:lang w:val="ro-MD"/>
        </w:rPr>
        <w:t xml:space="preserve"> își realizează autonomia locală</w:t>
      </w:r>
      <w:r w:rsidRPr="007F7F87">
        <w:rPr>
          <w:rFonts w:asciiTheme="majorHAnsi" w:eastAsiaTheme="minorHAnsi" w:hAnsiTheme="majorHAnsi" w:cs="Times New Roman"/>
          <w:b w:val="0"/>
          <w:szCs w:val="24"/>
          <w:lang w:val="ro-MD"/>
        </w:rPr>
        <w:t>,</w:t>
      </w:r>
      <w:r w:rsidRPr="007F7F87">
        <w:rPr>
          <w:rFonts w:asciiTheme="majorHAnsi" w:eastAsiaTheme="minorHAnsi" w:hAnsiTheme="majorHAnsi" w:cs="Times New Roman"/>
          <w:b w:val="0"/>
          <w:szCs w:val="24"/>
          <w:lang w:val="ro-RO"/>
        </w:rPr>
        <w:t xml:space="preserve"> conform prevederilor Legii nr.436-XVI din 28.12.2006, </w:t>
      </w:r>
      <w:r w:rsidRPr="002C4736">
        <w:rPr>
          <w:rFonts w:asciiTheme="majorHAnsi" w:hAnsiTheme="majorHAnsi" w:cstheme="majorHAnsi"/>
          <w:b w:val="0"/>
          <w:color w:val="333333"/>
          <w:szCs w:val="24"/>
          <w:lang w:val="ro-MD"/>
        </w:rPr>
        <w:t>sunt</w:t>
      </w:r>
      <w:r>
        <w:rPr>
          <w:rFonts w:asciiTheme="majorHAnsi" w:hAnsiTheme="majorHAnsi" w:cstheme="majorHAnsi"/>
          <w:color w:val="333333"/>
          <w:szCs w:val="24"/>
          <w:lang w:val="ro-MD"/>
        </w:rPr>
        <w:t xml:space="preserve"> </w:t>
      </w:r>
      <w:r w:rsidR="007F7F87" w:rsidRPr="007F7F87">
        <w:rPr>
          <w:rFonts w:asciiTheme="majorHAnsi" w:eastAsiaTheme="minorHAnsi" w:hAnsiTheme="majorHAnsi" w:cs="Times New Roman"/>
          <w:b w:val="0"/>
          <w:szCs w:val="24"/>
          <w:lang w:val="ro-RO"/>
        </w:rPr>
        <w:t xml:space="preserve">autoritatea executivă – primarul, și autoritatea deliberativă </w:t>
      </w:r>
      <w:r w:rsidR="00D44D81">
        <w:rPr>
          <w:rFonts w:asciiTheme="majorHAnsi" w:eastAsiaTheme="minorHAnsi" w:hAnsiTheme="majorHAnsi" w:cs="Times New Roman"/>
          <w:b w:val="0"/>
          <w:szCs w:val="24"/>
          <w:lang w:val="ro-RO"/>
        </w:rPr>
        <w:t>–</w:t>
      </w:r>
      <w:r w:rsidR="007F7F87" w:rsidRPr="007F7F87">
        <w:rPr>
          <w:rFonts w:asciiTheme="majorHAnsi" w:eastAsiaTheme="minorHAnsi" w:hAnsiTheme="majorHAnsi" w:cs="Times New Roman"/>
          <w:b w:val="0"/>
          <w:szCs w:val="24"/>
          <w:lang w:val="ro-RO"/>
        </w:rPr>
        <w:t xml:space="preserve"> consiliul municipal</w:t>
      </w:r>
      <w:r w:rsidR="00383DF2">
        <w:rPr>
          <w:rFonts w:asciiTheme="majorHAnsi" w:eastAsiaTheme="minorHAnsi" w:hAnsiTheme="majorHAnsi" w:cs="Times New Roman"/>
          <w:b w:val="0"/>
          <w:szCs w:val="24"/>
          <w:lang w:val="ro-RO"/>
        </w:rPr>
        <w:t xml:space="preserve">, care sunt </w:t>
      </w:r>
      <w:r w:rsidR="00383DF2">
        <w:rPr>
          <w:rFonts w:eastAsia="SimSun" w:cs="Calibri Light"/>
          <w:b w:val="0"/>
          <w:szCs w:val="24"/>
          <w:lang w:val="ro-RO" w:eastAsia="zh-CN"/>
        </w:rPr>
        <w:t>r</w:t>
      </w:r>
      <w:r w:rsidR="00972275" w:rsidRPr="00972275">
        <w:rPr>
          <w:rFonts w:eastAsia="SimSun" w:cs="Calibri Light"/>
          <w:b w:val="0"/>
          <w:szCs w:val="24"/>
          <w:lang w:val="ro-RO" w:eastAsia="zh-CN"/>
        </w:rPr>
        <w:t xml:space="preserve">esponsabili de elaborarea şi executarea bugetului </w:t>
      </w:r>
      <w:r w:rsidR="0036706D" w:rsidRPr="004F128A">
        <w:rPr>
          <w:rFonts w:eastAsia="SimSun" w:cs="Calibri Light"/>
          <w:b w:val="0"/>
          <w:szCs w:val="24"/>
          <w:lang w:val="ro-RO" w:eastAsia="zh-CN"/>
        </w:rPr>
        <w:t>mun. Bălți</w:t>
      </w:r>
      <w:r w:rsidR="00972275" w:rsidRPr="00972275">
        <w:rPr>
          <w:rFonts w:eastAsia="SimSun" w:cs="Calibri Light"/>
          <w:b w:val="0"/>
          <w:szCs w:val="24"/>
          <w:lang w:val="ro-RO" w:eastAsia="zh-CN"/>
        </w:rPr>
        <w:t xml:space="preserve"> şi </w:t>
      </w:r>
      <w:r w:rsidR="00D44D81">
        <w:rPr>
          <w:rFonts w:eastAsia="SimSun" w:cs="Calibri Light"/>
          <w:b w:val="0"/>
          <w:szCs w:val="24"/>
          <w:lang w:val="ro-RO" w:eastAsia="zh-CN"/>
        </w:rPr>
        <w:t xml:space="preserve">de </w:t>
      </w:r>
      <w:r w:rsidR="00972275" w:rsidRPr="00972275">
        <w:rPr>
          <w:rFonts w:eastAsia="SimSun" w:cs="Calibri Light"/>
          <w:b w:val="0"/>
          <w:szCs w:val="24"/>
          <w:lang w:val="ro-RO" w:eastAsia="zh-CN"/>
        </w:rPr>
        <w:t>gestiunea patrimoniului public:</w:t>
      </w:r>
    </w:p>
    <w:p w14:paraId="5B546810" w14:textId="530B6028" w:rsidR="00972275" w:rsidRPr="00972275" w:rsidRDefault="00613A31" w:rsidP="00F7035A">
      <w:pPr>
        <w:tabs>
          <w:tab w:val="left" w:pos="0"/>
        </w:tabs>
        <w:spacing w:line="276" w:lineRule="auto"/>
        <w:ind w:firstLine="567"/>
        <w:jc w:val="both"/>
        <w:rPr>
          <w:rFonts w:eastAsia="Times New Roman" w:cs="Calibri Light"/>
          <w:b w:val="0"/>
          <w:szCs w:val="24"/>
          <w:lang w:val="ro-RO" w:eastAsia="ru-RU"/>
        </w:rPr>
      </w:pPr>
      <w:r>
        <w:rPr>
          <w:rFonts w:eastAsia="Times New Roman" w:cs="Calibri Light"/>
          <w:szCs w:val="24"/>
          <w:lang w:val="ro-RO" w:eastAsia="ru-RU"/>
        </w:rPr>
        <w:t xml:space="preserve">1. Consiliul </w:t>
      </w:r>
      <w:r w:rsidR="00D44D81">
        <w:rPr>
          <w:rFonts w:eastAsia="Times New Roman" w:cs="Calibri Light"/>
          <w:szCs w:val="24"/>
          <w:lang w:val="ro-RO" w:eastAsia="ru-RU"/>
        </w:rPr>
        <w:t>m</w:t>
      </w:r>
      <w:r>
        <w:rPr>
          <w:rFonts w:eastAsia="Times New Roman" w:cs="Calibri Light"/>
          <w:szCs w:val="24"/>
          <w:lang w:val="ro-RO" w:eastAsia="ru-RU"/>
        </w:rPr>
        <w:t>unicipal</w:t>
      </w:r>
      <w:r w:rsidR="00972275" w:rsidRPr="00B76757">
        <w:rPr>
          <w:rFonts w:eastAsia="Times New Roman" w:cs="Calibri Light"/>
          <w:b w:val="0"/>
          <w:szCs w:val="24"/>
          <w:lang w:val="ro-RO" w:eastAsia="ru-RU"/>
        </w:rPr>
        <w:t>,</w:t>
      </w:r>
      <w:r w:rsidR="00972275" w:rsidRPr="00972275">
        <w:rPr>
          <w:rFonts w:eastAsia="Times New Roman" w:cs="Calibri Light"/>
          <w:b w:val="0"/>
          <w:szCs w:val="24"/>
          <w:lang w:val="ro-RO" w:eastAsia="ru-RU"/>
        </w:rPr>
        <w:t xml:space="preserve"> aprobă bugetul, modul de utilizare a Fondului de rezervă, precum </w:t>
      </w:r>
      <w:r w:rsidR="00972275" w:rsidRPr="004F128A">
        <w:rPr>
          <w:rFonts w:eastAsia="Times New Roman" w:cs="Calibri Light"/>
          <w:b w:val="0"/>
          <w:szCs w:val="24"/>
          <w:lang w:val="ro-RO" w:eastAsia="ru-RU"/>
        </w:rPr>
        <w:t>și</w:t>
      </w:r>
      <w:r w:rsidR="00972275" w:rsidRPr="00972275">
        <w:rPr>
          <w:rFonts w:eastAsia="Times New Roman" w:cs="Calibri Light"/>
          <w:b w:val="0"/>
          <w:szCs w:val="24"/>
          <w:lang w:val="ro-RO" w:eastAsia="ru-RU"/>
        </w:rPr>
        <w:t xml:space="preserve"> a fondurilor speciale, împrumuturile şi contul de încheiere a </w:t>
      </w:r>
      <w:r w:rsidR="00972275" w:rsidRPr="004F128A">
        <w:rPr>
          <w:rFonts w:eastAsia="Times New Roman" w:cs="Calibri Light"/>
          <w:b w:val="0"/>
          <w:szCs w:val="24"/>
          <w:lang w:val="ro-RO" w:eastAsia="ru-RU"/>
        </w:rPr>
        <w:t>exercițiului</w:t>
      </w:r>
      <w:r w:rsidR="00972275" w:rsidRPr="00972275">
        <w:rPr>
          <w:rFonts w:eastAsia="Times New Roman" w:cs="Calibri Light"/>
          <w:b w:val="0"/>
          <w:szCs w:val="24"/>
          <w:lang w:val="ro-RO" w:eastAsia="ru-RU"/>
        </w:rPr>
        <w:t xml:space="preserve"> bugetar; operează modificări în buget, pune în aplicare şi modifică impozitele şi taxele locale; administrează, concesionează, dă în arendă ori în </w:t>
      </w:r>
      <w:r w:rsidR="00972275" w:rsidRPr="004F128A">
        <w:rPr>
          <w:rFonts w:eastAsia="Times New Roman" w:cs="Calibri Light"/>
          <w:b w:val="0"/>
          <w:szCs w:val="24"/>
          <w:lang w:val="ro-RO" w:eastAsia="ru-RU"/>
        </w:rPr>
        <w:t>locațiune</w:t>
      </w:r>
      <w:r w:rsidR="00972275" w:rsidRPr="00972275">
        <w:rPr>
          <w:rFonts w:eastAsia="Times New Roman" w:cs="Calibri Light"/>
          <w:b w:val="0"/>
          <w:szCs w:val="24"/>
          <w:lang w:val="ro-RO" w:eastAsia="ru-RU"/>
        </w:rPr>
        <w:t xml:space="preserve"> bunurile domeniului public şi ale celui privat ale UAT etc.; </w:t>
      </w:r>
    </w:p>
    <w:p w14:paraId="50292300" w14:textId="7674C82D" w:rsidR="00972275" w:rsidRPr="00972275" w:rsidRDefault="00972275" w:rsidP="00F7035A">
      <w:pPr>
        <w:tabs>
          <w:tab w:val="left" w:pos="0"/>
        </w:tabs>
        <w:spacing w:line="276" w:lineRule="auto"/>
        <w:ind w:firstLine="567"/>
        <w:jc w:val="both"/>
        <w:rPr>
          <w:rFonts w:eastAsia="Times New Roman" w:cs="Calibri Light"/>
          <w:b w:val="0"/>
          <w:szCs w:val="24"/>
          <w:lang w:val="ro-RO" w:eastAsia="ru-RU"/>
        </w:rPr>
      </w:pPr>
      <w:r w:rsidRPr="00B76757">
        <w:rPr>
          <w:rFonts w:eastAsia="Times New Roman" w:cs="Calibri Light"/>
          <w:bCs/>
          <w:szCs w:val="24"/>
          <w:lang w:val="ro-RO" w:eastAsia="ru-RU"/>
        </w:rPr>
        <w:t xml:space="preserve">2. </w:t>
      </w:r>
      <w:r w:rsidR="00D44D81">
        <w:rPr>
          <w:rFonts w:eastAsia="Times New Roman" w:cs="Calibri Light"/>
          <w:bCs/>
          <w:szCs w:val="24"/>
          <w:lang w:val="ro-RO" w:eastAsia="ru-RU"/>
        </w:rPr>
        <w:t>p</w:t>
      </w:r>
      <w:r w:rsidRPr="00B76757">
        <w:rPr>
          <w:rFonts w:eastAsia="Times New Roman" w:cs="Calibri Light"/>
          <w:szCs w:val="24"/>
          <w:lang w:val="ro-RO" w:eastAsia="ru-RU"/>
        </w:rPr>
        <w:t>rimarul</w:t>
      </w:r>
      <w:r w:rsidRPr="00B76757">
        <w:rPr>
          <w:rFonts w:eastAsia="Times New Roman" w:cs="Calibri Light"/>
          <w:b w:val="0"/>
          <w:szCs w:val="24"/>
          <w:lang w:val="ro-RO" w:eastAsia="ru-RU"/>
        </w:rPr>
        <w:t>,</w:t>
      </w:r>
      <w:r w:rsidRPr="00972275">
        <w:rPr>
          <w:rFonts w:eastAsia="Times New Roman" w:cs="Calibri Light"/>
          <w:b w:val="0"/>
          <w:szCs w:val="24"/>
          <w:lang w:val="ro-RO" w:eastAsia="ru-RU"/>
        </w:rPr>
        <w:t xml:space="preserve"> asigură executarea deciziilor Consiliului local, elaborarea proiectului de buget pe următorul an bugetar şi a contului de încheiere a </w:t>
      </w:r>
      <w:r w:rsidRPr="004F128A">
        <w:rPr>
          <w:rFonts w:eastAsia="Times New Roman" w:cs="Calibri Light"/>
          <w:b w:val="0"/>
          <w:szCs w:val="24"/>
          <w:lang w:val="ro-RO" w:eastAsia="ru-RU"/>
        </w:rPr>
        <w:t>exercițiului</w:t>
      </w:r>
      <w:r w:rsidRPr="00972275">
        <w:rPr>
          <w:rFonts w:eastAsia="Times New Roman" w:cs="Calibri Light"/>
          <w:b w:val="0"/>
          <w:szCs w:val="24"/>
          <w:lang w:val="ro-RO" w:eastAsia="ru-RU"/>
        </w:rPr>
        <w:t xml:space="preserve"> bugetar şi le prezintă, spre aprobare, Consiliului </w:t>
      </w:r>
      <w:r w:rsidRPr="003F76EC">
        <w:rPr>
          <w:rFonts w:eastAsia="Times New Roman" w:cs="Calibri Light"/>
          <w:b w:val="0"/>
          <w:szCs w:val="24"/>
          <w:lang w:val="ro-RO" w:eastAsia="ru-RU"/>
        </w:rPr>
        <w:t xml:space="preserve">local; exercită funcția de </w:t>
      </w:r>
      <w:r w:rsidR="007F2FAF" w:rsidRPr="003F76EC">
        <w:rPr>
          <w:rFonts w:eastAsia="Times New Roman" w:cs="Calibri Light"/>
          <w:b w:val="0"/>
          <w:szCs w:val="24"/>
          <w:lang w:val="ro-RO" w:eastAsia="ru-RU"/>
        </w:rPr>
        <w:t>administrator</w:t>
      </w:r>
      <w:r w:rsidRPr="003F76EC">
        <w:rPr>
          <w:rFonts w:eastAsia="Times New Roman" w:cs="Calibri Light"/>
          <w:b w:val="0"/>
          <w:szCs w:val="24"/>
          <w:lang w:val="ro-RO" w:eastAsia="ru-RU"/>
        </w:rPr>
        <w:t xml:space="preserve"> de buget; verifică încasarea şi cheltuirea mijloacelor de la buget şi informează Consiliul </w:t>
      </w:r>
      <w:r w:rsidRPr="0080492E">
        <w:rPr>
          <w:rFonts w:eastAsia="Times New Roman" w:cs="Calibri Light"/>
          <w:b w:val="0"/>
          <w:szCs w:val="24"/>
          <w:lang w:val="ro-RO" w:eastAsia="ru-RU"/>
        </w:rPr>
        <w:t>local</w:t>
      </w:r>
      <w:r w:rsidRPr="00972275">
        <w:rPr>
          <w:rFonts w:eastAsia="Times New Roman" w:cs="Calibri Light"/>
          <w:b w:val="0"/>
          <w:szCs w:val="24"/>
          <w:lang w:val="ro-RO" w:eastAsia="ru-RU"/>
        </w:rPr>
        <w:t xml:space="preserve"> despre </w:t>
      </w:r>
      <w:r w:rsidRPr="004F128A">
        <w:rPr>
          <w:rFonts w:eastAsia="Times New Roman" w:cs="Calibri Light"/>
          <w:b w:val="0"/>
          <w:szCs w:val="24"/>
          <w:lang w:val="ro-RO" w:eastAsia="ru-RU"/>
        </w:rPr>
        <w:t>situația</w:t>
      </w:r>
      <w:r w:rsidRPr="00972275">
        <w:rPr>
          <w:rFonts w:eastAsia="Times New Roman" w:cs="Calibri Light"/>
          <w:b w:val="0"/>
          <w:szCs w:val="24"/>
          <w:lang w:val="ro-RO" w:eastAsia="ru-RU"/>
        </w:rPr>
        <w:t xml:space="preserve"> existentă; răspunde de inventarierea şi administrarea bunurilor domeniului public şi </w:t>
      </w:r>
      <w:r w:rsidR="00D44D81">
        <w:rPr>
          <w:rFonts w:eastAsia="Times New Roman" w:cs="Calibri Light"/>
          <w:b w:val="0"/>
          <w:szCs w:val="24"/>
          <w:lang w:val="ro-RO" w:eastAsia="ru-RU"/>
        </w:rPr>
        <w:t xml:space="preserve">ale </w:t>
      </w:r>
      <w:r w:rsidRPr="00972275">
        <w:rPr>
          <w:rFonts w:eastAsia="Times New Roman" w:cs="Calibri Light"/>
          <w:b w:val="0"/>
          <w:szCs w:val="24"/>
          <w:lang w:val="ro-RO" w:eastAsia="ru-RU"/>
        </w:rPr>
        <w:t xml:space="preserve">celui privat ale UAT; conduce, coordonează şi controlează activitatea serviciilor publice locale; conduce şi controlează activitatea </w:t>
      </w:r>
      <w:r w:rsidRPr="004F128A">
        <w:rPr>
          <w:rFonts w:eastAsia="Times New Roman" w:cs="Calibri Light"/>
          <w:b w:val="0"/>
          <w:szCs w:val="24"/>
          <w:lang w:val="ro-RO" w:eastAsia="ru-RU"/>
        </w:rPr>
        <w:t>șefilor</w:t>
      </w:r>
      <w:r w:rsidRPr="00972275">
        <w:rPr>
          <w:rFonts w:eastAsia="Times New Roman" w:cs="Calibri Light"/>
          <w:b w:val="0"/>
          <w:szCs w:val="24"/>
          <w:lang w:val="ro-RO" w:eastAsia="ru-RU"/>
        </w:rPr>
        <w:t xml:space="preserve"> de subdiviziuni, de servicii, de întreprinderi municipale din subordine; organizarea şi </w:t>
      </w:r>
      <w:r w:rsidRPr="004F128A">
        <w:rPr>
          <w:rFonts w:eastAsia="Times New Roman" w:cs="Calibri Light"/>
          <w:b w:val="0"/>
          <w:szCs w:val="24"/>
          <w:lang w:val="ro-RO" w:eastAsia="ru-RU"/>
        </w:rPr>
        <w:t>ținerea</w:t>
      </w:r>
      <w:r w:rsidRPr="00972275">
        <w:rPr>
          <w:rFonts w:eastAsia="Times New Roman" w:cs="Calibri Light"/>
          <w:b w:val="0"/>
          <w:szCs w:val="24"/>
          <w:lang w:val="ro-RO" w:eastAsia="ru-RU"/>
        </w:rPr>
        <w:t xml:space="preserve"> la zi a </w:t>
      </w:r>
      <w:r w:rsidRPr="004F128A">
        <w:rPr>
          <w:rFonts w:eastAsia="Times New Roman" w:cs="Calibri Light"/>
          <w:b w:val="0"/>
          <w:szCs w:val="24"/>
          <w:lang w:val="ro-RO" w:eastAsia="ru-RU"/>
        </w:rPr>
        <w:t>contabilității</w:t>
      </w:r>
      <w:r w:rsidRPr="00972275">
        <w:rPr>
          <w:rFonts w:eastAsia="Times New Roman" w:cs="Calibri Light"/>
          <w:b w:val="0"/>
          <w:szCs w:val="24"/>
          <w:lang w:val="ro-RO" w:eastAsia="ru-RU"/>
        </w:rPr>
        <w:t xml:space="preserve"> şi prezentarea în termen a </w:t>
      </w:r>
      <w:r w:rsidRPr="004F128A">
        <w:rPr>
          <w:rFonts w:eastAsia="Times New Roman" w:cs="Calibri Light"/>
          <w:b w:val="0"/>
          <w:szCs w:val="24"/>
          <w:lang w:val="ro-RO" w:eastAsia="ru-RU"/>
        </w:rPr>
        <w:t>bilanțurilor</w:t>
      </w:r>
      <w:r w:rsidRPr="00972275">
        <w:rPr>
          <w:rFonts w:eastAsia="Times New Roman" w:cs="Calibri Light"/>
          <w:b w:val="0"/>
          <w:szCs w:val="24"/>
          <w:lang w:val="ro-RO" w:eastAsia="ru-RU"/>
        </w:rPr>
        <w:t xml:space="preserve">, dărilor de seamă contabile şi a conturilor de </w:t>
      </w:r>
      <w:r w:rsidRPr="004F128A">
        <w:rPr>
          <w:rFonts w:eastAsia="Times New Roman" w:cs="Calibri Light"/>
          <w:b w:val="0"/>
          <w:szCs w:val="24"/>
          <w:lang w:val="ro-RO" w:eastAsia="ru-RU"/>
        </w:rPr>
        <w:t>execuție</w:t>
      </w:r>
      <w:r w:rsidRPr="00972275">
        <w:rPr>
          <w:rFonts w:eastAsia="Times New Roman" w:cs="Calibri Light"/>
          <w:b w:val="0"/>
          <w:szCs w:val="24"/>
          <w:lang w:val="ro-RO" w:eastAsia="ru-RU"/>
        </w:rPr>
        <w:t xml:space="preserve"> a bugetului etc.;</w:t>
      </w:r>
    </w:p>
    <w:p w14:paraId="3DE4A858" w14:textId="79306AE5" w:rsidR="00F7035A" w:rsidRDefault="00972275" w:rsidP="0073725B">
      <w:pPr>
        <w:tabs>
          <w:tab w:val="left" w:pos="0"/>
        </w:tabs>
        <w:spacing w:line="276" w:lineRule="auto"/>
        <w:ind w:firstLine="567"/>
        <w:jc w:val="both"/>
        <w:rPr>
          <w:rFonts w:eastAsia="SimSun" w:cs="Calibri Light"/>
          <w:b w:val="0"/>
          <w:szCs w:val="24"/>
          <w:lang w:val="ro-RO" w:eastAsia="zh-CN"/>
        </w:rPr>
      </w:pPr>
      <w:r w:rsidRPr="00B76757">
        <w:rPr>
          <w:rFonts w:eastAsia="SimSun" w:cs="Calibri Light"/>
          <w:szCs w:val="24"/>
          <w:lang w:val="ro-RO" w:eastAsia="zh-CN"/>
        </w:rPr>
        <w:t xml:space="preserve">3. </w:t>
      </w:r>
      <w:r w:rsidR="00D44D81">
        <w:rPr>
          <w:rFonts w:eastAsia="SimSun" w:cs="Calibri Light"/>
          <w:szCs w:val="24"/>
          <w:lang w:val="ro-RO" w:eastAsia="zh-CN"/>
        </w:rPr>
        <w:t>e</w:t>
      </w:r>
      <w:r w:rsidRPr="00B76757">
        <w:rPr>
          <w:rFonts w:eastAsia="SimSun" w:cs="Calibri Light"/>
          <w:szCs w:val="24"/>
          <w:lang w:val="ro-RO" w:eastAsia="zh-CN"/>
        </w:rPr>
        <w:t>xecutorii (ordonatorii) secundari de buget</w:t>
      </w:r>
      <w:r w:rsidRPr="00972275">
        <w:rPr>
          <w:rFonts w:eastAsia="SimSun" w:cs="Calibri Light"/>
          <w:b w:val="0"/>
          <w:szCs w:val="24"/>
          <w:lang w:val="ro-RO" w:eastAsia="zh-CN"/>
        </w:rPr>
        <w:t xml:space="preserve"> (conducătorii instituțiilor), sunt responsabili de elaborarea proiectului de buget, oportunitatea şi legalitatea angajării şi utilizării </w:t>
      </w:r>
      <w:r w:rsidRPr="004F128A">
        <w:rPr>
          <w:rFonts w:eastAsia="SimSun" w:cs="Calibri Light"/>
          <w:b w:val="0"/>
          <w:szCs w:val="24"/>
          <w:lang w:val="ro-RO" w:eastAsia="zh-CN"/>
        </w:rPr>
        <w:t>alocațiilor</w:t>
      </w:r>
      <w:r w:rsidRPr="00972275">
        <w:rPr>
          <w:rFonts w:eastAsia="SimSun" w:cs="Calibri Light"/>
          <w:b w:val="0"/>
          <w:szCs w:val="24"/>
          <w:lang w:val="ro-RO" w:eastAsia="zh-CN"/>
        </w:rPr>
        <w:t xml:space="preserve"> bugetare în limita şi cu </w:t>
      </w:r>
      <w:r w:rsidRPr="004F128A">
        <w:rPr>
          <w:rFonts w:eastAsia="SimSun" w:cs="Calibri Light"/>
          <w:b w:val="0"/>
          <w:szCs w:val="24"/>
          <w:lang w:val="ro-RO" w:eastAsia="zh-CN"/>
        </w:rPr>
        <w:t>destinația</w:t>
      </w:r>
      <w:r w:rsidRPr="00972275">
        <w:rPr>
          <w:rFonts w:eastAsia="SimSun" w:cs="Calibri Light"/>
          <w:b w:val="0"/>
          <w:szCs w:val="24"/>
          <w:lang w:val="ro-RO" w:eastAsia="zh-CN"/>
        </w:rPr>
        <w:t xml:space="preserve"> aprobate în buget, integritatea bunurilor aflate în administrare.</w:t>
      </w:r>
    </w:p>
    <w:p w14:paraId="3D1C7174" w14:textId="1F7B8184" w:rsidR="00F7035A" w:rsidRDefault="00F7035A" w:rsidP="00F04FDA">
      <w:pPr>
        <w:tabs>
          <w:tab w:val="left" w:pos="0"/>
        </w:tabs>
        <w:spacing w:line="276" w:lineRule="auto"/>
        <w:jc w:val="both"/>
        <w:rPr>
          <w:rFonts w:eastAsia="SimSun" w:cs="Calibri Light"/>
          <w:b w:val="0"/>
          <w:szCs w:val="24"/>
          <w:lang w:val="ro-RO" w:eastAsia="zh-CN"/>
        </w:rPr>
      </w:pPr>
    </w:p>
    <w:p w14:paraId="4B6833DF" w14:textId="75ECBBC2" w:rsidR="001B20A0" w:rsidRPr="004F128A" w:rsidRDefault="001B20A0" w:rsidP="00EA4E10">
      <w:pPr>
        <w:rPr>
          <w:lang w:val="ro-RO"/>
        </w:rPr>
      </w:pPr>
      <w:r w:rsidRPr="004F128A">
        <w:rPr>
          <w:rFonts w:eastAsia="SimSun"/>
          <w:lang w:val="ro-RO" w:eastAsia="zh-CN"/>
        </w:rPr>
        <w:t xml:space="preserve"> </w:t>
      </w:r>
      <w:r w:rsidR="00F61B37">
        <w:rPr>
          <w:rFonts w:eastAsia="SimSun"/>
          <w:lang w:val="ro-RO" w:eastAsia="zh-CN"/>
        </w:rPr>
        <w:t xml:space="preserve">2.3. </w:t>
      </w:r>
      <w:r w:rsidRPr="004F128A">
        <w:rPr>
          <w:lang w:val="ro-RO"/>
        </w:rPr>
        <w:t xml:space="preserve">Patrimoniul public gestionat de </w:t>
      </w:r>
      <w:r w:rsidR="00424983">
        <w:rPr>
          <w:lang w:val="ro-RO"/>
        </w:rPr>
        <w:t>UAT</w:t>
      </w:r>
      <w:r w:rsidR="00424983" w:rsidRPr="004F128A">
        <w:rPr>
          <w:lang w:val="ro-RO"/>
        </w:rPr>
        <w:t xml:space="preserve"> </w:t>
      </w:r>
      <w:r w:rsidRPr="004F128A">
        <w:rPr>
          <w:lang w:val="ro-RO"/>
        </w:rPr>
        <w:t>mun. Bălți.</w:t>
      </w:r>
    </w:p>
    <w:p w14:paraId="09461377" w14:textId="2A1CF5B9" w:rsidR="001B20A0" w:rsidRPr="001B20A0" w:rsidRDefault="001B20A0" w:rsidP="00131BCB">
      <w:pPr>
        <w:tabs>
          <w:tab w:val="left" w:pos="0"/>
        </w:tabs>
        <w:spacing w:line="276" w:lineRule="auto"/>
        <w:ind w:left="284" w:firstLine="567"/>
        <w:jc w:val="both"/>
        <w:rPr>
          <w:rFonts w:asciiTheme="majorHAnsi" w:eastAsia="Times New Roman" w:hAnsiTheme="majorHAnsi" w:cs="Times New Roman"/>
          <w:b w:val="0"/>
          <w:bCs/>
          <w:iCs/>
          <w:szCs w:val="24"/>
          <w:lang w:val="ro-RO"/>
        </w:rPr>
      </w:pPr>
      <w:r w:rsidRPr="004F128A">
        <w:rPr>
          <w:rFonts w:asciiTheme="majorHAnsi" w:eastAsia="Times New Roman" w:hAnsiTheme="majorHAnsi" w:cs="Times New Roman"/>
          <w:b w:val="0"/>
          <w:bCs/>
          <w:iCs/>
          <w:szCs w:val="24"/>
          <w:lang w:val="ro-RO"/>
        </w:rPr>
        <w:t>Patrimoniul public gestionat de către</w:t>
      </w:r>
      <w:r w:rsidRPr="001B20A0">
        <w:rPr>
          <w:rFonts w:asciiTheme="majorHAnsi" w:eastAsia="Times New Roman" w:hAnsiTheme="majorHAnsi" w:cs="Times New Roman"/>
          <w:b w:val="0"/>
          <w:bCs/>
          <w:iCs/>
          <w:szCs w:val="24"/>
          <w:lang w:val="ro-RO"/>
        </w:rPr>
        <w:t xml:space="preserve"> </w:t>
      </w:r>
      <w:r w:rsidRPr="004F128A">
        <w:rPr>
          <w:rFonts w:asciiTheme="majorHAnsi" w:eastAsia="Times New Roman" w:hAnsiTheme="majorHAnsi" w:cs="Times New Roman"/>
          <w:b w:val="0"/>
          <w:bCs/>
          <w:iCs/>
          <w:szCs w:val="24"/>
          <w:lang w:val="ro-RO"/>
        </w:rPr>
        <w:t>A</w:t>
      </w:r>
      <w:r w:rsidRPr="001B20A0">
        <w:rPr>
          <w:rFonts w:asciiTheme="majorHAnsi" w:eastAsia="Times New Roman" w:hAnsiTheme="majorHAnsi" w:cs="Times New Roman"/>
          <w:b w:val="0"/>
          <w:bCs/>
          <w:iCs/>
          <w:szCs w:val="24"/>
          <w:lang w:val="ro-RO"/>
        </w:rPr>
        <w:t>APL a</w:t>
      </w:r>
      <w:r w:rsidR="00D44D81">
        <w:rPr>
          <w:rFonts w:asciiTheme="majorHAnsi" w:eastAsia="Times New Roman" w:hAnsiTheme="majorHAnsi" w:cs="Times New Roman"/>
          <w:b w:val="0"/>
          <w:bCs/>
          <w:iCs/>
          <w:szCs w:val="24"/>
          <w:lang w:val="ro-RO"/>
        </w:rPr>
        <w:t>le</w:t>
      </w:r>
      <w:r w:rsidRPr="001B20A0">
        <w:rPr>
          <w:rFonts w:asciiTheme="majorHAnsi" w:eastAsia="Times New Roman" w:hAnsiTheme="majorHAnsi" w:cs="Times New Roman"/>
          <w:b w:val="0"/>
          <w:bCs/>
          <w:iCs/>
          <w:szCs w:val="24"/>
          <w:lang w:val="ro-RO"/>
        </w:rPr>
        <w:t xml:space="preserve"> mun. Bălți </w:t>
      </w:r>
      <w:r w:rsidRPr="004F128A">
        <w:rPr>
          <w:rFonts w:asciiTheme="majorHAnsi" w:eastAsia="Times New Roman" w:hAnsiTheme="majorHAnsi" w:cs="Times New Roman"/>
          <w:b w:val="0"/>
          <w:bCs/>
          <w:iCs/>
          <w:szCs w:val="24"/>
          <w:lang w:val="ro-RO"/>
        </w:rPr>
        <w:t>în perioada supusă auditului</w:t>
      </w:r>
      <w:r w:rsidR="00486F41">
        <w:rPr>
          <w:rFonts w:asciiTheme="majorHAnsi" w:eastAsia="Times New Roman" w:hAnsiTheme="majorHAnsi" w:cs="Times New Roman"/>
          <w:b w:val="0"/>
          <w:bCs/>
          <w:iCs/>
          <w:szCs w:val="24"/>
          <w:lang w:val="ro-RO"/>
        </w:rPr>
        <w:t xml:space="preserve"> sunt prezentate </w:t>
      </w:r>
      <w:r w:rsidRPr="001B20A0">
        <w:rPr>
          <w:rFonts w:asciiTheme="majorHAnsi" w:eastAsia="Times New Roman" w:hAnsiTheme="majorHAnsi" w:cs="Times New Roman"/>
          <w:b w:val="0"/>
          <w:bCs/>
          <w:iCs/>
          <w:szCs w:val="24"/>
          <w:lang w:val="ro-RO"/>
        </w:rPr>
        <w:t>în tabelul următor.</w:t>
      </w:r>
      <w:bookmarkStart w:id="10" w:name="_Toc516060131"/>
      <w:bookmarkStart w:id="11" w:name="_Toc516060526"/>
      <w:bookmarkStart w:id="12" w:name="_Toc516065232"/>
      <w:bookmarkStart w:id="13" w:name="_Toc516147135"/>
      <w:bookmarkStart w:id="14" w:name="_Toc516237620"/>
      <w:bookmarkStart w:id="15" w:name="_Toc516238146"/>
      <w:bookmarkStart w:id="16" w:name="_Toc516730342"/>
    </w:p>
    <w:p w14:paraId="030CF269" w14:textId="77777777" w:rsidR="003235B3" w:rsidRDefault="003235B3" w:rsidP="001B20A0">
      <w:pPr>
        <w:spacing w:line="240" w:lineRule="auto"/>
        <w:jc w:val="right"/>
        <w:rPr>
          <w:rFonts w:asciiTheme="majorHAnsi" w:eastAsiaTheme="minorHAnsi" w:hAnsiTheme="majorHAnsi" w:cs="Times New Roman"/>
          <w:b w:val="0"/>
          <w:szCs w:val="24"/>
          <w:lang w:val="ro-MD"/>
        </w:rPr>
      </w:pPr>
    </w:p>
    <w:p w14:paraId="2B9C340E" w14:textId="77777777" w:rsidR="00E56CC7" w:rsidRDefault="00E56CC7" w:rsidP="001B20A0">
      <w:pPr>
        <w:spacing w:line="240" w:lineRule="auto"/>
        <w:jc w:val="right"/>
        <w:rPr>
          <w:rFonts w:asciiTheme="majorHAnsi" w:eastAsiaTheme="minorHAnsi" w:hAnsiTheme="majorHAnsi" w:cs="Times New Roman"/>
          <w:b w:val="0"/>
          <w:szCs w:val="24"/>
          <w:lang w:val="ro-MD"/>
        </w:rPr>
      </w:pPr>
    </w:p>
    <w:p w14:paraId="60657001" w14:textId="6952E15A" w:rsidR="001B20A0" w:rsidRPr="001B20A0" w:rsidRDefault="001B20A0" w:rsidP="001B20A0">
      <w:pPr>
        <w:spacing w:line="240" w:lineRule="auto"/>
        <w:jc w:val="right"/>
        <w:rPr>
          <w:rFonts w:asciiTheme="majorHAnsi" w:eastAsiaTheme="minorHAnsi" w:hAnsiTheme="majorHAnsi" w:cs="Times New Roman"/>
          <w:b w:val="0"/>
          <w:szCs w:val="24"/>
          <w:lang w:val="ro-MD"/>
        </w:rPr>
      </w:pPr>
      <w:r w:rsidRPr="00D0640E">
        <w:rPr>
          <w:rFonts w:asciiTheme="majorHAnsi" w:eastAsiaTheme="minorHAnsi" w:hAnsiTheme="majorHAnsi" w:cs="Times New Roman"/>
          <w:b w:val="0"/>
          <w:szCs w:val="24"/>
          <w:lang w:val="ro-MD"/>
        </w:rPr>
        <w:lastRenderedPageBreak/>
        <w:t>Tabelul nr.</w:t>
      </w:r>
      <w:r w:rsidRPr="001B20A0">
        <w:rPr>
          <w:rFonts w:asciiTheme="majorHAnsi" w:eastAsiaTheme="minorHAnsi" w:hAnsiTheme="majorHAnsi" w:cs="Times New Roman"/>
          <w:b w:val="0"/>
          <w:szCs w:val="24"/>
          <w:lang w:val="ro-MD"/>
        </w:rPr>
        <w:t>1</w:t>
      </w:r>
      <w:bookmarkEnd w:id="10"/>
      <w:bookmarkEnd w:id="11"/>
      <w:bookmarkEnd w:id="12"/>
      <w:bookmarkEnd w:id="13"/>
      <w:bookmarkEnd w:id="14"/>
      <w:bookmarkEnd w:id="15"/>
      <w:bookmarkEnd w:id="16"/>
    </w:p>
    <w:p w14:paraId="2E86C3E9" w14:textId="77777777" w:rsidR="001B20A0" w:rsidRPr="00B55F64" w:rsidRDefault="001B20A0" w:rsidP="001B20A0">
      <w:pPr>
        <w:spacing w:line="240" w:lineRule="auto"/>
        <w:ind w:left="360"/>
        <w:jc w:val="center"/>
        <w:rPr>
          <w:rFonts w:asciiTheme="majorHAnsi" w:eastAsia="Times New Roman" w:hAnsiTheme="majorHAnsi" w:cs="Times New Roman"/>
          <w:bCs/>
          <w:szCs w:val="24"/>
          <w:lang w:val="it-IT"/>
        </w:rPr>
      </w:pPr>
      <w:r w:rsidRPr="00B55F64">
        <w:rPr>
          <w:rFonts w:asciiTheme="majorHAnsi" w:eastAsia="Times New Roman" w:hAnsiTheme="majorHAnsi" w:cs="Times New Roman"/>
          <w:bCs/>
          <w:szCs w:val="24"/>
          <w:lang w:val="it-IT"/>
        </w:rPr>
        <w:t>Extras din Bilan</w:t>
      </w:r>
      <w:r w:rsidRPr="00B55F64">
        <w:rPr>
          <w:rFonts w:asciiTheme="majorHAnsi" w:eastAsia="Times New Roman" w:hAnsiTheme="majorHAnsi" w:cs="Times New Roman"/>
          <w:bCs/>
          <w:szCs w:val="24"/>
          <w:lang w:val="ro-RO"/>
        </w:rPr>
        <w:t>ț</w:t>
      </w:r>
      <w:r w:rsidR="004F1B2A" w:rsidRPr="00B55F64">
        <w:rPr>
          <w:rFonts w:asciiTheme="majorHAnsi" w:eastAsia="Times New Roman" w:hAnsiTheme="majorHAnsi" w:cs="Times New Roman"/>
          <w:bCs/>
          <w:szCs w:val="24"/>
          <w:lang w:val="it-IT"/>
        </w:rPr>
        <w:t>ul contabil la 31 decembrie 2018</w:t>
      </w:r>
      <w:r w:rsidR="007038E5">
        <w:rPr>
          <w:rFonts w:asciiTheme="majorHAnsi" w:eastAsia="Times New Roman" w:hAnsiTheme="majorHAnsi" w:cs="Times New Roman"/>
          <w:bCs/>
          <w:szCs w:val="24"/>
          <w:lang w:val="it-IT"/>
        </w:rPr>
        <w:t>, 2019</w:t>
      </w:r>
      <w:r w:rsidR="00DC20AD">
        <w:rPr>
          <w:rFonts w:asciiTheme="majorHAnsi" w:eastAsia="Times New Roman" w:hAnsiTheme="majorHAnsi" w:cs="Times New Roman"/>
          <w:bCs/>
          <w:szCs w:val="24"/>
          <w:lang w:val="it-IT"/>
        </w:rPr>
        <w:t xml:space="preserve"> și 2020</w:t>
      </w:r>
    </w:p>
    <w:p w14:paraId="03168A8E" w14:textId="4F387DF7" w:rsidR="001B20A0" w:rsidRPr="001B20A0" w:rsidRDefault="00D44D81" w:rsidP="001B20A0">
      <w:pPr>
        <w:spacing w:line="240" w:lineRule="auto"/>
        <w:ind w:left="360"/>
        <w:jc w:val="right"/>
        <w:rPr>
          <w:rFonts w:asciiTheme="majorHAnsi" w:eastAsia="Times New Roman" w:hAnsiTheme="majorHAnsi" w:cs="Times New Roman"/>
          <w:b w:val="0"/>
          <w:szCs w:val="24"/>
          <w:lang w:val="it-IT"/>
        </w:rPr>
      </w:pPr>
      <w:r>
        <w:rPr>
          <w:rFonts w:asciiTheme="majorHAnsi" w:eastAsia="Times New Roman" w:hAnsiTheme="majorHAnsi" w:cs="Times New Roman"/>
          <w:b w:val="0"/>
          <w:szCs w:val="24"/>
          <w:lang w:val="it-IT"/>
        </w:rPr>
        <w:t>(</w:t>
      </w:r>
      <w:r w:rsidR="00F2349A">
        <w:rPr>
          <w:rFonts w:asciiTheme="majorHAnsi" w:eastAsia="Times New Roman" w:hAnsiTheme="majorHAnsi" w:cs="Times New Roman"/>
          <w:b w:val="0"/>
          <w:szCs w:val="24"/>
          <w:lang w:val="it-IT"/>
        </w:rPr>
        <w:t>mii</w:t>
      </w:r>
      <w:r w:rsidR="001B20A0" w:rsidRPr="001B20A0">
        <w:rPr>
          <w:rFonts w:asciiTheme="majorHAnsi" w:eastAsia="Times New Roman" w:hAnsiTheme="majorHAnsi" w:cs="Times New Roman"/>
          <w:b w:val="0"/>
          <w:szCs w:val="24"/>
          <w:lang w:val="it-IT"/>
        </w:rPr>
        <w:t xml:space="preserve"> lei</w:t>
      </w:r>
      <w:r>
        <w:rPr>
          <w:rFonts w:asciiTheme="majorHAnsi" w:eastAsia="Times New Roman" w:hAnsiTheme="majorHAnsi" w:cs="Times New Roman"/>
          <w:b w:val="0"/>
          <w:szCs w:val="24"/>
          <w:lang w:val="it-IT"/>
        </w:rPr>
        <w:t>)</w:t>
      </w:r>
    </w:p>
    <w:tbl>
      <w:tblPr>
        <w:tblStyle w:val="TableGrid"/>
        <w:tblW w:w="9618" w:type="dxa"/>
        <w:tblInd w:w="-5" w:type="dxa"/>
        <w:tblLook w:val="04A0" w:firstRow="1" w:lastRow="0" w:firstColumn="1" w:lastColumn="0" w:noHBand="0" w:noVBand="1"/>
      </w:tblPr>
      <w:tblGrid>
        <w:gridCol w:w="5954"/>
        <w:gridCol w:w="1254"/>
        <w:gridCol w:w="1276"/>
        <w:gridCol w:w="1134"/>
      </w:tblGrid>
      <w:tr w:rsidR="001B20A0" w:rsidRPr="00424983" w14:paraId="1CEC6E34" w14:textId="77777777" w:rsidTr="00EA4E10">
        <w:trPr>
          <w:trHeight w:val="20"/>
        </w:trPr>
        <w:tc>
          <w:tcPr>
            <w:tcW w:w="5954" w:type="dxa"/>
            <w:vMerge w:val="restart"/>
          </w:tcPr>
          <w:p w14:paraId="12CE12F3" w14:textId="77777777" w:rsidR="001B20A0" w:rsidRPr="00EA4E10" w:rsidRDefault="001B20A0" w:rsidP="001B20A0">
            <w:pPr>
              <w:spacing w:line="240" w:lineRule="auto"/>
              <w:rPr>
                <w:rFonts w:asciiTheme="majorHAnsi" w:eastAsiaTheme="minorHAnsi" w:hAnsiTheme="majorHAnsi" w:cs="Times New Roman"/>
                <w:b w:val="0"/>
                <w:sz w:val="16"/>
                <w:szCs w:val="16"/>
                <w:lang w:val="ro-MD"/>
              </w:rPr>
            </w:pPr>
          </w:p>
        </w:tc>
        <w:tc>
          <w:tcPr>
            <w:tcW w:w="3664" w:type="dxa"/>
            <w:gridSpan w:val="3"/>
          </w:tcPr>
          <w:p w14:paraId="06B9B1F3" w14:textId="77777777" w:rsidR="001B20A0" w:rsidRPr="00C00D6E" w:rsidRDefault="001B20A0" w:rsidP="00C00D6E">
            <w:pPr>
              <w:spacing w:line="240" w:lineRule="auto"/>
              <w:jc w:val="center"/>
              <w:rPr>
                <w:rFonts w:asciiTheme="majorHAnsi" w:eastAsiaTheme="minorHAnsi" w:hAnsiTheme="majorHAnsi" w:cs="Times New Roman"/>
                <w:sz w:val="16"/>
                <w:szCs w:val="16"/>
                <w:lang w:val="ro-MD"/>
              </w:rPr>
            </w:pPr>
            <w:bookmarkStart w:id="17" w:name="_Toc516060132"/>
            <w:bookmarkStart w:id="18" w:name="_Toc516060527"/>
            <w:bookmarkStart w:id="19" w:name="_Toc516065233"/>
            <w:bookmarkStart w:id="20" w:name="_Toc516147136"/>
            <w:bookmarkStart w:id="21" w:name="_Toc516237621"/>
            <w:bookmarkStart w:id="22" w:name="_Toc516238147"/>
            <w:bookmarkStart w:id="23" w:name="_Toc516730343"/>
            <w:bookmarkStart w:id="24" w:name="_Toc517102098"/>
            <w:bookmarkStart w:id="25" w:name="_Toc517102768"/>
            <w:bookmarkStart w:id="26" w:name="_Toc517789031"/>
            <w:bookmarkStart w:id="27" w:name="_Toc517856883"/>
            <w:bookmarkStart w:id="28" w:name="_Toc517865161"/>
            <w:bookmarkStart w:id="29" w:name="_Toc517869046"/>
            <w:r w:rsidRPr="00C00D6E">
              <w:rPr>
                <w:rFonts w:asciiTheme="majorHAnsi" w:eastAsiaTheme="minorHAnsi" w:hAnsiTheme="majorHAnsi" w:cs="Times New Roman"/>
                <w:sz w:val="16"/>
                <w:szCs w:val="16"/>
                <w:lang w:val="ro-MD"/>
              </w:rPr>
              <w:t>Valoarea la finele anului</w:t>
            </w:r>
            <w:bookmarkEnd w:id="17"/>
            <w:bookmarkEnd w:id="18"/>
            <w:bookmarkEnd w:id="19"/>
            <w:bookmarkEnd w:id="20"/>
            <w:bookmarkEnd w:id="21"/>
            <w:bookmarkEnd w:id="22"/>
            <w:bookmarkEnd w:id="23"/>
            <w:bookmarkEnd w:id="24"/>
            <w:bookmarkEnd w:id="25"/>
            <w:bookmarkEnd w:id="26"/>
            <w:bookmarkEnd w:id="27"/>
            <w:bookmarkEnd w:id="28"/>
            <w:bookmarkEnd w:id="29"/>
          </w:p>
        </w:tc>
      </w:tr>
      <w:tr w:rsidR="008965D7" w:rsidRPr="00424983" w14:paraId="552E8B60" w14:textId="77777777" w:rsidTr="00EA4E10">
        <w:trPr>
          <w:trHeight w:val="20"/>
        </w:trPr>
        <w:tc>
          <w:tcPr>
            <w:tcW w:w="5954" w:type="dxa"/>
            <w:vMerge/>
          </w:tcPr>
          <w:p w14:paraId="354C79D6" w14:textId="77777777" w:rsidR="008965D7" w:rsidRPr="00EA4E10" w:rsidRDefault="008965D7" w:rsidP="001B20A0">
            <w:pPr>
              <w:spacing w:line="240" w:lineRule="auto"/>
              <w:rPr>
                <w:rFonts w:asciiTheme="majorHAnsi" w:eastAsiaTheme="minorHAnsi" w:hAnsiTheme="majorHAnsi" w:cs="Times New Roman"/>
                <w:b w:val="0"/>
                <w:sz w:val="16"/>
                <w:szCs w:val="16"/>
                <w:lang w:val="ro-MD"/>
              </w:rPr>
            </w:pPr>
          </w:p>
        </w:tc>
        <w:tc>
          <w:tcPr>
            <w:tcW w:w="1254" w:type="dxa"/>
          </w:tcPr>
          <w:p w14:paraId="51EAE261" w14:textId="77777777" w:rsidR="008965D7" w:rsidRPr="00C00D6E" w:rsidRDefault="008965D7" w:rsidP="00C00D6E">
            <w:pPr>
              <w:spacing w:line="240" w:lineRule="auto"/>
              <w:jc w:val="center"/>
              <w:rPr>
                <w:rFonts w:asciiTheme="majorHAnsi" w:eastAsiaTheme="minorHAnsi" w:hAnsiTheme="majorHAnsi" w:cs="Times New Roman"/>
                <w:sz w:val="16"/>
                <w:szCs w:val="16"/>
                <w:lang w:val="ro-MD"/>
              </w:rPr>
            </w:pPr>
            <w:bookmarkStart w:id="30" w:name="_Toc516060133"/>
            <w:bookmarkStart w:id="31" w:name="_Toc516060528"/>
            <w:bookmarkStart w:id="32" w:name="_Toc516065234"/>
            <w:bookmarkStart w:id="33" w:name="_Toc516147137"/>
            <w:bookmarkStart w:id="34" w:name="_Toc516237622"/>
            <w:bookmarkStart w:id="35" w:name="_Toc516238148"/>
            <w:bookmarkStart w:id="36" w:name="_Toc516730344"/>
            <w:bookmarkStart w:id="37" w:name="_Toc517102099"/>
            <w:bookmarkStart w:id="38" w:name="_Toc517102769"/>
            <w:bookmarkStart w:id="39" w:name="_Toc517789032"/>
            <w:bookmarkStart w:id="40" w:name="_Toc517856884"/>
            <w:bookmarkStart w:id="41" w:name="_Toc517865162"/>
            <w:bookmarkStart w:id="42" w:name="_Toc517869047"/>
            <w:r w:rsidRPr="00C00D6E">
              <w:rPr>
                <w:rFonts w:asciiTheme="majorHAnsi" w:eastAsiaTheme="minorHAnsi" w:hAnsiTheme="majorHAnsi" w:cs="Times New Roman"/>
                <w:sz w:val="16"/>
                <w:szCs w:val="16"/>
                <w:lang w:val="ro-MD"/>
              </w:rPr>
              <w:t>201</w:t>
            </w:r>
            <w:bookmarkEnd w:id="30"/>
            <w:bookmarkEnd w:id="31"/>
            <w:bookmarkEnd w:id="32"/>
            <w:bookmarkEnd w:id="33"/>
            <w:bookmarkEnd w:id="34"/>
            <w:bookmarkEnd w:id="35"/>
            <w:bookmarkEnd w:id="36"/>
            <w:bookmarkEnd w:id="37"/>
            <w:bookmarkEnd w:id="38"/>
            <w:bookmarkEnd w:id="39"/>
            <w:bookmarkEnd w:id="40"/>
            <w:bookmarkEnd w:id="41"/>
            <w:bookmarkEnd w:id="42"/>
            <w:r w:rsidRPr="00C00D6E">
              <w:rPr>
                <w:rFonts w:asciiTheme="majorHAnsi" w:eastAsiaTheme="minorHAnsi" w:hAnsiTheme="majorHAnsi" w:cs="Times New Roman"/>
                <w:sz w:val="16"/>
                <w:szCs w:val="16"/>
                <w:lang w:val="ro-MD"/>
              </w:rPr>
              <w:t>8</w:t>
            </w:r>
          </w:p>
        </w:tc>
        <w:tc>
          <w:tcPr>
            <w:tcW w:w="1276" w:type="dxa"/>
          </w:tcPr>
          <w:p w14:paraId="3AFB82B3" w14:textId="77777777" w:rsidR="008965D7" w:rsidRPr="00C00D6E" w:rsidRDefault="008965D7" w:rsidP="00C00D6E">
            <w:pPr>
              <w:spacing w:line="240" w:lineRule="auto"/>
              <w:jc w:val="center"/>
              <w:rPr>
                <w:rFonts w:asciiTheme="majorHAnsi" w:eastAsiaTheme="minorHAnsi" w:hAnsiTheme="majorHAnsi" w:cs="Times New Roman"/>
                <w:sz w:val="16"/>
                <w:szCs w:val="16"/>
                <w:lang w:val="ro-MD"/>
              </w:rPr>
            </w:pPr>
            <w:bookmarkStart w:id="43" w:name="_Toc516060134"/>
            <w:bookmarkStart w:id="44" w:name="_Toc516060529"/>
            <w:bookmarkStart w:id="45" w:name="_Toc516065235"/>
            <w:bookmarkStart w:id="46" w:name="_Toc516147138"/>
            <w:bookmarkStart w:id="47" w:name="_Toc516237623"/>
            <w:bookmarkStart w:id="48" w:name="_Toc516238149"/>
            <w:bookmarkStart w:id="49" w:name="_Toc516730345"/>
            <w:bookmarkStart w:id="50" w:name="_Toc517102100"/>
            <w:bookmarkStart w:id="51" w:name="_Toc517102770"/>
            <w:bookmarkStart w:id="52" w:name="_Toc517789033"/>
            <w:bookmarkStart w:id="53" w:name="_Toc517856885"/>
            <w:bookmarkStart w:id="54" w:name="_Toc517865163"/>
            <w:bookmarkStart w:id="55" w:name="_Toc517869048"/>
            <w:r w:rsidRPr="00C00D6E">
              <w:rPr>
                <w:rFonts w:asciiTheme="majorHAnsi" w:eastAsiaTheme="minorHAnsi" w:hAnsiTheme="majorHAnsi" w:cs="Times New Roman"/>
                <w:sz w:val="16"/>
                <w:szCs w:val="16"/>
                <w:lang w:val="ro-MD"/>
              </w:rPr>
              <w:t>201</w:t>
            </w:r>
            <w:bookmarkEnd w:id="43"/>
            <w:bookmarkEnd w:id="44"/>
            <w:bookmarkEnd w:id="45"/>
            <w:bookmarkEnd w:id="46"/>
            <w:bookmarkEnd w:id="47"/>
            <w:bookmarkEnd w:id="48"/>
            <w:bookmarkEnd w:id="49"/>
            <w:bookmarkEnd w:id="50"/>
            <w:bookmarkEnd w:id="51"/>
            <w:bookmarkEnd w:id="52"/>
            <w:bookmarkEnd w:id="53"/>
            <w:bookmarkEnd w:id="54"/>
            <w:bookmarkEnd w:id="55"/>
            <w:r w:rsidRPr="00C00D6E">
              <w:rPr>
                <w:rFonts w:asciiTheme="majorHAnsi" w:eastAsiaTheme="minorHAnsi" w:hAnsiTheme="majorHAnsi" w:cs="Times New Roman"/>
                <w:sz w:val="16"/>
                <w:szCs w:val="16"/>
                <w:lang w:val="ro-MD"/>
              </w:rPr>
              <w:t>9</w:t>
            </w:r>
          </w:p>
        </w:tc>
        <w:tc>
          <w:tcPr>
            <w:tcW w:w="1134" w:type="dxa"/>
          </w:tcPr>
          <w:p w14:paraId="5DD1D03D" w14:textId="77777777" w:rsidR="008965D7" w:rsidRPr="00C00D6E" w:rsidRDefault="00B37966" w:rsidP="00C00D6E">
            <w:pPr>
              <w:spacing w:line="240" w:lineRule="auto"/>
              <w:jc w:val="center"/>
              <w:rPr>
                <w:rFonts w:asciiTheme="majorHAnsi" w:eastAsiaTheme="minorHAnsi" w:hAnsiTheme="majorHAnsi" w:cs="Times New Roman"/>
                <w:sz w:val="16"/>
                <w:szCs w:val="16"/>
                <w:lang w:val="ro-MD"/>
              </w:rPr>
            </w:pPr>
            <w:r w:rsidRPr="00C00D6E">
              <w:rPr>
                <w:rFonts w:asciiTheme="majorHAnsi" w:eastAsiaTheme="minorHAnsi" w:hAnsiTheme="majorHAnsi" w:cs="Times New Roman"/>
                <w:sz w:val="16"/>
                <w:szCs w:val="16"/>
                <w:lang w:val="ro-MD"/>
              </w:rPr>
              <w:t>2020</w:t>
            </w:r>
          </w:p>
        </w:tc>
      </w:tr>
      <w:tr w:rsidR="008965D7" w:rsidRPr="00424983" w14:paraId="6451F901" w14:textId="77777777" w:rsidTr="00EA4E10">
        <w:trPr>
          <w:trHeight w:val="20"/>
        </w:trPr>
        <w:tc>
          <w:tcPr>
            <w:tcW w:w="5954" w:type="dxa"/>
          </w:tcPr>
          <w:p w14:paraId="75A5CC32" w14:textId="77777777" w:rsidR="008965D7" w:rsidRPr="00EA4E10" w:rsidRDefault="008965D7" w:rsidP="001B20A0">
            <w:pPr>
              <w:spacing w:line="240" w:lineRule="auto"/>
              <w:rPr>
                <w:rFonts w:asciiTheme="majorHAnsi" w:eastAsiaTheme="minorHAnsi" w:hAnsiTheme="majorHAnsi" w:cs="Times New Roman"/>
                <w:sz w:val="16"/>
                <w:szCs w:val="16"/>
                <w:lang w:val="ro-MD"/>
              </w:rPr>
            </w:pPr>
            <w:bookmarkStart w:id="56" w:name="_Toc516060135"/>
            <w:bookmarkStart w:id="57" w:name="_Toc516060530"/>
            <w:bookmarkStart w:id="58" w:name="_Toc516065236"/>
            <w:bookmarkStart w:id="59" w:name="_Toc516147139"/>
            <w:bookmarkStart w:id="60" w:name="_Toc516237624"/>
            <w:bookmarkStart w:id="61" w:name="_Toc516238150"/>
            <w:bookmarkStart w:id="62" w:name="_Toc516730346"/>
            <w:bookmarkStart w:id="63" w:name="_Toc517102101"/>
            <w:bookmarkStart w:id="64" w:name="_Toc517102771"/>
            <w:bookmarkStart w:id="65" w:name="_Toc517789034"/>
            <w:bookmarkStart w:id="66" w:name="_Toc517856886"/>
            <w:bookmarkStart w:id="67" w:name="_Toc517865164"/>
            <w:bookmarkStart w:id="68" w:name="_Toc517869049"/>
            <w:r w:rsidRPr="00EA4E10">
              <w:rPr>
                <w:rFonts w:asciiTheme="majorHAnsi" w:eastAsiaTheme="minorHAnsi" w:hAnsiTheme="majorHAnsi" w:cs="Times New Roman"/>
                <w:sz w:val="16"/>
                <w:szCs w:val="16"/>
                <w:lang w:val="ro-MD"/>
              </w:rPr>
              <w:t>ACTIV</w:t>
            </w:r>
            <w:bookmarkEnd w:id="56"/>
            <w:bookmarkEnd w:id="57"/>
            <w:bookmarkEnd w:id="58"/>
            <w:bookmarkEnd w:id="59"/>
            <w:bookmarkEnd w:id="60"/>
            <w:bookmarkEnd w:id="61"/>
            <w:bookmarkEnd w:id="62"/>
            <w:bookmarkEnd w:id="63"/>
            <w:bookmarkEnd w:id="64"/>
            <w:bookmarkEnd w:id="65"/>
            <w:bookmarkEnd w:id="66"/>
            <w:bookmarkEnd w:id="67"/>
            <w:bookmarkEnd w:id="68"/>
          </w:p>
        </w:tc>
        <w:tc>
          <w:tcPr>
            <w:tcW w:w="1254" w:type="dxa"/>
          </w:tcPr>
          <w:p w14:paraId="749790B3" w14:textId="77777777" w:rsidR="008965D7" w:rsidRPr="00EA4E10" w:rsidRDefault="00AE5CB2" w:rsidP="00EA4E10">
            <w:pPr>
              <w:spacing w:line="240" w:lineRule="auto"/>
              <w:jc w:val="right"/>
              <w:rPr>
                <w:rFonts w:asciiTheme="majorHAnsi" w:eastAsiaTheme="minorHAnsi" w:hAnsiTheme="majorHAnsi" w:cstheme="majorHAnsi"/>
                <w:sz w:val="16"/>
                <w:szCs w:val="16"/>
                <w:lang w:val="ro-MD"/>
              </w:rPr>
            </w:pPr>
            <w:r w:rsidRPr="00EA4E10">
              <w:rPr>
                <w:rFonts w:asciiTheme="majorHAnsi" w:eastAsiaTheme="minorHAnsi" w:hAnsiTheme="majorHAnsi" w:cstheme="majorHAnsi"/>
                <w:sz w:val="16"/>
                <w:szCs w:val="16"/>
                <w:lang w:val="ro-MD"/>
              </w:rPr>
              <w:t>3624112,7</w:t>
            </w:r>
          </w:p>
        </w:tc>
        <w:tc>
          <w:tcPr>
            <w:tcW w:w="1276" w:type="dxa"/>
          </w:tcPr>
          <w:p w14:paraId="75970AA6" w14:textId="77777777" w:rsidR="008965D7" w:rsidRPr="00EA4E10" w:rsidRDefault="00925A74" w:rsidP="00EA4E10">
            <w:pPr>
              <w:spacing w:line="240" w:lineRule="auto"/>
              <w:jc w:val="right"/>
              <w:rPr>
                <w:rFonts w:asciiTheme="majorHAnsi" w:eastAsiaTheme="minorHAnsi" w:hAnsiTheme="majorHAnsi" w:cs="Times New Roman"/>
                <w:sz w:val="16"/>
                <w:szCs w:val="16"/>
                <w:lang w:val="ro-MD"/>
              </w:rPr>
            </w:pPr>
            <w:r w:rsidRPr="00EA4E10">
              <w:rPr>
                <w:rFonts w:asciiTheme="majorHAnsi" w:eastAsiaTheme="minorHAnsi" w:hAnsiTheme="majorHAnsi" w:cs="Times New Roman"/>
                <w:sz w:val="16"/>
                <w:szCs w:val="16"/>
                <w:lang w:val="ro-MD"/>
              </w:rPr>
              <w:t>3668324,9</w:t>
            </w:r>
          </w:p>
        </w:tc>
        <w:tc>
          <w:tcPr>
            <w:tcW w:w="1134" w:type="dxa"/>
          </w:tcPr>
          <w:p w14:paraId="3E808A9A" w14:textId="77777777" w:rsidR="008965D7" w:rsidRPr="00EA4E10" w:rsidRDefault="00024591" w:rsidP="00EA4E10">
            <w:pPr>
              <w:spacing w:line="240" w:lineRule="auto"/>
              <w:jc w:val="right"/>
              <w:rPr>
                <w:rFonts w:asciiTheme="majorHAnsi" w:eastAsiaTheme="minorHAnsi" w:hAnsiTheme="majorHAnsi" w:cs="Times New Roman"/>
                <w:sz w:val="16"/>
                <w:szCs w:val="16"/>
              </w:rPr>
            </w:pPr>
            <w:r w:rsidRPr="00EA4E10">
              <w:rPr>
                <w:rFonts w:asciiTheme="majorHAnsi" w:eastAsiaTheme="minorHAnsi" w:hAnsiTheme="majorHAnsi" w:cs="Times New Roman"/>
                <w:sz w:val="16"/>
                <w:szCs w:val="16"/>
              </w:rPr>
              <w:t>3498013,8</w:t>
            </w:r>
          </w:p>
        </w:tc>
      </w:tr>
      <w:tr w:rsidR="008965D7" w:rsidRPr="00424983" w14:paraId="4B1ABA9A" w14:textId="77777777" w:rsidTr="00EA4E10">
        <w:trPr>
          <w:trHeight w:val="20"/>
        </w:trPr>
        <w:tc>
          <w:tcPr>
            <w:tcW w:w="5954" w:type="dxa"/>
          </w:tcPr>
          <w:p w14:paraId="37CA8B02" w14:textId="77777777" w:rsidR="008965D7" w:rsidRPr="00EA4E10" w:rsidRDefault="008965D7" w:rsidP="001B20A0">
            <w:pPr>
              <w:spacing w:line="240" w:lineRule="auto"/>
              <w:rPr>
                <w:rFonts w:asciiTheme="majorHAnsi" w:eastAsiaTheme="minorHAnsi" w:hAnsiTheme="majorHAnsi" w:cs="Times New Roman"/>
                <w:b w:val="0"/>
                <w:sz w:val="16"/>
                <w:szCs w:val="16"/>
                <w:lang w:val="ro-MD"/>
              </w:rPr>
            </w:pPr>
            <w:bookmarkStart w:id="69" w:name="_Toc516060136"/>
            <w:bookmarkStart w:id="70" w:name="_Toc516060531"/>
            <w:bookmarkStart w:id="71" w:name="_Toc516065237"/>
            <w:bookmarkStart w:id="72" w:name="_Toc516147140"/>
            <w:bookmarkStart w:id="73" w:name="_Toc516237625"/>
            <w:bookmarkStart w:id="74" w:name="_Toc516238151"/>
            <w:bookmarkStart w:id="75" w:name="_Toc516730347"/>
            <w:bookmarkStart w:id="76" w:name="_Toc517102102"/>
            <w:bookmarkStart w:id="77" w:name="_Toc517102772"/>
            <w:bookmarkStart w:id="78" w:name="_Toc517789035"/>
            <w:bookmarkStart w:id="79" w:name="_Toc517856887"/>
            <w:bookmarkStart w:id="80" w:name="_Toc517865165"/>
            <w:bookmarkStart w:id="81" w:name="_Toc517869050"/>
            <w:r w:rsidRPr="00EA4E10">
              <w:rPr>
                <w:rFonts w:asciiTheme="majorHAnsi" w:eastAsiaTheme="minorHAnsi" w:hAnsiTheme="majorHAnsi" w:cs="Times New Roman"/>
                <w:b w:val="0"/>
                <w:sz w:val="16"/>
                <w:szCs w:val="16"/>
                <w:lang w:val="ro-MD"/>
              </w:rPr>
              <w:t>Total, active nefinanciare</w:t>
            </w:r>
            <w:bookmarkEnd w:id="69"/>
            <w:bookmarkEnd w:id="70"/>
            <w:bookmarkEnd w:id="71"/>
            <w:bookmarkEnd w:id="72"/>
            <w:bookmarkEnd w:id="73"/>
            <w:bookmarkEnd w:id="74"/>
            <w:bookmarkEnd w:id="75"/>
            <w:bookmarkEnd w:id="76"/>
            <w:bookmarkEnd w:id="77"/>
            <w:bookmarkEnd w:id="78"/>
            <w:bookmarkEnd w:id="79"/>
            <w:bookmarkEnd w:id="80"/>
            <w:bookmarkEnd w:id="81"/>
          </w:p>
        </w:tc>
        <w:tc>
          <w:tcPr>
            <w:tcW w:w="1254" w:type="dxa"/>
          </w:tcPr>
          <w:p w14:paraId="704397ED" w14:textId="77777777" w:rsidR="008965D7" w:rsidRPr="00EA4E10" w:rsidRDefault="00F2349A" w:rsidP="00EA4E10">
            <w:pPr>
              <w:spacing w:line="240" w:lineRule="auto"/>
              <w:jc w:val="right"/>
              <w:rPr>
                <w:rFonts w:asciiTheme="majorHAnsi" w:eastAsia="Times New Roman" w:hAnsiTheme="majorHAnsi" w:cstheme="majorHAnsi"/>
                <w:b w:val="0"/>
                <w:bCs/>
                <w:color w:val="000000"/>
                <w:sz w:val="16"/>
                <w:szCs w:val="16"/>
              </w:rPr>
            </w:pPr>
            <w:r w:rsidRPr="00EA4E10">
              <w:rPr>
                <w:rFonts w:asciiTheme="majorHAnsi" w:hAnsiTheme="majorHAnsi" w:cstheme="majorHAnsi"/>
                <w:b w:val="0"/>
                <w:bCs/>
                <w:color w:val="000000"/>
                <w:sz w:val="16"/>
                <w:szCs w:val="16"/>
              </w:rPr>
              <w:t>1993567,9</w:t>
            </w:r>
          </w:p>
        </w:tc>
        <w:tc>
          <w:tcPr>
            <w:tcW w:w="1276" w:type="dxa"/>
          </w:tcPr>
          <w:p w14:paraId="6C2854E2" w14:textId="77777777" w:rsidR="008965D7" w:rsidRPr="00EA4E10" w:rsidRDefault="0055242E"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2359915,6</w:t>
            </w:r>
          </w:p>
        </w:tc>
        <w:tc>
          <w:tcPr>
            <w:tcW w:w="1134" w:type="dxa"/>
          </w:tcPr>
          <w:p w14:paraId="624D509E" w14:textId="77777777" w:rsidR="008965D7" w:rsidRPr="00EA4E10" w:rsidRDefault="00024591"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2431753,1</w:t>
            </w:r>
          </w:p>
        </w:tc>
      </w:tr>
      <w:tr w:rsidR="008965D7" w:rsidRPr="00424983" w14:paraId="310C2052" w14:textId="77777777" w:rsidTr="00EA4E10">
        <w:trPr>
          <w:trHeight w:val="20"/>
        </w:trPr>
        <w:tc>
          <w:tcPr>
            <w:tcW w:w="5954" w:type="dxa"/>
          </w:tcPr>
          <w:p w14:paraId="5B7593CA" w14:textId="77777777" w:rsidR="008965D7" w:rsidRPr="00EA4E10" w:rsidRDefault="008965D7" w:rsidP="001B20A0">
            <w:pPr>
              <w:spacing w:line="240" w:lineRule="auto"/>
              <w:rPr>
                <w:rFonts w:asciiTheme="majorHAnsi" w:eastAsiaTheme="minorHAnsi" w:hAnsiTheme="majorHAnsi" w:cs="Times New Roman"/>
                <w:b w:val="0"/>
                <w:sz w:val="16"/>
                <w:szCs w:val="16"/>
                <w:lang w:val="ro-MD"/>
              </w:rPr>
            </w:pPr>
            <w:bookmarkStart w:id="82" w:name="_Toc516060139"/>
            <w:bookmarkStart w:id="83" w:name="_Toc516060534"/>
            <w:bookmarkStart w:id="84" w:name="_Toc516065240"/>
            <w:bookmarkStart w:id="85" w:name="_Toc516147143"/>
            <w:bookmarkStart w:id="86" w:name="_Toc516237628"/>
            <w:bookmarkStart w:id="87" w:name="_Toc516238154"/>
            <w:bookmarkStart w:id="88" w:name="_Toc516730350"/>
            <w:bookmarkStart w:id="89" w:name="_Toc517102105"/>
            <w:bookmarkStart w:id="90" w:name="_Toc517102775"/>
            <w:bookmarkStart w:id="91" w:name="_Toc517789038"/>
            <w:bookmarkStart w:id="92" w:name="_Toc517856890"/>
            <w:bookmarkStart w:id="93" w:name="_Toc517865168"/>
            <w:bookmarkStart w:id="94" w:name="_Toc517869053"/>
            <w:r w:rsidRPr="00EA4E10">
              <w:rPr>
                <w:rFonts w:asciiTheme="majorHAnsi" w:eastAsiaTheme="minorHAnsi" w:hAnsiTheme="majorHAnsi" w:cs="Times New Roman"/>
                <w:b w:val="0"/>
                <w:sz w:val="16"/>
                <w:szCs w:val="16"/>
                <w:lang w:val="ro-MD"/>
              </w:rPr>
              <w:t>Total, active financiare</w:t>
            </w:r>
            <w:bookmarkEnd w:id="82"/>
            <w:bookmarkEnd w:id="83"/>
            <w:bookmarkEnd w:id="84"/>
            <w:bookmarkEnd w:id="85"/>
            <w:bookmarkEnd w:id="86"/>
            <w:bookmarkEnd w:id="87"/>
            <w:bookmarkEnd w:id="88"/>
            <w:bookmarkEnd w:id="89"/>
            <w:bookmarkEnd w:id="90"/>
            <w:bookmarkEnd w:id="91"/>
            <w:bookmarkEnd w:id="92"/>
            <w:bookmarkEnd w:id="93"/>
            <w:bookmarkEnd w:id="94"/>
          </w:p>
        </w:tc>
        <w:tc>
          <w:tcPr>
            <w:tcW w:w="1254" w:type="dxa"/>
          </w:tcPr>
          <w:p w14:paraId="48B39129" w14:textId="77777777" w:rsidR="008965D7" w:rsidRPr="00EA4E10" w:rsidRDefault="00B34665"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1630544,8</w:t>
            </w:r>
          </w:p>
        </w:tc>
        <w:tc>
          <w:tcPr>
            <w:tcW w:w="1276" w:type="dxa"/>
          </w:tcPr>
          <w:p w14:paraId="2BD4B780" w14:textId="77777777" w:rsidR="008965D7" w:rsidRPr="00EA4E10" w:rsidRDefault="00925A74"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1308409,3</w:t>
            </w:r>
          </w:p>
        </w:tc>
        <w:tc>
          <w:tcPr>
            <w:tcW w:w="1134" w:type="dxa"/>
          </w:tcPr>
          <w:p w14:paraId="1A9068AB" w14:textId="77777777" w:rsidR="008965D7" w:rsidRPr="00EA4E10" w:rsidRDefault="00024591"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1066260,7</w:t>
            </w:r>
          </w:p>
        </w:tc>
      </w:tr>
      <w:tr w:rsidR="008965D7" w:rsidRPr="00424983" w14:paraId="2CF9ED04" w14:textId="77777777" w:rsidTr="00EA4E10">
        <w:trPr>
          <w:trHeight w:val="20"/>
        </w:trPr>
        <w:tc>
          <w:tcPr>
            <w:tcW w:w="5954" w:type="dxa"/>
          </w:tcPr>
          <w:p w14:paraId="5B2E3B16" w14:textId="77777777" w:rsidR="008965D7" w:rsidRPr="00EA4E10" w:rsidRDefault="008965D7">
            <w:pPr>
              <w:spacing w:line="240" w:lineRule="auto"/>
              <w:rPr>
                <w:rFonts w:asciiTheme="majorHAnsi" w:eastAsiaTheme="minorHAnsi" w:hAnsiTheme="majorHAnsi" w:cs="Times New Roman"/>
                <w:sz w:val="16"/>
                <w:szCs w:val="16"/>
                <w:lang w:val="ro-MD"/>
              </w:rPr>
            </w:pPr>
            <w:bookmarkStart w:id="95" w:name="_Toc516060145"/>
            <w:bookmarkStart w:id="96" w:name="_Toc516060540"/>
            <w:bookmarkStart w:id="97" w:name="_Toc516065246"/>
            <w:bookmarkStart w:id="98" w:name="_Toc516147149"/>
            <w:bookmarkStart w:id="99" w:name="_Toc516237634"/>
            <w:bookmarkStart w:id="100" w:name="_Toc516238160"/>
            <w:bookmarkStart w:id="101" w:name="_Toc516730356"/>
            <w:bookmarkStart w:id="102" w:name="_Toc517102111"/>
            <w:bookmarkStart w:id="103" w:name="_Toc517102781"/>
            <w:bookmarkStart w:id="104" w:name="_Toc517789044"/>
            <w:bookmarkStart w:id="105" w:name="_Toc517856896"/>
            <w:bookmarkStart w:id="106" w:name="_Toc517865174"/>
            <w:bookmarkStart w:id="107" w:name="_Toc517869059"/>
            <w:r w:rsidRPr="00EA4E10">
              <w:rPr>
                <w:rFonts w:asciiTheme="majorHAnsi" w:eastAsiaTheme="minorHAnsi" w:hAnsiTheme="majorHAnsi" w:cs="Times New Roman"/>
                <w:sz w:val="16"/>
                <w:szCs w:val="16"/>
                <w:lang w:val="ro-MD"/>
              </w:rPr>
              <w:t>PASIV</w:t>
            </w:r>
            <w:bookmarkEnd w:id="95"/>
            <w:bookmarkEnd w:id="96"/>
            <w:bookmarkEnd w:id="97"/>
            <w:bookmarkEnd w:id="98"/>
            <w:bookmarkEnd w:id="99"/>
            <w:bookmarkEnd w:id="100"/>
            <w:bookmarkEnd w:id="101"/>
            <w:bookmarkEnd w:id="102"/>
            <w:bookmarkEnd w:id="103"/>
            <w:bookmarkEnd w:id="104"/>
            <w:bookmarkEnd w:id="105"/>
            <w:bookmarkEnd w:id="106"/>
            <w:bookmarkEnd w:id="107"/>
          </w:p>
        </w:tc>
        <w:tc>
          <w:tcPr>
            <w:tcW w:w="1254" w:type="dxa"/>
          </w:tcPr>
          <w:p w14:paraId="179DA11F" w14:textId="77777777" w:rsidR="008965D7" w:rsidRPr="00EA4E10" w:rsidRDefault="00CE003C" w:rsidP="00EA4E10">
            <w:pPr>
              <w:spacing w:line="240" w:lineRule="auto"/>
              <w:jc w:val="right"/>
              <w:rPr>
                <w:rFonts w:asciiTheme="majorHAnsi" w:eastAsiaTheme="minorHAnsi" w:hAnsiTheme="majorHAnsi" w:cs="Times New Roman"/>
                <w:sz w:val="16"/>
                <w:szCs w:val="16"/>
                <w:lang w:val="ro-MD"/>
              </w:rPr>
            </w:pPr>
            <w:r w:rsidRPr="00EA4E10">
              <w:rPr>
                <w:rFonts w:asciiTheme="majorHAnsi" w:eastAsiaTheme="minorHAnsi" w:hAnsiTheme="majorHAnsi" w:cs="Times New Roman"/>
                <w:sz w:val="16"/>
                <w:szCs w:val="16"/>
                <w:lang w:val="ro-MD"/>
              </w:rPr>
              <w:t>3624112,7</w:t>
            </w:r>
          </w:p>
        </w:tc>
        <w:tc>
          <w:tcPr>
            <w:tcW w:w="1276" w:type="dxa"/>
          </w:tcPr>
          <w:p w14:paraId="153AEBD8" w14:textId="77777777" w:rsidR="008965D7" w:rsidRPr="00EA4E10" w:rsidRDefault="00BE1163" w:rsidP="00EA4E10">
            <w:pPr>
              <w:spacing w:line="240" w:lineRule="auto"/>
              <w:jc w:val="right"/>
              <w:rPr>
                <w:rFonts w:asciiTheme="majorHAnsi" w:eastAsiaTheme="minorHAnsi" w:hAnsiTheme="majorHAnsi" w:cs="Times New Roman"/>
                <w:sz w:val="16"/>
                <w:szCs w:val="16"/>
                <w:lang w:val="ro-MD"/>
              </w:rPr>
            </w:pPr>
            <w:r w:rsidRPr="00EA4E10">
              <w:rPr>
                <w:rFonts w:asciiTheme="majorHAnsi" w:eastAsiaTheme="minorHAnsi" w:hAnsiTheme="majorHAnsi" w:cs="Times New Roman"/>
                <w:sz w:val="16"/>
                <w:szCs w:val="16"/>
                <w:lang w:val="ro-MD"/>
              </w:rPr>
              <w:t>3668324,9</w:t>
            </w:r>
          </w:p>
        </w:tc>
        <w:tc>
          <w:tcPr>
            <w:tcW w:w="1134" w:type="dxa"/>
          </w:tcPr>
          <w:p w14:paraId="10767F2F" w14:textId="77777777" w:rsidR="008965D7" w:rsidRPr="00EA4E10" w:rsidRDefault="009A0ED4" w:rsidP="00EA4E10">
            <w:pPr>
              <w:spacing w:line="240" w:lineRule="auto"/>
              <w:jc w:val="right"/>
              <w:rPr>
                <w:rFonts w:asciiTheme="majorHAnsi" w:eastAsiaTheme="minorHAnsi" w:hAnsiTheme="majorHAnsi" w:cs="Times New Roman"/>
                <w:sz w:val="16"/>
                <w:szCs w:val="16"/>
                <w:lang w:val="ro-MD"/>
              </w:rPr>
            </w:pPr>
            <w:r w:rsidRPr="00EA4E10">
              <w:rPr>
                <w:rFonts w:asciiTheme="majorHAnsi" w:eastAsiaTheme="minorHAnsi" w:hAnsiTheme="majorHAnsi" w:cs="Times New Roman"/>
                <w:sz w:val="16"/>
                <w:szCs w:val="16"/>
                <w:lang w:val="ro-MD"/>
              </w:rPr>
              <w:t>3498013,8</w:t>
            </w:r>
          </w:p>
        </w:tc>
      </w:tr>
      <w:tr w:rsidR="008965D7" w:rsidRPr="00424983" w14:paraId="62494D39" w14:textId="77777777" w:rsidTr="00EA4E10">
        <w:trPr>
          <w:trHeight w:val="20"/>
        </w:trPr>
        <w:tc>
          <w:tcPr>
            <w:tcW w:w="5954" w:type="dxa"/>
          </w:tcPr>
          <w:p w14:paraId="0B067C1C" w14:textId="77777777" w:rsidR="008965D7" w:rsidRPr="00EA4E10" w:rsidRDefault="008965D7" w:rsidP="001B20A0">
            <w:pPr>
              <w:spacing w:line="240" w:lineRule="auto"/>
              <w:rPr>
                <w:rFonts w:asciiTheme="majorHAnsi" w:eastAsiaTheme="minorHAnsi" w:hAnsiTheme="majorHAnsi" w:cs="Times New Roman"/>
                <w:b w:val="0"/>
                <w:sz w:val="16"/>
                <w:szCs w:val="16"/>
                <w:lang w:val="ro-MD"/>
              </w:rPr>
            </w:pPr>
            <w:bookmarkStart w:id="108" w:name="_Toc516060146"/>
            <w:bookmarkStart w:id="109" w:name="_Toc516060541"/>
            <w:bookmarkStart w:id="110" w:name="_Toc516065247"/>
            <w:bookmarkStart w:id="111" w:name="_Toc516147150"/>
            <w:bookmarkStart w:id="112" w:name="_Toc516237635"/>
            <w:bookmarkStart w:id="113" w:name="_Toc516238161"/>
            <w:bookmarkStart w:id="114" w:name="_Toc516730357"/>
            <w:bookmarkStart w:id="115" w:name="_Toc517102112"/>
            <w:bookmarkStart w:id="116" w:name="_Toc517102782"/>
            <w:bookmarkStart w:id="117" w:name="_Toc517789045"/>
            <w:bookmarkStart w:id="118" w:name="_Toc517856897"/>
            <w:bookmarkStart w:id="119" w:name="_Toc517865175"/>
            <w:bookmarkStart w:id="120" w:name="_Toc517869060"/>
            <w:r w:rsidRPr="00EA4E10">
              <w:rPr>
                <w:rFonts w:asciiTheme="majorHAnsi" w:eastAsiaTheme="minorHAnsi" w:hAnsiTheme="majorHAnsi" w:cs="Times New Roman"/>
                <w:b w:val="0"/>
                <w:sz w:val="16"/>
                <w:szCs w:val="16"/>
                <w:lang w:val="ro-MD"/>
              </w:rPr>
              <w:t>Total, datorii</w:t>
            </w:r>
            <w:bookmarkEnd w:id="108"/>
            <w:bookmarkEnd w:id="109"/>
            <w:bookmarkEnd w:id="110"/>
            <w:bookmarkEnd w:id="111"/>
            <w:bookmarkEnd w:id="112"/>
            <w:bookmarkEnd w:id="113"/>
            <w:bookmarkEnd w:id="114"/>
            <w:bookmarkEnd w:id="115"/>
            <w:bookmarkEnd w:id="116"/>
            <w:bookmarkEnd w:id="117"/>
            <w:bookmarkEnd w:id="118"/>
            <w:bookmarkEnd w:id="119"/>
            <w:bookmarkEnd w:id="120"/>
          </w:p>
        </w:tc>
        <w:tc>
          <w:tcPr>
            <w:tcW w:w="1254" w:type="dxa"/>
          </w:tcPr>
          <w:p w14:paraId="12D406DB" w14:textId="77777777" w:rsidR="008965D7" w:rsidRPr="00EA4E10" w:rsidRDefault="003473FE"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33675,7</w:t>
            </w:r>
          </w:p>
        </w:tc>
        <w:tc>
          <w:tcPr>
            <w:tcW w:w="1276" w:type="dxa"/>
          </w:tcPr>
          <w:p w14:paraId="6B17BA60" w14:textId="77777777" w:rsidR="008965D7" w:rsidRPr="00EA4E10" w:rsidRDefault="00745175"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34208,7</w:t>
            </w:r>
          </w:p>
        </w:tc>
        <w:tc>
          <w:tcPr>
            <w:tcW w:w="1134" w:type="dxa"/>
          </w:tcPr>
          <w:p w14:paraId="0855E545" w14:textId="77777777" w:rsidR="008965D7" w:rsidRPr="00EA4E10" w:rsidRDefault="00897701"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32184,4</w:t>
            </w:r>
          </w:p>
        </w:tc>
      </w:tr>
      <w:tr w:rsidR="008965D7" w:rsidRPr="00424983" w14:paraId="24A1D69C" w14:textId="77777777" w:rsidTr="00EA4E10">
        <w:trPr>
          <w:trHeight w:val="20"/>
        </w:trPr>
        <w:tc>
          <w:tcPr>
            <w:tcW w:w="5954" w:type="dxa"/>
          </w:tcPr>
          <w:p w14:paraId="312476A6" w14:textId="77777777" w:rsidR="008965D7" w:rsidRPr="00EA4E10" w:rsidRDefault="008965D7" w:rsidP="001B20A0">
            <w:pPr>
              <w:spacing w:line="240" w:lineRule="auto"/>
              <w:rPr>
                <w:rFonts w:asciiTheme="majorHAnsi" w:eastAsiaTheme="minorHAnsi" w:hAnsiTheme="majorHAnsi" w:cs="Times New Roman"/>
                <w:b w:val="0"/>
                <w:sz w:val="16"/>
                <w:szCs w:val="16"/>
                <w:lang w:val="ro-MD"/>
              </w:rPr>
            </w:pPr>
            <w:bookmarkStart w:id="121" w:name="_Toc516060149"/>
            <w:bookmarkStart w:id="122" w:name="_Toc516060544"/>
            <w:bookmarkStart w:id="123" w:name="_Toc516065250"/>
            <w:bookmarkStart w:id="124" w:name="_Toc516147153"/>
            <w:bookmarkStart w:id="125" w:name="_Toc516237638"/>
            <w:bookmarkStart w:id="126" w:name="_Toc516238164"/>
            <w:bookmarkStart w:id="127" w:name="_Toc516730360"/>
            <w:bookmarkStart w:id="128" w:name="_Toc517102115"/>
            <w:bookmarkStart w:id="129" w:name="_Toc517102785"/>
            <w:bookmarkStart w:id="130" w:name="_Toc517789048"/>
            <w:bookmarkStart w:id="131" w:name="_Toc517856900"/>
            <w:bookmarkStart w:id="132" w:name="_Toc517865178"/>
            <w:bookmarkStart w:id="133" w:name="_Toc517869063"/>
            <w:r w:rsidRPr="00EA4E10">
              <w:rPr>
                <w:rFonts w:asciiTheme="majorHAnsi" w:eastAsiaTheme="minorHAnsi" w:hAnsiTheme="majorHAnsi" w:cs="Times New Roman"/>
                <w:b w:val="0"/>
                <w:sz w:val="16"/>
                <w:szCs w:val="16"/>
                <w:lang w:val="ro-MD"/>
              </w:rPr>
              <w:t>Rezultatul financiar al instituției publice din anul curent</w:t>
            </w:r>
            <w:bookmarkEnd w:id="121"/>
            <w:bookmarkEnd w:id="122"/>
            <w:bookmarkEnd w:id="123"/>
            <w:bookmarkEnd w:id="124"/>
            <w:bookmarkEnd w:id="125"/>
            <w:bookmarkEnd w:id="126"/>
            <w:bookmarkEnd w:id="127"/>
            <w:bookmarkEnd w:id="128"/>
            <w:bookmarkEnd w:id="129"/>
            <w:bookmarkEnd w:id="130"/>
            <w:bookmarkEnd w:id="131"/>
            <w:bookmarkEnd w:id="132"/>
            <w:bookmarkEnd w:id="133"/>
          </w:p>
        </w:tc>
        <w:tc>
          <w:tcPr>
            <w:tcW w:w="1254" w:type="dxa"/>
          </w:tcPr>
          <w:p w14:paraId="5EE88A35" w14:textId="77777777" w:rsidR="008965D7" w:rsidRPr="00EA4E10" w:rsidRDefault="00CE003C"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0</w:t>
            </w:r>
          </w:p>
        </w:tc>
        <w:tc>
          <w:tcPr>
            <w:tcW w:w="1276" w:type="dxa"/>
          </w:tcPr>
          <w:p w14:paraId="1A0AED2C" w14:textId="77777777" w:rsidR="008965D7" w:rsidRPr="00EA4E10" w:rsidRDefault="00566B83"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0</w:t>
            </w:r>
          </w:p>
        </w:tc>
        <w:tc>
          <w:tcPr>
            <w:tcW w:w="1134" w:type="dxa"/>
          </w:tcPr>
          <w:p w14:paraId="30396343" w14:textId="77777777" w:rsidR="008965D7" w:rsidRPr="00EA4E10" w:rsidRDefault="00897701"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0</w:t>
            </w:r>
          </w:p>
        </w:tc>
      </w:tr>
      <w:tr w:rsidR="008965D7" w:rsidRPr="00424983" w14:paraId="0B0FB54D" w14:textId="77777777" w:rsidTr="00EA4E10">
        <w:trPr>
          <w:trHeight w:val="20"/>
        </w:trPr>
        <w:tc>
          <w:tcPr>
            <w:tcW w:w="5954" w:type="dxa"/>
          </w:tcPr>
          <w:p w14:paraId="6FB2ED45" w14:textId="77777777" w:rsidR="008965D7" w:rsidRPr="00EA4E10" w:rsidRDefault="008965D7" w:rsidP="001B20A0">
            <w:pPr>
              <w:spacing w:line="240" w:lineRule="auto"/>
              <w:rPr>
                <w:rFonts w:asciiTheme="majorHAnsi" w:eastAsiaTheme="minorHAnsi" w:hAnsiTheme="majorHAnsi" w:cs="Times New Roman"/>
                <w:b w:val="0"/>
                <w:sz w:val="16"/>
                <w:szCs w:val="16"/>
                <w:lang w:val="ro-MD"/>
              </w:rPr>
            </w:pPr>
            <w:bookmarkStart w:id="134" w:name="_Toc516060151"/>
            <w:bookmarkStart w:id="135" w:name="_Toc516060546"/>
            <w:bookmarkStart w:id="136" w:name="_Toc516065252"/>
            <w:bookmarkStart w:id="137" w:name="_Toc516147155"/>
            <w:bookmarkStart w:id="138" w:name="_Toc516237640"/>
            <w:bookmarkStart w:id="139" w:name="_Toc516238166"/>
            <w:bookmarkStart w:id="140" w:name="_Toc516730362"/>
            <w:bookmarkStart w:id="141" w:name="_Toc517102117"/>
            <w:bookmarkStart w:id="142" w:name="_Toc517102787"/>
            <w:bookmarkStart w:id="143" w:name="_Toc517789050"/>
            <w:bookmarkStart w:id="144" w:name="_Toc517856902"/>
            <w:bookmarkStart w:id="145" w:name="_Toc517865180"/>
            <w:bookmarkStart w:id="146" w:name="_Toc517869065"/>
            <w:r w:rsidRPr="00EA4E10">
              <w:rPr>
                <w:rFonts w:asciiTheme="majorHAnsi" w:eastAsiaTheme="minorHAnsi" w:hAnsiTheme="majorHAnsi" w:cs="Times New Roman"/>
                <w:b w:val="0"/>
                <w:sz w:val="16"/>
                <w:szCs w:val="16"/>
                <w:lang w:val="ro-MD"/>
              </w:rPr>
              <w:t>Rezultatul financiar total al instituției bugetare</w:t>
            </w:r>
            <w:bookmarkEnd w:id="134"/>
            <w:bookmarkEnd w:id="135"/>
            <w:bookmarkEnd w:id="136"/>
            <w:bookmarkEnd w:id="137"/>
            <w:bookmarkEnd w:id="138"/>
            <w:bookmarkEnd w:id="139"/>
            <w:bookmarkEnd w:id="140"/>
            <w:bookmarkEnd w:id="141"/>
            <w:bookmarkEnd w:id="142"/>
            <w:bookmarkEnd w:id="143"/>
            <w:bookmarkEnd w:id="144"/>
            <w:bookmarkEnd w:id="145"/>
            <w:bookmarkEnd w:id="146"/>
          </w:p>
        </w:tc>
        <w:tc>
          <w:tcPr>
            <w:tcW w:w="1254" w:type="dxa"/>
          </w:tcPr>
          <w:p w14:paraId="3E455EA9" w14:textId="77777777" w:rsidR="008965D7" w:rsidRPr="00EA4E10" w:rsidRDefault="00CE003C"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3590436,9</w:t>
            </w:r>
          </w:p>
        </w:tc>
        <w:tc>
          <w:tcPr>
            <w:tcW w:w="1276" w:type="dxa"/>
          </w:tcPr>
          <w:p w14:paraId="064D5722" w14:textId="77777777" w:rsidR="008965D7" w:rsidRPr="00EA4E10" w:rsidRDefault="00566B83"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3634116,2</w:t>
            </w:r>
          </w:p>
        </w:tc>
        <w:tc>
          <w:tcPr>
            <w:tcW w:w="1134" w:type="dxa"/>
          </w:tcPr>
          <w:p w14:paraId="60146FBE" w14:textId="77777777" w:rsidR="008965D7" w:rsidRPr="00EA4E10" w:rsidRDefault="00897701"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3465829,4</w:t>
            </w:r>
          </w:p>
        </w:tc>
      </w:tr>
      <w:tr w:rsidR="00C02083" w:rsidRPr="00424983" w14:paraId="1DE4EB8F" w14:textId="77777777" w:rsidTr="00EA4E10">
        <w:trPr>
          <w:trHeight w:val="20"/>
        </w:trPr>
        <w:tc>
          <w:tcPr>
            <w:tcW w:w="5954" w:type="dxa"/>
          </w:tcPr>
          <w:p w14:paraId="4CF37A97" w14:textId="77777777" w:rsidR="00C02083" w:rsidRPr="00EA4E10" w:rsidRDefault="00C02083" w:rsidP="001B20A0">
            <w:pPr>
              <w:spacing w:line="240" w:lineRule="auto"/>
              <w:rPr>
                <w:rFonts w:asciiTheme="majorHAnsi" w:eastAsiaTheme="minorHAnsi" w:hAnsiTheme="majorHAnsi" w:cs="Times New Roman"/>
                <w:sz w:val="16"/>
                <w:szCs w:val="16"/>
                <w:lang w:val="ro-MD"/>
              </w:rPr>
            </w:pPr>
            <w:bookmarkStart w:id="147" w:name="_Toc516060157"/>
            <w:bookmarkStart w:id="148" w:name="_Toc516060552"/>
            <w:bookmarkStart w:id="149" w:name="_Toc516065258"/>
            <w:bookmarkStart w:id="150" w:name="_Toc516147161"/>
            <w:bookmarkStart w:id="151" w:name="_Toc516237646"/>
            <w:bookmarkStart w:id="152" w:name="_Toc516238172"/>
            <w:bookmarkStart w:id="153" w:name="_Toc516730368"/>
            <w:bookmarkStart w:id="154" w:name="_Toc517102123"/>
            <w:bookmarkStart w:id="155" w:name="_Toc517102793"/>
            <w:bookmarkStart w:id="156" w:name="_Toc517789056"/>
            <w:bookmarkStart w:id="157" w:name="_Toc517856908"/>
            <w:bookmarkStart w:id="158" w:name="_Toc517865186"/>
            <w:bookmarkStart w:id="159" w:name="_Toc517869071"/>
            <w:r w:rsidRPr="00EA4E10">
              <w:rPr>
                <w:rFonts w:asciiTheme="majorHAnsi" w:eastAsiaTheme="minorHAnsi" w:hAnsiTheme="majorHAnsi" w:cs="Times New Roman"/>
                <w:sz w:val="16"/>
                <w:szCs w:val="16"/>
                <w:lang w:val="ro-MD"/>
              </w:rPr>
              <w:t>CONTURI EXTRABILANȚIERE</w:t>
            </w:r>
            <w:bookmarkEnd w:id="147"/>
            <w:bookmarkEnd w:id="148"/>
            <w:bookmarkEnd w:id="149"/>
            <w:bookmarkEnd w:id="150"/>
            <w:bookmarkEnd w:id="151"/>
            <w:bookmarkEnd w:id="152"/>
            <w:bookmarkEnd w:id="153"/>
            <w:bookmarkEnd w:id="154"/>
            <w:bookmarkEnd w:id="155"/>
            <w:bookmarkEnd w:id="156"/>
            <w:bookmarkEnd w:id="157"/>
            <w:bookmarkEnd w:id="158"/>
            <w:bookmarkEnd w:id="159"/>
          </w:p>
        </w:tc>
        <w:tc>
          <w:tcPr>
            <w:tcW w:w="1254" w:type="dxa"/>
          </w:tcPr>
          <w:p w14:paraId="33B2CCD8" w14:textId="77777777" w:rsidR="00C02083" w:rsidRPr="00EA4E10" w:rsidRDefault="00C02083" w:rsidP="00EA4E10">
            <w:pPr>
              <w:spacing w:line="240" w:lineRule="auto"/>
              <w:jc w:val="right"/>
              <w:rPr>
                <w:rFonts w:asciiTheme="majorHAnsi" w:eastAsiaTheme="minorHAnsi" w:hAnsiTheme="majorHAnsi" w:cs="Times New Roman"/>
                <w:sz w:val="16"/>
                <w:szCs w:val="16"/>
                <w:lang w:val="ro-MD"/>
              </w:rPr>
            </w:pPr>
            <w:r w:rsidRPr="00EA4E10">
              <w:rPr>
                <w:rFonts w:asciiTheme="majorHAnsi" w:eastAsiaTheme="minorHAnsi" w:hAnsiTheme="majorHAnsi" w:cs="Times New Roman"/>
                <w:sz w:val="16"/>
                <w:szCs w:val="16"/>
                <w:lang w:val="ro-MD"/>
              </w:rPr>
              <w:t>632491,8</w:t>
            </w:r>
          </w:p>
        </w:tc>
        <w:tc>
          <w:tcPr>
            <w:tcW w:w="1276" w:type="dxa"/>
          </w:tcPr>
          <w:p w14:paraId="6D695A13" w14:textId="77777777" w:rsidR="00C02083" w:rsidRPr="00EA4E10" w:rsidRDefault="00DE6A39" w:rsidP="00EA4E10">
            <w:pPr>
              <w:spacing w:line="240" w:lineRule="auto"/>
              <w:jc w:val="right"/>
              <w:rPr>
                <w:rFonts w:asciiTheme="majorHAnsi" w:eastAsiaTheme="minorHAnsi" w:hAnsiTheme="majorHAnsi" w:cs="Times New Roman"/>
                <w:sz w:val="16"/>
                <w:szCs w:val="16"/>
                <w:lang w:val="ro-MD"/>
              </w:rPr>
            </w:pPr>
            <w:r w:rsidRPr="00EA4E10">
              <w:rPr>
                <w:rFonts w:asciiTheme="majorHAnsi" w:eastAsiaTheme="minorHAnsi" w:hAnsiTheme="majorHAnsi" w:cs="Times New Roman"/>
                <w:sz w:val="16"/>
                <w:szCs w:val="16"/>
                <w:lang w:val="ro-MD"/>
              </w:rPr>
              <w:t>745894,2</w:t>
            </w:r>
          </w:p>
        </w:tc>
        <w:tc>
          <w:tcPr>
            <w:tcW w:w="1134" w:type="dxa"/>
          </w:tcPr>
          <w:p w14:paraId="7DB18269" w14:textId="77777777" w:rsidR="00C02083" w:rsidRPr="00EA4E10" w:rsidRDefault="007E52F6" w:rsidP="00EA4E10">
            <w:pPr>
              <w:spacing w:line="240" w:lineRule="auto"/>
              <w:jc w:val="right"/>
              <w:rPr>
                <w:rFonts w:asciiTheme="majorHAnsi" w:eastAsiaTheme="minorHAnsi" w:hAnsiTheme="majorHAnsi" w:cs="Times New Roman"/>
                <w:sz w:val="16"/>
                <w:szCs w:val="16"/>
                <w:lang w:val="ro-MD"/>
              </w:rPr>
            </w:pPr>
            <w:r w:rsidRPr="00EA4E10">
              <w:rPr>
                <w:rFonts w:asciiTheme="majorHAnsi" w:eastAsiaTheme="minorHAnsi" w:hAnsiTheme="majorHAnsi" w:cs="Times New Roman"/>
                <w:sz w:val="16"/>
                <w:szCs w:val="16"/>
                <w:lang w:val="ro-MD"/>
              </w:rPr>
              <w:t>800</w:t>
            </w:r>
            <w:r w:rsidR="0002459F" w:rsidRPr="00EA4E10">
              <w:rPr>
                <w:rFonts w:asciiTheme="majorHAnsi" w:eastAsiaTheme="minorHAnsi" w:hAnsiTheme="majorHAnsi" w:cs="Times New Roman"/>
                <w:sz w:val="16"/>
                <w:szCs w:val="16"/>
                <w:lang w:val="ro-MD"/>
              </w:rPr>
              <w:t>675,0</w:t>
            </w:r>
          </w:p>
        </w:tc>
      </w:tr>
      <w:tr w:rsidR="00A7479F" w:rsidRPr="00424983" w14:paraId="62636A05" w14:textId="77777777" w:rsidTr="00EA4E10">
        <w:trPr>
          <w:trHeight w:val="20"/>
        </w:trPr>
        <w:tc>
          <w:tcPr>
            <w:tcW w:w="5954" w:type="dxa"/>
          </w:tcPr>
          <w:p w14:paraId="722D98B3" w14:textId="77777777" w:rsidR="00A7479F" w:rsidRPr="00EA4E10" w:rsidRDefault="00A7479F" w:rsidP="001B20A0">
            <w:pPr>
              <w:spacing w:line="240" w:lineRule="auto"/>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Creanțe privind creditarea altor instituții și organizații</w:t>
            </w:r>
          </w:p>
        </w:tc>
        <w:tc>
          <w:tcPr>
            <w:tcW w:w="1254" w:type="dxa"/>
          </w:tcPr>
          <w:p w14:paraId="5A47FD5E" w14:textId="77777777" w:rsidR="00A7479F" w:rsidRPr="00EA4E10" w:rsidRDefault="00A7479F" w:rsidP="00EA4E10">
            <w:pPr>
              <w:spacing w:line="240" w:lineRule="auto"/>
              <w:jc w:val="right"/>
              <w:rPr>
                <w:rFonts w:asciiTheme="majorHAnsi" w:eastAsiaTheme="minorHAnsi" w:hAnsiTheme="majorHAnsi" w:cs="Times New Roman"/>
                <w:b w:val="0"/>
                <w:sz w:val="16"/>
                <w:szCs w:val="16"/>
                <w:lang w:val="ro-MD"/>
              </w:rPr>
            </w:pPr>
          </w:p>
        </w:tc>
        <w:tc>
          <w:tcPr>
            <w:tcW w:w="1276" w:type="dxa"/>
          </w:tcPr>
          <w:p w14:paraId="16CFE02F" w14:textId="77777777" w:rsidR="00A7479F" w:rsidRPr="00EA4E10" w:rsidRDefault="00A7479F" w:rsidP="00EA4E10">
            <w:pPr>
              <w:spacing w:line="240" w:lineRule="auto"/>
              <w:jc w:val="right"/>
              <w:rPr>
                <w:rFonts w:asciiTheme="majorHAnsi" w:eastAsiaTheme="minorHAnsi" w:hAnsiTheme="majorHAnsi" w:cs="Times New Roman"/>
                <w:b w:val="0"/>
                <w:sz w:val="16"/>
                <w:szCs w:val="16"/>
                <w:lang w:val="ro-MD"/>
              </w:rPr>
            </w:pPr>
          </w:p>
        </w:tc>
        <w:tc>
          <w:tcPr>
            <w:tcW w:w="1134" w:type="dxa"/>
          </w:tcPr>
          <w:p w14:paraId="3FD8272B" w14:textId="77777777" w:rsidR="00A7479F" w:rsidRPr="00EA4E10" w:rsidRDefault="00A7479F"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1269,9</w:t>
            </w:r>
          </w:p>
        </w:tc>
      </w:tr>
      <w:tr w:rsidR="00C02083" w:rsidRPr="00424983" w14:paraId="0653E5DB" w14:textId="77777777" w:rsidTr="00EA4E10">
        <w:trPr>
          <w:trHeight w:val="20"/>
        </w:trPr>
        <w:tc>
          <w:tcPr>
            <w:tcW w:w="5954" w:type="dxa"/>
          </w:tcPr>
          <w:p w14:paraId="1AE73402" w14:textId="77777777" w:rsidR="00C02083" w:rsidRPr="00EA4E10" w:rsidRDefault="00C02083" w:rsidP="001B20A0">
            <w:pPr>
              <w:spacing w:line="240" w:lineRule="auto"/>
              <w:rPr>
                <w:rFonts w:asciiTheme="majorHAnsi" w:eastAsiaTheme="minorHAnsi" w:hAnsiTheme="majorHAnsi" w:cs="Times New Roman"/>
                <w:b w:val="0"/>
                <w:sz w:val="16"/>
                <w:szCs w:val="16"/>
                <w:lang w:val="ro-MD"/>
              </w:rPr>
            </w:pPr>
            <w:bookmarkStart w:id="160" w:name="_Toc516060158"/>
            <w:bookmarkStart w:id="161" w:name="_Toc516060553"/>
            <w:bookmarkStart w:id="162" w:name="_Toc516065259"/>
            <w:bookmarkStart w:id="163" w:name="_Toc516147162"/>
            <w:bookmarkStart w:id="164" w:name="_Toc516237647"/>
            <w:bookmarkStart w:id="165" w:name="_Toc516238173"/>
            <w:bookmarkStart w:id="166" w:name="_Toc516730369"/>
            <w:bookmarkStart w:id="167" w:name="_Toc517102124"/>
            <w:bookmarkStart w:id="168" w:name="_Toc517102794"/>
            <w:bookmarkStart w:id="169" w:name="_Toc517789057"/>
            <w:bookmarkStart w:id="170" w:name="_Toc517856909"/>
            <w:bookmarkStart w:id="171" w:name="_Toc517865187"/>
            <w:bookmarkStart w:id="172" w:name="_Toc517869072"/>
            <w:r w:rsidRPr="00EA4E10">
              <w:rPr>
                <w:rFonts w:asciiTheme="majorHAnsi" w:eastAsiaTheme="minorHAnsi" w:hAnsiTheme="majorHAnsi" w:cs="Times New Roman"/>
                <w:b w:val="0"/>
                <w:sz w:val="16"/>
                <w:szCs w:val="16"/>
                <w:lang w:val="ro-MD"/>
              </w:rPr>
              <w:t>Creanțe față de bugetul de stat ale contribuabililor</w:t>
            </w:r>
            <w:bookmarkEnd w:id="160"/>
            <w:bookmarkEnd w:id="161"/>
            <w:bookmarkEnd w:id="162"/>
            <w:bookmarkEnd w:id="163"/>
            <w:bookmarkEnd w:id="164"/>
            <w:bookmarkEnd w:id="165"/>
            <w:bookmarkEnd w:id="166"/>
            <w:bookmarkEnd w:id="167"/>
            <w:bookmarkEnd w:id="168"/>
            <w:bookmarkEnd w:id="169"/>
            <w:bookmarkEnd w:id="170"/>
            <w:bookmarkEnd w:id="171"/>
            <w:bookmarkEnd w:id="172"/>
          </w:p>
        </w:tc>
        <w:tc>
          <w:tcPr>
            <w:tcW w:w="1254" w:type="dxa"/>
          </w:tcPr>
          <w:p w14:paraId="32C303AC" w14:textId="77777777" w:rsidR="00C02083" w:rsidRPr="00EA4E10" w:rsidRDefault="00C02083"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21235,8</w:t>
            </w:r>
          </w:p>
        </w:tc>
        <w:tc>
          <w:tcPr>
            <w:tcW w:w="1276" w:type="dxa"/>
          </w:tcPr>
          <w:p w14:paraId="7E70BA3E" w14:textId="77777777" w:rsidR="00C02083" w:rsidRPr="00EA4E10" w:rsidRDefault="00F8418E"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9</w:t>
            </w:r>
            <w:r w:rsidR="0002459F" w:rsidRPr="00EA4E10">
              <w:rPr>
                <w:rFonts w:asciiTheme="majorHAnsi" w:eastAsiaTheme="minorHAnsi" w:hAnsiTheme="majorHAnsi" w:cs="Times New Roman"/>
                <w:b w:val="0"/>
                <w:sz w:val="16"/>
                <w:szCs w:val="16"/>
                <w:lang w:val="ro-MD"/>
              </w:rPr>
              <w:t>848,2</w:t>
            </w:r>
          </w:p>
        </w:tc>
        <w:tc>
          <w:tcPr>
            <w:tcW w:w="1134" w:type="dxa"/>
          </w:tcPr>
          <w:p w14:paraId="45A5D7C8" w14:textId="77777777" w:rsidR="00C02083" w:rsidRPr="00EA4E10" w:rsidRDefault="004860F6"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10317,5</w:t>
            </w:r>
          </w:p>
        </w:tc>
      </w:tr>
      <w:tr w:rsidR="00C02083" w:rsidRPr="00424983" w14:paraId="2E0B7A96" w14:textId="77777777" w:rsidTr="00EA4E10">
        <w:trPr>
          <w:trHeight w:val="20"/>
        </w:trPr>
        <w:tc>
          <w:tcPr>
            <w:tcW w:w="5954" w:type="dxa"/>
          </w:tcPr>
          <w:p w14:paraId="5BA5C000" w14:textId="77777777" w:rsidR="00C02083" w:rsidRPr="00EA4E10" w:rsidRDefault="00C02083" w:rsidP="001B20A0">
            <w:pPr>
              <w:spacing w:line="240" w:lineRule="auto"/>
              <w:rPr>
                <w:rFonts w:asciiTheme="majorHAnsi" w:eastAsiaTheme="minorHAnsi" w:hAnsiTheme="majorHAnsi" w:cs="Times New Roman"/>
                <w:b w:val="0"/>
                <w:sz w:val="16"/>
                <w:szCs w:val="16"/>
                <w:lang w:val="ro-MD"/>
              </w:rPr>
            </w:pPr>
            <w:bookmarkStart w:id="173" w:name="_Toc516060161"/>
            <w:bookmarkStart w:id="174" w:name="_Toc516060556"/>
            <w:bookmarkStart w:id="175" w:name="_Toc516065262"/>
            <w:bookmarkStart w:id="176" w:name="_Toc516147165"/>
            <w:bookmarkStart w:id="177" w:name="_Toc516237650"/>
            <w:bookmarkStart w:id="178" w:name="_Toc516238176"/>
            <w:bookmarkStart w:id="179" w:name="_Toc516730372"/>
            <w:bookmarkStart w:id="180" w:name="_Toc517102127"/>
            <w:bookmarkStart w:id="181" w:name="_Toc517102797"/>
            <w:bookmarkStart w:id="182" w:name="_Toc517789060"/>
            <w:bookmarkStart w:id="183" w:name="_Toc517856912"/>
            <w:bookmarkStart w:id="184" w:name="_Toc517865190"/>
            <w:bookmarkStart w:id="185" w:name="_Toc517869075"/>
            <w:r w:rsidRPr="00EA4E10">
              <w:rPr>
                <w:rFonts w:asciiTheme="majorHAnsi" w:eastAsiaTheme="minorHAnsi" w:hAnsiTheme="majorHAnsi" w:cs="Times New Roman"/>
                <w:b w:val="0"/>
                <w:sz w:val="16"/>
                <w:szCs w:val="16"/>
                <w:lang w:val="ro-MD"/>
              </w:rPr>
              <w:t>Angajamente ale bugetelor locale de nivelul II</w:t>
            </w:r>
            <w:bookmarkEnd w:id="173"/>
            <w:bookmarkEnd w:id="174"/>
            <w:bookmarkEnd w:id="175"/>
            <w:bookmarkEnd w:id="176"/>
            <w:bookmarkEnd w:id="177"/>
            <w:bookmarkEnd w:id="178"/>
            <w:bookmarkEnd w:id="179"/>
            <w:bookmarkEnd w:id="180"/>
            <w:bookmarkEnd w:id="181"/>
            <w:bookmarkEnd w:id="182"/>
            <w:bookmarkEnd w:id="183"/>
            <w:bookmarkEnd w:id="184"/>
            <w:bookmarkEnd w:id="185"/>
          </w:p>
        </w:tc>
        <w:tc>
          <w:tcPr>
            <w:tcW w:w="1254" w:type="dxa"/>
          </w:tcPr>
          <w:p w14:paraId="00C397BF" w14:textId="77777777" w:rsidR="00C02083" w:rsidRPr="00EA4E10" w:rsidRDefault="00C02083"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109401,7</w:t>
            </w:r>
          </w:p>
        </w:tc>
        <w:tc>
          <w:tcPr>
            <w:tcW w:w="1276" w:type="dxa"/>
          </w:tcPr>
          <w:p w14:paraId="6AA12265" w14:textId="77777777" w:rsidR="00C02083" w:rsidRPr="00EA4E10" w:rsidRDefault="00F8418E"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98774,1</w:t>
            </w:r>
          </w:p>
        </w:tc>
        <w:tc>
          <w:tcPr>
            <w:tcW w:w="1134" w:type="dxa"/>
          </w:tcPr>
          <w:p w14:paraId="42B17CBF" w14:textId="77777777" w:rsidR="00C02083" w:rsidRPr="00EA4E10" w:rsidRDefault="002D276F"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99377,5</w:t>
            </w:r>
          </w:p>
        </w:tc>
      </w:tr>
      <w:tr w:rsidR="00A3384A" w:rsidRPr="00424983" w14:paraId="128FC710" w14:textId="77777777" w:rsidTr="00EA4E10">
        <w:trPr>
          <w:trHeight w:val="20"/>
        </w:trPr>
        <w:tc>
          <w:tcPr>
            <w:tcW w:w="5954" w:type="dxa"/>
          </w:tcPr>
          <w:p w14:paraId="096AA61C" w14:textId="77777777" w:rsidR="00A3384A" w:rsidRPr="00EA4E10" w:rsidRDefault="00A3384A" w:rsidP="001B20A0">
            <w:pPr>
              <w:spacing w:line="240" w:lineRule="auto"/>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Datoria privind împrumuturile acordate de alte bugete</w:t>
            </w:r>
          </w:p>
        </w:tc>
        <w:tc>
          <w:tcPr>
            <w:tcW w:w="1254" w:type="dxa"/>
          </w:tcPr>
          <w:p w14:paraId="5B733CF0" w14:textId="77777777" w:rsidR="00A3384A" w:rsidRPr="00EA4E10" w:rsidRDefault="00A3384A" w:rsidP="00EA4E10">
            <w:pPr>
              <w:spacing w:line="240" w:lineRule="auto"/>
              <w:jc w:val="right"/>
              <w:rPr>
                <w:rFonts w:asciiTheme="majorHAnsi" w:eastAsiaTheme="minorHAnsi" w:hAnsiTheme="majorHAnsi" w:cs="Times New Roman"/>
                <w:b w:val="0"/>
                <w:sz w:val="16"/>
                <w:szCs w:val="16"/>
                <w:lang w:val="ro-MD"/>
              </w:rPr>
            </w:pPr>
          </w:p>
        </w:tc>
        <w:tc>
          <w:tcPr>
            <w:tcW w:w="1276" w:type="dxa"/>
          </w:tcPr>
          <w:p w14:paraId="6EF5A8F0" w14:textId="77777777" w:rsidR="00A3384A" w:rsidRPr="00EA4E10" w:rsidRDefault="00A3384A" w:rsidP="00EA4E10">
            <w:pPr>
              <w:spacing w:line="240" w:lineRule="auto"/>
              <w:jc w:val="right"/>
              <w:rPr>
                <w:rFonts w:asciiTheme="majorHAnsi" w:eastAsiaTheme="minorHAnsi" w:hAnsiTheme="majorHAnsi" w:cs="Times New Roman"/>
                <w:b w:val="0"/>
                <w:sz w:val="16"/>
                <w:szCs w:val="16"/>
                <w:lang w:val="ro-MD"/>
              </w:rPr>
            </w:pPr>
          </w:p>
        </w:tc>
        <w:tc>
          <w:tcPr>
            <w:tcW w:w="1134" w:type="dxa"/>
          </w:tcPr>
          <w:p w14:paraId="615EF2A6" w14:textId="77777777" w:rsidR="00A3384A" w:rsidRPr="00EA4E10" w:rsidRDefault="00A3384A"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2486,8</w:t>
            </w:r>
          </w:p>
        </w:tc>
      </w:tr>
      <w:tr w:rsidR="00DB1EC2" w:rsidRPr="00424983" w14:paraId="492DE1BC" w14:textId="77777777" w:rsidTr="00EA4E10">
        <w:trPr>
          <w:trHeight w:val="20"/>
        </w:trPr>
        <w:tc>
          <w:tcPr>
            <w:tcW w:w="5954" w:type="dxa"/>
          </w:tcPr>
          <w:p w14:paraId="30D474D9" w14:textId="77777777" w:rsidR="00DB1EC2" w:rsidRPr="00EA4E10" w:rsidRDefault="00DB1EC2" w:rsidP="001B20A0">
            <w:pPr>
              <w:spacing w:line="240" w:lineRule="auto"/>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Datoria privind împrumuturile acordate de instituții financiare</w:t>
            </w:r>
          </w:p>
        </w:tc>
        <w:tc>
          <w:tcPr>
            <w:tcW w:w="1254" w:type="dxa"/>
          </w:tcPr>
          <w:p w14:paraId="61937FF9" w14:textId="77777777" w:rsidR="00DB1EC2" w:rsidRPr="00EA4E10" w:rsidRDefault="00DB1EC2" w:rsidP="00EA4E10">
            <w:pPr>
              <w:spacing w:line="240" w:lineRule="auto"/>
              <w:jc w:val="right"/>
              <w:rPr>
                <w:rFonts w:asciiTheme="majorHAnsi" w:eastAsiaTheme="minorHAnsi" w:hAnsiTheme="majorHAnsi" w:cs="Times New Roman"/>
                <w:b w:val="0"/>
                <w:sz w:val="16"/>
                <w:szCs w:val="16"/>
                <w:lang w:val="ro-MD"/>
              </w:rPr>
            </w:pPr>
          </w:p>
        </w:tc>
        <w:tc>
          <w:tcPr>
            <w:tcW w:w="1276" w:type="dxa"/>
          </w:tcPr>
          <w:p w14:paraId="72A156CF" w14:textId="77777777" w:rsidR="00DB1EC2" w:rsidRPr="00EA4E10" w:rsidRDefault="00DB1EC2" w:rsidP="00EA4E10">
            <w:pPr>
              <w:spacing w:line="240" w:lineRule="auto"/>
              <w:jc w:val="right"/>
              <w:rPr>
                <w:rFonts w:asciiTheme="majorHAnsi" w:eastAsiaTheme="minorHAnsi" w:hAnsiTheme="majorHAnsi" w:cs="Times New Roman"/>
                <w:b w:val="0"/>
                <w:sz w:val="16"/>
                <w:szCs w:val="16"/>
                <w:lang w:val="ro-MD"/>
              </w:rPr>
            </w:pPr>
          </w:p>
        </w:tc>
        <w:tc>
          <w:tcPr>
            <w:tcW w:w="1134" w:type="dxa"/>
          </w:tcPr>
          <w:p w14:paraId="328C3DDC" w14:textId="77777777" w:rsidR="00DB1EC2" w:rsidRPr="00EA4E10" w:rsidRDefault="00DB1EC2"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31880,9</w:t>
            </w:r>
          </w:p>
        </w:tc>
      </w:tr>
      <w:tr w:rsidR="00C02083" w:rsidRPr="00424983" w14:paraId="615AEBF3" w14:textId="77777777" w:rsidTr="00EA4E10">
        <w:trPr>
          <w:trHeight w:val="20"/>
        </w:trPr>
        <w:tc>
          <w:tcPr>
            <w:tcW w:w="5954" w:type="dxa"/>
          </w:tcPr>
          <w:p w14:paraId="0039C7B6" w14:textId="7BB06347" w:rsidR="00C02083" w:rsidRPr="00EA4E10" w:rsidRDefault="00C02083" w:rsidP="00D44D81">
            <w:pPr>
              <w:spacing w:line="240" w:lineRule="auto"/>
              <w:rPr>
                <w:rFonts w:asciiTheme="majorHAnsi" w:eastAsiaTheme="minorHAnsi" w:hAnsiTheme="majorHAnsi" w:cs="Times New Roman"/>
                <w:b w:val="0"/>
                <w:sz w:val="16"/>
                <w:szCs w:val="16"/>
                <w:lang w:val="ro-MD"/>
              </w:rPr>
            </w:pPr>
            <w:bookmarkStart w:id="186" w:name="_Toc516060164"/>
            <w:bookmarkStart w:id="187" w:name="_Toc516060559"/>
            <w:bookmarkStart w:id="188" w:name="_Toc516065265"/>
            <w:bookmarkStart w:id="189" w:name="_Toc516147168"/>
            <w:bookmarkStart w:id="190" w:name="_Toc516237653"/>
            <w:bookmarkStart w:id="191" w:name="_Toc516238179"/>
            <w:bookmarkStart w:id="192" w:name="_Toc516730375"/>
            <w:bookmarkStart w:id="193" w:name="_Toc517102130"/>
            <w:bookmarkStart w:id="194" w:name="_Toc517102800"/>
            <w:bookmarkStart w:id="195" w:name="_Toc517789063"/>
            <w:bookmarkStart w:id="196" w:name="_Toc517856915"/>
            <w:bookmarkStart w:id="197" w:name="_Toc517865193"/>
            <w:bookmarkStart w:id="198" w:name="_Toc517869078"/>
            <w:r w:rsidRPr="00EA4E10">
              <w:rPr>
                <w:rFonts w:asciiTheme="majorHAnsi" w:eastAsiaTheme="minorHAnsi" w:hAnsiTheme="majorHAnsi" w:cs="Times New Roman"/>
                <w:b w:val="0"/>
                <w:sz w:val="16"/>
                <w:szCs w:val="16"/>
                <w:lang w:val="ro-MD"/>
              </w:rPr>
              <w:t xml:space="preserve">Valori în mărfuri </w:t>
            </w:r>
            <w:r w:rsidR="00D44D81">
              <w:rPr>
                <w:rFonts w:asciiTheme="majorHAnsi" w:eastAsiaTheme="minorHAnsi" w:hAnsiTheme="majorHAnsi" w:cs="Times New Roman"/>
                <w:b w:val="0"/>
                <w:sz w:val="16"/>
                <w:szCs w:val="16"/>
                <w:lang w:val="ro-MD"/>
              </w:rPr>
              <w:t>ș</w:t>
            </w:r>
            <w:r w:rsidRPr="00EA4E10">
              <w:rPr>
                <w:rFonts w:asciiTheme="majorHAnsi" w:eastAsiaTheme="minorHAnsi" w:hAnsiTheme="majorHAnsi" w:cs="Times New Roman"/>
                <w:b w:val="0"/>
                <w:sz w:val="16"/>
                <w:szCs w:val="16"/>
                <w:lang w:val="ro-MD"/>
              </w:rPr>
              <w:t>i materiale primite în custodie</w:t>
            </w:r>
            <w:bookmarkEnd w:id="186"/>
            <w:bookmarkEnd w:id="187"/>
            <w:bookmarkEnd w:id="188"/>
            <w:bookmarkEnd w:id="189"/>
            <w:bookmarkEnd w:id="190"/>
            <w:bookmarkEnd w:id="191"/>
            <w:bookmarkEnd w:id="192"/>
            <w:bookmarkEnd w:id="193"/>
            <w:bookmarkEnd w:id="194"/>
            <w:bookmarkEnd w:id="195"/>
            <w:bookmarkEnd w:id="196"/>
            <w:bookmarkEnd w:id="197"/>
            <w:bookmarkEnd w:id="198"/>
          </w:p>
        </w:tc>
        <w:tc>
          <w:tcPr>
            <w:tcW w:w="1254" w:type="dxa"/>
          </w:tcPr>
          <w:p w14:paraId="43AF3F7F" w14:textId="77777777" w:rsidR="00C02083" w:rsidRPr="00EA4E10" w:rsidRDefault="00C02083"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93,1</w:t>
            </w:r>
          </w:p>
        </w:tc>
        <w:tc>
          <w:tcPr>
            <w:tcW w:w="1276" w:type="dxa"/>
          </w:tcPr>
          <w:p w14:paraId="3523D5B0" w14:textId="77777777" w:rsidR="00C02083" w:rsidRPr="00EA4E10" w:rsidRDefault="006537B0"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100,4</w:t>
            </w:r>
          </w:p>
        </w:tc>
        <w:tc>
          <w:tcPr>
            <w:tcW w:w="1134" w:type="dxa"/>
          </w:tcPr>
          <w:p w14:paraId="3AC98E0A" w14:textId="77777777" w:rsidR="00C02083" w:rsidRPr="00EA4E10" w:rsidRDefault="00695389"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103,0</w:t>
            </w:r>
          </w:p>
        </w:tc>
      </w:tr>
      <w:tr w:rsidR="000F5717" w:rsidRPr="00424983" w14:paraId="556D0F34" w14:textId="77777777" w:rsidTr="00EA4E10">
        <w:trPr>
          <w:trHeight w:val="20"/>
        </w:trPr>
        <w:tc>
          <w:tcPr>
            <w:tcW w:w="5954" w:type="dxa"/>
          </w:tcPr>
          <w:p w14:paraId="781AACB4" w14:textId="77777777" w:rsidR="000F5717" w:rsidRPr="00EA4E10" w:rsidRDefault="000F5717" w:rsidP="001B20A0">
            <w:pPr>
              <w:spacing w:line="240" w:lineRule="auto"/>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Restanțele anulate ale debitorilor insolvabili</w:t>
            </w:r>
          </w:p>
        </w:tc>
        <w:tc>
          <w:tcPr>
            <w:tcW w:w="1254" w:type="dxa"/>
          </w:tcPr>
          <w:p w14:paraId="32607705" w14:textId="77777777" w:rsidR="000F5717" w:rsidRPr="00EA4E10" w:rsidRDefault="000F5717" w:rsidP="00EA4E10">
            <w:pPr>
              <w:spacing w:line="240" w:lineRule="auto"/>
              <w:jc w:val="right"/>
              <w:rPr>
                <w:rFonts w:asciiTheme="majorHAnsi" w:eastAsiaTheme="minorHAnsi" w:hAnsiTheme="majorHAnsi" w:cs="Times New Roman"/>
                <w:b w:val="0"/>
                <w:sz w:val="16"/>
                <w:szCs w:val="16"/>
                <w:lang w:val="ro-MD"/>
              </w:rPr>
            </w:pPr>
          </w:p>
        </w:tc>
        <w:tc>
          <w:tcPr>
            <w:tcW w:w="1276" w:type="dxa"/>
          </w:tcPr>
          <w:p w14:paraId="39C2B795" w14:textId="77777777" w:rsidR="000F5717" w:rsidRPr="00EA4E10" w:rsidRDefault="0002459F"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893,7</w:t>
            </w:r>
          </w:p>
        </w:tc>
        <w:tc>
          <w:tcPr>
            <w:tcW w:w="1134" w:type="dxa"/>
          </w:tcPr>
          <w:p w14:paraId="7E09B4E1" w14:textId="77777777" w:rsidR="000F5717" w:rsidRPr="00EA4E10" w:rsidRDefault="00A8646B"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893,6</w:t>
            </w:r>
          </w:p>
        </w:tc>
      </w:tr>
      <w:tr w:rsidR="006D1438" w:rsidRPr="00424983" w14:paraId="356A3865" w14:textId="77777777" w:rsidTr="00EA4E10">
        <w:trPr>
          <w:trHeight w:val="20"/>
        </w:trPr>
        <w:tc>
          <w:tcPr>
            <w:tcW w:w="5954" w:type="dxa"/>
          </w:tcPr>
          <w:p w14:paraId="53ED1448" w14:textId="77777777" w:rsidR="006D1438" w:rsidRPr="00EA4E10" w:rsidRDefault="006D1438" w:rsidP="001B20A0">
            <w:pPr>
              <w:spacing w:line="240" w:lineRule="auto"/>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Creanțe aferente contractelor de parteneriat public-privat</w:t>
            </w:r>
          </w:p>
        </w:tc>
        <w:tc>
          <w:tcPr>
            <w:tcW w:w="1254" w:type="dxa"/>
          </w:tcPr>
          <w:p w14:paraId="492FF88E" w14:textId="77777777" w:rsidR="006D1438" w:rsidRPr="00EA4E10" w:rsidRDefault="006D1438" w:rsidP="00EA4E10">
            <w:pPr>
              <w:spacing w:line="240" w:lineRule="auto"/>
              <w:jc w:val="right"/>
              <w:rPr>
                <w:rFonts w:asciiTheme="majorHAnsi" w:eastAsiaTheme="minorHAnsi" w:hAnsiTheme="majorHAnsi" w:cs="Times New Roman"/>
                <w:b w:val="0"/>
                <w:sz w:val="16"/>
                <w:szCs w:val="16"/>
                <w:lang w:val="ro-MD"/>
              </w:rPr>
            </w:pPr>
          </w:p>
        </w:tc>
        <w:tc>
          <w:tcPr>
            <w:tcW w:w="1276" w:type="dxa"/>
          </w:tcPr>
          <w:p w14:paraId="505F36BA" w14:textId="77777777" w:rsidR="006D1438" w:rsidRPr="00EA4E10" w:rsidRDefault="006D1438"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10431,9</w:t>
            </w:r>
          </w:p>
        </w:tc>
        <w:tc>
          <w:tcPr>
            <w:tcW w:w="1134" w:type="dxa"/>
          </w:tcPr>
          <w:p w14:paraId="6FC360EC" w14:textId="77777777" w:rsidR="006D1438" w:rsidRPr="00EA4E10" w:rsidRDefault="00A8646B"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11234,5</w:t>
            </w:r>
          </w:p>
        </w:tc>
      </w:tr>
      <w:tr w:rsidR="00DE6A39" w:rsidRPr="00424983" w14:paraId="78650C7B" w14:textId="77777777" w:rsidTr="00EA4E10">
        <w:trPr>
          <w:trHeight w:val="20"/>
        </w:trPr>
        <w:tc>
          <w:tcPr>
            <w:tcW w:w="5954" w:type="dxa"/>
          </w:tcPr>
          <w:p w14:paraId="47023B81" w14:textId="77777777" w:rsidR="00DE6A39" w:rsidRPr="00EA4E10" w:rsidRDefault="00DE6A39" w:rsidP="001B20A0">
            <w:pPr>
              <w:spacing w:line="240" w:lineRule="auto"/>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Active transmise partenerului privat</w:t>
            </w:r>
          </w:p>
        </w:tc>
        <w:tc>
          <w:tcPr>
            <w:tcW w:w="1254" w:type="dxa"/>
          </w:tcPr>
          <w:p w14:paraId="3BB1A246" w14:textId="77777777" w:rsidR="00DE6A39" w:rsidRPr="00EA4E10" w:rsidRDefault="00DE6A39" w:rsidP="00EA4E10">
            <w:pPr>
              <w:spacing w:line="240" w:lineRule="auto"/>
              <w:jc w:val="right"/>
              <w:rPr>
                <w:rFonts w:asciiTheme="majorHAnsi" w:eastAsiaTheme="minorHAnsi" w:hAnsiTheme="majorHAnsi" w:cs="Times New Roman"/>
                <w:b w:val="0"/>
                <w:sz w:val="16"/>
                <w:szCs w:val="16"/>
                <w:lang w:val="ro-MD"/>
              </w:rPr>
            </w:pPr>
          </w:p>
        </w:tc>
        <w:tc>
          <w:tcPr>
            <w:tcW w:w="1276" w:type="dxa"/>
          </w:tcPr>
          <w:p w14:paraId="28AB2C2D" w14:textId="77777777" w:rsidR="00DE6A39" w:rsidRPr="00EA4E10" w:rsidRDefault="00DE6A39"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113575,3</w:t>
            </w:r>
          </w:p>
        </w:tc>
        <w:tc>
          <w:tcPr>
            <w:tcW w:w="1134" w:type="dxa"/>
          </w:tcPr>
          <w:p w14:paraId="49CA7E88" w14:textId="77777777" w:rsidR="00DE6A39" w:rsidRPr="00EA4E10" w:rsidRDefault="00D246AD"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113575,3</w:t>
            </w:r>
          </w:p>
        </w:tc>
      </w:tr>
      <w:tr w:rsidR="000C5796" w:rsidRPr="00424983" w14:paraId="4385944C" w14:textId="77777777" w:rsidTr="00EA4E10">
        <w:trPr>
          <w:trHeight w:val="20"/>
        </w:trPr>
        <w:tc>
          <w:tcPr>
            <w:tcW w:w="5954" w:type="dxa"/>
          </w:tcPr>
          <w:p w14:paraId="579CCC29" w14:textId="77777777" w:rsidR="000C5796" w:rsidRPr="00EA4E10" w:rsidRDefault="000C5796" w:rsidP="001B20A0">
            <w:pPr>
              <w:spacing w:line="240" w:lineRule="auto"/>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Creanțe privind lipsurile și delapidările de mijloace bănești și valori materiale aflate în organele de anchetă</w:t>
            </w:r>
          </w:p>
        </w:tc>
        <w:tc>
          <w:tcPr>
            <w:tcW w:w="1254" w:type="dxa"/>
          </w:tcPr>
          <w:p w14:paraId="355115F0" w14:textId="77777777" w:rsidR="000C5796" w:rsidRPr="00EA4E10" w:rsidRDefault="000C5796" w:rsidP="00EA4E10">
            <w:pPr>
              <w:spacing w:line="240" w:lineRule="auto"/>
              <w:jc w:val="right"/>
              <w:rPr>
                <w:rFonts w:asciiTheme="majorHAnsi" w:eastAsiaTheme="minorHAnsi" w:hAnsiTheme="majorHAnsi" w:cs="Times New Roman"/>
                <w:b w:val="0"/>
                <w:sz w:val="16"/>
                <w:szCs w:val="16"/>
                <w:lang w:val="ro-MD"/>
              </w:rPr>
            </w:pPr>
          </w:p>
        </w:tc>
        <w:tc>
          <w:tcPr>
            <w:tcW w:w="1276" w:type="dxa"/>
          </w:tcPr>
          <w:p w14:paraId="02C37840" w14:textId="77777777" w:rsidR="000C5796" w:rsidRPr="00EA4E10" w:rsidRDefault="0002459F"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36,0</w:t>
            </w:r>
          </w:p>
        </w:tc>
        <w:tc>
          <w:tcPr>
            <w:tcW w:w="1134" w:type="dxa"/>
          </w:tcPr>
          <w:p w14:paraId="1FE8DD7C" w14:textId="77777777" w:rsidR="000C5796" w:rsidRPr="00EA4E10" w:rsidRDefault="000C5796"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36,0</w:t>
            </w:r>
          </w:p>
        </w:tc>
      </w:tr>
      <w:tr w:rsidR="00C02083" w:rsidRPr="00424983" w14:paraId="3DE671C5" w14:textId="77777777" w:rsidTr="00EA4E10">
        <w:trPr>
          <w:trHeight w:val="20"/>
        </w:trPr>
        <w:tc>
          <w:tcPr>
            <w:tcW w:w="5954" w:type="dxa"/>
          </w:tcPr>
          <w:p w14:paraId="76970591" w14:textId="77777777" w:rsidR="00C02083" w:rsidRPr="00EA4E10" w:rsidRDefault="00C02083" w:rsidP="001B20A0">
            <w:pPr>
              <w:spacing w:line="240" w:lineRule="auto"/>
              <w:rPr>
                <w:rFonts w:asciiTheme="majorHAnsi" w:eastAsiaTheme="minorHAnsi" w:hAnsiTheme="majorHAnsi" w:cs="Times New Roman"/>
                <w:b w:val="0"/>
                <w:sz w:val="16"/>
                <w:szCs w:val="16"/>
                <w:lang w:val="ro-MD"/>
              </w:rPr>
            </w:pPr>
            <w:bookmarkStart w:id="199" w:name="_Toc516060167"/>
            <w:bookmarkStart w:id="200" w:name="_Toc516060562"/>
            <w:bookmarkStart w:id="201" w:name="_Toc516065268"/>
            <w:bookmarkStart w:id="202" w:name="_Toc516147171"/>
            <w:bookmarkStart w:id="203" w:name="_Toc516237656"/>
            <w:bookmarkStart w:id="204" w:name="_Toc516238182"/>
            <w:bookmarkStart w:id="205" w:name="_Toc516730378"/>
            <w:bookmarkStart w:id="206" w:name="_Toc517102133"/>
            <w:bookmarkStart w:id="207" w:name="_Toc517102803"/>
            <w:bookmarkStart w:id="208" w:name="_Toc517789066"/>
            <w:bookmarkStart w:id="209" w:name="_Toc517856918"/>
            <w:bookmarkStart w:id="210" w:name="_Toc517865196"/>
            <w:bookmarkStart w:id="211" w:name="_Toc517869081"/>
            <w:r w:rsidRPr="00EA4E10">
              <w:rPr>
                <w:rFonts w:asciiTheme="majorHAnsi" w:eastAsiaTheme="minorHAnsi" w:hAnsiTheme="majorHAnsi" w:cs="Times New Roman"/>
                <w:b w:val="0"/>
                <w:sz w:val="16"/>
                <w:szCs w:val="16"/>
                <w:lang w:val="ro-MD"/>
              </w:rPr>
              <w:t>Alte conturi extrabilanțiere</w:t>
            </w:r>
            <w:bookmarkEnd w:id="199"/>
            <w:bookmarkEnd w:id="200"/>
            <w:bookmarkEnd w:id="201"/>
            <w:bookmarkEnd w:id="202"/>
            <w:bookmarkEnd w:id="203"/>
            <w:bookmarkEnd w:id="204"/>
            <w:bookmarkEnd w:id="205"/>
            <w:bookmarkEnd w:id="206"/>
            <w:bookmarkEnd w:id="207"/>
            <w:bookmarkEnd w:id="208"/>
            <w:bookmarkEnd w:id="209"/>
            <w:bookmarkEnd w:id="210"/>
            <w:bookmarkEnd w:id="211"/>
          </w:p>
        </w:tc>
        <w:tc>
          <w:tcPr>
            <w:tcW w:w="1254" w:type="dxa"/>
          </w:tcPr>
          <w:p w14:paraId="1ABD8357" w14:textId="77777777" w:rsidR="00C02083" w:rsidRPr="00EA4E10" w:rsidRDefault="00C02083"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501761,2</w:t>
            </w:r>
          </w:p>
        </w:tc>
        <w:tc>
          <w:tcPr>
            <w:tcW w:w="1276" w:type="dxa"/>
          </w:tcPr>
          <w:p w14:paraId="7364573A" w14:textId="77777777" w:rsidR="00C02083" w:rsidRPr="00EA4E10" w:rsidRDefault="00DE6A39"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512234,6</w:t>
            </w:r>
          </w:p>
        </w:tc>
        <w:tc>
          <w:tcPr>
            <w:tcW w:w="1134" w:type="dxa"/>
          </w:tcPr>
          <w:p w14:paraId="6B7335DE" w14:textId="77777777" w:rsidR="00C02083" w:rsidRPr="00EA4E10" w:rsidRDefault="000C5796" w:rsidP="00EA4E10">
            <w:pPr>
              <w:spacing w:line="240" w:lineRule="auto"/>
              <w:jc w:val="right"/>
              <w:rPr>
                <w:rFonts w:asciiTheme="majorHAnsi" w:eastAsiaTheme="minorHAnsi" w:hAnsiTheme="majorHAnsi" w:cs="Times New Roman"/>
                <w:b w:val="0"/>
                <w:sz w:val="16"/>
                <w:szCs w:val="16"/>
                <w:lang w:val="ro-MD"/>
              </w:rPr>
            </w:pPr>
            <w:r w:rsidRPr="00EA4E10">
              <w:rPr>
                <w:rFonts w:asciiTheme="majorHAnsi" w:eastAsiaTheme="minorHAnsi" w:hAnsiTheme="majorHAnsi" w:cs="Times New Roman"/>
                <w:b w:val="0"/>
                <w:sz w:val="16"/>
                <w:szCs w:val="16"/>
                <w:lang w:val="ro-MD"/>
              </w:rPr>
              <w:t>529</w:t>
            </w:r>
            <w:r w:rsidR="0002459F" w:rsidRPr="00EA4E10">
              <w:rPr>
                <w:rFonts w:asciiTheme="majorHAnsi" w:eastAsiaTheme="minorHAnsi" w:hAnsiTheme="majorHAnsi" w:cs="Times New Roman"/>
                <w:b w:val="0"/>
                <w:sz w:val="16"/>
                <w:szCs w:val="16"/>
                <w:lang w:val="ro-MD"/>
              </w:rPr>
              <w:t>500,0</w:t>
            </w:r>
          </w:p>
        </w:tc>
      </w:tr>
    </w:tbl>
    <w:p w14:paraId="4CA7709A" w14:textId="5ACB593B" w:rsidR="001B20A0" w:rsidRPr="001B20A0" w:rsidRDefault="001B20A0" w:rsidP="001B20A0">
      <w:pPr>
        <w:spacing w:line="240" w:lineRule="auto"/>
        <w:ind w:firstLine="720"/>
        <w:jc w:val="both"/>
        <w:rPr>
          <w:rFonts w:asciiTheme="majorHAnsi" w:eastAsia="Times New Roman" w:hAnsiTheme="majorHAnsi" w:cs="Times New Roman"/>
          <w:b w:val="0"/>
          <w:bCs/>
          <w:i/>
          <w:iCs/>
          <w:sz w:val="20"/>
          <w:szCs w:val="20"/>
          <w:lang w:val="ro-RO"/>
        </w:rPr>
      </w:pPr>
      <w:r w:rsidRPr="001B20A0">
        <w:rPr>
          <w:rFonts w:asciiTheme="majorHAnsi" w:eastAsia="Times New Roman" w:hAnsiTheme="majorHAnsi" w:cs="Times New Roman"/>
          <w:bCs/>
          <w:i/>
          <w:iCs/>
          <w:sz w:val="20"/>
          <w:szCs w:val="20"/>
          <w:lang w:val="ro-RO"/>
        </w:rPr>
        <w:t>Sursă:</w:t>
      </w:r>
      <w:r w:rsidRPr="001B20A0">
        <w:rPr>
          <w:rFonts w:asciiTheme="majorHAnsi" w:eastAsia="Times New Roman" w:hAnsiTheme="majorHAnsi" w:cs="Times New Roman"/>
          <w:b w:val="0"/>
          <w:bCs/>
          <w:i/>
          <w:iCs/>
          <w:sz w:val="20"/>
          <w:szCs w:val="20"/>
          <w:lang w:val="ro-RO"/>
        </w:rPr>
        <w:t xml:space="preserve"> Bilanțu</w:t>
      </w:r>
      <w:r w:rsidR="003F76EC">
        <w:rPr>
          <w:rFonts w:asciiTheme="majorHAnsi" w:eastAsia="Times New Roman" w:hAnsiTheme="majorHAnsi" w:cs="Times New Roman"/>
          <w:b w:val="0"/>
          <w:bCs/>
          <w:i/>
          <w:iCs/>
          <w:sz w:val="20"/>
          <w:szCs w:val="20"/>
          <w:lang w:val="ro-RO"/>
        </w:rPr>
        <w:t>ri</w:t>
      </w:r>
      <w:r w:rsidRPr="001B20A0">
        <w:rPr>
          <w:rFonts w:asciiTheme="majorHAnsi" w:eastAsia="Times New Roman" w:hAnsiTheme="majorHAnsi" w:cs="Times New Roman"/>
          <w:b w:val="0"/>
          <w:bCs/>
          <w:i/>
          <w:iCs/>
          <w:sz w:val="20"/>
          <w:szCs w:val="20"/>
          <w:lang w:val="ro-RO"/>
        </w:rPr>
        <w:t>l</w:t>
      </w:r>
      <w:r w:rsidR="003F76EC">
        <w:rPr>
          <w:rFonts w:asciiTheme="majorHAnsi" w:eastAsia="Times New Roman" w:hAnsiTheme="majorHAnsi" w:cs="Times New Roman"/>
          <w:b w:val="0"/>
          <w:bCs/>
          <w:i/>
          <w:iCs/>
          <w:sz w:val="20"/>
          <w:szCs w:val="20"/>
          <w:lang w:val="ro-RO"/>
        </w:rPr>
        <w:t>e</w:t>
      </w:r>
      <w:r w:rsidRPr="001B20A0">
        <w:rPr>
          <w:rFonts w:asciiTheme="majorHAnsi" w:eastAsia="Times New Roman" w:hAnsiTheme="majorHAnsi" w:cs="Times New Roman"/>
          <w:b w:val="0"/>
          <w:bCs/>
          <w:i/>
          <w:iCs/>
          <w:sz w:val="20"/>
          <w:szCs w:val="20"/>
          <w:lang w:val="ro-RO"/>
        </w:rPr>
        <w:t xml:space="preserve"> conta</w:t>
      </w:r>
      <w:r w:rsidR="006C0C80">
        <w:rPr>
          <w:rFonts w:asciiTheme="majorHAnsi" w:eastAsia="Times New Roman" w:hAnsiTheme="majorHAnsi" w:cs="Times New Roman"/>
          <w:b w:val="0"/>
          <w:bCs/>
          <w:i/>
          <w:iCs/>
          <w:sz w:val="20"/>
          <w:szCs w:val="20"/>
          <w:lang w:val="ro-RO"/>
        </w:rPr>
        <w:t>bil</w:t>
      </w:r>
      <w:r w:rsidR="003F76EC">
        <w:rPr>
          <w:rFonts w:asciiTheme="majorHAnsi" w:eastAsia="Times New Roman" w:hAnsiTheme="majorHAnsi" w:cs="Times New Roman"/>
          <w:b w:val="0"/>
          <w:bCs/>
          <w:i/>
          <w:iCs/>
          <w:sz w:val="20"/>
          <w:szCs w:val="20"/>
          <w:lang w:val="ro-RO"/>
        </w:rPr>
        <w:t>e</w:t>
      </w:r>
      <w:r w:rsidR="006C0C80">
        <w:rPr>
          <w:rFonts w:asciiTheme="majorHAnsi" w:eastAsia="Times New Roman" w:hAnsiTheme="majorHAnsi" w:cs="Times New Roman"/>
          <w:b w:val="0"/>
          <w:bCs/>
          <w:i/>
          <w:iCs/>
          <w:sz w:val="20"/>
          <w:szCs w:val="20"/>
          <w:lang w:val="ro-RO"/>
        </w:rPr>
        <w:t xml:space="preserve"> al</w:t>
      </w:r>
      <w:r w:rsidR="003F76EC">
        <w:rPr>
          <w:rFonts w:asciiTheme="majorHAnsi" w:eastAsia="Times New Roman" w:hAnsiTheme="majorHAnsi" w:cs="Times New Roman"/>
          <w:b w:val="0"/>
          <w:bCs/>
          <w:i/>
          <w:iCs/>
          <w:sz w:val="20"/>
          <w:szCs w:val="20"/>
          <w:lang w:val="ro-RO"/>
        </w:rPr>
        <w:t>e</w:t>
      </w:r>
      <w:r w:rsidR="006C0C80">
        <w:rPr>
          <w:rFonts w:asciiTheme="majorHAnsi" w:eastAsia="Times New Roman" w:hAnsiTheme="majorHAnsi" w:cs="Times New Roman"/>
          <w:b w:val="0"/>
          <w:bCs/>
          <w:i/>
          <w:iCs/>
          <w:sz w:val="20"/>
          <w:szCs w:val="20"/>
          <w:lang w:val="ro-RO"/>
        </w:rPr>
        <w:t xml:space="preserve"> APL</w:t>
      </w:r>
      <w:r w:rsidRPr="001B20A0">
        <w:rPr>
          <w:rFonts w:asciiTheme="majorHAnsi" w:eastAsia="Times New Roman" w:hAnsiTheme="majorHAnsi" w:cs="Times New Roman"/>
          <w:b w:val="0"/>
          <w:bCs/>
          <w:i/>
          <w:iCs/>
          <w:sz w:val="20"/>
          <w:szCs w:val="20"/>
          <w:lang w:val="ro-RO"/>
        </w:rPr>
        <w:t xml:space="preserve"> </w:t>
      </w:r>
      <w:r w:rsidR="004F1B2A">
        <w:rPr>
          <w:rFonts w:asciiTheme="majorHAnsi" w:eastAsia="Times New Roman" w:hAnsiTheme="majorHAnsi" w:cs="Times New Roman"/>
          <w:b w:val="0"/>
          <w:bCs/>
          <w:i/>
          <w:iCs/>
          <w:sz w:val="20"/>
          <w:szCs w:val="20"/>
          <w:lang w:val="ro-RO"/>
        </w:rPr>
        <w:t>mun. Bălți la 31.12.2018</w:t>
      </w:r>
      <w:r w:rsidR="002967C5">
        <w:rPr>
          <w:rFonts w:asciiTheme="majorHAnsi" w:eastAsia="Times New Roman" w:hAnsiTheme="majorHAnsi" w:cs="Times New Roman"/>
          <w:b w:val="0"/>
          <w:bCs/>
          <w:i/>
          <w:iCs/>
          <w:sz w:val="20"/>
          <w:szCs w:val="20"/>
          <w:lang w:val="ro-RO"/>
        </w:rPr>
        <w:t xml:space="preserve">, </w:t>
      </w:r>
      <w:r w:rsidR="003F76EC">
        <w:rPr>
          <w:rFonts w:asciiTheme="majorHAnsi" w:eastAsia="Times New Roman" w:hAnsiTheme="majorHAnsi" w:cs="Times New Roman"/>
          <w:b w:val="0"/>
          <w:bCs/>
          <w:i/>
          <w:iCs/>
          <w:sz w:val="20"/>
          <w:szCs w:val="20"/>
          <w:lang w:val="ro-RO"/>
        </w:rPr>
        <w:t xml:space="preserve">la </w:t>
      </w:r>
      <w:r w:rsidR="002967C5">
        <w:rPr>
          <w:rFonts w:asciiTheme="majorHAnsi" w:eastAsia="Times New Roman" w:hAnsiTheme="majorHAnsi" w:cs="Times New Roman"/>
          <w:b w:val="0"/>
          <w:bCs/>
          <w:i/>
          <w:iCs/>
          <w:sz w:val="20"/>
          <w:szCs w:val="20"/>
          <w:lang w:val="ro-RO"/>
        </w:rPr>
        <w:t xml:space="preserve">31.12.2019 </w:t>
      </w:r>
      <w:r w:rsidR="002967C5">
        <w:rPr>
          <w:rFonts w:asciiTheme="majorHAnsi" w:eastAsia="Times New Roman" w:hAnsiTheme="majorHAnsi" w:cs="Times New Roman"/>
          <w:b w:val="0"/>
          <w:bCs/>
          <w:i/>
          <w:iCs/>
          <w:sz w:val="20"/>
          <w:szCs w:val="20"/>
          <w:lang w:val="ro-MD"/>
        </w:rPr>
        <w:t xml:space="preserve">și </w:t>
      </w:r>
      <w:r w:rsidR="003F76EC">
        <w:rPr>
          <w:rFonts w:asciiTheme="majorHAnsi" w:eastAsia="Times New Roman" w:hAnsiTheme="majorHAnsi" w:cs="Times New Roman"/>
          <w:b w:val="0"/>
          <w:bCs/>
          <w:i/>
          <w:iCs/>
          <w:sz w:val="20"/>
          <w:szCs w:val="20"/>
          <w:lang w:val="ro-MD"/>
        </w:rPr>
        <w:t xml:space="preserve">la </w:t>
      </w:r>
      <w:r w:rsidR="002967C5">
        <w:rPr>
          <w:rFonts w:asciiTheme="majorHAnsi" w:eastAsia="Times New Roman" w:hAnsiTheme="majorHAnsi" w:cs="Times New Roman"/>
          <w:b w:val="0"/>
          <w:bCs/>
          <w:i/>
          <w:iCs/>
          <w:sz w:val="20"/>
          <w:szCs w:val="20"/>
          <w:lang w:val="ro-MD"/>
        </w:rPr>
        <w:t>31.12.2020</w:t>
      </w:r>
      <w:r w:rsidR="003F76EC">
        <w:rPr>
          <w:rFonts w:asciiTheme="majorHAnsi" w:eastAsia="Times New Roman" w:hAnsiTheme="majorHAnsi" w:cs="Times New Roman"/>
          <w:b w:val="0"/>
          <w:bCs/>
          <w:i/>
          <w:iCs/>
          <w:sz w:val="20"/>
          <w:szCs w:val="20"/>
          <w:lang w:val="ro-MD"/>
        </w:rPr>
        <w:t>.</w:t>
      </w:r>
      <w:r w:rsidRPr="001B20A0">
        <w:rPr>
          <w:rFonts w:asciiTheme="majorHAnsi" w:eastAsia="Times New Roman" w:hAnsiTheme="majorHAnsi" w:cs="Times New Roman"/>
          <w:b w:val="0"/>
          <w:bCs/>
          <w:i/>
          <w:iCs/>
          <w:sz w:val="20"/>
          <w:szCs w:val="20"/>
          <w:lang w:val="ro-RO"/>
        </w:rPr>
        <w:t xml:space="preserve"> </w:t>
      </w:r>
    </w:p>
    <w:p w14:paraId="4E979C36" w14:textId="77777777" w:rsidR="007F0FEF" w:rsidRDefault="007F0FEF" w:rsidP="00131BCB">
      <w:pPr>
        <w:spacing w:line="276" w:lineRule="auto"/>
        <w:jc w:val="both"/>
        <w:rPr>
          <w:rFonts w:ascii="Times New Roman" w:eastAsia="Times New Roman" w:hAnsi="Times New Roman" w:cs="Times New Roman"/>
          <w:b w:val="0"/>
          <w:bCs/>
          <w:iCs/>
          <w:sz w:val="28"/>
          <w:szCs w:val="28"/>
          <w:lang w:val="ro-RO"/>
        </w:rPr>
      </w:pPr>
    </w:p>
    <w:p w14:paraId="29509C69" w14:textId="15EC0820" w:rsidR="009313A4" w:rsidRPr="009313A4" w:rsidRDefault="00F61B37" w:rsidP="00EA4E10">
      <w:pPr>
        <w:rPr>
          <w:lang w:val="ro-RO"/>
        </w:rPr>
      </w:pPr>
      <w:r>
        <w:rPr>
          <w:lang w:val="ro-RO"/>
        </w:rPr>
        <w:t xml:space="preserve">2.4. </w:t>
      </w:r>
      <w:r w:rsidR="009313A4" w:rsidRPr="009313A4">
        <w:rPr>
          <w:lang w:val="ro-RO"/>
        </w:rPr>
        <w:t>Sumarul ex</w:t>
      </w:r>
      <w:r w:rsidR="009313A4">
        <w:rPr>
          <w:lang w:val="ro-RO"/>
        </w:rPr>
        <w:t xml:space="preserve">ecutării bugetului </w:t>
      </w:r>
      <w:r w:rsidR="00424983">
        <w:rPr>
          <w:lang w:val="ro-RO"/>
        </w:rPr>
        <w:t xml:space="preserve">UAT </w:t>
      </w:r>
      <w:r w:rsidR="009313A4">
        <w:rPr>
          <w:lang w:val="ro-RO"/>
        </w:rPr>
        <w:t>mun. Bălți pentru anii 2018-2020</w:t>
      </w:r>
      <w:r w:rsidR="009313A4" w:rsidRPr="009313A4">
        <w:rPr>
          <w:lang w:val="ro-RO"/>
        </w:rPr>
        <w:t xml:space="preserve"> </w:t>
      </w:r>
    </w:p>
    <w:p w14:paraId="05D0C446" w14:textId="77777777" w:rsidR="001B20A0" w:rsidRPr="001B20A0" w:rsidRDefault="001B20A0" w:rsidP="005B1FE2">
      <w:pPr>
        <w:spacing w:line="276" w:lineRule="auto"/>
        <w:ind w:firstLine="567"/>
        <w:jc w:val="both"/>
        <w:rPr>
          <w:rFonts w:asciiTheme="majorHAnsi" w:eastAsia="Times New Roman" w:hAnsiTheme="majorHAnsi" w:cs="Times New Roman"/>
          <w:b w:val="0"/>
          <w:bCs/>
          <w:iCs/>
          <w:szCs w:val="24"/>
          <w:lang w:val="ro-RO"/>
        </w:rPr>
      </w:pPr>
      <w:r w:rsidRPr="001B20A0">
        <w:rPr>
          <w:rFonts w:asciiTheme="majorHAnsi" w:eastAsia="Times New Roman" w:hAnsiTheme="majorHAnsi" w:cs="Times New Roman"/>
          <w:b w:val="0"/>
          <w:bCs/>
          <w:iCs/>
          <w:szCs w:val="24"/>
          <w:lang w:val="ro-RO"/>
        </w:rPr>
        <w:t>Informațiile care atestă situația veniturilor și cheltuielilor ale</w:t>
      </w:r>
      <w:r w:rsidR="004C22F0" w:rsidRPr="005B1FE2">
        <w:rPr>
          <w:rFonts w:asciiTheme="majorHAnsi" w:eastAsia="Times New Roman" w:hAnsiTheme="majorHAnsi" w:cs="Times New Roman"/>
          <w:b w:val="0"/>
          <w:bCs/>
          <w:iCs/>
          <w:szCs w:val="24"/>
          <w:lang w:val="ro-RO"/>
        </w:rPr>
        <w:t xml:space="preserve"> </w:t>
      </w:r>
      <w:r w:rsidR="008E1BC0">
        <w:rPr>
          <w:rFonts w:asciiTheme="majorHAnsi" w:eastAsia="Times New Roman" w:hAnsiTheme="majorHAnsi" w:cs="Times New Roman"/>
          <w:b w:val="0"/>
          <w:bCs/>
          <w:iCs/>
          <w:szCs w:val="24"/>
          <w:lang w:val="ro-RO"/>
        </w:rPr>
        <w:t>APL</w:t>
      </w:r>
      <w:r w:rsidR="004C22F0" w:rsidRPr="005B1FE2">
        <w:rPr>
          <w:rFonts w:asciiTheme="majorHAnsi" w:eastAsia="Times New Roman" w:hAnsiTheme="majorHAnsi" w:cs="Times New Roman"/>
          <w:b w:val="0"/>
          <w:bCs/>
          <w:iCs/>
          <w:szCs w:val="24"/>
          <w:lang w:val="ro-RO"/>
        </w:rPr>
        <w:t xml:space="preserve"> mun. Bălți pentru perioada auditată</w:t>
      </w:r>
      <w:r w:rsidRPr="001B20A0">
        <w:rPr>
          <w:rFonts w:asciiTheme="majorHAnsi" w:eastAsia="Times New Roman" w:hAnsiTheme="majorHAnsi" w:cs="Times New Roman"/>
          <w:b w:val="0"/>
          <w:bCs/>
          <w:iCs/>
          <w:szCs w:val="24"/>
          <w:lang w:val="ro-RO"/>
        </w:rPr>
        <w:t xml:space="preserve"> sunt prezentate </w:t>
      </w:r>
      <w:r w:rsidR="008E1BC0">
        <w:rPr>
          <w:rFonts w:asciiTheme="majorHAnsi" w:eastAsia="Times New Roman" w:hAnsiTheme="majorHAnsi" w:cs="Times New Roman"/>
          <w:b w:val="0"/>
          <w:bCs/>
          <w:iCs/>
          <w:szCs w:val="24"/>
          <w:lang w:val="ro-RO"/>
        </w:rPr>
        <w:t>în tabelele</w:t>
      </w:r>
      <w:r w:rsidRPr="001B20A0">
        <w:rPr>
          <w:rFonts w:asciiTheme="majorHAnsi" w:eastAsia="Times New Roman" w:hAnsiTheme="majorHAnsi" w:cs="Times New Roman"/>
          <w:b w:val="0"/>
          <w:bCs/>
          <w:iCs/>
          <w:szCs w:val="24"/>
          <w:lang w:val="ro-RO"/>
        </w:rPr>
        <w:t xml:space="preserve"> următo</w:t>
      </w:r>
      <w:r w:rsidR="008E1BC0">
        <w:rPr>
          <w:rFonts w:asciiTheme="majorHAnsi" w:eastAsia="Times New Roman" w:hAnsiTheme="majorHAnsi" w:cs="Times New Roman"/>
          <w:b w:val="0"/>
          <w:bCs/>
          <w:iCs/>
          <w:szCs w:val="24"/>
          <w:lang w:val="ro-RO"/>
        </w:rPr>
        <w:t>a</w:t>
      </w:r>
      <w:r w:rsidRPr="001B20A0">
        <w:rPr>
          <w:rFonts w:asciiTheme="majorHAnsi" w:eastAsia="Times New Roman" w:hAnsiTheme="majorHAnsi" w:cs="Times New Roman"/>
          <w:b w:val="0"/>
          <w:bCs/>
          <w:iCs/>
          <w:szCs w:val="24"/>
          <w:lang w:val="ro-RO"/>
        </w:rPr>
        <w:t>r</w:t>
      </w:r>
      <w:r w:rsidR="008E1BC0">
        <w:rPr>
          <w:rFonts w:asciiTheme="majorHAnsi" w:eastAsia="Times New Roman" w:hAnsiTheme="majorHAnsi" w:cs="Times New Roman"/>
          <w:b w:val="0"/>
          <w:bCs/>
          <w:iCs/>
          <w:szCs w:val="24"/>
          <w:lang w:val="ro-RO"/>
        </w:rPr>
        <w:t>e</w:t>
      </w:r>
      <w:r w:rsidRPr="001B20A0">
        <w:rPr>
          <w:rFonts w:asciiTheme="majorHAnsi" w:eastAsia="Times New Roman" w:hAnsiTheme="majorHAnsi" w:cs="Times New Roman"/>
          <w:b w:val="0"/>
          <w:bCs/>
          <w:iCs/>
          <w:szCs w:val="24"/>
          <w:lang w:val="ro-RO"/>
        </w:rPr>
        <w:t>.</w:t>
      </w:r>
    </w:p>
    <w:p w14:paraId="4ED3270D" w14:textId="77777777" w:rsidR="001B20A0" w:rsidRPr="001B20A0" w:rsidRDefault="004C22F0" w:rsidP="004C22F0">
      <w:pPr>
        <w:spacing w:line="276" w:lineRule="auto"/>
        <w:ind w:right="50" w:firstLine="567"/>
        <w:jc w:val="right"/>
        <w:rPr>
          <w:rFonts w:asciiTheme="majorHAnsi" w:eastAsia="Times New Roman" w:hAnsiTheme="majorHAnsi" w:cs="Times New Roman"/>
          <w:b w:val="0"/>
          <w:bCs/>
          <w:iCs/>
          <w:szCs w:val="24"/>
          <w:lang w:val="ro-RO"/>
        </w:rPr>
      </w:pPr>
      <w:r w:rsidRPr="004C22F0">
        <w:rPr>
          <w:rFonts w:asciiTheme="majorHAnsi" w:eastAsia="Times New Roman" w:hAnsiTheme="majorHAnsi" w:cs="Times New Roman"/>
          <w:b w:val="0"/>
          <w:bCs/>
          <w:iCs/>
          <w:szCs w:val="24"/>
          <w:lang w:val="ro-RO"/>
        </w:rPr>
        <w:t>Tabelul nr.2</w:t>
      </w:r>
    </w:p>
    <w:p w14:paraId="158DFDA2" w14:textId="77777777" w:rsidR="001B20A0" w:rsidRPr="001B20A0" w:rsidRDefault="001B20A0" w:rsidP="004C22F0">
      <w:pPr>
        <w:spacing w:line="276" w:lineRule="auto"/>
        <w:ind w:right="50"/>
        <w:jc w:val="center"/>
        <w:rPr>
          <w:rFonts w:asciiTheme="majorHAnsi" w:eastAsia="Times New Roman" w:hAnsiTheme="majorHAnsi" w:cs="Times New Roman"/>
          <w:bCs/>
          <w:iCs/>
          <w:szCs w:val="24"/>
          <w:lang w:val="ro-RO"/>
        </w:rPr>
      </w:pPr>
      <w:r w:rsidRPr="001B20A0">
        <w:rPr>
          <w:rFonts w:asciiTheme="majorHAnsi" w:eastAsia="Times New Roman" w:hAnsiTheme="majorHAnsi" w:cs="Times New Roman"/>
          <w:bCs/>
          <w:iCs/>
          <w:szCs w:val="24"/>
          <w:lang w:val="ro-RO"/>
        </w:rPr>
        <w:t>Extras din Raportul financiar privind e</w:t>
      </w:r>
      <w:r w:rsidR="00B920CB">
        <w:rPr>
          <w:rFonts w:asciiTheme="majorHAnsi" w:eastAsia="Times New Roman" w:hAnsiTheme="majorHAnsi" w:cs="Times New Roman"/>
          <w:bCs/>
          <w:iCs/>
          <w:szCs w:val="24"/>
          <w:lang w:val="ro-RO"/>
        </w:rPr>
        <w:t>xecutarea bugetului pe anul 2018</w:t>
      </w:r>
    </w:p>
    <w:p w14:paraId="0347F683" w14:textId="4FDCB31D" w:rsidR="001B20A0" w:rsidRPr="001B20A0" w:rsidRDefault="007F3676" w:rsidP="004C22F0">
      <w:pPr>
        <w:spacing w:line="240" w:lineRule="auto"/>
        <w:ind w:right="50" w:firstLine="567"/>
        <w:jc w:val="right"/>
        <w:rPr>
          <w:rFonts w:asciiTheme="majorHAnsi" w:eastAsia="Times New Roman" w:hAnsiTheme="majorHAnsi" w:cs="Times New Roman"/>
          <w:b w:val="0"/>
          <w:szCs w:val="24"/>
          <w:lang w:val="ro-RO"/>
        </w:rPr>
      </w:pPr>
      <w:r>
        <w:rPr>
          <w:rFonts w:asciiTheme="majorHAnsi" w:eastAsia="Times New Roman" w:hAnsiTheme="majorHAnsi" w:cs="Times New Roman"/>
          <w:b w:val="0"/>
          <w:szCs w:val="24"/>
          <w:lang w:val="ro-RO"/>
        </w:rPr>
        <w:t>(</w:t>
      </w:r>
      <w:r w:rsidR="001B20A0" w:rsidRPr="001B20A0">
        <w:rPr>
          <w:rFonts w:asciiTheme="majorHAnsi" w:eastAsia="Times New Roman" w:hAnsiTheme="majorHAnsi" w:cs="Times New Roman"/>
          <w:b w:val="0"/>
          <w:szCs w:val="24"/>
          <w:lang w:val="ro-RO"/>
        </w:rPr>
        <w:t>mil. lei</w:t>
      </w:r>
      <w:r>
        <w:rPr>
          <w:rFonts w:asciiTheme="majorHAnsi" w:eastAsia="Times New Roman" w:hAnsiTheme="majorHAnsi" w:cs="Times New Roman"/>
          <w:b w:val="0"/>
          <w:szCs w:val="24"/>
          <w:lang w:val="ro-RO"/>
        </w:rPr>
        <w:t>)</w:t>
      </w:r>
    </w:p>
    <w:tbl>
      <w:tblPr>
        <w:tblStyle w:val="TableGrid"/>
        <w:tblW w:w="9643" w:type="dxa"/>
        <w:tblInd w:w="-5" w:type="dxa"/>
        <w:tblLook w:val="04A0" w:firstRow="1" w:lastRow="0" w:firstColumn="1" w:lastColumn="0" w:noHBand="0" w:noVBand="1"/>
      </w:tblPr>
      <w:tblGrid>
        <w:gridCol w:w="1843"/>
        <w:gridCol w:w="614"/>
        <w:gridCol w:w="633"/>
        <w:gridCol w:w="656"/>
        <w:gridCol w:w="678"/>
        <w:gridCol w:w="600"/>
        <w:gridCol w:w="633"/>
        <w:gridCol w:w="741"/>
        <w:gridCol w:w="678"/>
        <w:gridCol w:w="600"/>
        <w:gridCol w:w="633"/>
        <w:gridCol w:w="656"/>
        <w:gridCol w:w="678"/>
      </w:tblGrid>
      <w:tr w:rsidR="00D361C9" w:rsidRPr="00D361C9" w14:paraId="2DA71542" w14:textId="77777777" w:rsidTr="00EA4E10">
        <w:tc>
          <w:tcPr>
            <w:tcW w:w="1843" w:type="dxa"/>
          </w:tcPr>
          <w:p w14:paraId="7AC8BE14" w14:textId="77777777" w:rsidR="00D361C9" w:rsidRPr="00EA4E10" w:rsidRDefault="00D361C9" w:rsidP="001B20A0">
            <w:pPr>
              <w:spacing w:line="240" w:lineRule="auto"/>
              <w:jc w:val="both"/>
              <w:rPr>
                <w:rFonts w:asciiTheme="majorHAnsi" w:eastAsia="Times New Roman" w:hAnsiTheme="majorHAnsi" w:cs="Times New Roman"/>
                <w:b w:val="0"/>
                <w:sz w:val="16"/>
                <w:szCs w:val="16"/>
                <w:lang w:val="ro-RO"/>
              </w:rPr>
            </w:pPr>
          </w:p>
        </w:tc>
        <w:tc>
          <w:tcPr>
            <w:tcW w:w="2581" w:type="dxa"/>
            <w:gridSpan w:val="4"/>
          </w:tcPr>
          <w:p w14:paraId="0230F1D8" w14:textId="77777777" w:rsidR="00D361C9" w:rsidRPr="008A04B2" w:rsidRDefault="00D361C9" w:rsidP="008A04B2">
            <w:pPr>
              <w:spacing w:line="240" w:lineRule="auto"/>
              <w:jc w:val="center"/>
              <w:rPr>
                <w:rFonts w:asciiTheme="majorHAnsi" w:eastAsia="Times New Roman" w:hAnsiTheme="majorHAnsi" w:cs="Times New Roman"/>
                <w:sz w:val="16"/>
                <w:szCs w:val="16"/>
                <w:lang w:val="ro-RO"/>
              </w:rPr>
            </w:pPr>
            <w:r w:rsidRPr="008A04B2">
              <w:rPr>
                <w:rFonts w:asciiTheme="majorHAnsi" w:eastAsia="Times New Roman" w:hAnsiTheme="majorHAnsi" w:cs="Times New Roman"/>
                <w:sz w:val="16"/>
                <w:szCs w:val="16"/>
                <w:lang w:val="ro-RO"/>
              </w:rPr>
              <w:t>Anul 2018</w:t>
            </w:r>
          </w:p>
        </w:tc>
        <w:tc>
          <w:tcPr>
            <w:tcW w:w="2652" w:type="dxa"/>
            <w:gridSpan w:val="4"/>
          </w:tcPr>
          <w:p w14:paraId="2ABA9727" w14:textId="77777777" w:rsidR="00D361C9" w:rsidRPr="008A04B2" w:rsidRDefault="00D361C9" w:rsidP="008A04B2">
            <w:pPr>
              <w:spacing w:line="240" w:lineRule="auto"/>
              <w:jc w:val="center"/>
              <w:rPr>
                <w:rFonts w:asciiTheme="majorHAnsi" w:eastAsia="Times New Roman" w:hAnsiTheme="majorHAnsi" w:cs="Times New Roman"/>
                <w:sz w:val="16"/>
                <w:szCs w:val="16"/>
                <w:lang w:val="ro-RO"/>
              </w:rPr>
            </w:pPr>
            <w:r w:rsidRPr="008A04B2">
              <w:rPr>
                <w:rFonts w:asciiTheme="majorHAnsi" w:eastAsia="Times New Roman" w:hAnsiTheme="majorHAnsi" w:cs="Times New Roman"/>
                <w:sz w:val="16"/>
                <w:szCs w:val="16"/>
                <w:lang w:val="ro-RO"/>
              </w:rPr>
              <w:t>Anul 2019</w:t>
            </w:r>
          </w:p>
        </w:tc>
        <w:tc>
          <w:tcPr>
            <w:tcW w:w="2567" w:type="dxa"/>
            <w:gridSpan w:val="4"/>
          </w:tcPr>
          <w:p w14:paraId="5345890A" w14:textId="77777777" w:rsidR="00D361C9" w:rsidRPr="008A04B2" w:rsidRDefault="00D361C9" w:rsidP="008A04B2">
            <w:pPr>
              <w:spacing w:line="240" w:lineRule="auto"/>
              <w:jc w:val="center"/>
              <w:rPr>
                <w:rFonts w:asciiTheme="majorHAnsi" w:eastAsia="Times New Roman" w:hAnsiTheme="majorHAnsi" w:cs="Times New Roman"/>
                <w:sz w:val="16"/>
                <w:szCs w:val="16"/>
                <w:lang w:val="ro-RO"/>
              </w:rPr>
            </w:pPr>
            <w:r w:rsidRPr="008A04B2">
              <w:rPr>
                <w:rFonts w:asciiTheme="majorHAnsi" w:eastAsia="Times New Roman" w:hAnsiTheme="majorHAnsi" w:cs="Times New Roman"/>
                <w:sz w:val="16"/>
                <w:szCs w:val="16"/>
                <w:lang w:val="ro-RO"/>
              </w:rPr>
              <w:t>Anul 2020</w:t>
            </w:r>
          </w:p>
        </w:tc>
      </w:tr>
      <w:tr w:rsidR="00D361C9" w:rsidRPr="00D361C9" w14:paraId="00E6663E" w14:textId="77777777" w:rsidTr="00EA4E10">
        <w:tc>
          <w:tcPr>
            <w:tcW w:w="1843" w:type="dxa"/>
          </w:tcPr>
          <w:p w14:paraId="7DE74988"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Denumirea indicatorului</w:t>
            </w:r>
          </w:p>
        </w:tc>
        <w:tc>
          <w:tcPr>
            <w:tcW w:w="614" w:type="dxa"/>
          </w:tcPr>
          <w:p w14:paraId="2CFCEE54"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 xml:space="preserve">Plan </w:t>
            </w:r>
          </w:p>
          <w:p w14:paraId="7E4FD32B" w14:textId="1B0076D7" w:rsidR="00D361C9" w:rsidRPr="00EA4E10" w:rsidRDefault="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 xml:space="preserve">precizat </w:t>
            </w:r>
          </w:p>
        </w:tc>
        <w:tc>
          <w:tcPr>
            <w:tcW w:w="633" w:type="dxa"/>
          </w:tcPr>
          <w:p w14:paraId="576523D6"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Executat</w:t>
            </w:r>
          </w:p>
        </w:tc>
        <w:tc>
          <w:tcPr>
            <w:tcW w:w="656" w:type="dxa"/>
          </w:tcPr>
          <w:p w14:paraId="5E1CB576"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Venituri/</w:t>
            </w:r>
          </w:p>
          <w:p w14:paraId="0E6A5F37"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cheltuieli efective</w:t>
            </w:r>
          </w:p>
        </w:tc>
        <w:tc>
          <w:tcPr>
            <w:tcW w:w="678" w:type="dxa"/>
          </w:tcPr>
          <w:p w14:paraId="21D37150"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 executat/</w:t>
            </w:r>
          </w:p>
          <w:p w14:paraId="47AEC39B"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precizat</w:t>
            </w:r>
          </w:p>
        </w:tc>
        <w:tc>
          <w:tcPr>
            <w:tcW w:w="600" w:type="dxa"/>
          </w:tcPr>
          <w:p w14:paraId="1692FE55"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 xml:space="preserve">Plan </w:t>
            </w:r>
          </w:p>
          <w:p w14:paraId="2033C15F"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 xml:space="preserve">precizat </w:t>
            </w:r>
          </w:p>
        </w:tc>
        <w:tc>
          <w:tcPr>
            <w:tcW w:w="633" w:type="dxa"/>
          </w:tcPr>
          <w:p w14:paraId="7C8E1FB7"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Executat</w:t>
            </w:r>
          </w:p>
        </w:tc>
        <w:tc>
          <w:tcPr>
            <w:tcW w:w="741" w:type="dxa"/>
          </w:tcPr>
          <w:p w14:paraId="7363B73F"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Venituri/</w:t>
            </w:r>
          </w:p>
          <w:p w14:paraId="5379F12F"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cheltuieli efective</w:t>
            </w:r>
          </w:p>
        </w:tc>
        <w:tc>
          <w:tcPr>
            <w:tcW w:w="678" w:type="dxa"/>
          </w:tcPr>
          <w:p w14:paraId="08267750"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 executat/</w:t>
            </w:r>
          </w:p>
          <w:p w14:paraId="46BBE65E"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precizat</w:t>
            </w:r>
          </w:p>
        </w:tc>
        <w:tc>
          <w:tcPr>
            <w:tcW w:w="600" w:type="dxa"/>
          </w:tcPr>
          <w:p w14:paraId="318187BB"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 xml:space="preserve">Plan </w:t>
            </w:r>
          </w:p>
          <w:p w14:paraId="5140D3C5"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 xml:space="preserve">precizat </w:t>
            </w:r>
          </w:p>
        </w:tc>
        <w:tc>
          <w:tcPr>
            <w:tcW w:w="633" w:type="dxa"/>
          </w:tcPr>
          <w:p w14:paraId="3F09074E"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Executat</w:t>
            </w:r>
          </w:p>
        </w:tc>
        <w:tc>
          <w:tcPr>
            <w:tcW w:w="656" w:type="dxa"/>
          </w:tcPr>
          <w:p w14:paraId="586A13E6"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Venituri/</w:t>
            </w:r>
          </w:p>
          <w:p w14:paraId="788A5337"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cheltuieli efective</w:t>
            </w:r>
          </w:p>
        </w:tc>
        <w:tc>
          <w:tcPr>
            <w:tcW w:w="678" w:type="dxa"/>
          </w:tcPr>
          <w:p w14:paraId="6DA75E10"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 executat/</w:t>
            </w:r>
          </w:p>
          <w:p w14:paraId="48D07A08" w14:textId="77777777" w:rsidR="00D361C9" w:rsidRPr="00EA4E10" w:rsidRDefault="00D361C9" w:rsidP="00D361C9">
            <w:pPr>
              <w:spacing w:line="240" w:lineRule="auto"/>
              <w:jc w:val="both"/>
              <w:rPr>
                <w:rFonts w:asciiTheme="majorHAnsi" w:eastAsia="Times New Roman" w:hAnsiTheme="majorHAnsi" w:cs="Times New Roman"/>
                <w:b w:val="0"/>
                <w:sz w:val="12"/>
                <w:szCs w:val="12"/>
                <w:lang w:val="ro-RO"/>
              </w:rPr>
            </w:pPr>
            <w:r w:rsidRPr="00EA4E10">
              <w:rPr>
                <w:rFonts w:asciiTheme="majorHAnsi" w:eastAsia="Times New Roman" w:hAnsiTheme="majorHAnsi" w:cs="Times New Roman"/>
                <w:b w:val="0"/>
                <w:sz w:val="12"/>
                <w:szCs w:val="12"/>
                <w:lang w:val="ro-RO"/>
              </w:rPr>
              <w:t>precizat</w:t>
            </w:r>
          </w:p>
        </w:tc>
      </w:tr>
      <w:tr w:rsidR="00D361C9" w:rsidRPr="00C20A77" w14:paraId="14B4BE3A" w14:textId="77777777" w:rsidTr="00EA4E10">
        <w:tc>
          <w:tcPr>
            <w:tcW w:w="1843" w:type="dxa"/>
          </w:tcPr>
          <w:p w14:paraId="21ED0A21" w14:textId="77777777" w:rsidR="00D361C9" w:rsidRPr="00EA4E10" w:rsidRDefault="00D361C9" w:rsidP="00D361C9">
            <w:pPr>
              <w:spacing w:line="240" w:lineRule="auto"/>
              <w:jc w:val="both"/>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 xml:space="preserve">Venituri, total </w:t>
            </w:r>
          </w:p>
        </w:tc>
        <w:tc>
          <w:tcPr>
            <w:tcW w:w="614" w:type="dxa"/>
          </w:tcPr>
          <w:p w14:paraId="1DAA50E9"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490,3</w:t>
            </w:r>
          </w:p>
        </w:tc>
        <w:tc>
          <w:tcPr>
            <w:tcW w:w="633" w:type="dxa"/>
          </w:tcPr>
          <w:p w14:paraId="29EEAD1C"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514,4</w:t>
            </w:r>
          </w:p>
        </w:tc>
        <w:tc>
          <w:tcPr>
            <w:tcW w:w="656" w:type="dxa"/>
          </w:tcPr>
          <w:p w14:paraId="4473DEAE"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544,9</w:t>
            </w:r>
          </w:p>
        </w:tc>
        <w:tc>
          <w:tcPr>
            <w:tcW w:w="678" w:type="dxa"/>
          </w:tcPr>
          <w:p w14:paraId="2C3290B1"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104,9</w:t>
            </w:r>
          </w:p>
        </w:tc>
        <w:tc>
          <w:tcPr>
            <w:tcW w:w="600" w:type="dxa"/>
          </w:tcPr>
          <w:p w14:paraId="2AE59F6F"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600,1</w:t>
            </w:r>
          </w:p>
        </w:tc>
        <w:tc>
          <w:tcPr>
            <w:tcW w:w="633" w:type="dxa"/>
          </w:tcPr>
          <w:p w14:paraId="46222397"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605,9</w:t>
            </w:r>
          </w:p>
        </w:tc>
        <w:tc>
          <w:tcPr>
            <w:tcW w:w="741" w:type="dxa"/>
          </w:tcPr>
          <w:p w14:paraId="26BC2F86"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978,2</w:t>
            </w:r>
          </w:p>
        </w:tc>
        <w:tc>
          <w:tcPr>
            <w:tcW w:w="678" w:type="dxa"/>
          </w:tcPr>
          <w:p w14:paraId="1C77EF17"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101</w:t>
            </w:r>
          </w:p>
        </w:tc>
        <w:tc>
          <w:tcPr>
            <w:tcW w:w="600" w:type="dxa"/>
          </w:tcPr>
          <w:p w14:paraId="401BFCCD" w14:textId="349F2A8A" w:rsidR="00D361C9" w:rsidRPr="00EA4E10" w:rsidRDefault="00E96F08"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656</w:t>
            </w:r>
            <w:r w:rsidR="001277AA">
              <w:rPr>
                <w:rFonts w:asciiTheme="majorHAnsi" w:eastAsia="Times New Roman" w:hAnsiTheme="majorHAnsi" w:cs="Times New Roman"/>
                <w:sz w:val="16"/>
                <w:szCs w:val="16"/>
                <w:lang w:val="ro-RO"/>
              </w:rPr>
              <w:t>,8</w:t>
            </w:r>
          </w:p>
        </w:tc>
        <w:tc>
          <w:tcPr>
            <w:tcW w:w="633" w:type="dxa"/>
          </w:tcPr>
          <w:p w14:paraId="0CBE2E33" w14:textId="5E3AF9DA" w:rsidR="00D361C9" w:rsidRPr="00EA4E10" w:rsidRDefault="001277AA"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638,0</w:t>
            </w:r>
          </w:p>
        </w:tc>
        <w:tc>
          <w:tcPr>
            <w:tcW w:w="656" w:type="dxa"/>
          </w:tcPr>
          <w:p w14:paraId="76FF1950" w14:textId="6C0BED8D" w:rsidR="00D361C9" w:rsidRPr="00EA4E10" w:rsidRDefault="001277AA"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664,1</w:t>
            </w:r>
          </w:p>
        </w:tc>
        <w:tc>
          <w:tcPr>
            <w:tcW w:w="678" w:type="dxa"/>
          </w:tcPr>
          <w:p w14:paraId="337B1A82" w14:textId="6A858A77" w:rsidR="00D361C9" w:rsidRPr="00EA4E10" w:rsidRDefault="003C280B"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97,1</w:t>
            </w:r>
          </w:p>
        </w:tc>
      </w:tr>
      <w:tr w:rsidR="00D361C9" w:rsidRPr="00D361C9" w14:paraId="465117F2" w14:textId="77777777" w:rsidTr="00EA4E10">
        <w:tc>
          <w:tcPr>
            <w:tcW w:w="1843" w:type="dxa"/>
          </w:tcPr>
          <w:p w14:paraId="74F2781B" w14:textId="77777777" w:rsidR="00D361C9" w:rsidRPr="00EA4E10" w:rsidRDefault="00D361C9" w:rsidP="00D361C9">
            <w:pPr>
              <w:spacing w:line="240" w:lineRule="auto"/>
              <w:jc w:val="both"/>
              <w:rPr>
                <w:rFonts w:asciiTheme="majorHAnsi" w:eastAsia="Times New Roman" w:hAnsiTheme="majorHAnsi" w:cs="Times New Roman"/>
                <w:b w:val="0"/>
                <w:sz w:val="16"/>
                <w:szCs w:val="16"/>
                <w:lang w:val="ro-RO"/>
              </w:rPr>
            </w:pPr>
            <w:r w:rsidRPr="00EA4E10">
              <w:rPr>
                <w:rFonts w:asciiTheme="majorHAnsi" w:eastAsiaTheme="minorHAnsi" w:hAnsiTheme="majorHAnsi" w:cs="Times New Roman"/>
                <w:b w:val="0"/>
                <w:sz w:val="16"/>
                <w:szCs w:val="16"/>
                <w:lang w:val="ro-RO"/>
              </w:rPr>
              <w:t>Transferuri cu destinație specială</w:t>
            </w:r>
          </w:p>
        </w:tc>
        <w:tc>
          <w:tcPr>
            <w:tcW w:w="614" w:type="dxa"/>
          </w:tcPr>
          <w:p w14:paraId="14F69720"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bCs/>
                <w:sz w:val="16"/>
                <w:szCs w:val="16"/>
                <w:lang w:val="ro-MD"/>
              </w:rPr>
              <w:t>324,6</w:t>
            </w:r>
          </w:p>
        </w:tc>
        <w:tc>
          <w:tcPr>
            <w:tcW w:w="633" w:type="dxa"/>
          </w:tcPr>
          <w:p w14:paraId="53106F14"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323,5</w:t>
            </w:r>
          </w:p>
        </w:tc>
        <w:tc>
          <w:tcPr>
            <w:tcW w:w="656" w:type="dxa"/>
          </w:tcPr>
          <w:p w14:paraId="388244E8"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323,5</w:t>
            </w:r>
          </w:p>
        </w:tc>
        <w:tc>
          <w:tcPr>
            <w:tcW w:w="678" w:type="dxa"/>
          </w:tcPr>
          <w:p w14:paraId="789A4EAC"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99,7</w:t>
            </w:r>
          </w:p>
        </w:tc>
        <w:tc>
          <w:tcPr>
            <w:tcW w:w="600" w:type="dxa"/>
          </w:tcPr>
          <w:p w14:paraId="52C906E2"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422,2</w:t>
            </w:r>
          </w:p>
        </w:tc>
        <w:tc>
          <w:tcPr>
            <w:tcW w:w="633" w:type="dxa"/>
          </w:tcPr>
          <w:p w14:paraId="0519E33F"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bCs/>
                <w:sz w:val="16"/>
                <w:szCs w:val="16"/>
                <w:lang w:val="ro-MD"/>
              </w:rPr>
              <w:t>417,5</w:t>
            </w:r>
          </w:p>
        </w:tc>
        <w:tc>
          <w:tcPr>
            <w:tcW w:w="741" w:type="dxa"/>
          </w:tcPr>
          <w:p w14:paraId="4D2FA4E1"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417,5</w:t>
            </w:r>
          </w:p>
        </w:tc>
        <w:tc>
          <w:tcPr>
            <w:tcW w:w="678" w:type="dxa"/>
          </w:tcPr>
          <w:p w14:paraId="37D52009"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98,9</w:t>
            </w:r>
          </w:p>
        </w:tc>
        <w:tc>
          <w:tcPr>
            <w:tcW w:w="600" w:type="dxa"/>
          </w:tcPr>
          <w:p w14:paraId="063ABA03" w14:textId="31FF7071" w:rsidR="00D361C9" w:rsidRPr="00D361C9" w:rsidRDefault="001277AA"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447,3</w:t>
            </w:r>
          </w:p>
        </w:tc>
        <w:tc>
          <w:tcPr>
            <w:tcW w:w="633" w:type="dxa"/>
          </w:tcPr>
          <w:p w14:paraId="15FEB62C" w14:textId="465C1BF6" w:rsidR="00D361C9" w:rsidRPr="00D361C9" w:rsidRDefault="001277AA"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440,8</w:t>
            </w:r>
          </w:p>
        </w:tc>
        <w:tc>
          <w:tcPr>
            <w:tcW w:w="656" w:type="dxa"/>
          </w:tcPr>
          <w:p w14:paraId="679F687C" w14:textId="6FB45F06" w:rsidR="00D361C9" w:rsidRPr="00D361C9" w:rsidRDefault="001277AA"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440,8</w:t>
            </w:r>
          </w:p>
        </w:tc>
        <w:tc>
          <w:tcPr>
            <w:tcW w:w="678" w:type="dxa"/>
          </w:tcPr>
          <w:p w14:paraId="69784738" w14:textId="5EE386EC" w:rsidR="00D361C9" w:rsidRPr="00D361C9" w:rsidRDefault="004463F3"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98,6</w:t>
            </w:r>
          </w:p>
        </w:tc>
      </w:tr>
      <w:tr w:rsidR="00D361C9" w:rsidRPr="00D361C9" w14:paraId="45AEC0BE" w14:textId="77777777" w:rsidTr="00EA4E10">
        <w:tc>
          <w:tcPr>
            <w:tcW w:w="1843" w:type="dxa"/>
          </w:tcPr>
          <w:p w14:paraId="30106845" w14:textId="77777777" w:rsidR="00D361C9" w:rsidRPr="00EA4E10" w:rsidRDefault="00D361C9" w:rsidP="00D361C9">
            <w:pPr>
              <w:spacing w:line="240" w:lineRule="auto"/>
              <w:jc w:val="both"/>
              <w:rPr>
                <w:rFonts w:asciiTheme="majorHAnsi" w:eastAsia="Times New Roman" w:hAnsiTheme="majorHAnsi" w:cs="Times New Roman"/>
                <w:b w:val="0"/>
                <w:sz w:val="16"/>
                <w:szCs w:val="16"/>
                <w:lang w:val="ro-RO"/>
              </w:rPr>
            </w:pPr>
            <w:r w:rsidRPr="00EA4E10">
              <w:rPr>
                <w:rFonts w:asciiTheme="majorHAnsi" w:eastAsiaTheme="minorHAnsi" w:hAnsiTheme="majorHAnsi" w:cs="Times New Roman"/>
                <w:b w:val="0"/>
                <w:sz w:val="16"/>
                <w:szCs w:val="16"/>
                <w:lang w:val="ro-RO"/>
              </w:rPr>
              <w:t>Venituri proprii</w:t>
            </w:r>
          </w:p>
        </w:tc>
        <w:tc>
          <w:tcPr>
            <w:tcW w:w="614" w:type="dxa"/>
          </w:tcPr>
          <w:p w14:paraId="007CF23E"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163,7</w:t>
            </w:r>
          </w:p>
        </w:tc>
        <w:tc>
          <w:tcPr>
            <w:tcW w:w="633" w:type="dxa"/>
          </w:tcPr>
          <w:p w14:paraId="5465D976"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bCs/>
                <w:sz w:val="16"/>
                <w:szCs w:val="16"/>
                <w:lang w:val="ro-MD"/>
              </w:rPr>
              <w:t>188,6</w:t>
            </w:r>
          </w:p>
        </w:tc>
        <w:tc>
          <w:tcPr>
            <w:tcW w:w="656" w:type="dxa"/>
          </w:tcPr>
          <w:p w14:paraId="625472C3"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189,0</w:t>
            </w:r>
          </w:p>
        </w:tc>
        <w:tc>
          <w:tcPr>
            <w:tcW w:w="678" w:type="dxa"/>
          </w:tcPr>
          <w:p w14:paraId="5CC3818C"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115,2</w:t>
            </w:r>
          </w:p>
        </w:tc>
        <w:tc>
          <w:tcPr>
            <w:tcW w:w="600" w:type="dxa"/>
          </w:tcPr>
          <w:p w14:paraId="534DC87A"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172,4</w:t>
            </w:r>
          </w:p>
        </w:tc>
        <w:tc>
          <w:tcPr>
            <w:tcW w:w="633" w:type="dxa"/>
          </w:tcPr>
          <w:p w14:paraId="6A10CA62"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bCs/>
                <w:sz w:val="16"/>
                <w:szCs w:val="16"/>
                <w:lang w:val="ro-MD"/>
              </w:rPr>
              <w:t>182,8</w:t>
            </w:r>
          </w:p>
        </w:tc>
        <w:tc>
          <w:tcPr>
            <w:tcW w:w="741" w:type="dxa"/>
          </w:tcPr>
          <w:p w14:paraId="2130F82E"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182,5</w:t>
            </w:r>
          </w:p>
        </w:tc>
        <w:tc>
          <w:tcPr>
            <w:tcW w:w="678" w:type="dxa"/>
          </w:tcPr>
          <w:p w14:paraId="6EADC9BC"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106,0</w:t>
            </w:r>
          </w:p>
        </w:tc>
        <w:tc>
          <w:tcPr>
            <w:tcW w:w="600" w:type="dxa"/>
          </w:tcPr>
          <w:p w14:paraId="1C212703" w14:textId="1333F3DB" w:rsidR="00D361C9" w:rsidRPr="00D361C9" w:rsidRDefault="001277AA"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207,4</w:t>
            </w:r>
          </w:p>
        </w:tc>
        <w:tc>
          <w:tcPr>
            <w:tcW w:w="633" w:type="dxa"/>
          </w:tcPr>
          <w:p w14:paraId="3EE25F5A" w14:textId="79F25E7A" w:rsidR="00D361C9" w:rsidRPr="00D361C9" w:rsidRDefault="001277AA"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194,3</w:t>
            </w:r>
          </w:p>
        </w:tc>
        <w:tc>
          <w:tcPr>
            <w:tcW w:w="656" w:type="dxa"/>
          </w:tcPr>
          <w:p w14:paraId="0D70E18E" w14:textId="2396EF6B" w:rsidR="00D361C9" w:rsidRPr="00D361C9" w:rsidRDefault="001277AA"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194,5</w:t>
            </w:r>
          </w:p>
        </w:tc>
        <w:tc>
          <w:tcPr>
            <w:tcW w:w="678" w:type="dxa"/>
          </w:tcPr>
          <w:p w14:paraId="3E89C09B" w14:textId="66BFBFF4" w:rsidR="00D361C9" w:rsidRPr="00D361C9" w:rsidRDefault="004463F3"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93,7</w:t>
            </w:r>
          </w:p>
        </w:tc>
      </w:tr>
      <w:tr w:rsidR="00D361C9" w:rsidRPr="00D361C9" w14:paraId="0066A750" w14:textId="77777777" w:rsidTr="00EA4E10">
        <w:tc>
          <w:tcPr>
            <w:tcW w:w="1843" w:type="dxa"/>
          </w:tcPr>
          <w:p w14:paraId="5C2508F8" w14:textId="77777777" w:rsidR="00D361C9" w:rsidRPr="00EA4E10" w:rsidRDefault="00D361C9" w:rsidP="00D361C9">
            <w:pPr>
              <w:spacing w:line="240" w:lineRule="auto"/>
              <w:jc w:val="both"/>
              <w:rPr>
                <w:rFonts w:asciiTheme="majorHAnsi" w:eastAsia="Times New Roman" w:hAnsiTheme="majorHAnsi" w:cs="Times New Roman"/>
                <w:b w:val="0"/>
                <w:sz w:val="16"/>
                <w:szCs w:val="16"/>
                <w:lang w:val="ro-RO"/>
              </w:rPr>
            </w:pPr>
            <w:r w:rsidRPr="00EA4E10">
              <w:rPr>
                <w:rFonts w:asciiTheme="majorHAnsi" w:eastAsiaTheme="minorHAnsi" w:hAnsiTheme="majorHAnsi" w:cs="Times New Roman"/>
                <w:b w:val="0"/>
                <w:sz w:val="16"/>
                <w:szCs w:val="16"/>
                <w:lang w:val="ro-RO"/>
              </w:rPr>
              <w:t>Alte venituri</w:t>
            </w:r>
          </w:p>
        </w:tc>
        <w:tc>
          <w:tcPr>
            <w:tcW w:w="614" w:type="dxa"/>
          </w:tcPr>
          <w:p w14:paraId="13D60B08"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2,0</w:t>
            </w:r>
          </w:p>
        </w:tc>
        <w:tc>
          <w:tcPr>
            <w:tcW w:w="633" w:type="dxa"/>
          </w:tcPr>
          <w:p w14:paraId="1571EBD4"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2,3</w:t>
            </w:r>
          </w:p>
        </w:tc>
        <w:tc>
          <w:tcPr>
            <w:tcW w:w="656" w:type="dxa"/>
          </w:tcPr>
          <w:p w14:paraId="4E70E727"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32,4</w:t>
            </w:r>
          </w:p>
        </w:tc>
        <w:tc>
          <w:tcPr>
            <w:tcW w:w="678" w:type="dxa"/>
          </w:tcPr>
          <w:p w14:paraId="5C60936A"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115,0</w:t>
            </w:r>
          </w:p>
        </w:tc>
        <w:tc>
          <w:tcPr>
            <w:tcW w:w="600" w:type="dxa"/>
          </w:tcPr>
          <w:p w14:paraId="000437F5"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5,5</w:t>
            </w:r>
          </w:p>
        </w:tc>
        <w:tc>
          <w:tcPr>
            <w:tcW w:w="633" w:type="dxa"/>
          </w:tcPr>
          <w:p w14:paraId="3CE35B71"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5,6</w:t>
            </w:r>
          </w:p>
        </w:tc>
        <w:tc>
          <w:tcPr>
            <w:tcW w:w="741" w:type="dxa"/>
          </w:tcPr>
          <w:p w14:paraId="7937C2AF"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378,2</w:t>
            </w:r>
          </w:p>
        </w:tc>
        <w:tc>
          <w:tcPr>
            <w:tcW w:w="678" w:type="dxa"/>
          </w:tcPr>
          <w:p w14:paraId="6B34A9F5"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rPr>
              <w:t>&lt;300</w:t>
            </w:r>
          </w:p>
        </w:tc>
        <w:tc>
          <w:tcPr>
            <w:tcW w:w="600" w:type="dxa"/>
          </w:tcPr>
          <w:p w14:paraId="5E691BE8" w14:textId="43313D73" w:rsidR="00D361C9" w:rsidRPr="00D361C9" w:rsidRDefault="001277AA" w:rsidP="00D361C9">
            <w:pPr>
              <w:spacing w:line="240" w:lineRule="auto"/>
              <w:jc w:val="right"/>
              <w:rPr>
                <w:rFonts w:asciiTheme="majorHAnsi" w:eastAsia="Times New Roman" w:hAnsiTheme="majorHAnsi" w:cs="Times New Roman"/>
                <w:b w:val="0"/>
                <w:sz w:val="16"/>
                <w:szCs w:val="16"/>
              </w:rPr>
            </w:pPr>
            <w:r>
              <w:rPr>
                <w:rFonts w:asciiTheme="majorHAnsi" w:eastAsia="Times New Roman" w:hAnsiTheme="majorHAnsi" w:cs="Times New Roman"/>
                <w:b w:val="0"/>
                <w:sz w:val="16"/>
                <w:szCs w:val="16"/>
              </w:rPr>
              <w:t>2,1</w:t>
            </w:r>
          </w:p>
        </w:tc>
        <w:tc>
          <w:tcPr>
            <w:tcW w:w="633" w:type="dxa"/>
          </w:tcPr>
          <w:p w14:paraId="01606F86" w14:textId="6269142B" w:rsidR="00D361C9" w:rsidRPr="00D361C9" w:rsidRDefault="001277AA" w:rsidP="00D361C9">
            <w:pPr>
              <w:spacing w:line="240" w:lineRule="auto"/>
              <w:jc w:val="right"/>
              <w:rPr>
                <w:rFonts w:asciiTheme="majorHAnsi" w:eastAsia="Times New Roman" w:hAnsiTheme="majorHAnsi" w:cs="Times New Roman"/>
                <w:b w:val="0"/>
                <w:sz w:val="16"/>
                <w:szCs w:val="16"/>
              </w:rPr>
            </w:pPr>
            <w:r>
              <w:rPr>
                <w:rFonts w:asciiTheme="majorHAnsi" w:eastAsia="Times New Roman" w:hAnsiTheme="majorHAnsi" w:cs="Times New Roman"/>
                <w:b w:val="0"/>
                <w:sz w:val="16"/>
                <w:szCs w:val="16"/>
              </w:rPr>
              <w:t>2,9</w:t>
            </w:r>
          </w:p>
        </w:tc>
        <w:tc>
          <w:tcPr>
            <w:tcW w:w="656" w:type="dxa"/>
          </w:tcPr>
          <w:p w14:paraId="6BA30BCB" w14:textId="4D6FEA3D" w:rsidR="00D361C9" w:rsidRPr="00D361C9" w:rsidRDefault="001277AA" w:rsidP="00D361C9">
            <w:pPr>
              <w:spacing w:line="240" w:lineRule="auto"/>
              <w:jc w:val="right"/>
              <w:rPr>
                <w:rFonts w:asciiTheme="majorHAnsi" w:eastAsia="Times New Roman" w:hAnsiTheme="majorHAnsi" w:cs="Times New Roman"/>
                <w:b w:val="0"/>
                <w:sz w:val="16"/>
                <w:szCs w:val="16"/>
              </w:rPr>
            </w:pPr>
            <w:r>
              <w:rPr>
                <w:rFonts w:asciiTheme="majorHAnsi" w:eastAsia="Times New Roman" w:hAnsiTheme="majorHAnsi" w:cs="Times New Roman"/>
                <w:b w:val="0"/>
                <w:sz w:val="16"/>
                <w:szCs w:val="16"/>
              </w:rPr>
              <w:t>28,8</w:t>
            </w:r>
          </w:p>
        </w:tc>
        <w:tc>
          <w:tcPr>
            <w:tcW w:w="678" w:type="dxa"/>
          </w:tcPr>
          <w:p w14:paraId="690859B7" w14:textId="63C71E3A" w:rsidR="00D361C9" w:rsidRPr="00D361C9" w:rsidRDefault="004463F3" w:rsidP="00D361C9">
            <w:pPr>
              <w:spacing w:line="240" w:lineRule="auto"/>
              <w:jc w:val="right"/>
              <w:rPr>
                <w:rFonts w:asciiTheme="majorHAnsi" w:eastAsia="Times New Roman" w:hAnsiTheme="majorHAnsi" w:cs="Times New Roman"/>
                <w:b w:val="0"/>
                <w:sz w:val="16"/>
                <w:szCs w:val="16"/>
              </w:rPr>
            </w:pPr>
            <w:r>
              <w:rPr>
                <w:rFonts w:asciiTheme="majorHAnsi" w:eastAsia="Times New Roman" w:hAnsiTheme="majorHAnsi" w:cs="Times New Roman"/>
                <w:b w:val="0"/>
                <w:sz w:val="16"/>
                <w:szCs w:val="16"/>
              </w:rPr>
              <w:t>138,1</w:t>
            </w:r>
          </w:p>
        </w:tc>
      </w:tr>
      <w:tr w:rsidR="00D361C9" w:rsidRPr="00C20A77" w14:paraId="16A07D81" w14:textId="77777777" w:rsidTr="00EA4E10">
        <w:tc>
          <w:tcPr>
            <w:tcW w:w="1843" w:type="dxa"/>
          </w:tcPr>
          <w:p w14:paraId="7D2D55C4" w14:textId="77777777" w:rsidR="00D361C9" w:rsidRPr="00EA4E10" w:rsidRDefault="00D361C9" w:rsidP="00D361C9">
            <w:pPr>
              <w:spacing w:line="240" w:lineRule="auto"/>
              <w:jc w:val="both"/>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Cheltuieli, total</w:t>
            </w:r>
          </w:p>
        </w:tc>
        <w:tc>
          <w:tcPr>
            <w:tcW w:w="614" w:type="dxa"/>
          </w:tcPr>
          <w:p w14:paraId="4F4038C3"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429,4</w:t>
            </w:r>
          </w:p>
        </w:tc>
        <w:tc>
          <w:tcPr>
            <w:tcW w:w="633" w:type="dxa"/>
          </w:tcPr>
          <w:p w14:paraId="6DCE831A"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417,8</w:t>
            </w:r>
          </w:p>
        </w:tc>
        <w:tc>
          <w:tcPr>
            <w:tcW w:w="656" w:type="dxa"/>
          </w:tcPr>
          <w:p w14:paraId="26887CB9"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526,9</w:t>
            </w:r>
          </w:p>
        </w:tc>
        <w:tc>
          <w:tcPr>
            <w:tcW w:w="678" w:type="dxa"/>
          </w:tcPr>
          <w:p w14:paraId="5D259DD9"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97,3</w:t>
            </w:r>
          </w:p>
        </w:tc>
        <w:tc>
          <w:tcPr>
            <w:tcW w:w="600" w:type="dxa"/>
          </w:tcPr>
          <w:p w14:paraId="0725631B"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529,7</w:t>
            </w:r>
          </w:p>
        </w:tc>
        <w:tc>
          <w:tcPr>
            <w:tcW w:w="633" w:type="dxa"/>
          </w:tcPr>
          <w:p w14:paraId="4057AB0C"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524,3</w:t>
            </w:r>
          </w:p>
        </w:tc>
        <w:tc>
          <w:tcPr>
            <w:tcW w:w="741" w:type="dxa"/>
          </w:tcPr>
          <w:p w14:paraId="7E49B396"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936,0</w:t>
            </w:r>
          </w:p>
        </w:tc>
        <w:tc>
          <w:tcPr>
            <w:tcW w:w="678" w:type="dxa"/>
          </w:tcPr>
          <w:p w14:paraId="6C7B8597" w14:textId="3C0CC277" w:rsidR="00D361C9" w:rsidRPr="00EA4E10" w:rsidRDefault="00E12375"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99,0</w:t>
            </w:r>
          </w:p>
        </w:tc>
        <w:tc>
          <w:tcPr>
            <w:tcW w:w="600" w:type="dxa"/>
          </w:tcPr>
          <w:p w14:paraId="59C0D4AF" w14:textId="36BD4B20" w:rsidR="00D361C9" w:rsidRPr="00EA4E10" w:rsidRDefault="0007392C"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580,7</w:t>
            </w:r>
          </w:p>
        </w:tc>
        <w:tc>
          <w:tcPr>
            <w:tcW w:w="633" w:type="dxa"/>
          </w:tcPr>
          <w:p w14:paraId="55AC2DE4" w14:textId="4159ED73" w:rsidR="00D361C9" w:rsidRPr="00EA4E10" w:rsidRDefault="0007392C"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567,5</w:t>
            </w:r>
          </w:p>
        </w:tc>
        <w:tc>
          <w:tcPr>
            <w:tcW w:w="656" w:type="dxa"/>
          </w:tcPr>
          <w:p w14:paraId="49696862" w14:textId="4D2E5521" w:rsidR="00D361C9" w:rsidRPr="00EA4E10" w:rsidRDefault="0007392C"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866,2</w:t>
            </w:r>
          </w:p>
        </w:tc>
        <w:tc>
          <w:tcPr>
            <w:tcW w:w="678" w:type="dxa"/>
          </w:tcPr>
          <w:p w14:paraId="6BD6484C" w14:textId="40BD2C13" w:rsidR="00D361C9" w:rsidRPr="00EA4E10" w:rsidRDefault="004463F3"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97,7</w:t>
            </w:r>
          </w:p>
        </w:tc>
      </w:tr>
      <w:tr w:rsidR="00D361C9" w:rsidRPr="00D361C9" w14:paraId="3FDD1B41" w14:textId="77777777" w:rsidTr="00EA4E10">
        <w:tc>
          <w:tcPr>
            <w:tcW w:w="1843" w:type="dxa"/>
          </w:tcPr>
          <w:p w14:paraId="25FB74F0" w14:textId="77777777" w:rsidR="00D361C9" w:rsidRPr="00EA4E10" w:rsidRDefault="00D361C9" w:rsidP="00D361C9">
            <w:pPr>
              <w:spacing w:line="240" w:lineRule="auto"/>
              <w:jc w:val="both"/>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Cheltuieli de personal</w:t>
            </w:r>
          </w:p>
        </w:tc>
        <w:tc>
          <w:tcPr>
            <w:tcW w:w="614" w:type="dxa"/>
          </w:tcPr>
          <w:p w14:paraId="3AC1E212"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249,8</w:t>
            </w:r>
          </w:p>
        </w:tc>
        <w:tc>
          <w:tcPr>
            <w:tcW w:w="633" w:type="dxa"/>
          </w:tcPr>
          <w:p w14:paraId="3B0A9FEF"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244,2</w:t>
            </w:r>
          </w:p>
        </w:tc>
        <w:tc>
          <w:tcPr>
            <w:tcW w:w="656" w:type="dxa"/>
          </w:tcPr>
          <w:p w14:paraId="21A67409"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252,8</w:t>
            </w:r>
          </w:p>
        </w:tc>
        <w:tc>
          <w:tcPr>
            <w:tcW w:w="678" w:type="dxa"/>
          </w:tcPr>
          <w:p w14:paraId="09BE3971"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97,8</w:t>
            </w:r>
          </w:p>
        </w:tc>
        <w:tc>
          <w:tcPr>
            <w:tcW w:w="600" w:type="dxa"/>
          </w:tcPr>
          <w:p w14:paraId="61AE520E"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327,7</w:t>
            </w:r>
          </w:p>
        </w:tc>
        <w:tc>
          <w:tcPr>
            <w:tcW w:w="633" w:type="dxa"/>
          </w:tcPr>
          <w:p w14:paraId="778ED127"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326,8</w:t>
            </w:r>
          </w:p>
        </w:tc>
        <w:tc>
          <w:tcPr>
            <w:tcW w:w="741" w:type="dxa"/>
          </w:tcPr>
          <w:p w14:paraId="3CFABEDA"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329,4</w:t>
            </w:r>
          </w:p>
        </w:tc>
        <w:tc>
          <w:tcPr>
            <w:tcW w:w="678" w:type="dxa"/>
          </w:tcPr>
          <w:p w14:paraId="7A788A6F" w14:textId="3C26B9C3" w:rsidR="00D361C9" w:rsidRPr="00D361C9" w:rsidRDefault="00E12375"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99,7</w:t>
            </w:r>
          </w:p>
        </w:tc>
        <w:tc>
          <w:tcPr>
            <w:tcW w:w="600" w:type="dxa"/>
          </w:tcPr>
          <w:p w14:paraId="7D63AAF9" w14:textId="36694D4E" w:rsidR="00D361C9" w:rsidRPr="00D361C9" w:rsidRDefault="00F73353"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372,4</w:t>
            </w:r>
          </w:p>
        </w:tc>
        <w:tc>
          <w:tcPr>
            <w:tcW w:w="633" w:type="dxa"/>
          </w:tcPr>
          <w:p w14:paraId="73A30CF6" w14:textId="57BC8FBF" w:rsidR="00D361C9" w:rsidRPr="00D361C9" w:rsidRDefault="0007392C"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368,6</w:t>
            </w:r>
          </w:p>
        </w:tc>
        <w:tc>
          <w:tcPr>
            <w:tcW w:w="656" w:type="dxa"/>
          </w:tcPr>
          <w:p w14:paraId="513538F8" w14:textId="0D59C246" w:rsidR="00D361C9" w:rsidRPr="00D361C9" w:rsidRDefault="0007392C"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370,3</w:t>
            </w:r>
          </w:p>
        </w:tc>
        <w:tc>
          <w:tcPr>
            <w:tcW w:w="678" w:type="dxa"/>
          </w:tcPr>
          <w:p w14:paraId="01D768D3" w14:textId="4F28C281" w:rsidR="00D361C9" w:rsidRPr="00D361C9" w:rsidRDefault="00480EC6"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99,0</w:t>
            </w:r>
          </w:p>
        </w:tc>
      </w:tr>
      <w:tr w:rsidR="00D361C9" w:rsidRPr="00D361C9" w14:paraId="6779816D" w14:textId="77777777" w:rsidTr="00EA4E10">
        <w:tc>
          <w:tcPr>
            <w:tcW w:w="1843" w:type="dxa"/>
          </w:tcPr>
          <w:p w14:paraId="206B53BA" w14:textId="77777777" w:rsidR="00D361C9" w:rsidRPr="00EA4E10" w:rsidRDefault="00D361C9" w:rsidP="00D361C9">
            <w:pPr>
              <w:spacing w:line="240" w:lineRule="auto"/>
              <w:jc w:val="both"/>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Bunuri și servicii</w:t>
            </w:r>
          </w:p>
        </w:tc>
        <w:tc>
          <w:tcPr>
            <w:tcW w:w="614" w:type="dxa"/>
          </w:tcPr>
          <w:p w14:paraId="5077B925"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88,6</w:t>
            </w:r>
          </w:p>
        </w:tc>
        <w:tc>
          <w:tcPr>
            <w:tcW w:w="633" w:type="dxa"/>
          </w:tcPr>
          <w:p w14:paraId="1C06B196"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84,1</w:t>
            </w:r>
          </w:p>
        </w:tc>
        <w:tc>
          <w:tcPr>
            <w:tcW w:w="656" w:type="dxa"/>
          </w:tcPr>
          <w:p w14:paraId="47D7859C"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118,6</w:t>
            </w:r>
          </w:p>
        </w:tc>
        <w:tc>
          <w:tcPr>
            <w:tcW w:w="678" w:type="dxa"/>
          </w:tcPr>
          <w:p w14:paraId="322D7B67"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94,9</w:t>
            </w:r>
          </w:p>
        </w:tc>
        <w:tc>
          <w:tcPr>
            <w:tcW w:w="600" w:type="dxa"/>
          </w:tcPr>
          <w:p w14:paraId="15E3EE12"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135,0</w:t>
            </w:r>
          </w:p>
        </w:tc>
        <w:tc>
          <w:tcPr>
            <w:tcW w:w="633" w:type="dxa"/>
          </w:tcPr>
          <w:p w14:paraId="6430DF3C"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132,8</w:t>
            </w:r>
          </w:p>
        </w:tc>
        <w:tc>
          <w:tcPr>
            <w:tcW w:w="741" w:type="dxa"/>
          </w:tcPr>
          <w:p w14:paraId="41F0F190"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165,7</w:t>
            </w:r>
          </w:p>
        </w:tc>
        <w:tc>
          <w:tcPr>
            <w:tcW w:w="678" w:type="dxa"/>
          </w:tcPr>
          <w:p w14:paraId="53700950" w14:textId="4E3AF687" w:rsidR="00D361C9" w:rsidRPr="00D361C9" w:rsidRDefault="00E12375"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98,4</w:t>
            </w:r>
          </w:p>
        </w:tc>
        <w:tc>
          <w:tcPr>
            <w:tcW w:w="600" w:type="dxa"/>
          </w:tcPr>
          <w:p w14:paraId="0C222067" w14:textId="50DA2A3F" w:rsidR="00D361C9" w:rsidRPr="00D361C9" w:rsidRDefault="0007392C"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126,9</w:t>
            </w:r>
          </w:p>
        </w:tc>
        <w:tc>
          <w:tcPr>
            <w:tcW w:w="633" w:type="dxa"/>
          </w:tcPr>
          <w:p w14:paraId="1441B6D5" w14:textId="69EDFB5C" w:rsidR="00D361C9" w:rsidRPr="00D361C9" w:rsidRDefault="0007392C"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123,2</w:t>
            </w:r>
          </w:p>
        </w:tc>
        <w:tc>
          <w:tcPr>
            <w:tcW w:w="656" w:type="dxa"/>
          </w:tcPr>
          <w:p w14:paraId="380FD1AF" w14:textId="36767909" w:rsidR="00D361C9" w:rsidRPr="00D361C9" w:rsidRDefault="0007392C"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138,7</w:t>
            </w:r>
          </w:p>
        </w:tc>
        <w:tc>
          <w:tcPr>
            <w:tcW w:w="678" w:type="dxa"/>
          </w:tcPr>
          <w:p w14:paraId="51EC0B47" w14:textId="5F930BD7" w:rsidR="00D361C9" w:rsidRPr="00D361C9" w:rsidRDefault="00A40618"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97,1</w:t>
            </w:r>
          </w:p>
        </w:tc>
      </w:tr>
      <w:tr w:rsidR="00D361C9" w:rsidRPr="00D361C9" w14:paraId="19AF34B9" w14:textId="77777777" w:rsidTr="00EA4E10">
        <w:tc>
          <w:tcPr>
            <w:tcW w:w="1843" w:type="dxa"/>
          </w:tcPr>
          <w:p w14:paraId="3B671C3F" w14:textId="77777777" w:rsidR="00D361C9" w:rsidRPr="00EA4E10" w:rsidRDefault="00D361C9" w:rsidP="00D361C9">
            <w:pPr>
              <w:spacing w:line="240" w:lineRule="auto"/>
              <w:jc w:val="both"/>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Subsidii</w:t>
            </w:r>
          </w:p>
        </w:tc>
        <w:tc>
          <w:tcPr>
            <w:tcW w:w="614" w:type="dxa"/>
          </w:tcPr>
          <w:p w14:paraId="7DB37B11"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74,8</w:t>
            </w:r>
          </w:p>
        </w:tc>
        <w:tc>
          <w:tcPr>
            <w:tcW w:w="633" w:type="dxa"/>
          </w:tcPr>
          <w:p w14:paraId="698547BD"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74,8</w:t>
            </w:r>
          </w:p>
        </w:tc>
        <w:tc>
          <w:tcPr>
            <w:tcW w:w="656" w:type="dxa"/>
          </w:tcPr>
          <w:p w14:paraId="391E1492"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74,8</w:t>
            </w:r>
          </w:p>
        </w:tc>
        <w:tc>
          <w:tcPr>
            <w:tcW w:w="678" w:type="dxa"/>
          </w:tcPr>
          <w:p w14:paraId="520808FE"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100</w:t>
            </w:r>
          </w:p>
        </w:tc>
        <w:tc>
          <w:tcPr>
            <w:tcW w:w="600" w:type="dxa"/>
          </w:tcPr>
          <w:p w14:paraId="194DDDF4"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41,9</w:t>
            </w:r>
          </w:p>
        </w:tc>
        <w:tc>
          <w:tcPr>
            <w:tcW w:w="633" w:type="dxa"/>
          </w:tcPr>
          <w:p w14:paraId="5B489FC6"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41,9</w:t>
            </w:r>
          </w:p>
        </w:tc>
        <w:tc>
          <w:tcPr>
            <w:tcW w:w="741" w:type="dxa"/>
          </w:tcPr>
          <w:p w14:paraId="0C26495F"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41,9</w:t>
            </w:r>
          </w:p>
        </w:tc>
        <w:tc>
          <w:tcPr>
            <w:tcW w:w="678" w:type="dxa"/>
          </w:tcPr>
          <w:p w14:paraId="33D97E34" w14:textId="2A388877" w:rsidR="00D361C9" w:rsidRPr="00D361C9" w:rsidRDefault="00E12375"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100</w:t>
            </w:r>
          </w:p>
        </w:tc>
        <w:tc>
          <w:tcPr>
            <w:tcW w:w="600" w:type="dxa"/>
          </w:tcPr>
          <w:p w14:paraId="39CB6FAD" w14:textId="714AB81A" w:rsidR="00D361C9" w:rsidRPr="00D361C9" w:rsidRDefault="0007392C"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52,4</w:t>
            </w:r>
          </w:p>
        </w:tc>
        <w:tc>
          <w:tcPr>
            <w:tcW w:w="633" w:type="dxa"/>
          </w:tcPr>
          <w:p w14:paraId="4C881112" w14:textId="062325B2" w:rsidR="00D361C9" w:rsidRPr="00D361C9" w:rsidRDefault="0007392C"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52,4</w:t>
            </w:r>
          </w:p>
        </w:tc>
        <w:tc>
          <w:tcPr>
            <w:tcW w:w="656" w:type="dxa"/>
          </w:tcPr>
          <w:p w14:paraId="1B03B57C" w14:textId="6820E713" w:rsidR="00D361C9" w:rsidRPr="00D361C9" w:rsidRDefault="0007392C"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52,4</w:t>
            </w:r>
          </w:p>
        </w:tc>
        <w:tc>
          <w:tcPr>
            <w:tcW w:w="678" w:type="dxa"/>
          </w:tcPr>
          <w:p w14:paraId="785616A2" w14:textId="4BE5B0F3" w:rsidR="00D361C9" w:rsidRPr="00D361C9" w:rsidRDefault="00874C30"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100</w:t>
            </w:r>
          </w:p>
        </w:tc>
      </w:tr>
      <w:tr w:rsidR="00D361C9" w:rsidRPr="00D361C9" w14:paraId="1BEADC7F" w14:textId="77777777" w:rsidTr="00EA4E10">
        <w:tc>
          <w:tcPr>
            <w:tcW w:w="1843" w:type="dxa"/>
          </w:tcPr>
          <w:p w14:paraId="71865806" w14:textId="77777777" w:rsidR="00D361C9" w:rsidRPr="00EA4E10" w:rsidRDefault="00D361C9" w:rsidP="00D361C9">
            <w:pPr>
              <w:spacing w:line="240" w:lineRule="auto"/>
              <w:jc w:val="both"/>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 xml:space="preserve">Prestații sociale </w:t>
            </w:r>
          </w:p>
        </w:tc>
        <w:tc>
          <w:tcPr>
            <w:tcW w:w="614" w:type="dxa"/>
          </w:tcPr>
          <w:p w14:paraId="49EBCE92"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14,4</w:t>
            </w:r>
          </w:p>
        </w:tc>
        <w:tc>
          <w:tcPr>
            <w:tcW w:w="633" w:type="dxa"/>
          </w:tcPr>
          <w:p w14:paraId="7660A28F"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12,9</w:t>
            </w:r>
          </w:p>
        </w:tc>
        <w:tc>
          <w:tcPr>
            <w:tcW w:w="656" w:type="dxa"/>
          </w:tcPr>
          <w:p w14:paraId="74493AE3"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13,2</w:t>
            </w:r>
          </w:p>
        </w:tc>
        <w:tc>
          <w:tcPr>
            <w:tcW w:w="678" w:type="dxa"/>
          </w:tcPr>
          <w:p w14:paraId="386508E2"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89,6</w:t>
            </w:r>
          </w:p>
        </w:tc>
        <w:tc>
          <w:tcPr>
            <w:tcW w:w="600" w:type="dxa"/>
          </w:tcPr>
          <w:p w14:paraId="171287AB"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19,6</w:t>
            </w:r>
          </w:p>
        </w:tc>
        <w:tc>
          <w:tcPr>
            <w:tcW w:w="633" w:type="dxa"/>
          </w:tcPr>
          <w:p w14:paraId="3CEB5C20"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17,4</w:t>
            </w:r>
          </w:p>
        </w:tc>
        <w:tc>
          <w:tcPr>
            <w:tcW w:w="741" w:type="dxa"/>
          </w:tcPr>
          <w:p w14:paraId="2C3A0986"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17,3</w:t>
            </w:r>
          </w:p>
        </w:tc>
        <w:tc>
          <w:tcPr>
            <w:tcW w:w="678" w:type="dxa"/>
          </w:tcPr>
          <w:p w14:paraId="498C219C" w14:textId="5C1ADEF5" w:rsidR="00D361C9" w:rsidRPr="00D361C9" w:rsidRDefault="001000EF"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88,8</w:t>
            </w:r>
          </w:p>
        </w:tc>
        <w:tc>
          <w:tcPr>
            <w:tcW w:w="600" w:type="dxa"/>
          </w:tcPr>
          <w:p w14:paraId="1FF245E6" w14:textId="16500FC9" w:rsidR="00D361C9" w:rsidRPr="00D361C9" w:rsidRDefault="00F73353"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26,5</w:t>
            </w:r>
          </w:p>
        </w:tc>
        <w:tc>
          <w:tcPr>
            <w:tcW w:w="633" w:type="dxa"/>
          </w:tcPr>
          <w:p w14:paraId="2C70556F" w14:textId="2801939D" w:rsidR="00D361C9" w:rsidRPr="00D361C9" w:rsidRDefault="00F73353"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20,8</w:t>
            </w:r>
          </w:p>
        </w:tc>
        <w:tc>
          <w:tcPr>
            <w:tcW w:w="656" w:type="dxa"/>
          </w:tcPr>
          <w:p w14:paraId="6C8A44BC" w14:textId="4C8DEADD" w:rsidR="00D361C9" w:rsidRPr="00D361C9" w:rsidRDefault="00F73353"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21,1</w:t>
            </w:r>
          </w:p>
        </w:tc>
        <w:tc>
          <w:tcPr>
            <w:tcW w:w="678" w:type="dxa"/>
          </w:tcPr>
          <w:p w14:paraId="0F7BD018" w14:textId="2E344428" w:rsidR="00D361C9" w:rsidRPr="00D361C9" w:rsidRDefault="00874C30"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78,5</w:t>
            </w:r>
          </w:p>
        </w:tc>
      </w:tr>
      <w:tr w:rsidR="00D361C9" w:rsidRPr="00D361C9" w14:paraId="79359629" w14:textId="77777777" w:rsidTr="00EA4E10">
        <w:tc>
          <w:tcPr>
            <w:tcW w:w="1843" w:type="dxa"/>
          </w:tcPr>
          <w:p w14:paraId="1C19BB52" w14:textId="77777777" w:rsidR="00D361C9" w:rsidRPr="00EA4E10" w:rsidRDefault="00D361C9" w:rsidP="00D361C9">
            <w:pPr>
              <w:spacing w:line="240" w:lineRule="auto"/>
              <w:jc w:val="both"/>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Alte cheltuieli</w:t>
            </w:r>
          </w:p>
        </w:tc>
        <w:tc>
          <w:tcPr>
            <w:tcW w:w="614" w:type="dxa"/>
          </w:tcPr>
          <w:p w14:paraId="223401B2"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1,8</w:t>
            </w:r>
          </w:p>
        </w:tc>
        <w:tc>
          <w:tcPr>
            <w:tcW w:w="633" w:type="dxa"/>
          </w:tcPr>
          <w:p w14:paraId="4031D963"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1,8</w:t>
            </w:r>
          </w:p>
        </w:tc>
        <w:tc>
          <w:tcPr>
            <w:tcW w:w="656" w:type="dxa"/>
          </w:tcPr>
          <w:p w14:paraId="536D8EFE"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67,5</w:t>
            </w:r>
          </w:p>
        </w:tc>
        <w:tc>
          <w:tcPr>
            <w:tcW w:w="678" w:type="dxa"/>
          </w:tcPr>
          <w:p w14:paraId="2D1392EC" w14:textId="77777777" w:rsidR="00D361C9" w:rsidRPr="00EA4E10" w:rsidRDefault="00D361C9" w:rsidP="00EA4E10">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100</w:t>
            </w:r>
          </w:p>
        </w:tc>
        <w:tc>
          <w:tcPr>
            <w:tcW w:w="600" w:type="dxa"/>
          </w:tcPr>
          <w:p w14:paraId="62F829BF"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5,5</w:t>
            </w:r>
          </w:p>
        </w:tc>
        <w:tc>
          <w:tcPr>
            <w:tcW w:w="633" w:type="dxa"/>
          </w:tcPr>
          <w:p w14:paraId="65665F33"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5,4</w:t>
            </w:r>
          </w:p>
        </w:tc>
        <w:tc>
          <w:tcPr>
            <w:tcW w:w="741" w:type="dxa"/>
          </w:tcPr>
          <w:p w14:paraId="235F0710" w14:textId="77777777" w:rsidR="00D361C9" w:rsidRPr="00D361C9" w:rsidRDefault="00D361C9" w:rsidP="00D361C9">
            <w:pPr>
              <w:spacing w:line="240" w:lineRule="auto"/>
              <w:jc w:val="right"/>
              <w:rPr>
                <w:rFonts w:asciiTheme="majorHAnsi" w:eastAsia="Times New Roman" w:hAnsiTheme="majorHAnsi" w:cs="Times New Roman"/>
                <w:b w:val="0"/>
                <w:sz w:val="16"/>
                <w:szCs w:val="16"/>
                <w:lang w:val="ro-RO"/>
              </w:rPr>
            </w:pPr>
            <w:r w:rsidRPr="00EA4E10">
              <w:rPr>
                <w:rFonts w:asciiTheme="majorHAnsi" w:eastAsia="Times New Roman" w:hAnsiTheme="majorHAnsi" w:cs="Times New Roman"/>
                <w:b w:val="0"/>
                <w:sz w:val="16"/>
                <w:szCs w:val="16"/>
                <w:lang w:val="ro-RO"/>
              </w:rPr>
              <w:t>381,7</w:t>
            </w:r>
          </w:p>
        </w:tc>
        <w:tc>
          <w:tcPr>
            <w:tcW w:w="678" w:type="dxa"/>
          </w:tcPr>
          <w:p w14:paraId="0F9EBAFF" w14:textId="4EF6767B" w:rsidR="00D361C9" w:rsidRPr="00D361C9" w:rsidRDefault="001000EF"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98,2</w:t>
            </w:r>
          </w:p>
        </w:tc>
        <w:tc>
          <w:tcPr>
            <w:tcW w:w="600" w:type="dxa"/>
          </w:tcPr>
          <w:p w14:paraId="5778755E" w14:textId="4D19F53E" w:rsidR="00D361C9" w:rsidRPr="00D361C9" w:rsidRDefault="0007392C"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2,5</w:t>
            </w:r>
          </w:p>
        </w:tc>
        <w:tc>
          <w:tcPr>
            <w:tcW w:w="633" w:type="dxa"/>
          </w:tcPr>
          <w:p w14:paraId="433B81D9" w14:textId="121BBCEB" w:rsidR="00D361C9" w:rsidRPr="00D361C9" w:rsidRDefault="00F73353"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2,5</w:t>
            </w:r>
          </w:p>
        </w:tc>
        <w:tc>
          <w:tcPr>
            <w:tcW w:w="656" w:type="dxa"/>
          </w:tcPr>
          <w:p w14:paraId="5CF12E7B" w14:textId="2D1A3791" w:rsidR="00D361C9" w:rsidRPr="00D361C9" w:rsidRDefault="0007392C"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283,7</w:t>
            </w:r>
          </w:p>
        </w:tc>
        <w:tc>
          <w:tcPr>
            <w:tcW w:w="678" w:type="dxa"/>
          </w:tcPr>
          <w:p w14:paraId="2B911DEB" w14:textId="1B7024FF" w:rsidR="00D361C9" w:rsidRPr="00D361C9" w:rsidRDefault="008A04B2" w:rsidP="00D361C9">
            <w:pPr>
              <w:spacing w:line="240" w:lineRule="auto"/>
              <w:jc w:val="right"/>
              <w:rPr>
                <w:rFonts w:asciiTheme="majorHAnsi" w:eastAsia="Times New Roman" w:hAnsiTheme="majorHAnsi" w:cs="Times New Roman"/>
                <w:b w:val="0"/>
                <w:sz w:val="16"/>
                <w:szCs w:val="16"/>
                <w:lang w:val="ro-RO"/>
              </w:rPr>
            </w:pPr>
            <w:r>
              <w:rPr>
                <w:rFonts w:asciiTheme="majorHAnsi" w:eastAsia="Times New Roman" w:hAnsiTheme="majorHAnsi" w:cs="Times New Roman"/>
                <w:b w:val="0"/>
                <w:sz w:val="16"/>
                <w:szCs w:val="16"/>
                <w:lang w:val="ro-RO"/>
              </w:rPr>
              <w:t>100</w:t>
            </w:r>
          </w:p>
        </w:tc>
      </w:tr>
      <w:tr w:rsidR="00D361C9" w:rsidRPr="00C20A77" w14:paraId="5D34A9A6" w14:textId="77777777" w:rsidTr="00EA4E10">
        <w:tc>
          <w:tcPr>
            <w:tcW w:w="1843" w:type="dxa"/>
          </w:tcPr>
          <w:p w14:paraId="17CEA247" w14:textId="77777777" w:rsidR="00D361C9" w:rsidRPr="00EA4E10" w:rsidRDefault="00D361C9" w:rsidP="00D361C9">
            <w:pPr>
              <w:spacing w:line="240" w:lineRule="auto"/>
              <w:jc w:val="both"/>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Active nefinanciare</w:t>
            </w:r>
          </w:p>
        </w:tc>
        <w:tc>
          <w:tcPr>
            <w:tcW w:w="614" w:type="dxa"/>
          </w:tcPr>
          <w:p w14:paraId="6D34292D"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84,5</w:t>
            </w:r>
          </w:p>
        </w:tc>
        <w:tc>
          <w:tcPr>
            <w:tcW w:w="633" w:type="dxa"/>
          </w:tcPr>
          <w:p w14:paraId="051C83B6"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77,2</w:t>
            </w:r>
          </w:p>
        </w:tc>
        <w:tc>
          <w:tcPr>
            <w:tcW w:w="656" w:type="dxa"/>
          </w:tcPr>
          <w:p w14:paraId="31F58102"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p>
        </w:tc>
        <w:tc>
          <w:tcPr>
            <w:tcW w:w="678" w:type="dxa"/>
          </w:tcPr>
          <w:p w14:paraId="326303CB"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91,4</w:t>
            </w:r>
          </w:p>
        </w:tc>
        <w:tc>
          <w:tcPr>
            <w:tcW w:w="600" w:type="dxa"/>
          </w:tcPr>
          <w:p w14:paraId="1B9542F6"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114,2</w:t>
            </w:r>
          </w:p>
        </w:tc>
        <w:tc>
          <w:tcPr>
            <w:tcW w:w="633" w:type="dxa"/>
          </w:tcPr>
          <w:p w14:paraId="4836A465"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111,2</w:t>
            </w:r>
          </w:p>
        </w:tc>
        <w:tc>
          <w:tcPr>
            <w:tcW w:w="741" w:type="dxa"/>
          </w:tcPr>
          <w:p w14:paraId="734D860A"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p>
        </w:tc>
        <w:tc>
          <w:tcPr>
            <w:tcW w:w="678" w:type="dxa"/>
          </w:tcPr>
          <w:p w14:paraId="001C1530" w14:textId="37B8A3E3" w:rsidR="00D361C9" w:rsidRPr="00EA4E10" w:rsidRDefault="003C06C8"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97,4</w:t>
            </w:r>
          </w:p>
        </w:tc>
        <w:tc>
          <w:tcPr>
            <w:tcW w:w="600" w:type="dxa"/>
          </w:tcPr>
          <w:p w14:paraId="5065871D" w14:textId="31DF641E" w:rsidR="00D361C9" w:rsidRPr="00EA4E10" w:rsidRDefault="003C06C8"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150,1</w:t>
            </w:r>
          </w:p>
        </w:tc>
        <w:tc>
          <w:tcPr>
            <w:tcW w:w="633" w:type="dxa"/>
          </w:tcPr>
          <w:p w14:paraId="61FD319C" w14:textId="773E64FF" w:rsidR="00D361C9" w:rsidRPr="00EA4E10" w:rsidRDefault="003C06C8"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117,2</w:t>
            </w:r>
          </w:p>
        </w:tc>
        <w:tc>
          <w:tcPr>
            <w:tcW w:w="656" w:type="dxa"/>
          </w:tcPr>
          <w:p w14:paraId="4965203D"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p>
        </w:tc>
        <w:tc>
          <w:tcPr>
            <w:tcW w:w="678" w:type="dxa"/>
          </w:tcPr>
          <w:p w14:paraId="47929396" w14:textId="4A9A6DC0" w:rsidR="00D361C9" w:rsidRPr="00EA4E10" w:rsidRDefault="003C06C8"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78,1</w:t>
            </w:r>
          </w:p>
        </w:tc>
      </w:tr>
      <w:tr w:rsidR="00D361C9" w:rsidRPr="00C20A77" w14:paraId="47EA0602" w14:textId="77777777" w:rsidTr="00EA4E10">
        <w:tc>
          <w:tcPr>
            <w:tcW w:w="1843" w:type="dxa"/>
          </w:tcPr>
          <w:p w14:paraId="485D1C12" w14:textId="77777777" w:rsidR="00D361C9" w:rsidRPr="00EA4E10" w:rsidRDefault="00D361C9" w:rsidP="00D361C9">
            <w:pPr>
              <w:spacing w:line="240" w:lineRule="auto"/>
              <w:jc w:val="both"/>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SOLD BUGETAR</w:t>
            </w:r>
          </w:p>
        </w:tc>
        <w:tc>
          <w:tcPr>
            <w:tcW w:w="614" w:type="dxa"/>
          </w:tcPr>
          <w:p w14:paraId="370AC56B"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-32,4</w:t>
            </w:r>
          </w:p>
        </w:tc>
        <w:tc>
          <w:tcPr>
            <w:tcW w:w="633" w:type="dxa"/>
          </w:tcPr>
          <w:p w14:paraId="33445C69"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9,2</w:t>
            </w:r>
          </w:p>
        </w:tc>
        <w:tc>
          <w:tcPr>
            <w:tcW w:w="656" w:type="dxa"/>
          </w:tcPr>
          <w:p w14:paraId="6099E702"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18,0</w:t>
            </w:r>
          </w:p>
        </w:tc>
        <w:tc>
          <w:tcPr>
            <w:tcW w:w="678" w:type="dxa"/>
          </w:tcPr>
          <w:p w14:paraId="0B4020C8" w14:textId="77777777" w:rsidR="00D361C9" w:rsidRPr="00EA4E10" w:rsidRDefault="00D361C9" w:rsidP="00EA4E10">
            <w:pPr>
              <w:spacing w:line="240" w:lineRule="auto"/>
              <w:jc w:val="right"/>
              <w:rPr>
                <w:rFonts w:asciiTheme="majorHAnsi" w:eastAsia="Times New Roman" w:hAnsiTheme="majorHAnsi" w:cs="Times New Roman"/>
                <w:sz w:val="16"/>
                <w:szCs w:val="16"/>
                <w:lang w:val="ro-RO"/>
              </w:rPr>
            </w:pPr>
          </w:p>
        </w:tc>
        <w:tc>
          <w:tcPr>
            <w:tcW w:w="600" w:type="dxa"/>
          </w:tcPr>
          <w:p w14:paraId="36363F18"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-43,8</w:t>
            </w:r>
          </w:p>
        </w:tc>
        <w:tc>
          <w:tcPr>
            <w:tcW w:w="633" w:type="dxa"/>
          </w:tcPr>
          <w:p w14:paraId="5A1F5C86"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-29,6</w:t>
            </w:r>
          </w:p>
        </w:tc>
        <w:tc>
          <w:tcPr>
            <w:tcW w:w="741" w:type="dxa"/>
          </w:tcPr>
          <w:p w14:paraId="002D7499"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r w:rsidRPr="00EA4E10">
              <w:rPr>
                <w:rFonts w:asciiTheme="majorHAnsi" w:eastAsia="Times New Roman" w:hAnsiTheme="majorHAnsi" w:cs="Times New Roman"/>
                <w:sz w:val="16"/>
                <w:szCs w:val="16"/>
                <w:lang w:val="ro-RO"/>
              </w:rPr>
              <w:t>42,2</w:t>
            </w:r>
          </w:p>
        </w:tc>
        <w:tc>
          <w:tcPr>
            <w:tcW w:w="678" w:type="dxa"/>
          </w:tcPr>
          <w:p w14:paraId="6ADEC4FB"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p>
        </w:tc>
        <w:tc>
          <w:tcPr>
            <w:tcW w:w="600" w:type="dxa"/>
          </w:tcPr>
          <w:p w14:paraId="7F37C240" w14:textId="46D83009" w:rsidR="00D361C9" w:rsidRPr="00EA4E10" w:rsidRDefault="0099289C"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-73,8</w:t>
            </w:r>
          </w:p>
        </w:tc>
        <w:tc>
          <w:tcPr>
            <w:tcW w:w="633" w:type="dxa"/>
          </w:tcPr>
          <w:p w14:paraId="1923FD39" w14:textId="28909BCE" w:rsidR="00D361C9" w:rsidRPr="00EA4E10" w:rsidRDefault="0099289C"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-46,7</w:t>
            </w:r>
          </w:p>
        </w:tc>
        <w:tc>
          <w:tcPr>
            <w:tcW w:w="656" w:type="dxa"/>
          </w:tcPr>
          <w:p w14:paraId="14B643CF" w14:textId="60EC80FD" w:rsidR="00D361C9" w:rsidRPr="00EA4E10" w:rsidRDefault="0099289C"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202,2</w:t>
            </w:r>
          </w:p>
        </w:tc>
        <w:tc>
          <w:tcPr>
            <w:tcW w:w="678" w:type="dxa"/>
          </w:tcPr>
          <w:p w14:paraId="2F541658" w14:textId="77777777" w:rsidR="00D361C9" w:rsidRPr="00EA4E10" w:rsidRDefault="00D361C9" w:rsidP="00D361C9">
            <w:pPr>
              <w:spacing w:line="240" w:lineRule="auto"/>
              <w:jc w:val="right"/>
              <w:rPr>
                <w:rFonts w:asciiTheme="majorHAnsi" w:eastAsia="Times New Roman" w:hAnsiTheme="majorHAnsi" w:cs="Times New Roman"/>
                <w:sz w:val="16"/>
                <w:szCs w:val="16"/>
                <w:lang w:val="ro-RO"/>
              </w:rPr>
            </w:pPr>
          </w:p>
        </w:tc>
      </w:tr>
      <w:tr w:rsidR="0099289C" w:rsidRPr="00C20A77" w14:paraId="0721051C" w14:textId="77777777" w:rsidTr="00EA4E10">
        <w:tc>
          <w:tcPr>
            <w:tcW w:w="1843" w:type="dxa"/>
          </w:tcPr>
          <w:p w14:paraId="7519F0B2" w14:textId="08A9175B" w:rsidR="0099289C" w:rsidRPr="00EA4E10" w:rsidRDefault="0099289C" w:rsidP="00D361C9">
            <w:pPr>
              <w:spacing w:line="240" w:lineRule="auto"/>
              <w:jc w:val="both"/>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DATORII</w:t>
            </w:r>
          </w:p>
        </w:tc>
        <w:tc>
          <w:tcPr>
            <w:tcW w:w="614" w:type="dxa"/>
          </w:tcPr>
          <w:p w14:paraId="7F33C808" w14:textId="77777777" w:rsidR="0099289C" w:rsidRPr="00EA4E10" w:rsidRDefault="0099289C" w:rsidP="00EA4E10">
            <w:pPr>
              <w:spacing w:line="240" w:lineRule="auto"/>
              <w:jc w:val="right"/>
              <w:rPr>
                <w:rFonts w:asciiTheme="majorHAnsi" w:eastAsia="Times New Roman" w:hAnsiTheme="majorHAnsi" w:cs="Times New Roman"/>
                <w:sz w:val="16"/>
                <w:szCs w:val="16"/>
                <w:lang w:val="ro-RO"/>
              </w:rPr>
            </w:pPr>
          </w:p>
        </w:tc>
        <w:tc>
          <w:tcPr>
            <w:tcW w:w="633" w:type="dxa"/>
          </w:tcPr>
          <w:p w14:paraId="008DE65A" w14:textId="77777777" w:rsidR="0099289C" w:rsidRPr="00EA4E10" w:rsidRDefault="0099289C" w:rsidP="00EA4E10">
            <w:pPr>
              <w:spacing w:line="240" w:lineRule="auto"/>
              <w:jc w:val="right"/>
              <w:rPr>
                <w:rFonts w:asciiTheme="majorHAnsi" w:eastAsia="Times New Roman" w:hAnsiTheme="majorHAnsi" w:cs="Times New Roman"/>
                <w:sz w:val="16"/>
                <w:szCs w:val="16"/>
                <w:lang w:val="ro-RO"/>
              </w:rPr>
            </w:pPr>
          </w:p>
        </w:tc>
        <w:tc>
          <w:tcPr>
            <w:tcW w:w="656" w:type="dxa"/>
          </w:tcPr>
          <w:p w14:paraId="5ECABF85" w14:textId="77777777" w:rsidR="0099289C" w:rsidRPr="00EA4E10" w:rsidRDefault="0099289C" w:rsidP="00EA4E10">
            <w:pPr>
              <w:spacing w:line="240" w:lineRule="auto"/>
              <w:jc w:val="right"/>
              <w:rPr>
                <w:rFonts w:asciiTheme="majorHAnsi" w:eastAsia="Times New Roman" w:hAnsiTheme="majorHAnsi" w:cs="Times New Roman"/>
                <w:sz w:val="16"/>
                <w:szCs w:val="16"/>
                <w:lang w:val="ro-RO"/>
              </w:rPr>
            </w:pPr>
          </w:p>
        </w:tc>
        <w:tc>
          <w:tcPr>
            <w:tcW w:w="678" w:type="dxa"/>
          </w:tcPr>
          <w:p w14:paraId="23222D55" w14:textId="77777777" w:rsidR="0099289C" w:rsidRPr="00EA4E10" w:rsidRDefault="0099289C" w:rsidP="00EA4E10">
            <w:pPr>
              <w:spacing w:line="240" w:lineRule="auto"/>
              <w:jc w:val="right"/>
              <w:rPr>
                <w:rFonts w:asciiTheme="majorHAnsi" w:eastAsia="Times New Roman" w:hAnsiTheme="majorHAnsi" w:cs="Times New Roman"/>
                <w:sz w:val="16"/>
                <w:szCs w:val="16"/>
                <w:lang w:val="ro-RO"/>
              </w:rPr>
            </w:pPr>
          </w:p>
        </w:tc>
        <w:tc>
          <w:tcPr>
            <w:tcW w:w="600" w:type="dxa"/>
          </w:tcPr>
          <w:p w14:paraId="7131D6EA" w14:textId="77777777" w:rsidR="0099289C" w:rsidRPr="00EA4E10" w:rsidRDefault="0099289C" w:rsidP="00D361C9">
            <w:pPr>
              <w:spacing w:line="240" w:lineRule="auto"/>
              <w:jc w:val="right"/>
              <w:rPr>
                <w:rFonts w:asciiTheme="majorHAnsi" w:eastAsia="Times New Roman" w:hAnsiTheme="majorHAnsi" w:cs="Times New Roman"/>
                <w:sz w:val="16"/>
                <w:szCs w:val="16"/>
                <w:lang w:val="ro-RO"/>
              </w:rPr>
            </w:pPr>
          </w:p>
        </w:tc>
        <w:tc>
          <w:tcPr>
            <w:tcW w:w="633" w:type="dxa"/>
          </w:tcPr>
          <w:p w14:paraId="200EC253" w14:textId="77777777" w:rsidR="0099289C" w:rsidRPr="00EA4E10" w:rsidRDefault="0099289C" w:rsidP="00D361C9">
            <w:pPr>
              <w:spacing w:line="240" w:lineRule="auto"/>
              <w:jc w:val="right"/>
              <w:rPr>
                <w:rFonts w:asciiTheme="majorHAnsi" w:eastAsia="Times New Roman" w:hAnsiTheme="majorHAnsi" w:cs="Times New Roman"/>
                <w:sz w:val="16"/>
                <w:szCs w:val="16"/>
                <w:lang w:val="ro-RO"/>
              </w:rPr>
            </w:pPr>
          </w:p>
        </w:tc>
        <w:tc>
          <w:tcPr>
            <w:tcW w:w="741" w:type="dxa"/>
          </w:tcPr>
          <w:p w14:paraId="7141B29B" w14:textId="77777777" w:rsidR="0099289C" w:rsidRPr="00EA4E10" w:rsidRDefault="0099289C" w:rsidP="00D361C9">
            <w:pPr>
              <w:spacing w:line="240" w:lineRule="auto"/>
              <w:jc w:val="right"/>
              <w:rPr>
                <w:rFonts w:asciiTheme="majorHAnsi" w:eastAsia="Times New Roman" w:hAnsiTheme="majorHAnsi" w:cs="Times New Roman"/>
                <w:sz w:val="16"/>
                <w:szCs w:val="16"/>
                <w:lang w:val="ro-RO"/>
              </w:rPr>
            </w:pPr>
          </w:p>
        </w:tc>
        <w:tc>
          <w:tcPr>
            <w:tcW w:w="678" w:type="dxa"/>
          </w:tcPr>
          <w:p w14:paraId="006DD6F4" w14:textId="77777777" w:rsidR="0099289C" w:rsidRPr="00EA4E10" w:rsidRDefault="0099289C" w:rsidP="00D361C9">
            <w:pPr>
              <w:spacing w:line="240" w:lineRule="auto"/>
              <w:jc w:val="right"/>
              <w:rPr>
                <w:rFonts w:asciiTheme="majorHAnsi" w:eastAsia="Times New Roman" w:hAnsiTheme="majorHAnsi" w:cs="Times New Roman"/>
                <w:sz w:val="16"/>
                <w:szCs w:val="16"/>
                <w:lang w:val="ro-RO"/>
              </w:rPr>
            </w:pPr>
          </w:p>
        </w:tc>
        <w:tc>
          <w:tcPr>
            <w:tcW w:w="600" w:type="dxa"/>
          </w:tcPr>
          <w:p w14:paraId="10DBFED3" w14:textId="54F99935" w:rsidR="0099289C" w:rsidRDefault="005A2AD0"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60,0</w:t>
            </w:r>
          </w:p>
        </w:tc>
        <w:tc>
          <w:tcPr>
            <w:tcW w:w="633" w:type="dxa"/>
          </w:tcPr>
          <w:p w14:paraId="62CB9043" w14:textId="3067365B" w:rsidR="0099289C" w:rsidRDefault="005C0762" w:rsidP="00D361C9">
            <w:pPr>
              <w:spacing w:line="240" w:lineRule="auto"/>
              <w:jc w:val="right"/>
              <w:rPr>
                <w:rFonts w:asciiTheme="majorHAnsi" w:eastAsia="Times New Roman" w:hAnsiTheme="majorHAnsi" w:cs="Times New Roman"/>
                <w:sz w:val="16"/>
                <w:szCs w:val="16"/>
                <w:lang w:val="ro-RO"/>
              </w:rPr>
            </w:pPr>
            <w:r>
              <w:rPr>
                <w:rFonts w:asciiTheme="majorHAnsi" w:eastAsia="Times New Roman" w:hAnsiTheme="majorHAnsi" w:cs="Times New Roman"/>
                <w:sz w:val="16"/>
                <w:szCs w:val="16"/>
                <w:lang w:val="ro-RO"/>
              </w:rPr>
              <w:t>33,1</w:t>
            </w:r>
          </w:p>
        </w:tc>
        <w:tc>
          <w:tcPr>
            <w:tcW w:w="656" w:type="dxa"/>
          </w:tcPr>
          <w:p w14:paraId="366A34BE" w14:textId="77777777" w:rsidR="0099289C" w:rsidRDefault="0099289C" w:rsidP="00D361C9">
            <w:pPr>
              <w:spacing w:line="240" w:lineRule="auto"/>
              <w:jc w:val="right"/>
              <w:rPr>
                <w:rFonts w:asciiTheme="majorHAnsi" w:eastAsia="Times New Roman" w:hAnsiTheme="majorHAnsi" w:cs="Times New Roman"/>
                <w:sz w:val="16"/>
                <w:szCs w:val="16"/>
                <w:lang w:val="ro-RO"/>
              </w:rPr>
            </w:pPr>
          </w:p>
        </w:tc>
        <w:tc>
          <w:tcPr>
            <w:tcW w:w="678" w:type="dxa"/>
          </w:tcPr>
          <w:p w14:paraId="23762974" w14:textId="77777777" w:rsidR="0099289C" w:rsidRPr="00EA4E10" w:rsidRDefault="0099289C" w:rsidP="00D361C9">
            <w:pPr>
              <w:spacing w:line="240" w:lineRule="auto"/>
              <w:jc w:val="right"/>
              <w:rPr>
                <w:rFonts w:asciiTheme="majorHAnsi" w:eastAsia="Times New Roman" w:hAnsiTheme="majorHAnsi" w:cs="Times New Roman"/>
                <w:sz w:val="16"/>
                <w:szCs w:val="16"/>
                <w:lang w:val="ro-RO"/>
              </w:rPr>
            </w:pPr>
          </w:p>
        </w:tc>
      </w:tr>
    </w:tbl>
    <w:p w14:paraId="77F564F9" w14:textId="1E1CE10D" w:rsidR="00E34071" w:rsidRPr="00A63F47" w:rsidRDefault="001B20A0" w:rsidP="00A63F47">
      <w:pPr>
        <w:spacing w:line="240" w:lineRule="auto"/>
        <w:ind w:firstLine="720"/>
        <w:jc w:val="both"/>
        <w:rPr>
          <w:rFonts w:asciiTheme="majorHAnsi" w:eastAsia="Times New Roman" w:hAnsiTheme="majorHAnsi" w:cs="Times New Roman"/>
          <w:b w:val="0"/>
          <w:bCs/>
          <w:i/>
          <w:iCs/>
          <w:sz w:val="20"/>
          <w:szCs w:val="20"/>
          <w:lang w:val="ro-RO"/>
        </w:rPr>
      </w:pPr>
      <w:r w:rsidRPr="001B20A0">
        <w:rPr>
          <w:rFonts w:asciiTheme="majorHAnsi" w:eastAsia="Times New Roman" w:hAnsiTheme="majorHAnsi" w:cs="Times New Roman"/>
          <w:bCs/>
          <w:i/>
          <w:iCs/>
          <w:sz w:val="20"/>
          <w:szCs w:val="20"/>
          <w:lang w:val="ro-RO"/>
        </w:rPr>
        <w:t>Sursă:</w:t>
      </w:r>
      <w:r w:rsidRPr="001B20A0">
        <w:rPr>
          <w:rFonts w:asciiTheme="majorHAnsi" w:eastAsia="Times New Roman" w:hAnsiTheme="majorHAnsi" w:cs="Times New Roman"/>
          <w:b w:val="0"/>
          <w:bCs/>
          <w:i/>
          <w:iCs/>
          <w:sz w:val="20"/>
          <w:szCs w:val="20"/>
          <w:lang w:val="ro-RO"/>
        </w:rPr>
        <w:t xml:space="preserve"> Rapo</w:t>
      </w:r>
      <w:r w:rsidR="003F76EC">
        <w:rPr>
          <w:rFonts w:asciiTheme="majorHAnsi" w:eastAsia="Times New Roman" w:hAnsiTheme="majorHAnsi" w:cs="Times New Roman"/>
          <w:b w:val="0"/>
          <w:bCs/>
          <w:i/>
          <w:iCs/>
          <w:sz w:val="20"/>
          <w:szCs w:val="20"/>
          <w:lang w:val="ro-RO"/>
        </w:rPr>
        <w:t>a</w:t>
      </w:r>
      <w:r w:rsidRPr="001B20A0">
        <w:rPr>
          <w:rFonts w:asciiTheme="majorHAnsi" w:eastAsia="Times New Roman" w:hAnsiTheme="majorHAnsi" w:cs="Times New Roman"/>
          <w:b w:val="0"/>
          <w:bCs/>
          <w:i/>
          <w:iCs/>
          <w:sz w:val="20"/>
          <w:szCs w:val="20"/>
          <w:lang w:val="ro-RO"/>
        </w:rPr>
        <w:t>rt</w:t>
      </w:r>
      <w:r w:rsidR="003F76EC">
        <w:rPr>
          <w:rFonts w:asciiTheme="majorHAnsi" w:eastAsia="Times New Roman" w:hAnsiTheme="majorHAnsi" w:cs="Times New Roman"/>
          <w:b w:val="0"/>
          <w:bCs/>
          <w:i/>
          <w:iCs/>
          <w:sz w:val="20"/>
          <w:szCs w:val="20"/>
          <w:lang w:val="ro-RO"/>
        </w:rPr>
        <w:t>ele</w:t>
      </w:r>
      <w:r w:rsidRPr="001B20A0">
        <w:rPr>
          <w:rFonts w:asciiTheme="majorHAnsi" w:eastAsia="Times New Roman" w:hAnsiTheme="majorHAnsi" w:cs="Times New Roman"/>
          <w:b w:val="0"/>
          <w:bCs/>
          <w:i/>
          <w:iCs/>
          <w:sz w:val="20"/>
          <w:szCs w:val="20"/>
          <w:lang w:val="ro-RO"/>
        </w:rPr>
        <w:t xml:space="preserve"> financiar</w:t>
      </w:r>
      <w:r w:rsidR="003F76EC">
        <w:rPr>
          <w:rFonts w:asciiTheme="majorHAnsi" w:eastAsia="Times New Roman" w:hAnsiTheme="majorHAnsi" w:cs="Times New Roman"/>
          <w:b w:val="0"/>
          <w:bCs/>
          <w:i/>
          <w:iCs/>
          <w:sz w:val="20"/>
          <w:szCs w:val="20"/>
          <w:lang w:val="ro-RO"/>
        </w:rPr>
        <w:t>e</w:t>
      </w:r>
      <w:r w:rsidRPr="001B20A0">
        <w:rPr>
          <w:rFonts w:asciiTheme="majorHAnsi" w:eastAsia="Times New Roman" w:hAnsiTheme="majorHAnsi" w:cs="Times New Roman"/>
          <w:b w:val="0"/>
          <w:bCs/>
          <w:i/>
          <w:iCs/>
          <w:sz w:val="20"/>
          <w:szCs w:val="20"/>
          <w:lang w:val="ro-RO"/>
        </w:rPr>
        <w:t xml:space="preserve"> privind ex</w:t>
      </w:r>
      <w:r w:rsidR="004C22F0" w:rsidRPr="004C22F0">
        <w:rPr>
          <w:rFonts w:asciiTheme="majorHAnsi" w:eastAsia="Times New Roman" w:hAnsiTheme="majorHAnsi" w:cs="Times New Roman"/>
          <w:b w:val="0"/>
          <w:bCs/>
          <w:i/>
          <w:iCs/>
          <w:sz w:val="20"/>
          <w:szCs w:val="20"/>
          <w:lang w:val="ro-RO"/>
        </w:rPr>
        <w:t>ecutarea bugetului la 31.12.2018</w:t>
      </w:r>
      <w:r w:rsidR="007F3676">
        <w:rPr>
          <w:rFonts w:asciiTheme="majorHAnsi" w:eastAsia="Times New Roman" w:hAnsiTheme="majorHAnsi" w:cs="Times New Roman"/>
          <w:b w:val="0"/>
          <w:bCs/>
          <w:i/>
          <w:iCs/>
          <w:sz w:val="20"/>
          <w:szCs w:val="20"/>
          <w:lang w:val="ro-RO"/>
        </w:rPr>
        <w:t>,</w:t>
      </w:r>
      <w:r w:rsidRPr="001B20A0">
        <w:rPr>
          <w:rFonts w:asciiTheme="majorHAnsi" w:eastAsia="Times New Roman" w:hAnsiTheme="majorHAnsi" w:cs="Times New Roman"/>
          <w:b w:val="0"/>
          <w:bCs/>
          <w:i/>
          <w:iCs/>
          <w:sz w:val="20"/>
          <w:szCs w:val="20"/>
          <w:lang w:val="ro-RO"/>
        </w:rPr>
        <w:t xml:space="preserve"> </w:t>
      </w:r>
      <w:r w:rsidR="003F76EC">
        <w:rPr>
          <w:rFonts w:asciiTheme="majorHAnsi" w:eastAsia="Times New Roman" w:hAnsiTheme="majorHAnsi" w:cs="Times New Roman"/>
          <w:b w:val="0"/>
          <w:bCs/>
          <w:i/>
          <w:iCs/>
          <w:sz w:val="20"/>
          <w:szCs w:val="20"/>
          <w:lang w:val="ro-RO"/>
        </w:rPr>
        <w:t xml:space="preserve">la </w:t>
      </w:r>
      <w:r w:rsidR="00B22039">
        <w:rPr>
          <w:rFonts w:asciiTheme="majorHAnsi" w:eastAsia="Times New Roman" w:hAnsiTheme="majorHAnsi" w:cs="Times New Roman"/>
          <w:b w:val="0"/>
          <w:bCs/>
          <w:i/>
          <w:iCs/>
          <w:sz w:val="20"/>
          <w:szCs w:val="20"/>
          <w:lang w:val="ro-RO"/>
        </w:rPr>
        <w:t>31.12.2019</w:t>
      </w:r>
      <w:r w:rsidR="009D0171">
        <w:rPr>
          <w:rFonts w:asciiTheme="majorHAnsi" w:eastAsia="Times New Roman" w:hAnsiTheme="majorHAnsi" w:cs="Times New Roman"/>
          <w:b w:val="0"/>
          <w:bCs/>
          <w:i/>
          <w:iCs/>
          <w:sz w:val="20"/>
          <w:szCs w:val="20"/>
          <w:lang w:val="ro-RO"/>
        </w:rPr>
        <w:t xml:space="preserve"> și </w:t>
      </w:r>
      <w:r w:rsidR="003F76EC">
        <w:rPr>
          <w:rFonts w:asciiTheme="majorHAnsi" w:eastAsia="Times New Roman" w:hAnsiTheme="majorHAnsi" w:cs="Times New Roman"/>
          <w:b w:val="0"/>
          <w:bCs/>
          <w:i/>
          <w:iCs/>
          <w:sz w:val="20"/>
          <w:szCs w:val="20"/>
          <w:lang w:val="ro-RO"/>
        </w:rPr>
        <w:t xml:space="preserve">la </w:t>
      </w:r>
      <w:r w:rsidR="009D0171">
        <w:rPr>
          <w:rFonts w:asciiTheme="majorHAnsi" w:eastAsia="Times New Roman" w:hAnsiTheme="majorHAnsi" w:cs="Times New Roman"/>
          <w:b w:val="0"/>
          <w:bCs/>
          <w:i/>
          <w:iCs/>
          <w:sz w:val="20"/>
          <w:szCs w:val="20"/>
          <w:lang w:val="ro-RO"/>
        </w:rPr>
        <w:t>31.12.2020</w:t>
      </w:r>
      <w:r w:rsidR="003F76EC">
        <w:rPr>
          <w:rFonts w:asciiTheme="majorHAnsi" w:eastAsia="Times New Roman" w:hAnsiTheme="majorHAnsi" w:cs="Times New Roman"/>
          <w:b w:val="0"/>
          <w:bCs/>
          <w:i/>
          <w:iCs/>
          <w:sz w:val="20"/>
          <w:szCs w:val="20"/>
          <w:lang w:val="ro-RO"/>
        </w:rPr>
        <w:t>.</w:t>
      </w:r>
    </w:p>
    <w:p w14:paraId="684E95D9" w14:textId="4FBB0C44" w:rsidR="0034590F" w:rsidRDefault="0034590F" w:rsidP="00972275">
      <w:pPr>
        <w:spacing w:line="276" w:lineRule="auto"/>
        <w:ind w:right="51" w:firstLine="567"/>
        <w:jc w:val="both"/>
        <w:rPr>
          <w:rFonts w:eastAsia="SimSun" w:cs="Calibri Light"/>
          <w:b w:val="0"/>
          <w:szCs w:val="24"/>
          <w:lang w:val="ro-MD" w:eastAsia="zh-CN"/>
        </w:rPr>
      </w:pPr>
    </w:p>
    <w:p w14:paraId="55D26471" w14:textId="24A091F7" w:rsidR="00E3576F" w:rsidRDefault="00E3576F" w:rsidP="00972275">
      <w:pPr>
        <w:spacing w:line="276" w:lineRule="auto"/>
        <w:ind w:right="51" w:firstLine="567"/>
        <w:jc w:val="both"/>
        <w:rPr>
          <w:rFonts w:eastAsia="SimSun" w:cs="Calibri Light"/>
          <w:b w:val="0"/>
          <w:szCs w:val="24"/>
          <w:lang w:val="ro-MD" w:eastAsia="zh-CN"/>
        </w:rPr>
      </w:pPr>
    </w:p>
    <w:p w14:paraId="3F0C6781" w14:textId="30CFB914" w:rsidR="00E3576F" w:rsidRDefault="00E3576F" w:rsidP="00972275">
      <w:pPr>
        <w:spacing w:line="276" w:lineRule="auto"/>
        <w:ind w:right="51" w:firstLine="567"/>
        <w:jc w:val="both"/>
        <w:rPr>
          <w:rFonts w:eastAsia="SimSun" w:cs="Calibri Light"/>
          <w:b w:val="0"/>
          <w:szCs w:val="24"/>
          <w:lang w:val="ro-MD" w:eastAsia="zh-CN"/>
        </w:rPr>
      </w:pPr>
    </w:p>
    <w:p w14:paraId="2BFC130D" w14:textId="77777777" w:rsidR="00E56CC7" w:rsidRDefault="00E56CC7" w:rsidP="00972275">
      <w:pPr>
        <w:spacing w:line="276" w:lineRule="auto"/>
        <w:ind w:right="51" w:firstLine="567"/>
        <w:jc w:val="both"/>
        <w:rPr>
          <w:rFonts w:eastAsia="SimSun" w:cs="Calibri Light"/>
          <w:b w:val="0"/>
          <w:szCs w:val="24"/>
          <w:lang w:val="ro-MD" w:eastAsia="zh-CN"/>
        </w:rPr>
      </w:pPr>
    </w:p>
    <w:p w14:paraId="5949F337" w14:textId="77777777" w:rsidR="007A74BF" w:rsidRPr="000B2CCB" w:rsidRDefault="007A74BF" w:rsidP="007A74BF">
      <w:pPr>
        <w:keepNext/>
        <w:keepLines/>
        <w:numPr>
          <w:ilvl w:val="0"/>
          <w:numId w:val="5"/>
        </w:numPr>
        <w:tabs>
          <w:tab w:val="left" w:pos="426"/>
        </w:tabs>
        <w:spacing w:line="276" w:lineRule="auto"/>
        <w:contextualSpacing/>
        <w:outlineLvl w:val="0"/>
        <w:rPr>
          <w:rFonts w:asciiTheme="majorHAnsi" w:eastAsiaTheme="majorEastAsia" w:hAnsiTheme="majorHAnsi" w:cstheme="majorHAnsi"/>
          <w:b w:val="0"/>
          <w:sz w:val="28"/>
          <w:szCs w:val="32"/>
          <w:lang w:val="ro-MD"/>
        </w:rPr>
      </w:pPr>
      <w:bookmarkStart w:id="212" w:name="_Toc100043679"/>
      <w:bookmarkStart w:id="213" w:name="_Toc66444074"/>
      <w:bookmarkStart w:id="214" w:name="_Toc77497240"/>
      <w:bookmarkStart w:id="215" w:name="_Toc100142315"/>
      <w:bookmarkEnd w:id="212"/>
      <w:r w:rsidRPr="007A74BF">
        <w:rPr>
          <w:rFonts w:asciiTheme="majorHAnsi" w:eastAsiaTheme="majorEastAsia" w:hAnsiTheme="majorHAnsi" w:cstheme="majorHAnsi"/>
          <w:sz w:val="28"/>
          <w:szCs w:val="32"/>
          <w:lang w:val="ro-MD"/>
        </w:rPr>
        <w:lastRenderedPageBreak/>
        <w:t>SFERA ȘI ABORDAREA AUDITULUI</w:t>
      </w:r>
      <w:bookmarkEnd w:id="213"/>
      <w:bookmarkEnd w:id="214"/>
      <w:bookmarkEnd w:id="215"/>
    </w:p>
    <w:p w14:paraId="050474DA" w14:textId="77777777" w:rsidR="0034590F" w:rsidRPr="007A74BF" w:rsidRDefault="0034590F" w:rsidP="007A74BF">
      <w:pPr>
        <w:rPr>
          <w:lang w:val="ro-MD"/>
        </w:rPr>
      </w:pPr>
    </w:p>
    <w:p w14:paraId="170389F1" w14:textId="77777777" w:rsidR="007A74BF" w:rsidRPr="007A74BF" w:rsidRDefault="007A74BF" w:rsidP="0030084D">
      <w:pPr>
        <w:numPr>
          <w:ilvl w:val="1"/>
          <w:numId w:val="5"/>
        </w:numPr>
        <w:spacing w:line="276" w:lineRule="auto"/>
        <w:ind w:left="0" w:right="-539" w:firstLine="0"/>
        <w:contextualSpacing/>
        <w:jc w:val="both"/>
        <w:rPr>
          <w:rFonts w:asciiTheme="majorHAnsi" w:eastAsiaTheme="minorHAnsi" w:hAnsiTheme="majorHAnsi" w:cstheme="majorHAnsi"/>
          <w:spacing w:val="-3"/>
          <w:szCs w:val="24"/>
          <w:lang w:val="ro-MD"/>
        </w:rPr>
      </w:pPr>
      <w:r w:rsidRPr="007A74BF">
        <w:rPr>
          <w:rFonts w:asciiTheme="majorHAnsi" w:eastAsiaTheme="minorHAnsi" w:hAnsiTheme="majorHAnsi" w:cstheme="majorHAnsi"/>
          <w:spacing w:val="-3"/>
          <w:szCs w:val="24"/>
          <w:lang w:val="ro-MD"/>
        </w:rPr>
        <w:t xml:space="preserve"> Mandatul legal și scopul auditului</w:t>
      </w:r>
    </w:p>
    <w:p w14:paraId="22114151" w14:textId="4105F954" w:rsidR="007A74BF" w:rsidRPr="007A74BF" w:rsidRDefault="007A74BF" w:rsidP="0087772D">
      <w:pPr>
        <w:spacing w:line="276" w:lineRule="auto"/>
        <w:ind w:right="51" w:firstLine="567"/>
        <w:jc w:val="both"/>
        <w:rPr>
          <w:rFonts w:asciiTheme="majorHAnsi" w:eastAsiaTheme="minorHAnsi" w:hAnsiTheme="majorHAnsi" w:cstheme="majorHAnsi"/>
          <w:b w:val="0"/>
          <w:lang w:val="ro-MD"/>
        </w:rPr>
      </w:pPr>
      <w:r w:rsidRPr="007A74BF">
        <w:rPr>
          <w:rFonts w:asciiTheme="majorHAnsi" w:eastAsiaTheme="minorHAnsi" w:hAnsiTheme="majorHAnsi" w:cstheme="majorHAnsi"/>
          <w:b w:val="0"/>
          <w:spacing w:val="-3"/>
          <w:szCs w:val="24"/>
          <w:lang w:val="ro-MD"/>
        </w:rPr>
        <w:t xml:space="preserve">Misiunea de audit a fost desfășurată în temeiul prevederilor art.31 și art.32 </w:t>
      </w:r>
      <w:r w:rsidRPr="007A74BF">
        <w:rPr>
          <w:rFonts w:asciiTheme="majorHAnsi" w:eastAsiaTheme="minorHAnsi" w:hAnsiTheme="majorHAnsi" w:cstheme="majorHAnsi"/>
          <w:b w:val="0"/>
          <w:szCs w:val="24"/>
          <w:lang w:val="ro-MD"/>
        </w:rPr>
        <w:t>din</w:t>
      </w:r>
      <w:r w:rsidRPr="007A74BF">
        <w:rPr>
          <w:rFonts w:asciiTheme="majorHAnsi" w:eastAsiaTheme="minorHAnsi" w:hAnsiTheme="majorHAnsi" w:cstheme="majorHAnsi"/>
          <w:b w:val="0"/>
          <w:spacing w:val="-3"/>
          <w:szCs w:val="24"/>
          <w:lang w:val="ro-MD"/>
        </w:rPr>
        <w:t xml:space="preserve"> Legea privind organizarea și funcționarea Curții de Conturi a Republicii Moldova</w:t>
      </w:r>
      <w:r w:rsidRPr="007A74BF">
        <w:rPr>
          <w:b w:val="0"/>
          <w:vertAlign w:val="superscript"/>
          <w:lang w:val="ro-MD"/>
        </w:rPr>
        <w:footnoteReference w:id="8"/>
      </w:r>
      <w:r w:rsidRPr="007A74BF">
        <w:rPr>
          <w:rFonts w:asciiTheme="majorHAnsi" w:eastAsiaTheme="minorHAnsi" w:hAnsiTheme="majorHAnsi" w:cstheme="majorHAnsi"/>
          <w:b w:val="0"/>
          <w:spacing w:val="-3"/>
          <w:szCs w:val="24"/>
          <w:lang w:val="ro-MD"/>
        </w:rPr>
        <w:t xml:space="preserve"> </w:t>
      </w:r>
      <w:r w:rsidRPr="007A74BF">
        <w:rPr>
          <w:rFonts w:asciiTheme="majorHAnsi" w:eastAsiaTheme="minorHAnsi" w:hAnsiTheme="majorHAnsi" w:cstheme="majorHAnsi"/>
          <w:b w:val="0"/>
          <w:spacing w:val="-1"/>
          <w:szCs w:val="24"/>
          <w:lang w:val="ro-MD"/>
        </w:rPr>
        <w:t xml:space="preserve">și </w:t>
      </w:r>
      <w:r w:rsidR="000F0615" w:rsidRPr="004D0E9B">
        <w:rPr>
          <w:rFonts w:cs="Calibri Light"/>
          <w:b w:val="0"/>
          <w:noProof/>
          <w:szCs w:val="24"/>
          <w:lang w:val="ro-RO"/>
        </w:rPr>
        <w:t>în conformitate cu Programele activității de audit ale Curții de Conturi</w:t>
      </w:r>
      <w:r w:rsidR="000F0615" w:rsidRPr="004D0E9B">
        <w:rPr>
          <w:rFonts w:cs="Calibri Light"/>
          <w:b w:val="0"/>
          <w:noProof/>
          <w:szCs w:val="24"/>
          <w:vertAlign w:val="superscript"/>
          <w:lang w:val="ro-RO"/>
        </w:rPr>
        <w:footnoteReference w:id="9"/>
      </w:r>
      <w:r w:rsidRPr="000F0615">
        <w:rPr>
          <w:rFonts w:asciiTheme="majorHAnsi" w:eastAsiaTheme="minorHAnsi" w:hAnsiTheme="majorHAnsi" w:cstheme="majorHAnsi"/>
          <w:b w:val="0"/>
          <w:szCs w:val="24"/>
          <w:lang w:val="ro-MD"/>
        </w:rPr>
        <w:t xml:space="preserve">, </w:t>
      </w:r>
      <w:r w:rsidRPr="007A74BF">
        <w:rPr>
          <w:rFonts w:asciiTheme="majorHAnsi" w:eastAsiaTheme="minorHAnsi" w:hAnsiTheme="majorHAnsi" w:cstheme="majorHAnsi"/>
          <w:b w:val="0"/>
          <w:szCs w:val="24"/>
          <w:lang w:val="ro-MD"/>
        </w:rPr>
        <w:t>având drept s</w:t>
      </w:r>
      <w:r w:rsidRPr="007A74BF">
        <w:rPr>
          <w:rFonts w:asciiTheme="majorHAnsi" w:eastAsia="Times New Roman" w:hAnsiTheme="majorHAnsi" w:cstheme="majorHAnsi"/>
          <w:b w:val="0"/>
          <w:szCs w:val="24"/>
          <w:lang w:val="ro-MD"/>
        </w:rPr>
        <w:t xml:space="preserve">cop </w:t>
      </w:r>
      <w:r w:rsidR="002A59AD" w:rsidRPr="00E36449">
        <w:rPr>
          <w:rFonts w:asciiTheme="majorHAnsi" w:eastAsia="Times New Roman" w:hAnsiTheme="majorHAnsi" w:cstheme="majorHAnsi"/>
          <w:b w:val="0"/>
          <w:szCs w:val="24"/>
          <w:lang w:val="ro-MD"/>
        </w:rPr>
        <w:t>evaluarea conformității procesului bugetar și gestionării patrimoniului public la UAT mun. Bălți în perioada 2018-2020, în raport cu criteriile regulamentare de ordin legal.</w:t>
      </w:r>
      <w:r w:rsidRPr="007A74BF">
        <w:rPr>
          <w:rFonts w:asciiTheme="majorHAnsi" w:eastAsiaTheme="minorHAnsi" w:hAnsiTheme="majorHAnsi" w:cstheme="majorHAnsi"/>
          <w:b w:val="0"/>
          <w:szCs w:val="24"/>
          <w:lang w:val="ro-MD"/>
        </w:rPr>
        <w:t xml:space="preserve"> </w:t>
      </w:r>
      <w:r w:rsidRPr="007A74BF">
        <w:rPr>
          <w:rFonts w:asciiTheme="majorHAnsi" w:eastAsiaTheme="minorHAnsi" w:hAnsiTheme="majorHAnsi" w:cstheme="majorHAnsi"/>
          <w:b w:val="0"/>
          <w:lang w:val="ro-MD"/>
        </w:rPr>
        <w:t>În vedea atingerii scopului propus, au fost stabilite următoarele obiective specifice:</w:t>
      </w:r>
    </w:p>
    <w:p w14:paraId="0B038CC8" w14:textId="77777777" w:rsidR="001B20A0" w:rsidRPr="001B20A0" w:rsidRDefault="001B20A0" w:rsidP="00B4025E">
      <w:pPr>
        <w:numPr>
          <w:ilvl w:val="0"/>
          <w:numId w:val="6"/>
        </w:numPr>
        <w:spacing w:line="276" w:lineRule="auto"/>
        <w:ind w:left="0" w:firstLine="0"/>
        <w:contextualSpacing/>
        <w:jc w:val="both"/>
        <w:rPr>
          <w:rFonts w:eastAsia="Times New Roman" w:cs="Calibri Light"/>
          <w:color w:val="333333"/>
          <w:szCs w:val="24"/>
          <w:u w:val="single"/>
          <w:shd w:val="clear" w:color="auto" w:fill="FFFFFF"/>
          <w:lang w:val="ro-RO" w:eastAsia="ru-RU"/>
        </w:rPr>
      </w:pPr>
      <w:r w:rsidRPr="001B20A0">
        <w:rPr>
          <w:rFonts w:eastAsia="Times New Roman" w:cs="Calibri Light"/>
          <w:color w:val="333333"/>
          <w:szCs w:val="24"/>
          <w:shd w:val="clear" w:color="auto" w:fill="FFFFFF"/>
          <w:lang w:val="ro-RO" w:eastAsia="ru-RU"/>
        </w:rPr>
        <w:t>Obiectivul I</w:t>
      </w:r>
      <w:r w:rsidRPr="001B20A0">
        <w:rPr>
          <w:rFonts w:eastAsia="Times New Roman" w:cs="Calibri Light"/>
          <w:color w:val="333333"/>
          <w:szCs w:val="24"/>
          <w:u w:val="single"/>
          <w:shd w:val="clear" w:color="auto" w:fill="FFFFFF"/>
          <w:lang w:val="ro-RO" w:eastAsia="ru-RU"/>
        </w:rPr>
        <w:t xml:space="preserve">: A identificat, a evaluat şi a colectat UAT veniturile bugetare în conformitate cu cadrul legal și cel regulator aferente? </w:t>
      </w:r>
    </w:p>
    <w:p w14:paraId="223C8BA8" w14:textId="5FF77B61" w:rsidR="001B20A0" w:rsidRPr="001B20A0" w:rsidRDefault="001B20A0" w:rsidP="00B4025E">
      <w:pPr>
        <w:numPr>
          <w:ilvl w:val="0"/>
          <w:numId w:val="6"/>
        </w:numPr>
        <w:spacing w:line="276" w:lineRule="auto"/>
        <w:ind w:left="0" w:firstLine="0"/>
        <w:contextualSpacing/>
        <w:jc w:val="both"/>
        <w:rPr>
          <w:rFonts w:eastAsia="Times New Roman" w:cs="Calibri Light"/>
          <w:iCs/>
          <w:szCs w:val="24"/>
          <w:u w:val="single"/>
          <w:lang w:val="ro-RO"/>
        </w:rPr>
      </w:pPr>
      <w:r w:rsidRPr="001B20A0">
        <w:rPr>
          <w:rFonts w:eastAsia="Times New Roman" w:cs="Calibri Light"/>
          <w:color w:val="333333"/>
          <w:szCs w:val="24"/>
          <w:shd w:val="clear" w:color="auto" w:fill="FFFFFF"/>
          <w:lang w:val="ro-RO" w:eastAsia="ru-RU"/>
        </w:rPr>
        <w:t xml:space="preserve">Obiectivul II: </w:t>
      </w:r>
      <w:r w:rsidRPr="001B20A0">
        <w:rPr>
          <w:rFonts w:eastAsia="Times New Roman" w:cs="Calibri Light"/>
          <w:iCs/>
          <w:szCs w:val="24"/>
          <w:u w:val="single"/>
          <w:lang w:val="ro-RO"/>
        </w:rPr>
        <w:t xml:space="preserve">A justificat UAT angajarea şi gestionarea cheltuielilor potrivit cadrului regulator? </w:t>
      </w:r>
    </w:p>
    <w:p w14:paraId="47C8528C" w14:textId="77777777" w:rsidR="00436E93" w:rsidRDefault="001B20A0" w:rsidP="00436E93">
      <w:pPr>
        <w:numPr>
          <w:ilvl w:val="0"/>
          <w:numId w:val="6"/>
        </w:numPr>
        <w:spacing w:line="276" w:lineRule="auto"/>
        <w:ind w:left="0" w:firstLine="0"/>
        <w:contextualSpacing/>
        <w:jc w:val="both"/>
        <w:rPr>
          <w:rFonts w:eastAsia="Times New Roman" w:cs="Calibri Light"/>
          <w:color w:val="333333"/>
          <w:szCs w:val="24"/>
          <w:shd w:val="clear" w:color="auto" w:fill="FFFFFF"/>
          <w:lang w:val="ro-RO" w:eastAsia="ru-RU"/>
        </w:rPr>
      </w:pPr>
      <w:r w:rsidRPr="001B20A0">
        <w:rPr>
          <w:rFonts w:eastAsia="Times New Roman" w:cs="Calibri Light"/>
          <w:color w:val="333333"/>
          <w:szCs w:val="24"/>
          <w:shd w:val="clear" w:color="auto" w:fill="FFFFFF"/>
          <w:lang w:val="ro-RO" w:eastAsia="ru-RU"/>
        </w:rPr>
        <w:t xml:space="preserve">Obiectivul III: </w:t>
      </w:r>
      <w:r w:rsidRPr="001B20A0">
        <w:rPr>
          <w:rFonts w:eastAsia="Times New Roman" w:cs="Calibri Light"/>
          <w:color w:val="333333"/>
          <w:szCs w:val="24"/>
          <w:u w:val="single"/>
          <w:shd w:val="clear" w:color="auto" w:fill="FFFFFF"/>
          <w:lang w:val="ro-RO" w:eastAsia="ru-RU"/>
        </w:rPr>
        <w:t>A înregistrat, a administrat și a gestionat UAT în mod corespunzător patrimoniul public</w:t>
      </w:r>
      <w:r w:rsidRPr="001B20A0">
        <w:rPr>
          <w:rFonts w:eastAsia="Times New Roman" w:cs="Calibri Light"/>
          <w:color w:val="333333"/>
          <w:szCs w:val="24"/>
          <w:shd w:val="clear" w:color="auto" w:fill="FFFFFF"/>
          <w:lang w:val="ro-RO" w:eastAsia="ru-RU"/>
        </w:rPr>
        <w:t>?</w:t>
      </w:r>
    </w:p>
    <w:p w14:paraId="5BE67113" w14:textId="25EAB232" w:rsidR="002A59AD" w:rsidRPr="00AF27F3" w:rsidRDefault="00553056" w:rsidP="00AF27F3">
      <w:pPr>
        <w:numPr>
          <w:ilvl w:val="0"/>
          <w:numId w:val="6"/>
        </w:numPr>
        <w:spacing w:line="276" w:lineRule="auto"/>
        <w:ind w:left="0" w:firstLine="0"/>
        <w:contextualSpacing/>
        <w:jc w:val="both"/>
        <w:rPr>
          <w:rFonts w:eastAsia="Times New Roman" w:cs="Calibri Light"/>
          <w:color w:val="333333"/>
          <w:szCs w:val="24"/>
          <w:u w:val="single"/>
          <w:shd w:val="clear" w:color="auto" w:fill="FFFFFF"/>
          <w:lang w:val="ro-RO" w:eastAsia="ru-RU"/>
        </w:rPr>
      </w:pPr>
      <w:r>
        <w:rPr>
          <w:rFonts w:eastAsia="Times New Roman" w:cs="Calibri Light"/>
          <w:color w:val="333333"/>
          <w:szCs w:val="24"/>
          <w:shd w:val="clear" w:color="auto" w:fill="FFFFFF"/>
          <w:lang w:val="ro-RO" w:eastAsia="ru-RU"/>
        </w:rPr>
        <w:t xml:space="preserve">Obiectivul IV: </w:t>
      </w:r>
      <w:r w:rsidR="002A59AD" w:rsidRPr="00AF27F3">
        <w:rPr>
          <w:rFonts w:eastAsia="Times New Roman" w:cs="Calibri Light"/>
          <w:color w:val="333333"/>
          <w:szCs w:val="24"/>
          <w:u w:val="single"/>
          <w:shd w:val="clear" w:color="auto" w:fill="FFFFFF"/>
          <w:lang w:val="ro-RO" w:eastAsia="ru-RU"/>
        </w:rPr>
        <w:t xml:space="preserve">Evaluarea  </w:t>
      </w:r>
      <w:r w:rsidR="002A59AD" w:rsidRPr="00AF27F3">
        <w:rPr>
          <w:rFonts w:asciiTheme="majorHAnsi" w:eastAsiaTheme="minorHAnsi" w:hAnsiTheme="majorHAnsi" w:cstheme="majorHAnsi"/>
          <w:bCs/>
          <w:szCs w:val="24"/>
          <w:u w:val="single"/>
          <w:lang w:val="ro-MD"/>
        </w:rPr>
        <w:t>implementării recomandărilor anterioare ale Curții de Conturi</w:t>
      </w:r>
    </w:p>
    <w:p w14:paraId="328CC703" w14:textId="06752FEA" w:rsidR="002A59AD" w:rsidRPr="00AF27F3" w:rsidRDefault="00C20237" w:rsidP="00AF27F3">
      <w:pPr>
        <w:spacing w:line="276" w:lineRule="auto"/>
        <w:jc w:val="both"/>
        <w:rPr>
          <w:rFonts w:asciiTheme="majorHAnsi" w:eastAsiaTheme="minorHAnsi" w:hAnsiTheme="majorHAnsi" w:cstheme="majorHAnsi"/>
          <w:bCs/>
          <w:szCs w:val="24"/>
          <w:lang w:val="ro-MD"/>
        </w:rPr>
      </w:pPr>
      <w:r w:rsidRPr="00AF27F3">
        <w:rPr>
          <w:rFonts w:asciiTheme="majorHAnsi" w:eastAsiaTheme="minorHAnsi" w:hAnsiTheme="majorHAnsi" w:cstheme="majorHAnsi"/>
          <w:bCs/>
          <w:szCs w:val="24"/>
          <w:u w:val="single"/>
          <w:lang w:val="ro-MD"/>
        </w:rPr>
        <w:t xml:space="preserve">aprobate prin </w:t>
      </w:r>
      <w:r w:rsidR="002A59AD" w:rsidRPr="00AF27F3">
        <w:rPr>
          <w:rFonts w:asciiTheme="majorHAnsi" w:eastAsiaTheme="minorHAnsi" w:hAnsiTheme="majorHAnsi" w:cstheme="majorHAnsi"/>
          <w:bCs/>
          <w:szCs w:val="24"/>
          <w:u w:val="single"/>
          <w:lang w:val="ro-MD"/>
        </w:rPr>
        <w:t>Hotărârea  Curții de Conturi nr.</w:t>
      </w:r>
      <w:r w:rsidR="002A59AD" w:rsidRPr="00AF27F3">
        <w:rPr>
          <w:rFonts w:asciiTheme="majorHAnsi" w:eastAsiaTheme="minorHAnsi" w:hAnsiTheme="majorHAnsi" w:cstheme="majorHAnsi"/>
          <w:szCs w:val="24"/>
          <w:u w:val="single"/>
          <w:lang w:val="ro-MD"/>
        </w:rPr>
        <w:t>66 din 25.11</w:t>
      </w:r>
      <w:r w:rsidR="002A59AD" w:rsidRPr="00AF27F3">
        <w:rPr>
          <w:rFonts w:asciiTheme="majorHAnsi" w:eastAsiaTheme="minorHAnsi" w:hAnsiTheme="majorHAnsi" w:cstheme="majorHAnsi"/>
          <w:bCs/>
          <w:szCs w:val="24"/>
          <w:u w:val="single"/>
          <w:lang w:val="ro-MD"/>
        </w:rPr>
        <w:t>.2019</w:t>
      </w:r>
      <w:r w:rsidR="002A59AD" w:rsidRPr="00AD36ED">
        <w:rPr>
          <w:rFonts w:asciiTheme="majorHAnsi" w:eastAsiaTheme="minorHAnsi" w:hAnsiTheme="majorHAnsi" w:cstheme="majorHAnsi"/>
          <w:b w:val="0"/>
          <w:szCs w:val="24"/>
          <w:vertAlign w:val="superscript"/>
          <w:lang w:val="ro-MD"/>
        </w:rPr>
        <w:footnoteReference w:id="10"/>
      </w:r>
      <w:r w:rsidR="00AF27F3">
        <w:rPr>
          <w:rFonts w:asciiTheme="majorHAnsi" w:eastAsiaTheme="minorHAnsi" w:hAnsiTheme="majorHAnsi" w:cstheme="majorHAnsi"/>
          <w:bCs/>
          <w:szCs w:val="24"/>
          <w:lang w:val="ro-MD"/>
        </w:rPr>
        <w:t>.</w:t>
      </w:r>
    </w:p>
    <w:p w14:paraId="6001F5D3" w14:textId="77777777" w:rsidR="00AF3FCE" w:rsidRDefault="00AF3FCE" w:rsidP="005B351F">
      <w:pPr>
        <w:spacing w:line="276" w:lineRule="auto"/>
        <w:rPr>
          <w:rFonts w:asciiTheme="majorHAnsi" w:eastAsiaTheme="minorHAnsi" w:hAnsiTheme="majorHAnsi" w:cstheme="majorHAnsi"/>
          <w:bCs/>
          <w:szCs w:val="24"/>
          <w:lang w:val="ro-MD"/>
        </w:rPr>
      </w:pPr>
    </w:p>
    <w:p w14:paraId="32BF2DCC" w14:textId="77777777" w:rsidR="00CB55E4" w:rsidRPr="00CB55E4" w:rsidRDefault="00CB55E4" w:rsidP="00B4025E">
      <w:pPr>
        <w:spacing w:line="276" w:lineRule="auto"/>
        <w:ind w:right="-539"/>
        <w:contextualSpacing/>
        <w:jc w:val="both"/>
        <w:rPr>
          <w:rFonts w:asciiTheme="majorHAnsi" w:eastAsia="Times New Roman" w:hAnsiTheme="majorHAnsi" w:cstheme="majorHAnsi"/>
          <w:b w:val="0"/>
          <w:lang w:val="ro-RO" w:eastAsia="ru-RU"/>
        </w:rPr>
      </w:pPr>
      <w:r w:rsidRPr="00CB55E4">
        <w:rPr>
          <w:rFonts w:asciiTheme="majorHAnsi" w:eastAsia="Times New Roman" w:hAnsiTheme="majorHAnsi" w:cstheme="majorHAnsi"/>
          <w:lang w:val="ro-RO" w:eastAsia="ru-RU"/>
        </w:rPr>
        <w:t xml:space="preserve">3.2. </w:t>
      </w:r>
      <w:r w:rsidR="0030084D">
        <w:rPr>
          <w:rFonts w:asciiTheme="majorHAnsi" w:eastAsia="Times New Roman" w:hAnsiTheme="majorHAnsi" w:cstheme="majorHAnsi"/>
          <w:lang w:val="ro-RO" w:eastAsia="ru-RU"/>
        </w:rPr>
        <w:t xml:space="preserve"> </w:t>
      </w:r>
      <w:r w:rsidRPr="00CB55E4">
        <w:rPr>
          <w:rFonts w:asciiTheme="majorHAnsi" w:eastAsia="Times New Roman" w:hAnsiTheme="majorHAnsi" w:cstheme="majorHAnsi"/>
          <w:lang w:val="ro-RO" w:eastAsia="ru-RU"/>
        </w:rPr>
        <w:t xml:space="preserve">Abordarea </w:t>
      </w:r>
      <w:r w:rsidRPr="00CB55E4">
        <w:rPr>
          <w:rFonts w:asciiTheme="majorHAnsi" w:hAnsiTheme="majorHAnsi" w:cstheme="majorHAnsi"/>
          <w:szCs w:val="24"/>
          <w:lang w:val="ro-RO"/>
        </w:rPr>
        <w:t>auditului</w:t>
      </w:r>
    </w:p>
    <w:p w14:paraId="6B4CAACC" w14:textId="1297F7BE" w:rsidR="00CB55E4" w:rsidRPr="00CB55E4" w:rsidRDefault="00CB55E4" w:rsidP="00CD78E2">
      <w:pPr>
        <w:spacing w:line="276" w:lineRule="auto"/>
        <w:ind w:right="51" w:firstLine="567"/>
        <w:contextualSpacing/>
        <w:jc w:val="both"/>
        <w:rPr>
          <w:rFonts w:asciiTheme="majorHAnsi" w:eastAsiaTheme="minorHAnsi" w:hAnsiTheme="majorHAnsi" w:cstheme="majorHAnsi"/>
          <w:b w:val="0"/>
          <w:szCs w:val="24"/>
          <w:shd w:val="clear" w:color="auto" w:fill="FFFFFF"/>
          <w:lang w:val="ro-MD"/>
        </w:rPr>
      </w:pPr>
      <w:r w:rsidRPr="00CB55E4">
        <w:rPr>
          <w:rFonts w:asciiTheme="majorHAnsi" w:eastAsiaTheme="minorHAnsi" w:hAnsiTheme="majorHAnsi" w:cstheme="majorHAnsi"/>
          <w:i/>
          <w:szCs w:val="24"/>
          <w:lang w:val="ro-MD"/>
        </w:rPr>
        <w:t xml:space="preserve"> </w:t>
      </w:r>
      <w:r w:rsidRPr="00CB55E4">
        <w:rPr>
          <w:rFonts w:asciiTheme="majorHAnsi" w:eastAsia="Times New Roman" w:hAnsiTheme="majorHAnsi" w:cstheme="majorHAnsi"/>
          <w:b w:val="0"/>
          <w:szCs w:val="24"/>
          <w:lang w:val="ro-MD"/>
        </w:rPr>
        <w:t>Activitățile de audit au fost ghidate de Standardele Internaționale ale Instituțiilor Supreme de Audit</w:t>
      </w:r>
      <w:r w:rsidR="007F3676">
        <w:rPr>
          <w:rFonts w:asciiTheme="majorHAnsi" w:eastAsia="Times New Roman" w:hAnsiTheme="majorHAnsi" w:cstheme="majorHAnsi"/>
          <w:b w:val="0"/>
          <w:szCs w:val="24"/>
          <w:lang w:val="ro-MD"/>
        </w:rPr>
        <w:t>:</w:t>
      </w:r>
      <w:r w:rsidRPr="00CB55E4">
        <w:rPr>
          <w:rFonts w:asciiTheme="majorHAnsi" w:eastAsia="Times New Roman" w:hAnsiTheme="majorHAnsi" w:cstheme="majorHAnsi"/>
          <w:b w:val="0"/>
          <w:szCs w:val="24"/>
          <w:lang w:val="ro-MD"/>
        </w:rPr>
        <w:t xml:space="preserve"> </w:t>
      </w:r>
      <w:r w:rsidRPr="00CB55E4">
        <w:rPr>
          <w:rFonts w:asciiTheme="majorHAnsi" w:eastAsiaTheme="minorHAnsi" w:hAnsiTheme="majorHAnsi" w:cstheme="majorHAnsi"/>
          <w:b w:val="0"/>
          <w:szCs w:val="24"/>
          <w:shd w:val="clear" w:color="auto" w:fill="FFFFFF"/>
          <w:lang w:val="ro-MD"/>
        </w:rPr>
        <w:t xml:space="preserve">ISSAI 100, ISSAI 400, precum și de </w:t>
      </w:r>
      <w:r w:rsidRPr="00CB55E4">
        <w:rPr>
          <w:rFonts w:asciiTheme="majorHAnsi" w:eastAsiaTheme="minorHAnsi" w:hAnsiTheme="majorHAnsi" w:cstheme="majorHAnsi"/>
          <w:b w:val="0"/>
          <w:szCs w:val="24"/>
          <w:lang w:val="ro-MD"/>
        </w:rPr>
        <w:t>ISSAI 4000</w:t>
      </w:r>
      <w:r w:rsidRPr="00CB55E4">
        <w:rPr>
          <w:rFonts w:asciiTheme="majorHAnsi" w:eastAsiaTheme="minorHAnsi" w:hAnsiTheme="majorHAnsi" w:cstheme="majorHAnsi"/>
          <w:b w:val="0"/>
          <w:szCs w:val="24"/>
          <w:vertAlign w:val="superscript"/>
          <w:lang w:val="ro-MD"/>
        </w:rPr>
        <w:footnoteReference w:id="11"/>
      </w:r>
      <w:r w:rsidRPr="00CB55E4">
        <w:rPr>
          <w:rFonts w:asciiTheme="majorHAnsi" w:eastAsiaTheme="minorHAnsi" w:hAnsiTheme="majorHAnsi" w:cstheme="majorHAnsi"/>
          <w:b w:val="0"/>
          <w:szCs w:val="24"/>
          <w:lang w:val="ro-MD"/>
        </w:rPr>
        <w:t>.</w:t>
      </w:r>
    </w:p>
    <w:p w14:paraId="77413D15" w14:textId="6CC302C9" w:rsidR="00CB55E4" w:rsidRPr="00CB55E4" w:rsidRDefault="00CB55E4" w:rsidP="00CD78E2">
      <w:pPr>
        <w:spacing w:line="276" w:lineRule="auto"/>
        <w:ind w:right="51" w:firstLine="567"/>
        <w:jc w:val="both"/>
        <w:rPr>
          <w:rFonts w:asciiTheme="majorHAnsi" w:eastAsia="Times New Roman" w:hAnsiTheme="majorHAnsi" w:cstheme="majorHAnsi"/>
          <w:b w:val="0"/>
          <w:szCs w:val="24"/>
          <w:lang w:val="ro-MD" w:eastAsia="ru-RU"/>
        </w:rPr>
      </w:pPr>
      <w:r w:rsidRPr="00CB55E4">
        <w:rPr>
          <w:rFonts w:asciiTheme="majorHAnsi" w:eastAsia="Times New Roman" w:hAnsiTheme="majorHAnsi" w:cstheme="majorHAnsi"/>
          <w:b w:val="0"/>
          <w:szCs w:val="24"/>
          <w:lang w:val="ro-MD" w:eastAsia="ru-RU"/>
        </w:rPr>
        <w:t xml:space="preserve">Metodologia de audit a constat din acțiuni de colectare a probelor la fața locului și la distanță în cadrul </w:t>
      </w:r>
      <w:r w:rsidR="007F3676">
        <w:rPr>
          <w:rFonts w:asciiTheme="majorHAnsi" w:eastAsia="Times New Roman" w:hAnsiTheme="majorHAnsi" w:cstheme="majorHAnsi"/>
          <w:b w:val="0"/>
          <w:szCs w:val="24"/>
          <w:lang w:val="ro-MD" w:eastAsia="ru-RU"/>
        </w:rPr>
        <w:t>P</w:t>
      </w:r>
      <w:r>
        <w:rPr>
          <w:rFonts w:asciiTheme="majorHAnsi" w:eastAsia="Times New Roman" w:hAnsiTheme="majorHAnsi" w:cstheme="majorHAnsi"/>
          <w:b w:val="0"/>
          <w:szCs w:val="24"/>
          <w:lang w:val="ro-MD" w:eastAsia="ru-RU"/>
        </w:rPr>
        <w:t xml:space="preserve">rimăriei mun. Bălți </w:t>
      </w:r>
      <w:r w:rsidRPr="00CB55E4">
        <w:rPr>
          <w:rFonts w:asciiTheme="majorHAnsi" w:eastAsia="Times New Roman" w:hAnsiTheme="majorHAnsi" w:cstheme="majorHAnsi"/>
          <w:b w:val="0"/>
          <w:szCs w:val="24"/>
          <w:lang w:val="ro-MD" w:eastAsia="ru-RU"/>
        </w:rPr>
        <w:t xml:space="preserve">și </w:t>
      </w:r>
      <w:r>
        <w:rPr>
          <w:rFonts w:asciiTheme="majorHAnsi" w:eastAsia="Times New Roman" w:hAnsiTheme="majorHAnsi" w:cstheme="majorHAnsi"/>
          <w:b w:val="0"/>
          <w:szCs w:val="24"/>
          <w:lang w:val="ro-MD" w:eastAsia="ru-RU"/>
        </w:rPr>
        <w:t>entitățil</w:t>
      </w:r>
      <w:r w:rsidR="007F3676">
        <w:rPr>
          <w:rFonts w:asciiTheme="majorHAnsi" w:eastAsia="Times New Roman" w:hAnsiTheme="majorHAnsi" w:cstheme="majorHAnsi"/>
          <w:b w:val="0"/>
          <w:szCs w:val="24"/>
          <w:lang w:val="ro-MD" w:eastAsia="ru-RU"/>
        </w:rPr>
        <w:t>or</w:t>
      </w:r>
      <w:r>
        <w:rPr>
          <w:rFonts w:asciiTheme="majorHAnsi" w:eastAsia="Times New Roman" w:hAnsiTheme="majorHAnsi" w:cstheme="majorHAnsi"/>
          <w:b w:val="0"/>
          <w:szCs w:val="24"/>
          <w:lang w:val="ro-MD" w:eastAsia="ru-RU"/>
        </w:rPr>
        <w:t xml:space="preserve"> din subordine</w:t>
      </w:r>
      <w:r w:rsidRPr="00CB55E4">
        <w:rPr>
          <w:rFonts w:asciiTheme="majorHAnsi" w:eastAsia="Times New Roman" w:hAnsiTheme="majorHAnsi" w:cstheme="majorHAnsi"/>
          <w:b w:val="0"/>
          <w:szCs w:val="24"/>
          <w:lang w:val="ro-MD" w:eastAsia="ru-RU"/>
        </w:rPr>
        <w:t>, prin observări la fața locului, intervievări, confirmări. De asemenea, au fost analizate informații de la ASP și din Sistemul Informațional al S</w:t>
      </w:r>
      <w:r w:rsidR="007F3676">
        <w:rPr>
          <w:rFonts w:asciiTheme="majorHAnsi" w:eastAsia="Times New Roman" w:hAnsiTheme="majorHAnsi" w:cstheme="majorHAnsi"/>
          <w:b w:val="0"/>
          <w:szCs w:val="24"/>
          <w:lang w:val="ro-MD" w:eastAsia="ru-RU"/>
        </w:rPr>
        <w:t>FS</w:t>
      </w:r>
      <w:r w:rsidRPr="00CB55E4">
        <w:rPr>
          <w:rFonts w:asciiTheme="majorHAnsi" w:eastAsia="Times New Roman" w:hAnsiTheme="majorHAnsi" w:cstheme="majorHAnsi"/>
          <w:b w:val="0"/>
          <w:szCs w:val="24"/>
          <w:lang w:val="ro-MD" w:eastAsia="ru-RU"/>
        </w:rPr>
        <w:t>. Auditul la distanță a fost condiționat de restricțiile impuse de situația de urgență epidemiologică stabilită.</w:t>
      </w:r>
    </w:p>
    <w:p w14:paraId="1CD13AE7" w14:textId="77777777" w:rsidR="00CB55E4" w:rsidRDefault="00CB55E4" w:rsidP="00B4025E">
      <w:pPr>
        <w:spacing w:line="276" w:lineRule="auto"/>
        <w:ind w:right="-539"/>
        <w:jc w:val="both"/>
        <w:rPr>
          <w:rFonts w:asciiTheme="majorHAnsi" w:eastAsiaTheme="minorHAnsi" w:hAnsiTheme="majorHAnsi" w:cstheme="majorHAnsi"/>
          <w:szCs w:val="24"/>
          <w:lang w:val="ro-MD" w:eastAsia="ro-RO"/>
        </w:rPr>
      </w:pPr>
    </w:p>
    <w:p w14:paraId="21CD7587" w14:textId="77777777" w:rsidR="00CB55E4" w:rsidRPr="00CB55E4" w:rsidRDefault="00CB55E4" w:rsidP="00B4025E">
      <w:pPr>
        <w:spacing w:line="276" w:lineRule="auto"/>
        <w:ind w:right="-539" w:firstLine="567"/>
        <w:jc w:val="both"/>
        <w:rPr>
          <w:rFonts w:asciiTheme="majorHAnsi" w:eastAsiaTheme="minorHAnsi" w:hAnsiTheme="majorHAnsi" w:cstheme="majorHAnsi"/>
          <w:b w:val="0"/>
          <w:szCs w:val="24"/>
          <w:lang w:val="ro-MD" w:eastAsia="ro-RO"/>
        </w:rPr>
      </w:pPr>
      <w:r w:rsidRPr="00CB55E4">
        <w:rPr>
          <w:rFonts w:asciiTheme="majorHAnsi" w:eastAsiaTheme="minorHAnsi" w:hAnsiTheme="majorHAnsi" w:cstheme="majorHAnsi"/>
          <w:szCs w:val="24"/>
          <w:lang w:val="ro-MD" w:eastAsia="ro-RO"/>
        </w:rPr>
        <w:t>Criteriile de audit</w:t>
      </w:r>
    </w:p>
    <w:p w14:paraId="62228C11" w14:textId="77777777" w:rsidR="00CB55E4" w:rsidRPr="00CB55E4" w:rsidRDefault="00CB55E4" w:rsidP="000A4B21">
      <w:pPr>
        <w:tabs>
          <w:tab w:val="left" w:pos="0"/>
        </w:tabs>
        <w:spacing w:line="276" w:lineRule="auto"/>
        <w:ind w:right="51" w:firstLine="567"/>
        <w:jc w:val="both"/>
        <w:rPr>
          <w:rFonts w:asciiTheme="majorHAnsi" w:eastAsiaTheme="minorHAnsi" w:hAnsiTheme="majorHAnsi" w:cstheme="majorHAnsi"/>
          <w:b w:val="0"/>
          <w:szCs w:val="24"/>
          <w:lang w:val="ro-MD"/>
        </w:rPr>
      </w:pPr>
      <w:r w:rsidRPr="00CB55E4">
        <w:rPr>
          <w:rFonts w:asciiTheme="majorHAnsi" w:eastAsiaTheme="minorHAnsi" w:hAnsiTheme="majorHAnsi" w:cstheme="majorHAnsi"/>
          <w:b w:val="0"/>
          <w:szCs w:val="24"/>
          <w:lang w:val="ro-MD"/>
        </w:rPr>
        <w:t xml:space="preserve">Drept surse ale criteriilor de audit au servit actele legislative și normative aferente tematicii misiunii de audit. Sfera de cuprindere a auditului, criteriile de audit care au stat la baza constatărilor și procedurilor de audit aplicate se prezintă în Anexa nr.1 și Anexa nr.2 la prezentul Raport de audit. </w:t>
      </w:r>
    </w:p>
    <w:p w14:paraId="626441B7" w14:textId="104ECAFD" w:rsidR="00CB55E4" w:rsidRPr="00CB55E4" w:rsidRDefault="00CB55E4" w:rsidP="000A4B21">
      <w:pPr>
        <w:tabs>
          <w:tab w:val="left" w:pos="270"/>
        </w:tabs>
        <w:spacing w:line="276" w:lineRule="auto"/>
        <w:ind w:right="51"/>
        <w:jc w:val="both"/>
        <w:rPr>
          <w:rFonts w:asciiTheme="majorHAnsi" w:eastAsiaTheme="minorHAnsi" w:hAnsiTheme="majorHAnsi" w:cstheme="majorHAnsi"/>
          <w:b w:val="0"/>
          <w:szCs w:val="24"/>
          <w:lang w:val="ro-MD"/>
        </w:rPr>
      </w:pPr>
      <w:r w:rsidRPr="00CB55E4">
        <w:rPr>
          <w:rFonts w:asciiTheme="majorHAnsi" w:eastAsiaTheme="minorHAnsi" w:hAnsiTheme="majorHAnsi" w:cstheme="majorHAnsi"/>
          <w:b w:val="0"/>
          <w:szCs w:val="24"/>
          <w:lang w:val="ro-MD"/>
        </w:rPr>
        <w:t xml:space="preserve">          Auditorii au fost independenți față de entitățile în cadrul cărora au colectat probele de audit și au îndeplinit responsabilitățile de etică în conformitate cu cerințele Codului etic al Curții de Conturi. Probele de audit obținute sunt suficiente și adecvate spre a furniza o bază pentru formularea concluziilor în cadrul prezentei misiuni de audit. </w:t>
      </w:r>
    </w:p>
    <w:p w14:paraId="14864276" w14:textId="77777777" w:rsidR="00E56CC7" w:rsidRDefault="00CB55E4" w:rsidP="004D0E9B">
      <w:pPr>
        <w:spacing w:line="276" w:lineRule="auto"/>
        <w:ind w:right="50"/>
        <w:jc w:val="both"/>
        <w:rPr>
          <w:rFonts w:asciiTheme="majorHAnsi" w:eastAsia="Times New Roman" w:hAnsiTheme="majorHAnsi" w:cstheme="majorHAnsi"/>
          <w:b w:val="0"/>
          <w:szCs w:val="24"/>
          <w:lang w:val="ro-MD" w:eastAsia="ru-RU"/>
        </w:rPr>
      </w:pPr>
      <w:r w:rsidRPr="00CB55E4">
        <w:rPr>
          <w:rFonts w:asciiTheme="majorHAnsi" w:eastAsia="Times New Roman" w:hAnsiTheme="majorHAnsi" w:cstheme="majorHAnsi"/>
          <w:b w:val="0"/>
          <w:szCs w:val="24"/>
          <w:lang w:val="ro-MD" w:eastAsia="ru-RU"/>
        </w:rPr>
        <w:t xml:space="preserve">        </w:t>
      </w:r>
    </w:p>
    <w:p w14:paraId="372BAE74" w14:textId="360C64DD" w:rsidR="00CB55E4" w:rsidRPr="00CB55E4" w:rsidRDefault="00CB55E4" w:rsidP="004D0E9B">
      <w:pPr>
        <w:spacing w:line="276" w:lineRule="auto"/>
        <w:ind w:right="50"/>
        <w:jc w:val="both"/>
        <w:rPr>
          <w:rFonts w:asciiTheme="majorHAnsi" w:eastAsia="Times New Roman" w:hAnsiTheme="majorHAnsi" w:cstheme="majorHAnsi"/>
          <w:b w:val="0"/>
          <w:lang w:val="ro-RO" w:eastAsia="ru-RU"/>
        </w:rPr>
      </w:pPr>
      <w:r w:rsidRPr="00CB55E4">
        <w:rPr>
          <w:rFonts w:asciiTheme="majorHAnsi" w:eastAsia="Times New Roman" w:hAnsiTheme="majorHAnsi" w:cstheme="majorHAnsi"/>
          <w:b w:val="0"/>
          <w:szCs w:val="24"/>
          <w:lang w:val="ro-MD" w:eastAsia="ru-RU"/>
        </w:rPr>
        <w:lastRenderedPageBreak/>
        <w:t xml:space="preserve"> </w:t>
      </w:r>
      <w:r w:rsidRPr="00CB55E4">
        <w:rPr>
          <w:rFonts w:asciiTheme="majorHAnsi" w:eastAsia="Times New Roman" w:hAnsiTheme="majorHAnsi" w:cstheme="majorHAnsi"/>
          <w:lang w:val="ro-RO" w:eastAsia="ru-RU"/>
        </w:rPr>
        <w:t xml:space="preserve">3.3. Responsabilitatea auditorului </w:t>
      </w:r>
    </w:p>
    <w:p w14:paraId="21D064DF" w14:textId="77777777" w:rsidR="00CB55E4" w:rsidRDefault="00CB55E4" w:rsidP="008D443C">
      <w:pPr>
        <w:tabs>
          <w:tab w:val="left" w:pos="0"/>
        </w:tabs>
        <w:spacing w:line="276" w:lineRule="auto"/>
        <w:ind w:right="51" w:firstLine="567"/>
        <w:jc w:val="both"/>
        <w:rPr>
          <w:rFonts w:asciiTheme="majorHAnsi" w:eastAsia="Arial" w:hAnsiTheme="majorHAnsi" w:cstheme="majorHAnsi"/>
          <w:b w:val="0"/>
          <w:spacing w:val="1"/>
          <w:szCs w:val="24"/>
          <w:lang w:val="ro-MD"/>
        </w:rPr>
      </w:pPr>
      <w:r w:rsidRPr="00CB55E4">
        <w:rPr>
          <w:rFonts w:asciiTheme="majorHAnsi" w:eastAsia="Arial" w:hAnsiTheme="majorHAnsi" w:cstheme="majorHAnsi"/>
          <w:b w:val="0"/>
          <w:spacing w:val="1"/>
          <w:szCs w:val="24"/>
          <w:lang w:val="ro-MD"/>
        </w:rPr>
        <w:t>Responsabilitatea auditorului constă în evaluarea dacă un obiectiv/aspect specific anumit este în conformitate cu criteriile definite, obținând în acest sens probe de audit suficiente și adecvate pentru susținerea constatărilor și concluziilor de audit.</w:t>
      </w:r>
    </w:p>
    <w:p w14:paraId="52BA727D" w14:textId="77777777" w:rsidR="008D278F" w:rsidRPr="002E67BA" w:rsidRDefault="008D278F" w:rsidP="00F041FB">
      <w:pPr>
        <w:tabs>
          <w:tab w:val="left" w:pos="0"/>
        </w:tabs>
        <w:spacing w:line="276" w:lineRule="auto"/>
        <w:ind w:right="51"/>
        <w:jc w:val="both"/>
        <w:rPr>
          <w:rFonts w:asciiTheme="majorHAnsi" w:eastAsia="Arial" w:hAnsiTheme="majorHAnsi" w:cstheme="majorHAnsi"/>
          <w:b w:val="0"/>
          <w:spacing w:val="1"/>
          <w:szCs w:val="24"/>
          <w:lang w:val="ro-MD"/>
        </w:rPr>
      </w:pPr>
    </w:p>
    <w:p w14:paraId="55C6F715" w14:textId="77777777" w:rsidR="00E90B76" w:rsidRPr="009F0F84" w:rsidRDefault="00493270" w:rsidP="008D443C">
      <w:pPr>
        <w:pStyle w:val="Heading1"/>
        <w:numPr>
          <w:ilvl w:val="0"/>
          <w:numId w:val="5"/>
        </w:numPr>
        <w:spacing w:before="0" w:line="276" w:lineRule="auto"/>
        <w:rPr>
          <w:rFonts w:eastAsia="Times New Roman"/>
          <w:color w:val="auto"/>
          <w:sz w:val="28"/>
          <w:szCs w:val="28"/>
          <w:shd w:val="clear" w:color="auto" w:fill="FFFFFF"/>
          <w:lang w:val="ro-MD" w:eastAsia="ru-RU"/>
        </w:rPr>
      </w:pPr>
      <w:bookmarkStart w:id="216" w:name="_Toc100142316"/>
      <w:r w:rsidRPr="00493270">
        <w:rPr>
          <w:rFonts w:eastAsia="Times New Roman"/>
          <w:color w:val="auto"/>
          <w:sz w:val="28"/>
          <w:szCs w:val="28"/>
          <w:shd w:val="clear" w:color="auto" w:fill="FFFFFF"/>
          <w:lang w:val="ro-MD" w:eastAsia="ru-RU"/>
        </w:rPr>
        <w:t>CONSTATĂRI</w:t>
      </w:r>
      <w:bookmarkEnd w:id="216"/>
    </w:p>
    <w:p w14:paraId="4D01BA05" w14:textId="530B7751" w:rsidR="009F0F84" w:rsidRDefault="002455F8" w:rsidP="008D443C">
      <w:pPr>
        <w:pStyle w:val="Heading1"/>
        <w:spacing w:before="0" w:line="276" w:lineRule="auto"/>
        <w:jc w:val="both"/>
        <w:rPr>
          <w:rFonts w:eastAsia="Times New Roman"/>
          <w:color w:val="auto"/>
          <w:sz w:val="28"/>
          <w:shd w:val="clear" w:color="auto" w:fill="FFFFFF"/>
          <w:lang w:val="ro-RO" w:eastAsia="ru-RU"/>
        </w:rPr>
      </w:pPr>
      <w:bookmarkStart w:id="217" w:name="_Toc100142317"/>
      <w:r>
        <w:rPr>
          <w:rFonts w:eastAsia="Times New Roman"/>
          <w:color w:val="auto"/>
          <w:sz w:val="28"/>
          <w:shd w:val="clear" w:color="auto" w:fill="FFFFFF"/>
          <w:lang w:val="ro-RO" w:eastAsia="ru-RU"/>
        </w:rPr>
        <w:t>4.1.</w:t>
      </w:r>
      <w:r w:rsidR="009F0F84" w:rsidRPr="009F0F84">
        <w:rPr>
          <w:rFonts w:eastAsia="Times New Roman"/>
          <w:color w:val="auto"/>
          <w:sz w:val="28"/>
          <w:shd w:val="clear" w:color="auto" w:fill="FFFFFF"/>
          <w:lang w:val="ro-RO" w:eastAsia="ru-RU"/>
        </w:rPr>
        <w:t xml:space="preserve"> A identificat, a evaluat </w:t>
      </w:r>
      <w:r w:rsidR="00C1201E" w:rsidRPr="009F0F84">
        <w:rPr>
          <w:rFonts w:eastAsia="Times New Roman"/>
          <w:color w:val="auto"/>
          <w:sz w:val="28"/>
          <w:shd w:val="clear" w:color="auto" w:fill="FFFFFF"/>
          <w:lang w:val="ro-RO" w:eastAsia="ru-RU"/>
        </w:rPr>
        <w:t>și</w:t>
      </w:r>
      <w:r w:rsidR="009F0F84" w:rsidRPr="009F0F84">
        <w:rPr>
          <w:rFonts w:eastAsia="Times New Roman"/>
          <w:color w:val="auto"/>
          <w:sz w:val="28"/>
          <w:shd w:val="clear" w:color="auto" w:fill="FFFFFF"/>
          <w:lang w:val="ro-RO" w:eastAsia="ru-RU"/>
        </w:rPr>
        <w:t xml:space="preserve"> a colectat UAT veniturile bugetare în conformitate cu cadrul legal și cel regulator aferente?</w:t>
      </w:r>
      <w:bookmarkEnd w:id="217"/>
      <w:r w:rsidR="009F0F84" w:rsidRPr="009F0F84">
        <w:rPr>
          <w:rFonts w:eastAsia="Times New Roman"/>
          <w:color w:val="auto"/>
          <w:sz w:val="28"/>
          <w:shd w:val="clear" w:color="auto" w:fill="FFFFFF"/>
          <w:lang w:val="ro-RO" w:eastAsia="ru-RU"/>
        </w:rPr>
        <w:t xml:space="preserve"> </w:t>
      </w:r>
    </w:p>
    <w:p w14:paraId="56D8F0A4" w14:textId="67497D91" w:rsidR="00777720" w:rsidRDefault="001D3253" w:rsidP="00B9350E">
      <w:pPr>
        <w:shd w:val="clear" w:color="auto" w:fill="FFFFFF"/>
        <w:spacing w:line="276" w:lineRule="auto"/>
        <w:ind w:firstLine="567"/>
        <w:jc w:val="both"/>
        <w:rPr>
          <w:rFonts w:eastAsia="Times New Roman" w:cs="Calibri Light"/>
          <w:b w:val="0"/>
          <w:color w:val="333333"/>
          <w:szCs w:val="24"/>
          <w:lang w:val="ro-RO"/>
        </w:rPr>
      </w:pPr>
      <w:r w:rsidRPr="001D3253">
        <w:rPr>
          <w:rFonts w:eastAsia="Times New Roman" w:cs="Calibri Light"/>
          <w:b w:val="0"/>
          <w:color w:val="333333"/>
          <w:szCs w:val="24"/>
          <w:lang w:val="ro-RO"/>
        </w:rPr>
        <w:t xml:space="preserve">APL </w:t>
      </w:r>
      <w:r>
        <w:rPr>
          <w:rFonts w:eastAsia="Times New Roman" w:cs="Calibri Light"/>
          <w:b w:val="0"/>
          <w:color w:val="333333"/>
          <w:szCs w:val="24"/>
          <w:lang w:val="ro-RO"/>
        </w:rPr>
        <w:t xml:space="preserve">mun. Bălți </w:t>
      </w:r>
      <w:r w:rsidRPr="001D3253">
        <w:rPr>
          <w:rFonts w:eastAsia="Times New Roman" w:cs="Calibri Light"/>
          <w:b w:val="0"/>
          <w:color w:val="333333"/>
          <w:szCs w:val="24"/>
          <w:lang w:val="ro-RO"/>
        </w:rPr>
        <w:t>nu a</w:t>
      </w:r>
      <w:r w:rsidR="000F0615">
        <w:rPr>
          <w:rFonts w:eastAsia="Times New Roman" w:cs="Calibri Light"/>
          <w:b w:val="0"/>
          <w:color w:val="333333"/>
          <w:szCs w:val="24"/>
          <w:lang w:val="ro-RO"/>
        </w:rPr>
        <w:t>u</w:t>
      </w:r>
      <w:r w:rsidRPr="001D3253">
        <w:rPr>
          <w:rFonts w:eastAsia="Times New Roman" w:cs="Calibri Light"/>
          <w:b w:val="0"/>
          <w:color w:val="333333"/>
          <w:szCs w:val="24"/>
          <w:lang w:val="ro-RO"/>
        </w:rPr>
        <w:t xml:space="preserve"> realizat măsuri </w:t>
      </w:r>
      <w:r w:rsidR="00B7148A">
        <w:rPr>
          <w:rFonts w:eastAsia="Times New Roman" w:cs="Calibri Light"/>
          <w:b w:val="0"/>
          <w:color w:val="333333"/>
          <w:szCs w:val="24"/>
          <w:lang w:val="ro-RO"/>
        </w:rPr>
        <w:t>exhaustive</w:t>
      </w:r>
      <w:r w:rsidRPr="001D3253">
        <w:rPr>
          <w:rFonts w:eastAsia="Times New Roman" w:cs="Calibri Light"/>
          <w:b w:val="0"/>
          <w:color w:val="333333"/>
          <w:szCs w:val="24"/>
          <w:lang w:val="ro-RO"/>
        </w:rPr>
        <w:t xml:space="preserve"> în materie de identificare, evaluare și monitorizare a potențialului economico-financiar și, respectiv, nu a asigurat fundamentarea la justa valoare a bazei de </w:t>
      </w:r>
      <w:r w:rsidRPr="00755AAA">
        <w:rPr>
          <w:rFonts w:eastAsia="Times New Roman" w:cs="Calibri Light"/>
          <w:b w:val="0"/>
          <w:color w:val="333333"/>
          <w:szCs w:val="24"/>
          <w:lang w:val="ro-RO"/>
        </w:rPr>
        <w:t xml:space="preserve">impozitare. În consecință, </w:t>
      </w:r>
      <w:r w:rsidR="00B9350E" w:rsidRPr="00755AAA">
        <w:rPr>
          <w:rFonts w:eastAsia="Times New Roman" w:cs="Calibri Light"/>
          <w:b w:val="0"/>
          <w:color w:val="333333"/>
          <w:szCs w:val="24"/>
          <w:lang w:val="ro-RO"/>
        </w:rPr>
        <w:t xml:space="preserve">s-au constatat </w:t>
      </w:r>
      <w:r w:rsidRPr="00755AAA">
        <w:rPr>
          <w:rFonts w:eastAsia="Times New Roman" w:cs="Calibri Light"/>
          <w:b w:val="0"/>
          <w:szCs w:val="24"/>
          <w:lang w:val="ro-RO"/>
        </w:rPr>
        <w:t xml:space="preserve">subestimări la unele categorii de venituri bugetare, în sumă de minimum </w:t>
      </w:r>
      <w:r w:rsidR="004D11FA" w:rsidRPr="00755AAA">
        <w:rPr>
          <w:rFonts w:eastAsia="Times New Roman" w:cs="Calibri Light"/>
          <w:b w:val="0"/>
          <w:szCs w:val="24"/>
          <w:lang w:val="ro-RO"/>
        </w:rPr>
        <w:t>4.</w:t>
      </w:r>
      <w:r w:rsidR="00083A59" w:rsidRPr="00755AAA">
        <w:rPr>
          <w:rFonts w:eastAsia="Times New Roman" w:cs="Calibri Light"/>
          <w:b w:val="0"/>
          <w:szCs w:val="24"/>
          <w:lang w:val="ro-RO"/>
        </w:rPr>
        <w:t>163,6</w:t>
      </w:r>
      <w:r w:rsidR="001208A2" w:rsidRPr="00755AAA">
        <w:rPr>
          <w:rFonts w:eastAsia="Times New Roman" w:cs="Calibri Light"/>
          <w:b w:val="0"/>
          <w:szCs w:val="24"/>
          <w:lang w:val="ro-RO"/>
        </w:rPr>
        <w:t xml:space="preserve"> mii lei</w:t>
      </w:r>
      <w:r w:rsidRPr="00755AAA">
        <w:rPr>
          <w:rFonts w:eastAsia="Times New Roman" w:cs="Calibri Light"/>
          <w:b w:val="0"/>
          <w:szCs w:val="24"/>
          <w:lang w:val="ro-RO"/>
        </w:rPr>
        <w:t>.</w:t>
      </w:r>
      <w:r w:rsidRPr="001D3253">
        <w:rPr>
          <w:rFonts w:eastAsia="Times New Roman" w:cs="Calibri Light"/>
          <w:b w:val="0"/>
          <w:szCs w:val="24"/>
          <w:lang w:val="ro-RO"/>
        </w:rPr>
        <w:t xml:space="preserve"> </w:t>
      </w:r>
    </w:p>
    <w:p w14:paraId="6F3DA511" w14:textId="77777777" w:rsidR="00B9350E" w:rsidRPr="00B9350E" w:rsidRDefault="00B9350E" w:rsidP="00B9350E">
      <w:pPr>
        <w:shd w:val="clear" w:color="auto" w:fill="FFFFFF"/>
        <w:spacing w:line="276" w:lineRule="auto"/>
        <w:ind w:firstLine="567"/>
        <w:jc w:val="both"/>
        <w:rPr>
          <w:rFonts w:eastAsia="Times New Roman" w:cs="Calibri Light"/>
          <w:b w:val="0"/>
          <w:color w:val="333333"/>
          <w:szCs w:val="24"/>
          <w:lang w:val="ro-RO"/>
        </w:rPr>
      </w:pPr>
    </w:p>
    <w:p w14:paraId="74BC11BF" w14:textId="465A1A12" w:rsidR="006770F4" w:rsidRPr="00720883" w:rsidRDefault="006770F4" w:rsidP="00EA4E10">
      <w:pPr>
        <w:pStyle w:val="ListParagraph"/>
        <w:numPr>
          <w:ilvl w:val="2"/>
          <w:numId w:val="5"/>
        </w:numPr>
        <w:spacing w:line="276" w:lineRule="auto"/>
        <w:ind w:left="0" w:firstLine="0"/>
        <w:jc w:val="both"/>
        <w:rPr>
          <w:rFonts w:asciiTheme="majorHAnsi" w:eastAsia="Times New Roman" w:hAnsiTheme="majorHAnsi" w:cstheme="majorHAnsi"/>
          <w:iCs/>
          <w:szCs w:val="24"/>
          <w:lang w:val="ro-RO"/>
        </w:rPr>
      </w:pPr>
      <w:r w:rsidRPr="00720883">
        <w:rPr>
          <w:rFonts w:asciiTheme="majorHAnsi" w:eastAsia="Times New Roman" w:hAnsiTheme="majorHAnsi" w:cstheme="majorHAnsi"/>
          <w:iCs/>
          <w:szCs w:val="24"/>
          <w:lang w:val="ro-RO"/>
        </w:rPr>
        <w:t xml:space="preserve">Sistemul de administrare a </w:t>
      </w:r>
      <w:r w:rsidR="00EE28CA" w:rsidRPr="00720883">
        <w:rPr>
          <w:rFonts w:asciiTheme="majorHAnsi" w:eastAsia="Times New Roman" w:hAnsiTheme="majorHAnsi" w:cstheme="majorHAnsi"/>
          <w:iCs/>
          <w:szCs w:val="24"/>
          <w:lang w:val="ro-RO"/>
        </w:rPr>
        <w:t xml:space="preserve">taxei pentru dispozitivele publicitare </w:t>
      </w:r>
      <w:r w:rsidRPr="00720883">
        <w:rPr>
          <w:rFonts w:asciiTheme="majorHAnsi" w:eastAsia="Times New Roman" w:hAnsiTheme="majorHAnsi" w:cstheme="majorHAnsi"/>
          <w:iCs/>
          <w:szCs w:val="24"/>
          <w:lang w:val="ro-RO"/>
        </w:rPr>
        <w:t xml:space="preserve">în mun. Bălți </w:t>
      </w:r>
      <w:r w:rsidR="002455F8" w:rsidRPr="00720883">
        <w:rPr>
          <w:rFonts w:asciiTheme="majorHAnsi" w:eastAsia="Times New Roman" w:hAnsiTheme="majorHAnsi" w:cstheme="majorHAnsi"/>
          <w:iCs/>
          <w:szCs w:val="24"/>
          <w:lang w:val="ro-RO"/>
        </w:rPr>
        <w:t>(începând din anul 2020)</w:t>
      </w:r>
      <w:r w:rsidR="002455F8">
        <w:rPr>
          <w:rFonts w:asciiTheme="majorHAnsi" w:eastAsia="Times New Roman" w:hAnsiTheme="majorHAnsi" w:cstheme="majorHAnsi"/>
          <w:iCs/>
          <w:szCs w:val="24"/>
          <w:lang w:val="ro-RO"/>
        </w:rPr>
        <w:t xml:space="preserve"> </w:t>
      </w:r>
      <w:r w:rsidRPr="00720883">
        <w:rPr>
          <w:rFonts w:asciiTheme="majorHAnsi" w:eastAsia="Times New Roman" w:hAnsiTheme="majorHAnsi" w:cstheme="majorHAnsi"/>
          <w:iCs/>
          <w:szCs w:val="24"/>
          <w:lang w:val="ro-RO"/>
        </w:rPr>
        <w:t xml:space="preserve">este afectat de </w:t>
      </w:r>
      <w:r w:rsidR="005E5AFA" w:rsidRPr="00720883">
        <w:rPr>
          <w:rFonts w:asciiTheme="majorHAnsi" w:eastAsia="Times New Roman" w:hAnsiTheme="majorHAnsi" w:cstheme="majorHAnsi"/>
          <w:iCs/>
          <w:szCs w:val="24"/>
          <w:lang w:val="ro-RO"/>
        </w:rPr>
        <w:t>neconformități</w:t>
      </w:r>
      <w:r w:rsidRPr="00720883">
        <w:rPr>
          <w:rFonts w:asciiTheme="majorHAnsi" w:eastAsia="Times New Roman" w:hAnsiTheme="majorHAnsi" w:cstheme="majorHAnsi"/>
          <w:iCs/>
          <w:szCs w:val="24"/>
          <w:lang w:val="ro-RO"/>
        </w:rPr>
        <w:t xml:space="preserve">, impactul fiind </w:t>
      </w:r>
      <w:r w:rsidR="002C4276">
        <w:rPr>
          <w:rFonts w:asciiTheme="majorHAnsi" w:eastAsia="Times New Roman" w:hAnsiTheme="majorHAnsi" w:cstheme="majorHAnsi"/>
          <w:iCs/>
          <w:szCs w:val="24"/>
          <w:lang w:val="ro-RO"/>
        </w:rPr>
        <w:t xml:space="preserve">acumularea </w:t>
      </w:r>
      <w:r w:rsidRPr="00720883">
        <w:rPr>
          <w:rFonts w:asciiTheme="majorHAnsi" w:eastAsia="Times New Roman" w:hAnsiTheme="majorHAnsi" w:cstheme="majorHAnsi"/>
          <w:iCs/>
          <w:szCs w:val="24"/>
          <w:lang w:val="ro-RO"/>
        </w:rPr>
        <w:t xml:space="preserve">veniturilor </w:t>
      </w:r>
      <w:r w:rsidR="002C4276">
        <w:rPr>
          <w:rFonts w:asciiTheme="majorHAnsi" w:eastAsia="Times New Roman" w:hAnsiTheme="majorHAnsi" w:cstheme="majorHAnsi"/>
          <w:iCs/>
          <w:szCs w:val="24"/>
          <w:lang w:val="ro-RO"/>
        </w:rPr>
        <w:t xml:space="preserve">de la această </w:t>
      </w:r>
      <w:r w:rsidR="002C4276" w:rsidRPr="00C56EAD">
        <w:rPr>
          <w:rFonts w:asciiTheme="majorHAnsi" w:eastAsia="Times New Roman" w:hAnsiTheme="majorHAnsi" w:cstheme="majorHAnsi"/>
          <w:iCs/>
          <w:szCs w:val="24"/>
          <w:lang w:val="ro-MD"/>
        </w:rPr>
        <w:t>sursă</w:t>
      </w:r>
      <w:r w:rsidR="002C4276" w:rsidRPr="00C56EAD">
        <w:rPr>
          <w:lang w:val="ro-MD"/>
        </w:rPr>
        <w:t xml:space="preserve"> </w:t>
      </w:r>
      <w:r w:rsidR="002455F8" w:rsidRPr="00720883">
        <w:rPr>
          <w:rFonts w:asciiTheme="majorHAnsi" w:eastAsia="Times New Roman" w:hAnsiTheme="majorHAnsi" w:cstheme="majorHAnsi"/>
          <w:iCs/>
          <w:szCs w:val="24"/>
          <w:lang w:val="ro-RO"/>
        </w:rPr>
        <w:t>de circa 3,0 mil. lei anual</w:t>
      </w:r>
      <w:r w:rsidR="00D54D71">
        <w:rPr>
          <w:rFonts w:asciiTheme="majorHAnsi" w:eastAsia="Times New Roman" w:hAnsiTheme="majorHAnsi" w:cstheme="majorHAnsi"/>
          <w:iCs/>
          <w:szCs w:val="24"/>
          <w:lang w:val="ro-RO"/>
        </w:rPr>
        <w:t>,</w:t>
      </w:r>
      <w:r w:rsidR="002455F8" w:rsidRPr="00720883">
        <w:rPr>
          <w:rFonts w:asciiTheme="majorHAnsi" w:eastAsia="Times New Roman" w:hAnsiTheme="majorHAnsi" w:cstheme="majorHAnsi"/>
          <w:iCs/>
          <w:szCs w:val="24"/>
          <w:lang w:val="ro-RO"/>
        </w:rPr>
        <w:t xml:space="preserve"> </w:t>
      </w:r>
      <w:r w:rsidR="002C4276" w:rsidRPr="00C56EAD">
        <w:rPr>
          <w:lang w:val="ro-MD"/>
        </w:rPr>
        <w:t xml:space="preserve">în lipsa </w:t>
      </w:r>
      <w:r w:rsidR="002C4276" w:rsidRPr="00C56EAD">
        <w:rPr>
          <w:rFonts w:asciiTheme="majorHAnsi" w:eastAsia="Times New Roman" w:hAnsiTheme="majorHAnsi" w:cstheme="majorHAnsi"/>
          <w:iCs/>
          <w:szCs w:val="24"/>
          <w:lang w:val="ro-MD"/>
        </w:rPr>
        <w:t>unui</w:t>
      </w:r>
      <w:r w:rsidR="002C4276" w:rsidRPr="002C4276">
        <w:rPr>
          <w:rFonts w:asciiTheme="majorHAnsi" w:eastAsia="Times New Roman" w:hAnsiTheme="majorHAnsi" w:cstheme="majorHAnsi"/>
          <w:iCs/>
          <w:szCs w:val="24"/>
          <w:lang w:val="ro-RO"/>
        </w:rPr>
        <w:t xml:space="preserve"> mecanism efectiv și funcțional</w:t>
      </w:r>
      <w:r w:rsidRPr="00720883">
        <w:rPr>
          <w:rFonts w:asciiTheme="majorHAnsi" w:eastAsia="Times New Roman" w:hAnsiTheme="majorHAnsi" w:cstheme="majorHAnsi"/>
          <w:iCs/>
          <w:szCs w:val="24"/>
          <w:lang w:val="ro-RO"/>
        </w:rPr>
        <w:t xml:space="preserve">, cât </w:t>
      </w:r>
      <w:r w:rsidR="00EE28CA" w:rsidRPr="00720883">
        <w:rPr>
          <w:rFonts w:asciiTheme="majorHAnsi" w:eastAsia="Times New Roman" w:hAnsiTheme="majorHAnsi" w:cstheme="majorHAnsi"/>
          <w:iCs/>
          <w:szCs w:val="24"/>
          <w:lang w:val="ro-RO"/>
        </w:rPr>
        <w:t>și</w:t>
      </w:r>
      <w:r w:rsidRPr="00720883">
        <w:rPr>
          <w:rFonts w:asciiTheme="majorHAnsi" w:eastAsia="Times New Roman" w:hAnsiTheme="majorHAnsi" w:cstheme="majorHAnsi"/>
          <w:iCs/>
          <w:szCs w:val="24"/>
          <w:lang w:val="ro-RO"/>
        </w:rPr>
        <w:t xml:space="preserve"> crearea premiselor pentru stimularea unor activități neconforme.</w:t>
      </w:r>
    </w:p>
    <w:p w14:paraId="6E01BEBA" w14:textId="62209A4C" w:rsidR="00940E8C" w:rsidRDefault="00F41BCA" w:rsidP="008D443C">
      <w:pPr>
        <w:spacing w:line="276" w:lineRule="auto"/>
        <w:ind w:firstLine="567"/>
        <w:jc w:val="both"/>
        <w:rPr>
          <w:rFonts w:asciiTheme="majorHAnsi" w:eastAsiaTheme="minorHAnsi" w:hAnsiTheme="majorHAnsi" w:cstheme="majorHAnsi"/>
          <w:b w:val="0"/>
          <w:color w:val="000000"/>
          <w:szCs w:val="24"/>
          <w:lang w:val="ro-RO"/>
        </w:rPr>
      </w:pPr>
      <w:r>
        <w:rPr>
          <w:rFonts w:asciiTheme="majorHAnsi" w:eastAsiaTheme="minorHAnsi" w:hAnsiTheme="majorHAnsi" w:cstheme="majorHAnsi"/>
          <w:b w:val="0"/>
          <w:szCs w:val="24"/>
          <w:lang w:val="ro-RO"/>
        </w:rPr>
        <w:t xml:space="preserve">În anul 2020, </w:t>
      </w:r>
      <w:r w:rsidR="006770F4" w:rsidRPr="006770F4">
        <w:rPr>
          <w:rFonts w:asciiTheme="majorHAnsi" w:eastAsia="Times New Roman" w:hAnsiTheme="majorHAnsi" w:cstheme="majorHAnsi"/>
          <w:b w:val="0"/>
          <w:iCs/>
          <w:szCs w:val="24"/>
          <w:lang w:val="ro-RO"/>
        </w:rPr>
        <w:t>în scopul revitalizării mediului urban și asigurării confortului vizual</w:t>
      </w:r>
      <w:r w:rsidR="00D54D71">
        <w:rPr>
          <w:rFonts w:asciiTheme="majorHAnsi" w:eastAsia="Times New Roman" w:hAnsiTheme="majorHAnsi" w:cstheme="majorHAnsi"/>
          <w:b w:val="0"/>
          <w:iCs/>
          <w:szCs w:val="24"/>
          <w:lang w:val="ro-RO"/>
        </w:rPr>
        <w:t xml:space="preserve">, </w:t>
      </w:r>
      <w:r w:rsidR="00D54D71" w:rsidRPr="006770F4">
        <w:rPr>
          <w:rFonts w:asciiTheme="majorHAnsi" w:eastAsia="Times New Roman" w:hAnsiTheme="majorHAnsi" w:cstheme="majorHAnsi"/>
          <w:b w:val="0"/>
          <w:iCs/>
          <w:szCs w:val="24"/>
          <w:lang w:val="ro-RO"/>
        </w:rPr>
        <w:t>APL mun.</w:t>
      </w:r>
      <w:r w:rsidR="00D54D71">
        <w:rPr>
          <w:rFonts w:asciiTheme="majorHAnsi" w:eastAsia="Times New Roman" w:hAnsiTheme="majorHAnsi" w:cstheme="majorHAnsi"/>
          <w:b w:val="0"/>
          <w:iCs/>
          <w:szCs w:val="24"/>
          <w:lang w:val="ro-RO"/>
        </w:rPr>
        <w:t xml:space="preserve"> </w:t>
      </w:r>
      <w:r w:rsidR="00D54D71" w:rsidRPr="006770F4">
        <w:rPr>
          <w:rFonts w:asciiTheme="majorHAnsi" w:eastAsia="Times New Roman" w:hAnsiTheme="majorHAnsi" w:cstheme="majorHAnsi"/>
          <w:b w:val="0"/>
          <w:iCs/>
          <w:szCs w:val="24"/>
          <w:lang w:val="ro-RO"/>
        </w:rPr>
        <w:t>Bălți</w:t>
      </w:r>
      <w:r w:rsidR="006770F4" w:rsidRPr="006770F4">
        <w:rPr>
          <w:rFonts w:asciiTheme="majorHAnsi" w:eastAsia="Times New Roman" w:hAnsiTheme="majorHAnsi" w:cstheme="majorHAnsi"/>
          <w:b w:val="0"/>
          <w:iCs/>
          <w:szCs w:val="24"/>
          <w:lang w:val="ro-RO"/>
        </w:rPr>
        <w:t xml:space="preserve"> a aprobat și a pus în aplicare Regulamentul publicității exterioare în municipiul Bălți</w:t>
      </w:r>
      <w:r w:rsidR="00D54D71">
        <w:rPr>
          <w:rFonts w:asciiTheme="majorHAnsi" w:eastAsia="Times New Roman" w:hAnsiTheme="majorHAnsi" w:cstheme="majorHAnsi"/>
          <w:b w:val="0"/>
          <w:iCs/>
          <w:szCs w:val="24"/>
          <w:lang w:val="ro-RO"/>
        </w:rPr>
        <w:t>,</w:t>
      </w:r>
      <w:r w:rsidR="006770F4" w:rsidRPr="006770F4">
        <w:rPr>
          <w:rFonts w:asciiTheme="majorHAnsi" w:eastAsia="Times New Roman" w:hAnsiTheme="majorHAnsi" w:cstheme="majorHAnsi"/>
          <w:b w:val="0"/>
          <w:iCs/>
          <w:szCs w:val="24"/>
          <w:lang w:val="ro-RO"/>
        </w:rPr>
        <w:t xml:space="preserve"> în redacție nouă</w:t>
      </w:r>
      <w:r w:rsidR="006770F4" w:rsidRPr="006770F4">
        <w:rPr>
          <w:rFonts w:asciiTheme="majorHAnsi" w:eastAsia="Times New Roman" w:hAnsiTheme="majorHAnsi" w:cs="Times New Roman"/>
          <w:b w:val="0"/>
          <w:iCs/>
          <w:szCs w:val="24"/>
          <w:vertAlign w:val="superscript"/>
          <w:lang w:val="ro-RO"/>
        </w:rPr>
        <w:footnoteReference w:id="12"/>
      </w:r>
      <w:r w:rsidR="006770F4" w:rsidRPr="006770F4">
        <w:rPr>
          <w:rFonts w:asciiTheme="majorHAnsi" w:eastAsia="Times New Roman" w:hAnsiTheme="majorHAnsi" w:cstheme="majorHAnsi"/>
          <w:b w:val="0"/>
          <w:iCs/>
          <w:szCs w:val="24"/>
          <w:lang w:val="ro-RO"/>
        </w:rPr>
        <w:t>. Pentru atingerea obiectivelor nou stabilite, APL auditată</w:t>
      </w:r>
      <w:r w:rsidR="006F624A" w:rsidRPr="006F624A">
        <w:rPr>
          <w:rFonts w:asciiTheme="majorHAnsi" w:eastAsiaTheme="minorHAnsi" w:hAnsiTheme="majorHAnsi" w:cstheme="majorHAnsi"/>
          <w:b w:val="0"/>
          <w:color w:val="000000"/>
          <w:szCs w:val="24"/>
          <w:lang w:val="ro-RO"/>
        </w:rPr>
        <w:t xml:space="preserve"> </w:t>
      </w:r>
      <w:r w:rsidR="006F624A" w:rsidRPr="006770F4">
        <w:rPr>
          <w:rFonts w:asciiTheme="majorHAnsi" w:eastAsiaTheme="minorHAnsi" w:hAnsiTheme="majorHAnsi" w:cstheme="majorHAnsi"/>
          <w:b w:val="0"/>
          <w:color w:val="000000"/>
          <w:szCs w:val="24"/>
          <w:lang w:val="ro-RO"/>
        </w:rPr>
        <w:t>a decis eliminarea tuturor panourilor publicita</w:t>
      </w:r>
      <w:r w:rsidR="006F624A">
        <w:rPr>
          <w:rFonts w:asciiTheme="majorHAnsi" w:eastAsiaTheme="minorHAnsi" w:hAnsiTheme="majorHAnsi" w:cstheme="majorHAnsi"/>
          <w:b w:val="0"/>
          <w:color w:val="000000"/>
          <w:szCs w:val="24"/>
          <w:lang w:val="ro-RO"/>
        </w:rPr>
        <w:t>re de pe străzile municipiului</w:t>
      </w:r>
      <w:r w:rsidR="00B45446">
        <w:rPr>
          <w:rFonts w:asciiTheme="majorHAnsi" w:eastAsiaTheme="minorHAnsi" w:hAnsiTheme="majorHAnsi" w:cstheme="majorHAnsi"/>
          <w:b w:val="0"/>
          <w:color w:val="000000"/>
          <w:szCs w:val="24"/>
          <w:lang w:val="ro-RO"/>
        </w:rPr>
        <w:t>,</w:t>
      </w:r>
      <w:r w:rsidR="006770F4" w:rsidRPr="006770F4">
        <w:rPr>
          <w:rFonts w:asciiTheme="majorHAnsi" w:eastAsia="Times New Roman" w:hAnsiTheme="majorHAnsi" w:cstheme="majorHAnsi"/>
          <w:b w:val="0"/>
          <w:iCs/>
          <w:szCs w:val="24"/>
          <w:lang w:val="ro-RO"/>
        </w:rPr>
        <w:t xml:space="preserve"> </w:t>
      </w:r>
      <w:r w:rsidR="006770F4" w:rsidRPr="006770F4">
        <w:rPr>
          <w:rFonts w:asciiTheme="majorHAnsi" w:eastAsiaTheme="minorHAnsi" w:hAnsiTheme="majorHAnsi" w:cstheme="majorHAnsi"/>
          <w:b w:val="0"/>
          <w:color w:val="000000"/>
          <w:szCs w:val="24"/>
          <w:lang w:val="ro-RO"/>
        </w:rPr>
        <w:t xml:space="preserve">prin stabilirea termenului limită de valabilitate până </w:t>
      </w:r>
      <w:r w:rsidR="00CE457E">
        <w:rPr>
          <w:rFonts w:asciiTheme="majorHAnsi" w:eastAsiaTheme="minorHAnsi" w:hAnsiTheme="majorHAnsi" w:cstheme="majorHAnsi"/>
          <w:b w:val="0"/>
          <w:color w:val="000000"/>
          <w:szCs w:val="24"/>
          <w:lang w:val="ro-RO"/>
        </w:rPr>
        <w:t>în</w:t>
      </w:r>
      <w:r w:rsidR="006770F4" w:rsidRPr="006770F4">
        <w:rPr>
          <w:rFonts w:asciiTheme="majorHAnsi" w:eastAsiaTheme="minorHAnsi" w:hAnsiTheme="majorHAnsi" w:cstheme="majorHAnsi"/>
          <w:b w:val="0"/>
          <w:color w:val="000000"/>
          <w:szCs w:val="24"/>
          <w:lang w:val="ro-RO"/>
        </w:rPr>
        <w:t xml:space="preserve"> luna iunie 2021</w:t>
      </w:r>
      <w:r w:rsidR="00CE457E">
        <w:rPr>
          <w:rFonts w:asciiTheme="majorHAnsi" w:eastAsiaTheme="minorHAnsi" w:hAnsiTheme="majorHAnsi" w:cstheme="majorHAnsi"/>
          <w:b w:val="0"/>
          <w:color w:val="000000"/>
          <w:szCs w:val="24"/>
          <w:lang w:val="ro-RO"/>
        </w:rPr>
        <w:t>,</w:t>
      </w:r>
      <w:r w:rsidR="006770F4" w:rsidRPr="006770F4">
        <w:rPr>
          <w:rFonts w:asciiTheme="majorHAnsi" w:eastAsiaTheme="minorHAnsi" w:hAnsiTheme="majorHAnsi" w:cstheme="majorHAnsi"/>
          <w:b w:val="0"/>
          <w:color w:val="000000"/>
          <w:szCs w:val="24"/>
          <w:lang w:val="ro-RO"/>
        </w:rPr>
        <w:t xml:space="preserve"> pentru 140 contracte de arend</w:t>
      </w:r>
      <w:r w:rsidR="00CE457E">
        <w:rPr>
          <w:rFonts w:asciiTheme="majorHAnsi" w:eastAsiaTheme="minorHAnsi" w:hAnsiTheme="majorHAnsi" w:cstheme="majorHAnsi"/>
          <w:b w:val="0"/>
          <w:color w:val="000000"/>
          <w:szCs w:val="24"/>
          <w:lang w:val="ro-RO"/>
        </w:rPr>
        <w:t>ă</w:t>
      </w:r>
      <w:r w:rsidR="00257B51">
        <w:rPr>
          <w:rFonts w:asciiTheme="majorHAnsi" w:eastAsiaTheme="minorHAnsi" w:hAnsiTheme="majorHAnsi" w:cstheme="majorHAnsi"/>
          <w:b w:val="0"/>
          <w:color w:val="000000"/>
          <w:szCs w:val="24"/>
          <w:lang w:val="ro-RO"/>
        </w:rPr>
        <w:t xml:space="preserve"> a</w:t>
      </w:r>
      <w:r w:rsidR="006770F4" w:rsidRPr="006770F4">
        <w:rPr>
          <w:rFonts w:asciiTheme="majorHAnsi" w:eastAsiaTheme="minorHAnsi" w:hAnsiTheme="majorHAnsi" w:cstheme="majorHAnsi"/>
          <w:b w:val="0"/>
          <w:color w:val="000000"/>
          <w:szCs w:val="24"/>
          <w:lang w:val="ro-RO"/>
        </w:rPr>
        <w:t xml:space="preserve"> terenurilor ocupate de panouri publicitare, fără drept de prelungire a termen</w:t>
      </w:r>
      <w:r w:rsidR="00CE457E">
        <w:rPr>
          <w:rFonts w:asciiTheme="majorHAnsi" w:eastAsiaTheme="minorHAnsi" w:hAnsiTheme="majorHAnsi" w:cstheme="majorHAnsi"/>
          <w:b w:val="0"/>
          <w:color w:val="000000"/>
          <w:szCs w:val="24"/>
          <w:lang w:val="ro-RO"/>
        </w:rPr>
        <w:t>e</w:t>
      </w:r>
      <w:r w:rsidR="006770F4" w:rsidRPr="006770F4">
        <w:rPr>
          <w:rFonts w:asciiTheme="majorHAnsi" w:eastAsiaTheme="minorHAnsi" w:hAnsiTheme="majorHAnsi" w:cstheme="majorHAnsi"/>
          <w:b w:val="0"/>
          <w:color w:val="000000"/>
          <w:szCs w:val="24"/>
          <w:lang w:val="ro-RO"/>
        </w:rPr>
        <w:t>lor contractelor de arend</w:t>
      </w:r>
      <w:r w:rsidR="00CE457E">
        <w:rPr>
          <w:rFonts w:asciiTheme="majorHAnsi" w:eastAsiaTheme="minorHAnsi" w:hAnsiTheme="majorHAnsi" w:cstheme="majorHAnsi"/>
          <w:b w:val="0"/>
          <w:color w:val="000000"/>
          <w:szCs w:val="24"/>
          <w:lang w:val="ro-RO"/>
        </w:rPr>
        <w:t>ă</w:t>
      </w:r>
      <w:r w:rsidR="006770F4" w:rsidRPr="006770F4">
        <w:rPr>
          <w:rFonts w:asciiTheme="majorHAnsi" w:eastAsiaTheme="minorHAnsi" w:hAnsiTheme="majorHAnsi" w:cstheme="majorHAnsi"/>
          <w:b w:val="0"/>
          <w:color w:val="000000"/>
          <w:szCs w:val="24"/>
          <w:lang w:val="ro-RO"/>
        </w:rPr>
        <w:t xml:space="preserve"> </w:t>
      </w:r>
      <w:r w:rsidR="00257B51">
        <w:rPr>
          <w:rFonts w:asciiTheme="majorHAnsi" w:eastAsiaTheme="minorHAnsi" w:hAnsiTheme="majorHAnsi" w:cstheme="majorHAnsi"/>
          <w:b w:val="0"/>
          <w:color w:val="000000"/>
          <w:szCs w:val="24"/>
          <w:lang w:val="ro-RO"/>
        </w:rPr>
        <w:t xml:space="preserve">a </w:t>
      </w:r>
      <w:r w:rsidR="006770F4" w:rsidRPr="006770F4">
        <w:rPr>
          <w:rFonts w:asciiTheme="majorHAnsi" w:eastAsiaTheme="minorHAnsi" w:hAnsiTheme="majorHAnsi" w:cstheme="majorHAnsi"/>
          <w:b w:val="0"/>
          <w:color w:val="000000"/>
          <w:szCs w:val="24"/>
          <w:lang w:val="ro-RO"/>
        </w:rPr>
        <w:t>terenurilor</w:t>
      </w:r>
      <w:r w:rsidR="006770F4" w:rsidRPr="006770F4">
        <w:rPr>
          <w:rFonts w:asciiTheme="majorHAnsi" w:eastAsiaTheme="minorHAnsi" w:hAnsiTheme="majorHAnsi" w:cs="Times New Roman"/>
          <w:b w:val="0"/>
          <w:color w:val="000000"/>
          <w:szCs w:val="24"/>
          <w:vertAlign w:val="superscript"/>
          <w:lang w:val="ro-RO"/>
        </w:rPr>
        <w:footnoteReference w:id="13"/>
      </w:r>
      <w:r w:rsidR="006F624A">
        <w:rPr>
          <w:rFonts w:asciiTheme="majorHAnsi" w:eastAsiaTheme="minorHAnsi" w:hAnsiTheme="majorHAnsi" w:cstheme="majorHAnsi"/>
          <w:b w:val="0"/>
          <w:color w:val="000000"/>
          <w:szCs w:val="24"/>
          <w:lang w:val="ro-RO"/>
        </w:rPr>
        <w:t xml:space="preserve">. </w:t>
      </w:r>
    </w:p>
    <w:p w14:paraId="53FEC69A" w14:textId="78715BEF" w:rsidR="00032CD6" w:rsidRPr="00032CD6" w:rsidRDefault="00F41BCA" w:rsidP="008D443C">
      <w:pPr>
        <w:spacing w:line="276" w:lineRule="auto"/>
        <w:ind w:firstLine="567"/>
        <w:jc w:val="both"/>
        <w:rPr>
          <w:rFonts w:asciiTheme="majorHAnsi" w:eastAsia="Times New Roman" w:hAnsiTheme="majorHAnsi" w:cstheme="majorHAnsi"/>
          <w:b w:val="0"/>
          <w:iCs/>
          <w:szCs w:val="24"/>
          <w:lang w:val="ro-RO"/>
        </w:rPr>
      </w:pPr>
      <w:r>
        <w:rPr>
          <w:rFonts w:asciiTheme="majorHAnsi" w:eastAsia="Times New Roman" w:hAnsiTheme="majorHAnsi" w:cstheme="majorHAnsi"/>
          <w:b w:val="0"/>
          <w:iCs/>
          <w:szCs w:val="24"/>
          <w:lang w:val="ro-RO"/>
        </w:rPr>
        <w:t>Cu toată ace</w:t>
      </w:r>
      <w:r w:rsidR="00032CD6" w:rsidRPr="006770F4">
        <w:rPr>
          <w:rFonts w:asciiTheme="majorHAnsi" w:eastAsia="Times New Roman" w:hAnsiTheme="majorHAnsi" w:cstheme="majorHAnsi"/>
          <w:b w:val="0"/>
          <w:iCs/>
          <w:szCs w:val="24"/>
          <w:lang w:val="ro-RO"/>
        </w:rPr>
        <w:t>st</w:t>
      </w:r>
      <w:r>
        <w:rPr>
          <w:rFonts w:asciiTheme="majorHAnsi" w:eastAsia="Times New Roman" w:hAnsiTheme="majorHAnsi" w:cstheme="majorHAnsi"/>
          <w:b w:val="0"/>
          <w:iCs/>
          <w:szCs w:val="24"/>
          <w:lang w:val="ro-RO"/>
        </w:rPr>
        <w:t>e</w:t>
      </w:r>
      <w:r w:rsidR="00032CD6" w:rsidRPr="006770F4">
        <w:rPr>
          <w:rFonts w:asciiTheme="majorHAnsi" w:eastAsia="Times New Roman" w:hAnsiTheme="majorHAnsi" w:cstheme="majorHAnsi"/>
          <w:b w:val="0"/>
          <w:iCs/>
          <w:szCs w:val="24"/>
          <w:lang w:val="ro-RO"/>
        </w:rPr>
        <w:t xml:space="preserve">a, până în prezent </w:t>
      </w:r>
      <w:r w:rsidR="00B45446" w:rsidRPr="006770F4">
        <w:rPr>
          <w:rFonts w:asciiTheme="majorHAnsi" w:eastAsia="Times New Roman" w:hAnsiTheme="majorHAnsi" w:cstheme="majorHAnsi"/>
          <w:b w:val="0"/>
          <w:iCs/>
          <w:szCs w:val="24"/>
          <w:lang w:val="ro-RO"/>
        </w:rPr>
        <w:t xml:space="preserve">APL </w:t>
      </w:r>
      <w:r w:rsidR="00032CD6" w:rsidRPr="006770F4">
        <w:rPr>
          <w:rFonts w:asciiTheme="majorHAnsi" w:eastAsia="Times New Roman" w:hAnsiTheme="majorHAnsi" w:cstheme="majorHAnsi"/>
          <w:b w:val="0"/>
          <w:iCs/>
          <w:szCs w:val="24"/>
          <w:lang w:val="ro-RO"/>
        </w:rPr>
        <w:t xml:space="preserve">nu </w:t>
      </w:r>
      <w:r w:rsidR="00B45446">
        <w:rPr>
          <w:rFonts w:asciiTheme="majorHAnsi" w:eastAsia="Times New Roman" w:hAnsiTheme="majorHAnsi" w:cstheme="majorHAnsi"/>
          <w:b w:val="0"/>
          <w:iCs/>
          <w:szCs w:val="24"/>
          <w:lang w:val="ro-RO"/>
        </w:rPr>
        <w:t>a</w:t>
      </w:r>
      <w:r w:rsidR="00032CD6" w:rsidRPr="006770F4">
        <w:rPr>
          <w:rFonts w:asciiTheme="majorHAnsi" w:eastAsia="Times New Roman" w:hAnsiTheme="majorHAnsi" w:cstheme="majorHAnsi"/>
          <w:b w:val="0"/>
          <w:iCs/>
          <w:szCs w:val="24"/>
          <w:lang w:val="ro-RO"/>
        </w:rPr>
        <w:t xml:space="preserve"> elaborat un mecanism funcțional în privința imple</w:t>
      </w:r>
      <w:r w:rsidR="00032CD6">
        <w:rPr>
          <w:rFonts w:asciiTheme="majorHAnsi" w:eastAsia="Times New Roman" w:hAnsiTheme="majorHAnsi" w:cstheme="majorHAnsi"/>
          <w:b w:val="0"/>
          <w:iCs/>
          <w:szCs w:val="24"/>
          <w:lang w:val="ro-RO"/>
        </w:rPr>
        <w:t>mentării prevederilor deciziei</w:t>
      </w:r>
      <w:r w:rsidR="00032CD6" w:rsidRPr="006770F4">
        <w:rPr>
          <w:rFonts w:asciiTheme="majorHAnsi" w:eastAsia="Times New Roman" w:hAnsiTheme="majorHAnsi" w:cstheme="majorHAnsi"/>
          <w:b w:val="0"/>
          <w:iCs/>
          <w:szCs w:val="24"/>
          <w:lang w:val="ro-RO"/>
        </w:rPr>
        <w:t xml:space="preserve"> adoptate. În special, nu este elaborat și, respectiv aplicat, modul de demontare a dispozitivelor de publicitate existente. Se menționează că </w:t>
      </w:r>
      <w:r w:rsidR="00032CD6" w:rsidRPr="006770F4">
        <w:rPr>
          <w:rFonts w:asciiTheme="majorHAnsi" w:eastAsia="Times New Roman" w:hAnsiTheme="majorHAnsi" w:cstheme="majorHAnsi"/>
          <w:b w:val="0"/>
          <w:szCs w:val="24"/>
          <w:lang w:val="ro-RO" w:eastAsia="ru-RU"/>
        </w:rPr>
        <w:t xml:space="preserve">Serviciul publicitate din cardul Direcției arhitectură și urbanism a întreprins unele măsuri, inclusiv de înștiințare a autorităților de resort (organele afacerilor interne, alte instituții publice), precum și a inițiat litigii judiciare în vederea executării silite a prevederilor decizionale, acestea </w:t>
      </w:r>
      <w:r w:rsidR="00B45446">
        <w:rPr>
          <w:rFonts w:asciiTheme="majorHAnsi" w:eastAsia="Times New Roman" w:hAnsiTheme="majorHAnsi" w:cstheme="majorHAnsi"/>
          <w:b w:val="0"/>
          <w:szCs w:val="24"/>
          <w:lang w:val="ro-RO" w:eastAsia="ru-RU"/>
        </w:rPr>
        <w:t xml:space="preserve">însă </w:t>
      </w:r>
      <w:r w:rsidR="00032CD6" w:rsidRPr="006770F4">
        <w:rPr>
          <w:rFonts w:asciiTheme="majorHAnsi" w:eastAsia="Times New Roman" w:hAnsiTheme="majorHAnsi" w:cstheme="majorHAnsi"/>
          <w:b w:val="0"/>
          <w:szCs w:val="24"/>
          <w:lang w:val="ro-RO" w:eastAsia="ru-RU"/>
        </w:rPr>
        <w:t>s-au finalizat fără rezultate.</w:t>
      </w:r>
      <w:r w:rsidR="00032CD6">
        <w:rPr>
          <w:rFonts w:asciiTheme="majorHAnsi" w:eastAsia="Times New Roman" w:hAnsiTheme="majorHAnsi" w:cstheme="majorHAnsi"/>
          <w:b w:val="0"/>
          <w:szCs w:val="24"/>
          <w:lang w:val="ro-RO" w:eastAsia="ru-RU"/>
        </w:rPr>
        <w:t xml:space="preserve"> </w:t>
      </w:r>
    </w:p>
    <w:p w14:paraId="7015E479" w14:textId="7FF2C42D" w:rsidR="001473BD" w:rsidRPr="001473BD" w:rsidRDefault="001473BD" w:rsidP="001D5239">
      <w:pPr>
        <w:spacing w:line="276" w:lineRule="auto"/>
        <w:ind w:firstLine="567"/>
        <w:jc w:val="both"/>
        <w:rPr>
          <w:rFonts w:asciiTheme="majorHAnsi" w:eastAsia="Times New Roman" w:hAnsiTheme="majorHAnsi" w:cstheme="majorHAnsi"/>
          <w:b w:val="0"/>
          <w:szCs w:val="24"/>
          <w:lang w:val="ro-RO" w:eastAsia="ru-RU"/>
        </w:rPr>
      </w:pPr>
      <w:r w:rsidRPr="00032CD6">
        <w:rPr>
          <w:rFonts w:asciiTheme="majorHAnsi" w:eastAsia="Times New Roman" w:hAnsiTheme="majorHAnsi" w:cstheme="majorHAnsi"/>
          <w:b w:val="0"/>
          <w:szCs w:val="24"/>
          <w:lang w:val="ro-MD" w:eastAsia="ru-RU"/>
        </w:rPr>
        <w:t>Auditul</w:t>
      </w:r>
      <w:r>
        <w:rPr>
          <w:rFonts w:asciiTheme="majorHAnsi" w:eastAsia="Times New Roman" w:hAnsiTheme="majorHAnsi" w:cstheme="majorHAnsi"/>
          <w:b w:val="0"/>
          <w:szCs w:val="24"/>
          <w:lang w:val="ro-MD" w:eastAsia="ru-RU"/>
        </w:rPr>
        <w:t xml:space="preserve"> menționează că</w:t>
      </w:r>
      <w:r w:rsidR="00E2396E">
        <w:rPr>
          <w:rFonts w:asciiTheme="majorHAnsi" w:eastAsia="Times New Roman" w:hAnsiTheme="majorHAnsi" w:cstheme="majorHAnsi"/>
          <w:b w:val="0"/>
          <w:szCs w:val="24"/>
          <w:lang w:val="ro-MD" w:eastAsia="ru-RU"/>
        </w:rPr>
        <w:t>,</w:t>
      </w:r>
      <w:r>
        <w:rPr>
          <w:rFonts w:asciiTheme="majorHAnsi" w:eastAsia="Times New Roman" w:hAnsiTheme="majorHAnsi" w:cstheme="majorHAnsi"/>
          <w:b w:val="0"/>
          <w:szCs w:val="24"/>
          <w:lang w:val="ro-MD" w:eastAsia="ru-RU"/>
        </w:rPr>
        <w:t xml:space="preserve"> la situația din 31.12.2021</w:t>
      </w:r>
      <w:r w:rsidR="00E2396E">
        <w:rPr>
          <w:rFonts w:asciiTheme="majorHAnsi" w:eastAsia="Times New Roman" w:hAnsiTheme="majorHAnsi" w:cstheme="majorHAnsi"/>
          <w:b w:val="0"/>
          <w:szCs w:val="24"/>
          <w:lang w:val="ro-MD" w:eastAsia="ru-RU"/>
        </w:rPr>
        <w:t>,</w:t>
      </w:r>
      <w:r>
        <w:rPr>
          <w:rFonts w:asciiTheme="majorHAnsi" w:eastAsia="Times New Roman" w:hAnsiTheme="majorHAnsi" w:cstheme="majorHAnsi"/>
          <w:b w:val="0"/>
          <w:szCs w:val="24"/>
          <w:lang w:val="ro-MD" w:eastAsia="ru-RU"/>
        </w:rPr>
        <w:t xml:space="preserve"> Serviciul publicitate din cadrul </w:t>
      </w:r>
      <w:r w:rsidRPr="006770F4">
        <w:rPr>
          <w:rFonts w:asciiTheme="majorHAnsi" w:eastAsia="Times New Roman" w:hAnsiTheme="majorHAnsi" w:cstheme="majorHAnsi"/>
          <w:b w:val="0"/>
          <w:szCs w:val="24"/>
          <w:lang w:val="ro-RO" w:eastAsia="ru-RU"/>
        </w:rPr>
        <w:t>Direcției arhitectură și urbanism</w:t>
      </w:r>
      <w:r>
        <w:rPr>
          <w:rFonts w:asciiTheme="majorHAnsi" w:eastAsia="Times New Roman" w:hAnsiTheme="majorHAnsi" w:cstheme="majorHAnsi"/>
          <w:b w:val="0"/>
          <w:szCs w:val="24"/>
          <w:lang w:val="ro-RO" w:eastAsia="ru-RU"/>
        </w:rPr>
        <w:t xml:space="preserve"> nu deține</w:t>
      </w:r>
      <w:r w:rsidR="001A6E6F">
        <w:rPr>
          <w:rFonts w:asciiTheme="majorHAnsi" w:eastAsia="Times New Roman" w:hAnsiTheme="majorHAnsi" w:cstheme="majorHAnsi"/>
          <w:b w:val="0"/>
          <w:szCs w:val="24"/>
          <w:lang w:val="ro-RO" w:eastAsia="ru-RU"/>
        </w:rPr>
        <w:t>a</w:t>
      </w:r>
      <w:r>
        <w:rPr>
          <w:rFonts w:asciiTheme="majorHAnsi" w:eastAsia="Times New Roman" w:hAnsiTheme="majorHAnsi" w:cstheme="majorHAnsi"/>
          <w:b w:val="0"/>
          <w:szCs w:val="24"/>
          <w:lang w:val="ro-RO" w:eastAsia="ru-RU"/>
        </w:rPr>
        <w:t xml:space="preserve"> o informație exhaustivă privind </w:t>
      </w:r>
      <w:r w:rsidRPr="001473BD">
        <w:rPr>
          <w:rFonts w:asciiTheme="majorHAnsi" w:eastAsia="Times New Roman" w:hAnsiTheme="majorHAnsi" w:cstheme="majorHAnsi"/>
          <w:b w:val="0"/>
          <w:szCs w:val="24"/>
          <w:lang w:val="ro-RO" w:eastAsia="ru-RU"/>
        </w:rPr>
        <w:t>lista dispozi</w:t>
      </w:r>
      <w:r>
        <w:rPr>
          <w:rFonts w:asciiTheme="majorHAnsi" w:eastAsia="Times New Roman" w:hAnsiTheme="majorHAnsi" w:cstheme="majorHAnsi"/>
          <w:b w:val="0"/>
          <w:szCs w:val="24"/>
          <w:lang w:val="ro-RO" w:eastAsia="ru-RU"/>
        </w:rPr>
        <w:t>tivelor publicitare existente</w:t>
      </w:r>
      <w:r w:rsidR="00E2396E">
        <w:rPr>
          <w:rFonts w:asciiTheme="majorHAnsi" w:eastAsia="Times New Roman" w:hAnsiTheme="majorHAnsi" w:cstheme="majorHAnsi"/>
          <w:b w:val="0"/>
          <w:szCs w:val="24"/>
          <w:lang w:val="ro-RO" w:eastAsia="ru-RU"/>
        </w:rPr>
        <w:t>,</w:t>
      </w:r>
      <w:r w:rsidRPr="001473BD">
        <w:t xml:space="preserve"> </w:t>
      </w:r>
      <w:r w:rsidRPr="001473BD">
        <w:rPr>
          <w:b w:val="0"/>
          <w:lang w:val="ro-MD"/>
        </w:rPr>
        <w:t>iar</w:t>
      </w:r>
      <w:r>
        <w:t xml:space="preserve"> </w:t>
      </w:r>
      <w:r w:rsidRPr="001473BD">
        <w:rPr>
          <w:rFonts w:asciiTheme="majorHAnsi" w:eastAsia="Times New Roman" w:hAnsiTheme="majorHAnsi" w:cstheme="majorHAnsi"/>
          <w:b w:val="0"/>
          <w:szCs w:val="24"/>
          <w:lang w:val="ro-RO" w:eastAsia="ru-RU"/>
        </w:rPr>
        <w:t xml:space="preserve">prognoza bugetară </w:t>
      </w:r>
      <w:r>
        <w:rPr>
          <w:rFonts w:asciiTheme="majorHAnsi" w:eastAsia="Times New Roman" w:hAnsiTheme="majorHAnsi" w:cstheme="majorHAnsi"/>
          <w:b w:val="0"/>
          <w:szCs w:val="24"/>
          <w:lang w:val="ro-RO" w:eastAsia="ru-RU"/>
        </w:rPr>
        <w:t xml:space="preserve">pentru anii 2018-2020 </w:t>
      </w:r>
      <w:r w:rsidRPr="001473BD">
        <w:rPr>
          <w:rFonts w:asciiTheme="majorHAnsi" w:eastAsia="Times New Roman" w:hAnsiTheme="majorHAnsi" w:cstheme="majorHAnsi"/>
          <w:b w:val="0"/>
          <w:szCs w:val="24"/>
          <w:lang w:val="ro-RO" w:eastAsia="ru-RU"/>
        </w:rPr>
        <w:t xml:space="preserve">a fost elaborată în </w:t>
      </w:r>
      <w:r w:rsidR="001A6E6F">
        <w:rPr>
          <w:rFonts w:asciiTheme="majorHAnsi" w:eastAsia="Times New Roman" w:hAnsiTheme="majorHAnsi" w:cstheme="majorHAnsi"/>
          <w:b w:val="0"/>
          <w:szCs w:val="24"/>
          <w:lang w:val="ro-RO" w:eastAsia="ru-RU"/>
        </w:rPr>
        <w:t xml:space="preserve">funcție </w:t>
      </w:r>
      <w:r w:rsidR="004B2001">
        <w:rPr>
          <w:rFonts w:asciiTheme="majorHAnsi" w:eastAsia="Times New Roman" w:hAnsiTheme="majorHAnsi" w:cstheme="majorHAnsi"/>
          <w:b w:val="0"/>
          <w:szCs w:val="24"/>
          <w:lang w:val="ro-RO" w:eastAsia="ru-RU"/>
        </w:rPr>
        <w:t xml:space="preserve">de încasările anilor precedenți, </w:t>
      </w:r>
      <w:r w:rsidR="009A012F">
        <w:rPr>
          <w:rFonts w:asciiTheme="majorHAnsi" w:eastAsia="Times New Roman" w:hAnsiTheme="majorHAnsi" w:cstheme="majorHAnsi"/>
          <w:b w:val="0"/>
          <w:szCs w:val="24"/>
          <w:lang w:val="ro-RO" w:eastAsia="ru-RU"/>
        </w:rPr>
        <w:t xml:space="preserve">în lipsa </w:t>
      </w:r>
      <w:r w:rsidRPr="001473BD">
        <w:rPr>
          <w:rFonts w:asciiTheme="majorHAnsi" w:eastAsia="Times New Roman" w:hAnsiTheme="majorHAnsi" w:cstheme="majorHAnsi"/>
          <w:b w:val="0"/>
          <w:szCs w:val="24"/>
          <w:lang w:val="ro-RO" w:eastAsia="ru-RU"/>
        </w:rPr>
        <w:t xml:space="preserve">numărului real al subiecților impunerii </w:t>
      </w:r>
      <w:r w:rsidR="00032CD6" w:rsidRPr="001473BD">
        <w:rPr>
          <w:rFonts w:asciiTheme="majorHAnsi" w:eastAsia="Times New Roman" w:hAnsiTheme="majorHAnsi" w:cstheme="majorHAnsi"/>
          <w:b w:val="0"/>
          <w:szCs w:val="24"/>
          <w:lang w:val="ro-RO" w:eastAsia="ru-RU"/>
        </w:rPr>
        <w:t>și</w:t>
      </w:r>
      <w:r w:rsidRPr="001473BD">
        <w:rPr>
          <w:rFonts w:asciiTheme="majorHAnsi" w:eastAsia="Times New Roman" w:hAnsiTheme="majorHAnsi" w:cstheme="majorHAnsi"/>
          <w:b w:val="0"/>
          <w:szCs w:val="24"/>
          <w:lang w:val="ro-RO" w:eastAsia="ru-RU"/>
        </w:rPr>
        <w:t xml:space="preserve"> a </w:t>
      </w:r>
      <w:r w:rsidR="001A6E6F">
        <w:rPr>
          <w:rFonts w:asciiTheme="majorHAnsi" w:eastAsia="Times New Roman" w:hAnsiTheme="majorHAnsi" w:cstheme="majorHAnsi"/>
          <w:b w:val="0"/>
          <w:szCs w:val="24"/>
          <w:lang w:val="ro-RO" w:eastAsia="ru-RU"/>
        </w:rPr>
        <w:t xml:space="preserve">cuantumului </w:t>
      </w:r>
      <w:r w:rsidRPr="001473BD">
        <w:rPr>
          <w:rFonts w:asciiTheme="majorHAnsi" w:eastAsia="Times New Roman" w:hAnsiTheme="majorHAnsi" w:cstheme="majorHAnsi"/>
          <w:b w:val="0"/>
          <w:szCs w:val="24"/>
          <w:lang w:val="ro-RO" w:eastAsia="ru-RU"/>
        </w:rPr>
        <w:t>taxe</w:t>
      </w:r>
      <w:r w:rsidR="00032CD6">
        <w:rPr>
          <w:rFonts w:asciiTheme="majorHAnsi" w:eastAsia="Times New Roman" w:hAnsiTheme="majorHAnsi" w:cstheme="majorHAnsi"/>
          <w:b w:val="0"/>
          <w:szCs w:val="24"/>
          <w:lang w:val="ro-RO" w:eastAsia="ru-RU"/>
        </w:rPr>
        <w:t xml:space="preserve">i </w:t>
      </w:r>
      <w:r w:rsidR="001A6E6F">
        <w:rPr>
          <w:rFonts w:asciiTheme="majorHAnsi" w:eastAsia="Times New Roman" w:hAnsiTheme="majorHAnsi" w:cstheme="majorHAnsi"/>
          <w:b w:val="0"/>
          <w:szCs w:val="24"/>
          <w:lang w:val="ro-RO" w:eastAsia="ru-RU"/>
        </w:rPr>
        <w:t>respective</w:t>
      </w:r>
      <w:r w:rsidR="00032CD6">
        <w:rPr>
          <w:rFonts w:asciiTheme="majorHAnsi" w:eastAsia="Times New Roman" w:hAnsiTheme="majorHAnsi" w:cstheme="majorHAnsi"/>
          <w:b w:val="0"/>
          <w:szCs w:val="24"/>
          <w:lang w:val="ro-RO" w:eastAsia="ru-RU"/>
        </w:rPr>
        <w:t xml:space="preserve"> spre achitare.</w:t>
      </w:r>
    </w:p>
    <w:p w14:paraId="12EAF0B1" w14:textId="16062FEF" w:rsidR="006770F4" w:rsidRPr="006770F4" w:rsidRDefault="006770F4" w:rsidP="001D5239">
      <w:pPr>
        <w:spacing w:line="276" w:lineRule="auto"/>
        <w:ind w:firstLine="540"/>
        <w:jc w:val="both"/>
        <w:rPr>
          <w:rFonts w:asciiTheme="majorHAnsi" w:eastAsia="Times New Roman" w:hAnsiTheme="majorHAnsi" w:cstheme="majorHAnsi"/>
          <w:b w:val="0"/>
          <w:szCs w:val="24"/>
          <w:lang w:val="ro-RO" w:eastAsia="ru-RU"/>
        </w:rPr>
      </w:pPr>
      <w:r w:rsidRPr="006770F4">
        <w:rPr>
          <w:rFonts w:asciiTheme="majorHAnsi" w:eastAsia="Times New Roman" w:hAnsiTheme="majorHAnsi" w:cstheme="majorHAnsi"/>
          <w:b w:val="0"/>
          <w:szCs w:val="24"/>
          <w:lang w:val="ro-RO" w:eastAsia="ru-RU"/>
        </w:rPr>
        <w:t>Testările auditului au confirmat exi</w:t>
      </w:r>
      <w:r w:rsidR="002E2979">
        <w:rPr>
          <w:rFonts w:asciiTheme="majorHAnsi" w:eastAsia="Times New Roman" w:hAnsiTheme="majorHAnsi" w:cstheme="majorHAnsi"/>
          <w:b w:val="0"/>
          <w:szCs w:val="24"/>
          <w:lang w:val="ro-RO" w:eastAsia="ru-RU"/>
        </w:rPr>
        <w:t>stența mai multor dispozitive</w:t>
      </w:r>
      <w:r w:rsidRPr="006770F4">
        <w:rPr>
          <w:rFonts w:asciiTheme="majorHAnsi" w:eastAsia="Times New Roman" w:hAnsiTheme="majorHAnsi" w:cstheme="majorHAnsi"/>
          <w:b w:val="0"/>
          <w:szCs w:val="24"/>
          <w:lang w:val="ro-RO" w:eastAsia="ru-RU"/>
        </w:rPr>
        <w:t xml:space="preserve"> de publicitate, pentru care, conform Deciziilor CMB</w:t>
      </w:r>
      <w:r w:rsidR="001A6E6F">
        <w:rPr>
          <w:rFonts w:asciiTheme="majorHAnsi" w:eastAsia="Times New Roman" w:hAnsiTheme="majorHAnsi" w:cstheme="majorHAnsi"/>
          <w:b w:val="0"/>
          <w:szCs w:val="24"/>
          <w:lang w:val="ro-RO" w:eastAsia="ru-RU"/>
        </w:rPr>
        <w:t>,</w:t>
      </w:r>
      <w:r w:rsidRPr="006770F4">
        <w:rPr>
          <w:rFonts w:asciiTheme="majorHAnsi" w:eastAsia="Times New Roman" w:hAnsiTheme="majorHAnsi" w:cstheme="majorHAnsi"/>
          <w:b w:val="0"/>
          <w:szCs w:val="24"/>
          <w:lang w:val="ro-RO" w:eastAsia="ru-RU"/>
        </w:rPr>
        <w:t xml:space="preserve"> </w:t>
      </w:r>
      <w:r w:rsidRPr="006770F4">
        <w:rPr>
          <w:rFonts w:asciiTheme="majorHAnsi" w:eastAsiaTheme="minorHAnsi" w:hAnsiTheme="majorHAnsi" w:cstheme="majorHAnsi"/>
          <w:b w:val="0"/>
          <w:color w:val="000000"/>
          <w:szCs w:val="24"/>
          <w:lang w:val="ro-RO"/>
        </w:rPr>
        <w:t>termenul limită de valabilitate</w:t>
      </w:r>
      <w:r w:rsidRPr="006770F4">
        <w:rPr>
          <w:rFonts w:asciiTheme="majorHAnsi" w:eastAsia="Times New Roman" w:hAnsiTheme="majorHAnsi" w:cstheme="majorHAnsi"/>
          <w:b w:val="0"/>
          <w:szCs w:val="24"/>
          <w:lang w:val="ro-RO" w:eastAsia="ru-RU"/>
        </w:rPr>
        <w:t xml:space="preserve"> a expirat. În special, a fost confirmată </w:t>
      </w:r>
      <w:r w:rsidRPr="006770F4">
        <w:rPr>
          <w:rFonts w:asciiTheme="majorHAnsi" w:eastAsia="Times New Roman" w:hAnsiTheme="majorHAnsi" w:cstheme="majorHAnsi"/>
          <w:b w:val="0"/>
          <w:szCs w:val="24"/>
          <w:lang w:val="ro-RO" w:eastAsia="ru-RU"/>
        </w:rPr>
        <w:lastRenderedPageBreak/>
        <w:t>amplasarea a 26 dispozitive de publicitate amplasate pe teritoriul mun.</w:t>
      </w:r>
      <w:r w:rsidR="00EB037D">
        <w:rPr>
          <w:rFonts w:asciiTheme="majorHAnsi" w:eastAsia="Times New Roman" w:hAnsiTheme="majorHAnsi" w:cstheme="majorHAnsi"/>
          <w:b w:val="0"/>
          <w:szCs w:val="24"/>
          <w:lang w:val="ro-RO" w:eastAsia="ru-RU"/>
        </w:rPr>
        <w:t xml:space="preserve"> </w:t>
      </w:r>
      <w:r w:rsidRPr="006770F4">
        <w:rPr>
          <w:rFonts w:asciiTheme="majorHAnsi" w:eastAsia="Times New Roman" w:hAnsiTheme="majorHAnsi" w:cstheme="majorHAnsi"/>
          <w:b w:val="0"/>
          <w:szCs w:val="24"/>
          <w:lang w:val="ro-RO" w:eastAsia="ru-RU"/>
        </w:rPr>
        <w:t xml:space="preserve">Bălți în lipsa contractelor de </w:t>
      </w:r>
      <w:r w:rsidRPr="006770F4">
        <w:rPr>
          <w:rFonts w:asciiTheme="majorHAnsi" w:eastAsia="Times New Roman" w:hAnsiTheme="majorHAnsi" w:cstheme="majorHAnsi"/>
          <w:b w:val="0"/>
          <w:szCs w:val="24"/>
          <w:lang w:val="ro-MD" w:eastAsia="ru-RU"/>
        </w:rPr>
        <w:t xml:space="preserve">arendă a </w:t>
      </w:r>
      <w:r w:rsidR="00185390" w:rsidRPr="006770F4">
        <w:rPr>
          <w:rFonts w:asciiTheme="majorHAnsi" w:eastAsia="Times New Roman" w:hAnsiTheme="majorHAnsi" w:cstheme="majorHAnsi"/>
          <w:b w:val="0"/>
          <w:szCs w:val="24"/>
          <w:lang w:val="ro-MD" w:eastAsia="ru-RU"/>
        </w:rPr>
        <w:t>terenului</w:t>
      </w:r>
      <w:r w:rsidR="00185390">
        <w:rPr>
          <w:rFonts w:asciiTheme="majorHAnsi" w:eastAsia="Times New Roman" w:hAnsiTheme="majorHAnsi" w:cstheme="majorHAnsi"/>
          <w:b w:val="0"/>
          <w:szCs w:val="24"/>
          <w:lang w:val="ro-MD" w:eastAsia="ru-RU"/>
        </w:rPr>
        <w:t xml:space="preserve"> de </w:t>
      </w:r>
      <w:r w:rsidRPr="006770F4">
        <w:rPr>
          <w:rFonts w:asciiTheme="majorHAnsi" w:eastAsia="Times New Roman" w:hAnsiTheme="majorHAnsi" w:cstheme="majorHAnsi"/>
          <w:b w:val="0"/>
          <w:szCs w:val="24"/>
          <w:lang w:val="ro-RO" w:eastAsia="ru-RU"/>
        </w:rPr>
        <w:t>amplasare a lor, precum și fără plata taxei</w:t>
      </w:r>
      <w:r w:rsidR="00185390">
        <w:rPr>
          <w:rFonts w:asciiTheme="majorHAnsi" w:eastAsia="Times New Roman" w:hAnsiTheme="majorHAnsi" w:cstheme="majorHAnsi"/>
          <w:b w:val="0"/>
          <w:szCs w:val="24"/>
          <w:lang w:val="ro-RO" w:eastAsia="ru-RU"/>
        </w:rPr>
        <w:t xml:space="preserve"> locale </w:t>
      </w:r>
      <w:r w:rsidRPr="006770F4">
        <w:rPr>
          <w:rFonts w:asciiTheme="majorHAnsi" w:eastAsia="Times New Roman" w:hAnsiTheme="majorHAnsi" w:cstheme="majorHAnsi"/>
          <w:b w:val="0"/>
          <w:szCs w:val="24"/>
          <w:lang w:val="ro-RO" w:eastAsia="ru-RU"/>
        </w:rPr>
        <w:t>respective.</w:t>
      </w:r>
    </w:p>
    <w:p w14:paraId="5A207E28" w14:textId="09711C5E" w:rsidR="001D2629" w:rsidRDefault="006770F4" w:rsidP="001D5239">
      <w:pPr>
        <w:spacing w:line="276" w:lineRule="auto"/>
        <w:ind w:firstLine="567"/>
        <w:jc w:val="both"/>
        <w:rPr>
          <w:rFonts w:asciiTheme="majorHAnsi" w:eastAsia="Times New Roman" w:hAnsiTheme="majorHAnsi" w:cstheme="majorHAnsi"/>
          <w:b w:val="0"/>
          <w:iCs/>
          <w:szCs w:val="24"/>
          <w:lang w:val="ro-RO"/>
        </w:rPr>
      </w:pPr>
      <w:r w:rsidRPr="006770F4">
        <w:rPr>
          <w:rFonts w:asciiTheme="majorHAnsi" w:eastAsia="Times New Roman" w:hAnsiTheme="majorHAnsi" w:cstheme="majorHAnsi"/>
          <w:b w:val="0"/>
          <w:iCs/>
          <w:szCs w:val="24"/>
          <w:lang w:val="ro-RO"/>
        </w:rPr>
        <w:t xml:space="preserve">Drept urmare, </w:t>
      </w:r>
      <w:r w:rsidR="00A429B1">
        <w:rPr>
          <w:rFonts w:asciiTheme="majorHAnsi" w:eastAsia="Times New Roman" w:hAnsiTheme="majorHAnsi" w:cstheme="majorHAnsi"/>
          <w:b w:val="0"/>
          <w:iCs/>
          <w:szCs w:val="24"/>
          <w:lang w:val="ro-RO"/>
        </w:rPr>
        <w:t xml:space="preserve">cu toate </w:t>
      </w:r>
      <w:r w:rsidR="00766C71">
        <w:rPr>
          <w:rFonts w:asciiTheme="majorHAnsi" w:eastAsia="Times New Roman" w:hAnsiTheme="majorHAnsi" w:cstheme="majorHAnsi"/>
          <w:b w:val="0"/>
          <w:iCs/>
          <w:szCs w:val="24"/>
          <w:lang w:val="ro-RO"/>
        </w:rPr>
        <w:t xml:space="preserve">că </w:t>
      </w:r>
      <w:r w:rsidR="00A429B1">
        <w:rPr>
          <w:rFonts w:asciiTheme="majorHAnsi" w:eastAsia="Times New Roman" w:hAnsiTheme="majorHAnsi" w:cstheme="majorHAnsi"/>
          <w:b w:val="0"/>
          <w:iCs/>
          <w:szCs w:val="24"/>
          <w:lang w:val="ro-RO"/>
        </w:rPr>
        <w:t xml:space="preserve">încasările din taxa pentru dispozitive au </w:t>
      </w:r>
      <w:r w:rsidR="00EE7C87">
        <w:rPr>
          <w:rFonts w:asciiTheme="majorHAnsi" w:eastAsia="Times New Roman" w:hAnsiTheme="majorHAnsi" w:cstheme="majorHAnsi"/>
          <w:b w:val="0"/>
          <w:iCs/>
          <w:szCs w:val="24"/>
          <w:lang w:val="ro-RO"/>
        </w:rPr>
        <w:t>constituit</w:t>
      </w:r>
      <w:r w:rsidR="00A429B1">
        <w:rPr>
          <w:rFonts w:asciiTheme="majorHAnsi" w:eastAsia="Times New Roman" w:hAnsiTheme="majorHAnsi" w:cstheme="majorHAnsi"/>
          <w:b w:val="0"/>
          <w:iCs/>
          <w:szCs w:val="24"/>
          <w:lang w:val="ro-RO"/>
        </w:rPr>
        <w:t xml:space="preserve"> </w:t>
      </w:r>
      <w:r w:rsidR="00EE7C87">
        <w:rPr>
          <w:rFonts w:asciiTheme="majorHAnsi" w:eastAsia="Times New Roman" w:hAnsiTheme="majorHAnsi" w:cstheme="majorHAnsi"/>
          <w:b w:val="0"/>
          <w:iCs/>
          <w:szCs w:val="24"/>
          <w:lang w:val="ro-RO"/>
        </w:rPr>
        <w:t>3</w:t>
      </w:r>
      <w:r w:rsidR="001A6E6F">
        <w:rPr>
          <w:rFonts w:asciiTheme="majorHAnsi" w:eastAsia="Times New Roman" w:hAnsiTheme="majorHAnsi" w:cstheme="majorHAnsi"/>
          <w:b w:val="0"/>
          <w:iCs/>
          <w:szCs w:val="24"/>
          <w:lang w:val="ro-RO"/>
        </w:rPr>
        <w:t>.</w:t>
      </w:r>
      <w:r w:rsidR="00EE7C87">
        <w:rPr>
          <w:rFonts w:asciiTheme="majorHAnsi" w:eastAsia="Times New Roman" w:hAnsiTheme="majorHAnsi" w:cstheme="majorHAnsi"/>
          <w:b w:val="0"/>
          <w:iCs/>
          <w:szCs w:val="24"/>
          <w:lang w:val="ro-RO"/>
        </w:rPr>
        <w:t>041,1 mii lei în anul 2018, 3</w:t>
      </w:r>
      <w:r w:rsidR="001A6E6F">
        <w:rPr>
          <w:rFonts w:asciiTheme="majorHAnsi" w:eastAsia="Times New Roman" w:hAnsiTheme="majorHAnsi" w:cstheme="majorHAnsi"/>
          <w:b w:val="0"/>
          <w:iCs/>
          <w:szCs w:val="24"/>
          <w:lang w:val="ro-RO"/>
        </w:rPr>
        <w:t>.</w:t>
      </w:r>
      <w:r w:rsidR="00EE7C87">
        <w:rPr>
          <w:rFonts w:asciiTheme="majorHAnsi" w:eastAsia="Times New Roman" w:hAnsiTheme="majorHAnsi" w:cstheme="majorHAnsi"/>
          <w:b w:val="0"/>
          <w:iCs/>
          <w:szCs w:val="24"/>
          <w:lang w:val="ro-RO"/>
        </w:rPr>
        <w:t>061,7 mii lei în anul 2019 și 2</w:t>
      </w:r>
      <w:r w:rsidR="001A6E6F">
        <w:rPr>
          <w:rFonts w:asciiTheme="majorHAnsi" w:eastAsia="Times New Roman" w:hAnsiTheme="majorHAnsi" w:cstheme="majorHAnsi"/>
          <w:b w:val="0"/>
          <w:iCs/>
          <w:szCs w:val="24"/>
          <w:lang w:val="ro-RO"/>
        </w:rPr>
        <w:t>.</w:t>
      </w:r>
      <w:r w:rsidR="00EE7C87">
        <w:rPr>
          <w:rFonts w:asciiTheme="majorHAnsi" w:eastAsia="Times New Roman" w:hAnsiTheme="majorHAnsi" w:cstheme="majorHAnsi"/>
          <w:b w:val="0"/>
          <w:iCs/>
          <w:szCs w:val="24"/>
          <w:lang w:val="ro-RO"/>
        </w:rPr>
        <w:t xml:space="preserve">648,9 mii lei în anul 2020, </w:t>
      </w:r>
      <w:r w:rsidR="00FE6C5E">
        <w:rPr>
          <w:rFonts w:asciiTheme="majorHAnsi" w:eastAsia="Times New Roman" w:hAnsiTheme="majorHAnsi" w:cstheme="majorHAnsi"/>
          <w:b w:val="0"/>
          <w:iCs/>
          <w:szCs w:val="24"/>
          <w:lang w:val="ro-RO"/>
        </w:rPr>
        <w:t>în lipsa unei informații exhaustive</w:t>
      </w:r>
      <w:r w:rsidR="00FE6C5E" w:rsidRPr="00FE6C5E">
        <w:rPr>
          <w:rFonts w:asciiTheme="majorHAnsi" w:eastAsia="Times New Roman" w:hAnsiTheme="majorHAnsi" w:cstheme="majorHAnsi"/>
          <w:b w:val="0"/>
          <w:szCs w:val="24"/>
          <w:lang w:val="ro-RO" w:eastAsia="ru-RU"/>
        </w:rPr>
        <w:t xml:space="preserve"> </w:t>
      </w:r>
      <w:r w:rsidR="00FE6C5E" w:rsidRPr="001473BD">
        <w:rPr>
          <w:rFonts w:asciiTheme="majorHAnsi" w:eastAsia="Times New Roman" w:hAnsiTheme="majorHAnsi" w:cstheme="majorHAnsi"/>
          <w:b w:val="0"/>
          <w:szCs w:val="24"/>
          <w:lang w:val="ro-RO" w:eastAsia="ru-RU"/>
        </w:rPr>
        <w:t>privind baza de impozitare relevantă</w:t>
      </w:r>
      <w:r w:rsidR="00FE6C5E">
        <w:rPr>
          <w:rFonts w:asciiTheme="majorHAnsi" w:eastAsia="Times New Roman" w:hAnsiTheme="majorHAnsi" w:cstheme="majorHAnsi"/>
          <w:b w:val="0"/>
          <w:szCs w:val="24"/>
          <w:lang w:val="ro-RO" w:eastAsia="ru-RU"/>
        </w:rPr>
        <w:t>,</w:t>
      </w:r>
      <w:r w:rsidR="00FE6C5E">
        <w:rPr>
          <w:rFonts w:asciiTheme="majorHAnsi" w:eastAsia="Times New Roman" w:hAnsiTheme="majorHAnsi" w:cstheme="majorHAnsi"/>
          <w:b w:val="0"/>
          <w:iCs/>
          <w:szCs w:val="24"/>
          <w:lang w:val="ro-RO"/>
        </w:rPr>
        <w:t xml:space="preserve"> </w:t>
      </w:r>
      <w:r w:rsidRPr="006770F4">
        <w:rPr>
          <w:rFonts w:asciiTheme="majorHAnsi" w:eastAsia="Times New Roman" w:hAnsiTheme="majorHAnsi" w:cstheme="majorHAnsi"/>
          <w:b w:val="0"/>
          <w:iCs/>
          <w:szCs w:val="24"/>
          <w:lang w:val="ro-RO"/>
        </w:rPr>
        <w:t>APL mun.</w:t>
      </w:r>
      <w:r w:rsidR="00F94F99">
        <w:rPr>
          <w:rFonts w:asciiTheme="majorHAnsi" w:eastAsia="Times New Roman" w:hAnsiTheme="majorHAnsi" w:cstheme="majorHAnsi"/>
          <w:b w:val="0"/>
          <w:iCs/>
          <w:szCs w:val="24"/>
          <w:lang w:val="ro-RO"/>
        </w:rPr>
        <w:t xml:space="preserve"> </w:t>
      </w:r>
      <w:r w:rsidRPr="006770F4">
        <w:rPr>
          <w:rFonts w:asciiTheme="majorHAnsi" w:eastAsia="Times New Roman" w:hAnsiTheme="majorHAnsi" w:cstheme="majorHAnsi"/>
          <w:b w:val="0"/>
          <w:iCs/>
          <w:szCs w:val="24"/>
          <w:lang w:val="ro-RO"/>
        </w:rPr>
        <w:t>Bălți</w:t>
      </w:r>
      <w:r w:rsidR="001A6E6F">
        <w:rPr>
          <w:rFonts w:asciiTheme="majorHAnsi" w:eastAsia="Times New Roman" w:hAnsiTheme="majorHAnsi" w:cstheme="majorHAnsi"/>
          <w:b w:val="0"/>
          <w:iCs/>
          <w:szCs w:val="24"/>
          <w:lang w:val="ro-RO"/>
        </w:rPr>
        <w:t>,</w:t>
      </w:r>
      <w:r w:rsidRPr="006770F4">
        <w:rPr>
          <w:rFonts w:asciiTheme="majorHAnsi" w:eastAsia="Times New Roman" w:hAnsiTheme="majorHAnsi" w:cstheme="majorHAnsi"/>
          <w:b w:val="0"/>
          <w:iCs/>
          <w:szCs w:val="24"/>
          <w:lang w:val="ro-RO"/>
        </w:rPr>
        <w:t xml:space="preserve"> în condițiile create</w:t>
      </w:r>
      <w:r w:rsidR="00ED6577">
        <w:rPr>
          <w:rFonts w:asciiTheme="majorHAnsi" w:eastAsia="Times New Roman" w:hAnsiTheme="majorHAnsi" w:cstheme="majorHAnsi"/>
          <w:b w:val="0"/>
          <w:iCs/>
          <w:szCs w:val="24"/>
          <w:lang w:val="ro-RO"/>
        </w:rPr>
        <w:t xml:space="preserve">, nu poate </w:t>
      </w:r>
      <w:r w:rsidR="00547AC6">
        <w:rPr>
          <w:rFonts w:asciiTheme="majorHAnsi" w:eastAsia="Times New Roman" w:hAnsiTheme="majorHAnsi" w:cstheme="majorHAnsi"/>
          <w:b w:val="0"/>
          <w:iCs/>
          <w:szCs w:val="24"/>
          <w:lang w:val="ro-RO"/>
        </w:rPr>
        <w:t xml:space="preserve">reglementa mecanismul privind </w:t>
      </w:r>
      <w:r w:rsidR="007F0867">
        <w:rPr>
          <w:rFonts w:asciiTheme="majorHAnsi" w:eastAsia="Times New Roman" w:hAnsiTheme="majorHAnsi" w:cstheme="majorHAnsi"/>
          <w:b w:val="0"/>
          <w:iCs/>
          <w:szCs w:val="24"/>
          <w:lang w:val="ro-RO"/>
        </w:rPr>
        <w:t>elaborarea prognozei</w:t>
      </w:r>
      <w:r w:rsidR="00FE6C5E">
        <w:rPr>
          <w:rFonts w:asciiTheme="majorHAnsi" w:eastAsia="Times New Roman" w:hAnsiTheme="majorHAnsi" w:cstheme="majorHAnsi"/>
          <w:b w:val="0"/>
          <w:iCs/>
          <w:szCs w:val="24"/>
          <w:lang w:val="ro-RO"/>
        </w:rPr>
        <w:t xml:space="preserve"> bugetare la </w:t>
      </w:r>
      <w:r w:rsidR="00905798">
        <w:rPr>
          <w:rFonts w:asciiTheme="majorHAnsi" w:eastAsia="Times New Roman" w:hAnsiTheme="majorHAnsi" w:cstheme="majorHAnsi"/>
          <w:b w:val="0"/>
          <w:iCs/>
          <w:szCs w:val="24"/>
          <w:lang w:val="ro-RO"/>
        </w:rPr>
        <w:t>acest tip de venituri, precum nu poate contracara</w:t>
      </w:r>
      <w:r w:rsidRPr="006770F4">
        <w:rPr>
          <w:rFonts w:asciiTheme="majorHAnsi" w:eastAsia="Times New Roman" w:hAnsiTheme="majorHAnsi" w:cstheme="majorHAnsi"/>
          <w:b w:val="0"/>
          <w:iCs/>
          <w:szCs w:val="24"/>
          <w:lang w:val="ro-RO"/>
        </w:rPr>
        <w:t xml:space="preserve"> fenomenul amplasării</w:t>
      </w:r>
      <w:r w:rsidRPr="006770F4">
        <w:rPr>
          <w:rFonts w:asciiTheme="minorHAnsi" w:eastAsiaTheme="minorHAnsi" w:hAnsiTheme="minorHAnsi" w:cstheme="minorBidi"/>
          <w:b w:val="0"/>
          <w:sz w:val="22"/>
          <w:lang w:val="ro-RO"/>
        </w:rPr>
        <w:t xml:space="preserve"> </w:t>
      </w:r>
      <w:r w:rsidR="008A33D5">
        <w:rPr>
          <w:rFonts w:asciiTheme="majorHAnsi" w:eastAsia="Times New Roman" w:hAnsiTheme="majorHAnsi" w:cstheme="majorHAnsi"/>
          <w:b w:val="0"/>
          <w:iCs/>
          <w:szCs w:val="24"/>
          <w:lang w:val="ro-RO"/>
        </w:rPr>
        <w:t xml:space="preserve">neconforme a </w:t>
      </w:r>
      <w:r w:rsidR="00923731">
        <w:rPr>
          <w:rFonts w:asciiTheme="majorHAnsi" w:eastAsia="Times New Roman" w:hAnsiTheme="majorHAnsi" w:cstheme="majorHAnsi"/>
          <w:b w:val="0"/>
          <w:iCs/>
          <w:szCs w:val="24"/>
          <w:lang w:val="ro-RO"/>
        </w:rPr>
        <w:t>dispozitivelor publicitare</w:t>
      </w:r>
      <w:r w:rsidR="00905798">
        <w:rPr>
          <w:rFonts w:asciiTheme="majorHAnsi" w:eastAsia="Times New Roman" w:hAnsiTheme="majorHAnsi" w:cstheme="majorHAnsi"/>
          <w:b w:val="0"/>
          <w:iCs/>
          <w:szCs w:val="24"/>
          <w:lang w:val="ro-RO"/>
        </w:rPr>
        <w:t>.</w:t>
      </w:r>
    </w:p>
    <w:p w14:paraId="2B94A5CA" w14:textId="77777777" w:rsidR="00F7312D" w:rsidRDefault="00F7312D" w:rsidP="001D2629">
      <w:pPr>
        <w:spacing w:line="276" w:lineRule="auto"/>
        <w:ind w:firstLine="567"/>
        <w:jc w:val="both"/>
        <w:rPr>
          <w:rFonts w:asciiTheme="majorHAnsi" w:eastAsia="Times New Roman" w:hAnsiTheme="majorHAnsi" w:cstheme="majorHAnsi"/>
          <w:b w:val="0"/>
          <w:iCs/>
          <w:szCs w:val="24"/>
          <w:lang w:val="ro-RO"/>
        </w:rPr>
      </w:pPr>
    </w:p>
    <w:p w14:paraId="00A90762" w14:textId="7AB7EB6D" w:rsidR="004C3B0D" w:rsidRPr="004C3B0D" w:rsidRDefault="00F40B91" w:rsidP="001D5239">
      <w:pPr>
        <w:pStyle w:val="ListParagraph"/>
        <w:spacing w:line="276" w:lineRule="auto"/>
        <w:ind w:left="0"/>
        <w:jc w:val="both"/>
        <w:rPr>
          <w:rFonts w:asciiTheme="majorHAnsi" w:eastAsiaTheme="minorHAnsi" w:hAnsiTheme="majorHAnsi" w:cstheme="majorHAnsi"/>
          <w:i/>
          <w:szCs w:val="24"/>
          <w:lang w:val="ro-RO"/>
        </w:rPr>
      </w:pPr>
      <w:r>
        <w:rPr>
          <w:rFonts w:asciiTheme="majorHAnsi" w:eastAsiaTheme="minorHAnsi" w:hAnsiTheme="majorHAnsi" w:cstheme="majorHAnsi"/>
          <w:szCs w:val="24"/>
          <w:lang w:val="ro-RO"/>
        </w:rPr>
        <w:t xml:space="preserve">4.1.2. </w:t>
      </w:r>
      <w:r w:rsidR="004C3B0D" w:rsidRPr="00CC22FE">
        <w:rPr>
          <w:rFonts w:asciiTheme="majorHAnsi" w:eastAsiaTheme="minorHAnsi" w:hAnsiTheme="majorHAnsi" w:cstheme="majorHAnsi"/>
          <w:szCs w:val="24"/>
          <w:lang w:val="ro-RO"/>
        </w:rPr>
        <w:t xml:space="preserve">Imperfecțiunea </w:t>
      </w:r>
      <w:r w:rsidR="00F209C3">
        <w:rPr>
          <w:rFonts w:asciiTheme="majorHAnsi" w:eastAsiaTheme="minorHAnsi" w:hAnsiTheme="majorHAnsi" w:cstheme="majorHAnsi"/>
          <w:szCs w:val="24"/>
          <w:lang w:val="ro-RO"/>
        </w:rPr>
        <w:t xml:space="preserve">bazelor de date din </w:t>
      </w:r>
      <w:r w:rsidR="004C3B0D" w:rsidRPr="00CC22FE">
        <w:rPr>
          <w:rFonts w:asciiTheme="majorHAnsi" w:eastAsiaTheme="minorHAnsi" w:hAnsiTheme="majorHAnsi" w:cstheme="majorHAnsi"/>
          <w:szCs w:val="24"/>
          <w:lang w:val="ro-RO"/>
        </w:rPr>
        <w:t>sistemel</w:t>
      </w:r>
      <w:r w:rsidR="00F209C3">
        <w:rPr>
          <w:rFonts w:asciiTheme="majorHAnsi" w:eastAsiaTheme="minorHAnsi" w:hAnsiTheme="majorHAnsi" w:cstheme="majorHAnsi"/>
          <w:szCs w:val="24"/>
          <w:lang w:val="ro-RO"/>
        </w:rPr>
        <w:t>e</w:t>
      </w:r>
      <w:r w:rsidR="004C3B0D" w:rsidRPr="00CC22FE">
        <w:rPr>
          <w:rFonts w:asciiTheme="majorHAnsi" w:eastAsiaTheme="minorHAnsi" w:hAnsiTheme="majorHAnsi" w:cstheme="majorHAnsi"/>
          <w:szCs w:val="24"/>
          <w:lang w:val="ro-RO"/>
        </w:rPr>
        <w:t xml:space="preserve"> informaționale automatizate</w:t>
      </w:r>
      <w:r w:rsidR="00F209C3">
        <w:rPr>
          <w:rFonts w:asciiTheme="majorHAnsi" w:eastAsiaTheme="minorHAnsi" w:hAnsiTheme="majorHAnsi" w:cstheme="majorHAnsi"/>
          <w:szCs w:val="24"/>
          <w:lang w:val="ro-RO"/>
        </w:rPr>
        <w:t xml:space="preserve"> administrate de ASP și SFS</w:t>
      </w:r>
      <w:r w:rsidR="004C3B0D" w:rsidRPr="00CC22FE">
        <w:rPr>
          <w:rFonts w:asciiTheme="majorHAnsi" w:eastAsiaTheme="minorHAnsi" w:hAnsiTheme="majorHAnsi" w:cstheme="majorHAnsi"/>
          <w:szCs w:val="24"/>
          <w:lang w:val="ro-RO"/>
        </w:rPr>
        <w:t xml:space="preserve">, lipsa </w:t>
      </w:r>
      <w:r w:rsidR="004C3B0D" w:rsidRPr="00CC22FE">
        <w:rPr>
          <w:rFonts w:asciiTheme="majorHAnsi" w:eastAsiaTheme="majorEastAsia" w:hAnsiTheme="majorHAnsi" w:cstheme="majorHAnsi"/>
          <w:szCs w:val="24"/>
          <w:lang w:val="ro-RO"/>
        </w:rPr>
        <w:t xml:space="preserve">unor date concludente privind baza de impozitare, </w:t>
      </w:r>
      <w:r w:rsidR="00302EDA">
        <w:rPr>
          <w:rFonts w:asciiTheme="majorHAnsi" w:eastAsiaTheme="majorEastAsia" w:hAnsiTheme="majorHAnsi" w:cstheme="majorHAnsi"/>
          <w:szCs w:val="24"/>
          <w:lang w:val="ro-RO"/>
        </w:rPr>
        <w:t xml:space="preserve">reticența </w:t>
      </w:r>
      <w:r w:rsidR="00F209C3">
        <w:rPr>
          <w:rFonts w:asciiTheme="majorHAnsi" w:eastAsiaTheme="majorEastAsia" w:hAnsiTheme="majorHAnsi" w:cstheme="majorHAnsi"/>
          <w:szCs w:val="24"/>
          <w:lang w:val="ro-RO"/>
        </w:rPr>
        <w:t xml:space="preserve">în </w:t>
      </w:r>
      <w:r w:rsidR="00302EDA" w:rsidRPr="00CC22FE">
        <w:rPr>
          <w:rFonts w:asciiTheme="majorHAnsi" w:eastAsiaTheme="minorHAnsi" w:hAnsiTheme="majorHAnsi" w:cstheme="majorHAnsi"/>
          <w:szCs w:val="24"/>
          <w:lang w:val="ro-RO"/>
        </w:rPr>
        <w:t>colaborare</w:t>
      </w:r>
      <w:r w:rsidR="00302EDA">
        <w:rPr>
          <w:rFonts w:asciiTheme="majorHAnsi" w:eastAsiaTheme="minorHAnsi" w:hAnsiTheme="majorHAnsi" w:cstheme="majorHAnsi"/>
          <w:szCs w:val="24"/>
          <w:lang w:val="ro-RO"/>
        </w:rPr>
        <w:t xml:space="preserve"> </w:t>
      </w:r>
      <w:r w:rsidR="00302EDA" w:rsidRPr="00CC22FE">
        <w:rPr>
          <w:rFonts w:asciiTheme="majorHAnsi" w:eastAsiaTheme="minorHAnsi" w:hAnsiTheme="majorHAnsi" w:cstheme="majorHAnsi"/>
          <w:szCs w:val="24"/>
          <w:lang w:val="ro-RO"/>
        </w:rPr>
        <w:t>a</w:t>
      </w:r>
      <w:r w:rsidR="00302EDA">
        <w:rPr>
          <w:rFonts w:asciiTheme="majorHAnsi" w:eastAsiaTheme="majorEastAsia" w:hAnsiTheme="majorHAnsi" w:cstheme="majorHAnsi"/>
          <w:szCs w:val="24"/>
          <w:lang w:val="ro-RO"/>
        </w:rPr>
        <w:t xml:space="preserve"> </w:t>
      </w:r>
      <w:r w:rsidR="004C3B0D" w:rsidRPr="00CC22FE">
        <w:rPr>
          <w:rFonts w:asciiTheme="majorHAnsi" w:eastAsiaTheme="minorHAnsi" w:hAnsiTheme="majorHAnsi" w:cstheme="majorHAnsi"/>
          <w:szCs w:val="24"/>
          <w:lang w:val="ro-RO"/>
        </w:rPr>
        <w:t>structuril</w:t>
      </w:r>
      <w:r w:rsidR="00302EDA">
        <w:rPr>
          <w:rFonts w:asciiTheme="majorHAnsi" w:eastAsiaTheme="minorHAnsi" w:hAnsiTheme="majorHAnsi" w:cstheme="majorHAnsi"/>
          <w:szCs w:val="24"/>
          <w:lang w:val="ro-RO"/>
        </w:rPr>
        <w:t>or</w:t>
      </w:r>
      <w:r w:rsidR="004C3B0D" w:rsidRPr="00CC22FE">
        <w:rPr>
          <w:rFonts w:asciiTheme="majorHAnsi" w:eastAsiaTheme="minorHAnsi" w:hAnsiTheme="majorHAnsi" w:cstheme="majorHAnsi"/>
          <w:szCs w:val="24"/>
          <w:lang w:val="ro-RO"/>
        </w:rPr>
        <w:t xml:space="preserve"> SFS și a ASP</w:t>
      </w:r>
      <w:r w:rsidR="00302EDA" w:rsidRPr="00302EDA">
        <w:rPr>
          <w:rFonts w:asciiTheme="majorHAnsi" w:eastAsiaTheme="minorHAnsi" w:hAnsiTheme="majorHAnsi" w:cstheme="majorHAnsi"/>
          <w:szCs w:val="24"/>
          <w:lang w:val="ro-RO"/>
        </w:rPr>
        <w:t xml:space="preserve"> </w:t>
      </w:r>
      <w:r w:rsidR="00302EDA">
        <w:rPr>
          <w:rFonts w:asciiTheme="majorHAnsi" w:eastAsiaTheme="minorHAnsi" w:hAnsiTheme="majorHAnsi" w:cstheme="majorHAnsi"/>
          <w:szCs w:val="24"/>
          <w:lang w:val="ro-RO"/>
        </w:rPr>
        <w:t>cu APL mun. Bălți</w:t>
      </w:r>
      <w:r w:rsidR="004C3B0D" w:rsidRPr="00CC22FE">
        <w:rPr>
          <w:rFonts w:asciiTheme="majorHAnsi" w:eastAsiaTheme="minorHAnsi" w:hAnsiTheme="majorHAnsi" w:cstheme="majorHAnsi"/>
          <w:szCs w:val="24"/>
          <w:lang w:val="ro-RO"/>
        </w:rPr>
        <w:t xml:space="preserve">, au condiționat dificultăți la colectarea impozitelor și taxelor locale, administrate de către DCITL </w:t>
      </w:r>
      <w:r w:rsidR="008A33D5">
        <w:rPr>
          <w:rFonts w:asciiTheme="majorHAnsi" w:eastAsiaTheme="minorHAnsi" w:hAnsiTheme="majorHAnsi" w:cstheme="majorHAnsi"/>
          <w:szCs w:val="24"/>
          <w:lang w:val="ro-RO"/>
        </w:rPr>
        <w:t xml:space="preserve">a </w:t>
      </w:r>
      <w:r w:rsidR="004C3B0D" w:rsidRPr="00CC22FE">
        <w:rPr>
          <w:rFonts w:asciiTheme="majorHAnsi" w:eastAsiaTheme="minorHAnsi" w:hAnsiTheme="majorHAnsi" w:cstheme="majorHAnsi"/>
          <w:szCs w:val="24"/>
          <w:lang w:val="ro-RO"/>
        </w:rPr>
        <w:t>mun. Bălți.</w:t>
      </w:r>
      <w:r w:rsidR="004C3B0D" w:rsidRPr="004C3B0D">
        <w:rPr>
          <w:rFonts w:asciiTheme="majorHAnsi" w:eastAsiaTheme="minorHAnsi" w:hAnsiTheme="majorHAnsi" w:cstheme="majorHAnsi"/>
          <w:i/>
          <w:szCs w:val="24"/>
          <w:lang w:val="ro-RO"/>
        </w:rPr>
        <w:t xml:space="preserve"> </w:t>
      </w:r>
      <w:r w:rsidR="004C3B0D" w:rsidRPr="004C3B0D">
        <w:rPr>
          <w:rFonts w:asciiTheme="majorHAnsi" w:eastAsiaTheme="minorHAnsi" w:hAnsiTheme="majorHAnsi" w:cstheme="majorHAnsi"/>
          <w:b w:val="0"/>
          <w:szCs w:val="24"/>
          <w:lang w:val="ro-RO"/>
        </w:rPr>
        <w:t>Astfel</w:t>
      </w:r>
      <w:r w:rsidR="008A33D5">
        <w:rPr>
          <w:rFonts w:asciiTheme="majorHAnsi" w:eastAsiaTheme="minorHAnsi" w:hAnsiTheme="majorHAnsi" w:cstheme="majorHAnsi"/>
          <w:b w:val="0"/>
          <w:szCs w:val="24"/>
          <w:lang w:val="ro-RO"/>
        </w:rPr>
        <w:t>,</w:t>
      </w:r>
    </w:p>
    <w:p w14:paraId="6F8CFBA3" w14:textId="77777777" w:rsidR="004C3B0D" w:rsidRPr="004C3B0D" w:rsidRDefault="00783A6F" w:rsidP="001D5239">
      <w:pPr>
        <w:spacing w:line="276" w:lineRule="auto"/>
        <w:contextualSpacing/>
        <w:jc w:val="both"/>
        <w:rPr>
          <w:rFonts w:asciiTheme="majorHAnsi" w:eastAsiaTheme="minorHAnsi" w:hAnsiTheme="majorHAnsi" w:cstheme="majorHAnsi"/>
          <w:b w:val="0"/>
          <w:i/>
          <w:szCs w:val="24"/>
          <w:lang w:val="ro-RO"/>
        </w:rPr>
      </w:pPr>
      <w:r>
        <w:rPr>
          <w:rFonts w:asciiTheme="majorHAnsi" w:eastAsiaTheme="minorHAnsi" w:hAnsiTheme="majorHAnsi" w:cstheme="majorHAnsi"/>
          <w:b w:val="0"/>
          <w:i/>
          <w:szCs w:val="24"/>
          <w:lang w:val="ro-RO"/>
        </w:rPr>
        <w:t xml:space="preserve">            n</w:t>
      </w:r>
      <w:r w:rsidR="00CA2EF8">
        <w:rPr>
          <w:rFonts w:asciiTheme="majorHAnsi" w:eastAsiaTheme="minorHAnsi" w:hAnsiTheme="majorHAnsi" w:cstheme="majorHAnsi"/>
          <w:b w:val="0"/>
          <w:i/>
          <w:szCs w:val="24"/>
          <w:lang w:val="ro-RO"/>
        </w:rPr>
        <w:t>eactualizarea datelor di</w:t>
      </w:r>
      <w:r w:rsidR="004C3B0D" w:rsidRPr="004C3B0D">
        <w:rPr>
          <w:rFonts w:asciiTheme="majorHAnsi" w:eastAsiaTheme="minorHAnsi" w:hAnsiTheme="majorHAnsi" w:cstheme="majorHAnsi"/>
          <w:b w:val="0"/>
          <w:i/>
          <w:szCs w:val="24"/>
          <w:lang w:val="ro-RO"/>
        </w:rPr>
        <w:t>ntre Sistemul informațional automatizat „Cadastrul Fiscal 2.0” (în continuare – SIA „Cadastrul Fiscal 2.0”</w:t>
      </w:r>
      <w:r w:rsidR="00302EDA">
        <w:rPr>
          <w:rFonts w:asciiTheme="majorHAnsi" w:eastAsiaTheme="minorHAnsi" w:hAnsiTheme="majorHAnsi" w:cstheme="majorHAnsi"/>
          <w:b w:val="0"/>
          <w:i/>
          <w:szCs w:val="24"/>
          <w:lang w:val="ro-RO"/>
        </w:rPr>
        <w:t>, administrat de SFS</w:t>
      </w:r>
      <w:r w:rsidR="004C3B0D" w:rsidRPr="004C3B0D">
        <w:rPr>
          <w:rFonts w:asciiTheme="majorHAnsi" w:eastAsiaTheme="minorHAnsi" w:hAnsiTheme="majorHAnsi" w:cstheme="majorHAnsi"/>
          <w:b w:val="0"/>
          <w:i/>
          <w:szCs w:val="24"/>
          <w:lang w:val="ro-RO"/>
        </w:rPr>
        <w:t>) și Registrul bunurilor imobile (în continuare – RBI</w:t>
      </w:r>
      <w:r w:rsidR="00302EDA">
        <w:rPr>
          <w:rFonts w:asciiTheme="majorHAnsi" w:eastAsiaTheme="minorHAnsi" w:hAnsiTheme="majorHAnsi" w:cstheme="majorHAnsi"/>
          <w:b w:val="0"/>
          <w:i/>
          <w:szCs w:val="24"/>
          <w:lang w:val="ro-RO"/>
        </w:rPr>
        <w:t>, administrat de ASP</w:t>
      </w:r>
      <w:r w:rsidR="004C3B0D" w:rsidRPr="004C3B0D">
        <w:rPr>
          <w:rFonts w:asciiTheme="majorHAnsi" w:eastAsiaTheme="minorHAnsi" w:hAnsiTheme="majorHAnsi" w:cstheme="majorHAnsi"/>
          <w:b w:val="0"/>
          <w:i/>
          <w:szCs w:val="24"/>
          <w:lang w:val="ro-RO"/>
        </w:rPr>
        <w:t xml:space="preserve">) au creat premise de eschivare de la plata impozitelor pentru bunurile imobiliare </w:t>
      </w:r>
      <w:r w:rsidR="00CA2EF8">
        <w:rPr>
          <w:rFonts w:asciiTheme="majorHAnsi" w:eastAsiaTheme="minorHAnsi" w:hAnsiTheme="majorHAnsi" w:cstheme="majorHAnsi"/>
          <w:b w:val="0"/>
          <w:i/>
          <w:szCs w:val="24"/>
          <w:lang w:val="ro-RO"/>
        </w:rPr>
        <w:t>pe o perioadă îndelungată</w:t>
      </w:r>
      <w:r w:rsidR="004C3B0D" w:rsidRPr="004C3B0D">
        <w:rPr>
          <w:rFonts w:asciiTheme="majorHAnsi" w:eastAsiaTheme="minorHAnsi" w:hAnsiTheme="majorHAnsi" w:cstheme="majorHAnsi"/>
          <w:b w:val="0"/>
          <w:i/>
          <w:szCs w:val="24"/>
          <w:lang w:val="ro-RO"/>
        </w:rPr>
        <w:t xml:space="preserve"> (de la 4 până la 22 ani).</w:t>
      </w:r>
    </w:p>
    <w:p w14:paraId="0E9E8F89" w14:textId="3B065B82" w:rsidR="004C3B0D" w:rsidRPr="004C3B0D" w:rsidRDefault="004C3B0D" w:rsidP="001D5239">
      <w:pPr>
        <w:spacing w:line="276" w:lineRule="auto"/>
        <w:ind w:firstLine="567"/>
        <w:jc w:val="both"/>
        <w:rPr>
          <w:rFonts w:asciiTheme="majorHAnsi" w:eastAsiaTheme="minorHAnsi" w:hAnsiTheme="majorHAnsi" w:cstheme="majorHAnsi"/>
          <w:b w:val="0"/>
          <w:szCs w:val="24"/>
          <w:lang w:val="ro-RO"/>
        </w:rPr>
      </w:pPr>
      <w:r w:rsidRPr="004C3B0D">
        <w:rPr>
          <w:rFonts w:asciiTheme="majorHAnsi" w:eastAsiaTheme="minorHAnsi" w:hAnsiTheme="majorHAnsi" w:cstheme="majorHAnsi"/>
          <w:b w:val="0"/>
          <w:szCs w:val="24"/>
          <w:lang w:val="ro-RO"/>
        </w:rPr>
        <w:t xml:space="preserve">Astfel, verificările selective au constatat 9 cazuri </w:t>
      </w:r>
      <w:r w:rsidR="008A33D5">
        <w:rPr>
          <w:rFonts w:asciiTheme="majorHAnsi" w:eastAsiaTheme="minorHAnsi" w:hAnsiTheme="majorHAnsi" w:cstheme="majorHAnsi"/>
          <w:b w:val="0"/>
          <w:szCs w:val="24"/>
          <w:lang w:val="ro-RO"/>
        </w:rPr>
        <w:t>de</w:t>
      </w:r>
      <w:r w:rsidRPr="004C3B0D">
        <w:rPr>
          <w:rFonts w:asciiTheme="majorHAnsi" w:eastAsiaTheme="minorHAnsi" w:hAnsiTheme="majorHAnsi" w:cstheme="majorHAnsi"/>
          <w:b w:val="0"/>
          <w:szCs w:val="24"/>
          <w:lang w:val="ro-RO"/>
        </w:rPr>
        <w:t xml:space="preserve"> introducer</w:t>
      </w:r>
      <w:r w:rsidR="008A33D5">
        <w:rPr>
          <w:rFonts w:asciiTheme="majorHAnsi" w:eastAsiaTheme="minorHAnsi" w:hAnsiTheme="majorHAnsi" w:cstheme="majorHAnsi"/>
          <w:b w:val="0"/>
          <w:szCs w:val="24"/>
          <w:lang w:val="ro-RO"/>
        </w:rPr>
        <w:t>e</w:t>
      </w:r>
      <w:r w:rsidRPr="004C3B0D">
        <w:rPr>
          <w:rFonts w:asciiTheme="majorHAnsi" w:eastAsiaTheme="minorHAnsi" w:hAnsiTheme="majorHAnsi" w:cstheme="majorHAnsi"/>
          <w:b w:val="0"/>
          <w:szCs w:val="24"/>
          <w:lang w:val="ro-RO"/>
        </w:rPr>
        <w:t xml:space="preserve"> cu întârziere în SIA </w:t>
      </w:r>
      <w:r w:rsidR="008A33D5">
        <w:rPr>
          <w:rFonts w:asciiTheme="majorHAnsi" w:eastAsiaTheme="minorHAnsi" w:hAnsiTheme="majorHAnsi" w:cstheme="majorHAnsi"/>
          <w:b w:val="0"/>
          <w:szCs w:val="24"/>
          <w:lang w:val="ro-RO"/>
        </w:rPr>
        <w:t>„</w:t>
      </w:r>
      <w:r w:rsidRPr="004C3B0D">
        <w:rPr>
          <w:rFonts w:asciiTheme="majorHAnsi" w:eastAsiaTheme="minorHAnsi" w:hAnsiTheme="majorHAnsi" w:cstheme="majorHAnsi"/>
          <w:b w:val="0"/>
          <w:szCs w:val="24"/>
          <w:lang w:val="ro-RO"/>
        </w:rPr>
        <w:t xml:space="preserve">Cadastrul Fiscal 2.0” a valorii obiectelor impozabile, ca urmare veniturile ratate </w:t>
      </w:r>
      <w:r w:rsidR="008A33D5">
        <w:rPr>
          <w:rFonts w:asciiTheme="majorHAnsi" w:eastAsiaTheme="minorHAnsi" w:hAnsiTheme="majorHAnsi" w:cstheme="majorHAnsi"/>
          <w:b w:val="0"/>
          <w:szCs w:val="24"/>
          <w:lang w:val="ro-RO"/>
        </w:rPr>
        <w:t>de</w:t>
      </w:r>
      <w:r w:rsidRPr="004C3B0D">
        <w:rPr>
          <w:rFonts w:asciiTheme="majorHAnsi" w:eastAsiaTheme="minorHAnsi" w:hAnsiTheme="majorHAnsi" w:cstheme="majorHAnsi"/>
          <w:b w:val="0"/>
          <w:szCs w:val="24"/>
          <w:lang w:val="ro-RO"/>
        </w:rPr>
        <w:t xml:space="preserve"> bugetul local în condițiile prevederilor Codului </w:t>
      </w:r>
      <w:r w:rsidR="008A33D5">
        <w:rPr>
          <w:rFonts w:asciiTheme="majorHAnsi" w:eastAsiaTheme="minorHAnsi" w:hAnsiTheme="majorHAnsi" w:cstheme="majorHAnsi"/>
          <w:b w:val="0"/>
          <w:szCs w:val="24"/>
          <w:lang w:val="ro-RO"/>
        </w:rPr>
        <w:t>f</w:t>
      </w:r>
      <w:r w:rsidRPr="004C3B0D">
        <w:rPr>
          <w:rFonts w:asciiTheme="majorHAnsi" w:eastAsiaTheme="minorHAnsi" w:hAnsiTheme="majorHAnsi" w:cstheme="majorHAnsi"/>
          <w:b w:val="0"/>
          <w:szCs w:val="24"/>
          <w:lang w:val="ro-RO"/>
        </w:rPr>
        <w:t>iscal</w:t>
      </w:r>
      <w:r w:rsidRPr="004C3B0D">
        <w:rPr>
          <w:rFonts w:asciiTheme="majorHAnsi" w:eastAsiaTheme="minorHAnsi" w:hAnsiTheme="majorHAnsi" w:cstheme="majorHAnsi"/>
          <w:b w:val="0"/>
          <w:szCs w:val="24"/>
          <w:vertAlign w:val="superscript"/>
          <w:lang w:val="ro-RO"/>
        </w:rPr>
        <w:footnoteReference w:id="14"/>
      </w:r>
      <w:r w:rsidRPr="004C3B0D">
        <w:rPr>
          <w:rFonts w:asciiTheme="majorHAnsi" w:eastAsiaTheme="minorHAnsi" w:hAnsiTheme="majorHAnsi" w:cstheme="majorHAnsi"/>
          <w:b w:val="0"/>
          <w:szCs w:val="24"/>
          <w:lang w:val="ro-RO"/>
        </w:rPr>
        <w:t xml:space="preserve"> au constituit </w:t>
      </w:r>
      <w:r w:rsidRPr="004C3B0D">
        <w:rPr>
          <w:rFonts w:asciiTheme="majorHAnsi" w:eastAsiaTheme="minorHAnsi" w:hAnsiTheme="majorHAnsi" w:cstheme="majorHAnsi"/>
          <w:b w:val="0"/>
          <w:szCs w:val="24"/>
        </w:rPr>
        <w:t>63,6</w:t>
      </w:r>
      <w:r w:rsidRPr="004C3B0D">
        <w:rPr>
          <w:rFonts w:asciiTheme="majorHAnsi" w:eastAsiaTheme="minorHAnsi" w:hAnsiTheme="majorHAnsi" w:cstheme="majorHAnsi"/>
          <w:b w:val="0"/>
          <w:szCs w:val="24"/>
          <w:lang w:val="ro-RO"/>
        </w:rPr>
        <w:t xml:space="preserve"> mii lei. </w:t>
      </w:r>
    </w:p>
    <w:p w14:paraId="73F52866" w14:textId="08DE5DF2" w:rsidR="004C3B0D" w:rsidRPr="004C3B0D" w:rsidRDefault="004C3B0D" w:rsidP="001D5239">
      <w:pPr>
        <w:spacing w:line="276" w:lineRule="auto"/>
        <w:ind w:firstLine="567"/>
        <w:jc w:val="both"/>
        <w:rPr>
          <w:rFonts w:asciiTheme="majorHAnsi" w:eastAsiaTheme="minorHAnsi" w:hAnsiTheme="majorHAnsi" w:cstheme="majorHAnsi"/>
          <w:b w:val="0"/>
          <w:szCs w:val="24"/>
          <w:lang w:val="ro-RO"/>
        </w:rPr>
      </w:pPr>
      <w:r w:rsidRPr="004C3B0D">
        <w:rPr>
          <w:rFonts w:asciiTheme="majorHAnsi" w:eastAsiaTheme="minorHAnsi" w:hAnsiTheme="majorHAnsi" w:cstheme="majorHAnsi"/>
          <w:b w:val="0"/>
          <w:szCs w:val="24"/>
          <w:lang w:val="ro-RO"/>
        </w:rPr>
        <w:t>Astfel, valoarea unui obiect imobil</w:t>
      </w:r>
      <w:r w:rsidRPr="004C3B0D">
        <w:rPr>
          <w:rFonts w:asciiTheme="majorHAnsi" w:eastAsiaTheme="minorHAnsi" w:hAnsiTheme="majorHAnsi" w:cstheme="majorHAnsi"/>
          <w:b w:val="0"/>
          <w:szCs w:val="24"/>
          <w:vertAlign w:val="superscript"/>
          <w:lang w:val="ro-RO"/>
        </w:rPr>
        <w:footnoteReference w:id="15"/>
      </w:r>
      <w:r w:rsidR="008A33D5">
        <w:rPr>
          <w:rFonts w:asciiTheme="majorHAnsi" w:eastAsiaTheme="minorHAnsi" w:hAnsiTheme="majorHAnsi" w:cstheme="majorHAnsi"/>
          <w:b w:val="0"/>
          <w:szCs w:val="24"/>
          <w:lang w:val="ro-RO"/>
        </w:rPr>
        <w:t>,</w:t>
      </w:r>
      <w:r w:rsidRPr="004C3B0D">
        <w:rPr>
          <w:rFonts w:asciiTheme="majorHAnsi" w:eastAsiaTheme="minorHAnsi" w:hAnsiTheme="majorHAnsi" w:cstheme="majorHAnsi"/>
          <w:b w:val="0"/>
          <w:szCs w:val="24"/>
          <w:lang w:val="ro-RO"/>
        </w:rPr>
        <w:t xml:space="preserve"> evaluat în anul 1999 în sum</w:t>
      </w:r>
      <w:r w:rsidR="008A33D5">
        <w:rPr>
          <w:rFonts w:asciiTheme="majorHAnsi" w:eastAsiaTheme="minorHAnsi" w:hAnsiTheme="majorHAnsi" w:cstheme="majorHAnsi"/>
          <w:b w:val="0"/>
          <w:szCs w:val="24"/>
          <w:lang w:val="ro-RO"/>
        </w:rPr>
        <w:t>ă</w:t>
      </w:r>
      <w:r w:rsidRPr="004C3B0D">
        <w:rPr>
          <w:rFonts w:asciiTheme="majorHAnsi" w:eastAsiaTheme="minorHAnsi" w:hAnsiTheme="majorHAnsi" w:cstheme="majorHAnsi"/>
          <w:b w:val="0"/>
          <w:szCs w:val="24"/>
          <w:lang w:val="ro-RO"/>
        </w:rPr>
        <w:t xml:space="preserve"> de 660,0 mii lei, a fost introdusă în SIA </w:t>
      </w:r>
      <w:r w:rsidR="008A33D5">
        <w:rPr>
          <w:rFonts w:asciiTheme="majorHAnsi" w:eastAsiaTheme="minorHAnsi" w:hAnsiTheme="majorHAnsi" w:cstheme="majorHAnsi"/>
          <w:b w:val="0"/>
          <w:szCs w:val="24"/>
          <w:lang w:val="ro-RO"/>
        </w:rPr>
        <w:t>„</w:t>
      </w:r>
      <w:r w:rsidRPr="004C3B0D">
        <w:rPr>
          <w:rFonts w:asciiTheme="majorHAnsi" w:eastAsiaTheme="minorHAnsi" w:hAnsiTheme="majorHAnsi" w:cstheme="majorHAnsi"/>
          <w:b w:val="0"/>
          <w:szCs w:val="24"/>
          <w:lang w:val="ro-RO"/>
        </w:rPr>
        <w:t xml:space="preserve">Cadastrul Fiscal 2.0” numai în anul 2021, generând în așa mod venituri ratate </w:t>
      </w:r>
      <w:r w:rsidR="008A33D5">
        <w:rPr>
          <w:rFonts w:asciiTheme="majorHAnsi" w:eastAsiaTheme="minorHAnsi" w:hAnsiTheme="majorHAnsi" w:cstheme="majorHAnsi"/>
          <w:b w:val="0"/>
          <w:szCs w:val="24"/>
          <w:lang w:val="ro-RO"/>
        </w:rPr>
        <w:t>în</w:t>
      </w:r>
      <w:r w:rsidRPr="004C3B0D">
        <w:rPr>
          <w:rFonts w:asciiTheme="majorHAnsi" w:eastAsiaTheme="minorHAnsi" w:hAnsiTheme="majorHAnsi" w:cstheme="majorHAnsi"/>
          <w:b w:val="0"/>
          <w:szCs w:val="24"/>
          <w:lang w:val="ro-RO"/>
        </w:rPr>
        <w:t xml:space="preserve"> bugetul local în sum</w:t>
      </w:r>
      <w:r w:rsidR="008A33D5">
        <w:rPr>
          <w:rFonts w:asciiTheme="majorHAnsi" w:eastAsiaTheme="minorHAnsi" w:hAnsiTheme="majorHAnsi" w:cstheme="majorHAnsi"/>
          <w:b w:val="0"/>
          <w:szCs w:val="24"/>
          <w:lang w:val="ro-RO"/>
        </w:rPr>
        <w:t>ă</w:t>
      </w:r>
      <w:r w:rsidRPr="004C3B0D">
        <w:rPr>
          <w:rFonts w:asciiTheme="majorHAnsi" w:eastAsiaTheme="minorHAnsi" w:hAnsiTheme="majorHAnsi" w:cstheme="majorHAnsi"/>
          <w:b w:val="0"/>
          <w:szCs w:val="24"/>
          <w:lang w:val="ro-RO"/>
        </w:rPr>
        <w:t xml:space="preserve"> de </w:t>
      </w:r>
      <w:r w:rsidRPr="00C00D6E">
        <w:rPr>
          <w:rFonts w:asciiTheme="majorHAnsi" w:eastAsiaTheme="minorHAnsi" w:hAnsiTheme="majorHAnsi" w:cstheme="majorHAnsi"/>
          <w:b w:val="0"/>
          <w:szCs w:val="24"/>
          <w:lang w:val="ro-RO"/>
        </w:rPr>
        <w:t>40,5</w:t>
      </w:r>
      <w:r w:rsidRPr="004C3B0D">
        <w:rPr>
          <w:rFonts w:asciiTheme="majorHAnsi" w:eastAsiaTheme="minorHAnsi" w:hAnsiTheme="majorHAnsi" w:cstheme="majorHAnsi"/>
          <w:b w:val="0"/>
          <w:szCs w:val="24"/>
          <w:lang w:val="ro-RO"/>
        </w:rPr>
        <w:t xml:space="preserve"> mii lei. În</w:t>
      </w:r>
      <w:r w:rsidR="008A33D5">
        <w:rPr>
          <w:rFonts w:asciiTheme="majorHAnsi" w:eastAsiaTheme="minorHAnsi" w:hAnsiTheme="majorHAnsi" w:cstheme="majorHAnsi"/>
          <w:b w:val="0"/>
          <w:szCs w:val="24"/>
          <w:lang w:val="ro-RO"/>
        </w:rPr>
        <w:t>tr-un</w:t>
      </w:r>
      <w:r w:rsidRPr="004C3B0D">
        <w:rPr>
          <w:rFonts w:asciiTheme="majorHAnsi" w:eastAsiaTheme="minorHAnsi" w:hAnsiTheme="majorHAnsi" w:cstheme="majorHAnsi"/>
          <w:b w:val="0"/>
          <w:szCs w:val="24"/>
          <w:lang w:val="ro-RO"/>
        </w:rPr>
        <w:t xml:space="preserve"> alt caz similar, un obiect imobiliar</w:t>
      </w:r>
      <w:r w:rsidRPr="004C3B0D">
        <w:rPr>
          <w:rFonts w:asciiTheme="majorHAnsi" w:eastAsiaTheme="minorHAnsi" w:hAnsiTheme="majorHAnsi" w:cstheme="majorHAnsi"/>
          <w:b w:val="0"/>
          <w:szCs w:val="24"/>
          <w:vertAlign w:val="superscript"/>
          <w:lang w:val="ro-RO"/>
        </w:rPr>
        <w:footnoteReference w:id="16"/>
      </w:r>
      <w:r w:rsidRPr="004C3B0D">
        <w:rPr>
          <w:rFonts w:asciiTheme="majorHAnsi" w:eastAsiaTheme="minorHAnsi" w:hAnsiTheme="majorHAnsi" w:cstheme="majorHAnsi"/>
          <w:b w:val="0"/>
          <w:szCs w:val="24"/>
          <w:lang w:val="ro-RO"/>
        </w:rPr>
        <w:t xml:space="preserve"> a fost evaluat în anul 2014 </w:t>
      </w:r>
      <w:r w:rsidR="00302EDA">
        <w:rPr>
          <w:rFonts w:asciiTheme="majorHAnsi" w:eastAsiaTheme="minorHAnsi" w:hAnsiTheme="majorHAnsi" w:cstheme="majorHAnsi"/>
          <w:b w:val="0"/>
          <w:szCs w:val="24"/>
          <w:lang w:val="ro-RO"/>
        </w:rPr>
        <w:t>la</w:t>
      </w:r>
      <w:r w:rsidRPr="004C3B0D">
        <w:rPr>
          <w:rFonts w:asciiTheme="majorHAnsi" w:eastAsiaTheme="minorHAnsi" w:hAnsiTheme="majorHAnsi" w:cstheme="majorHAnsi"/>
          <w:b w:val="0"/>
          <w:szCs w:val="24"/>
          <w:lang w:val="ro-RO"/>
        </w:rPr>
        <w:t xml:space="preserve"> 786,4 mii lei</w:t>
      </w:r>
      <w:r w:rsidR="00302EDA">
        <w:rPr>
          <w:rFonts w:asciiTheme="majorHAnsi" w:eastAsiaTheme="minorHAnsi" w:hAnsiTheme="majorHAnsi" w:cstheme="majorHAnsi"/>
          <w:b w:val="0"/>
          <w:szCs w:val="24"/>
          <w:lang w:val="ro-RO"/>
        </w:rPr>
        <w:t>, dar î</w:t>
      </w:r>
      <w:r w:rsidR="00302EDA" w:rsidRPr="004C3B0D">
        <w:rPr>
          <w:rFonts w:asciiTheme="majorHAnsi" w:eastAsiaTheme="minorHAnsi" w:hAnsiTheme="majorHAnsi" w:cstheme="majorHAnsi"/>
          <w:b w:val="0"/>
          <w:szCs w:val="24"/>
          <w:lang w:val="ro-RO"/>
        </w:rPr>
        <w:t xml:space="preserve">n scopul impozitării </w:t>
      </w:r>
      <w:r w:rsidR="00302EDA">
        <w:rPr>
          <w:rFonts w:asciiTheme="majorHAnsi" w:eastAsiaTheme="minorHAnsi" w:hAnsiTheme="majorHAnsi" w:cstheme="majorHAnsi"/>
          <w:b w:val="0"/>
          <w:szCs w:val="24"/>
          <w:lang w:val="ro-RO"/>
        </w:rPr>
        <w:t xml:space="preserve">a </w:t>
      </w:r>
      <w:r w:rsidRPr="004C3B0D">
        <w:rPr>
          <w:rFonts w:asciiTheme="majorHAnsi" w:eastAsiaTheme="minorHAnsi" w:hAnsiTheme="majorHAnsi" w:cstheme="majorHAnsi"/>
          <w:b w:val="0"/>
          <w:szCs w:val="24"/>
          <w:lang w:val="ro-RO"/>
        </w:rPr>
        <w:t xml:space="preserve">fost introdus </w:t>
      </w:r>
      <w:r w:rsidR="008A33D5">
        <w:rPr>
          <w:rFonts w:asciiTheme="majorHAnsi" w:eastAsiaTheme="minorHAnsi" w:hAnsiTheme="majorHAnsi" w:cstheme="majorHAnsi"/>
          <w:b w:val="0"/>
          <w:szCs w:val="24"/>
          <w:lang w:val="ro-RO"/>
        </w:rPr>
        <w:t xml:space="preserve">în SIA </w:t>
      </w:r>
      <w:r w:rsidRPr="004C3B0D">
        <w:rPr>
          <w:rFonts w:asciiTheme="majorHAnsi" w:eastAsiaTheme="minorHAnsi" w:hAnsiTheme="majorHAnsi" w:cstheme="majorHAnsi"/>
          <w:b w:val="0"/>
          <w:szCs w:val="24"/>
          <w:lang w:val="ro-RO"/>
        </w:rPr>
        <w:t>în octombrie 2021, sau cu 7 ani mai târziu de la evaluare. Astfel, veniturile ratate la bugetul local pentru perioada 2014-2021 au constituit 18,9 mii lei.</w:t>
      </w:r>
    </w:p>
    <w:p w14:paraId="1F1BC2A6" w14:textId="55C6CF00" w:rsidR="004C3B0D" w:rsidRPr="004C3B0D" w:rsidRDefault="004C3B0D" w:rsidP="001D5239">
      <w:pPr>
        <w:spacing w:line="276" w:lineRule="auto"/>
        <w:ind w:firstLine="567"/>
        <w:jc w:val="both"/>
        <w:rPr>
          <w:rFonts w:asciiTheme="majorHAnsi" w:eastAsiaTheme="minorHAnsi" w:hAnsiTheme="majorHAnsi" w:cstheme="minorBidi"/>
          <w:b w:val="0"/>
          <w:szCs w:val="24"/>
          <w:lang w:val="ro-RO"/>
        </w:rPr>
      </w:pPr>
      <w:r w:rsidRPr="004C3B0D">
        <w:rPr>
          <w:rFonts w:asciiTheme="majorHAnsi" w:eastAsiaTheme="minorHAnsi" w:hAnsiTheme="majorHAnsi" w:cstheme="minorBidi"/>
          <w:b w:val="0"/>
          <w:szCs w:val="24"/>
          <w:lang w:val="ro-RO"/>
        </w:rPr>
        <w:t xml:space="preserve">Un alt aspect negativ rezultă din lipsa unui mecanism eficient de conlucrare între SFS, ASP </w:t>
      </w:r>
      <w:r w:rsidR="00302EDA" w:rsidRPr="004C3B0D">
        <w:rPr>
          <w:rFonts w:asciiTheme="majorHAnsi" w:eastAsiaTheme="minorHAnsi" w:hAnsiTheme="majorHAnsi" w:cstheme="minorBidi"/>
          <w:b w:val="0"/>
          <w:szCs w:val="24"/>
          <w:lang w:val="ro-RO"/>
        </w:rPr>
        <w:t xml:space="preserve">şi APL (DCITL) </w:t>
      </w:r>
      <w:r w:rsidRPr="004C3B0D">
        <w:rPr>
          <w:rFonts w:asciiTheme="majorHAnsi" w:eastAsiaTheme="minorHAnsi" w:hAnsiTheme="majorHAnsi" w:cstheme="minorBidi"/>
          <w:b w:val="0"/>
          <w:szCs w:val="24"/>
          <w:lang w:val="ro-RO"/>
        </w:rPr>
        <w:t>pentru reduce</w:t>
      </w:r>
      <w:r w:rsidR="00697ABD">
        <w:rPr>
          <w:rFonts w:asciiTheme="majorHAnsi" w:eastAsiaTheme="minorHAnsi" w:hAnsiTheme="majorHAnsi" w:cstheme="minorBidi"/>
          <w:b w:val="0"/>
          <w:szCs w:val="24"/>
          <w:lang w:val="ro-RO"/>
        </w:rPr>
        <w:t>rea</w:t>
      </w:r>
      <w:r w:rsidRPr="004C3B0D">
        <w:rPr>
          <w:rFonts w:asciiTheme="majorHAnsi" w:eastAsiaTheme="minorHAnsi" w:hAnsiTheme="majorHAnsi" w:cstheme="minorBidi"/>
          <w:b w:val="0"/>
          <w:szCs w:val="24"/>
          <w:lang w:val="ro-RO"/>
        </w:rPr>
        <w:t xml:space="preserve"> numărul</w:t>
      </w:r>
      <w:r w:rsidR="00697ABD">
        <w:rPr>
          <w:rFonts w:asciiTheme="majorHAnsi" w:eastAsiaTheme="minorHAnsi" w:hAnsiTheme="majorHAnsi" w:cstheme="minorBidi"/>
          <w:b w:val="0"/>
          <w:szCs w:val="24"/>
          <w:lang w:val="ro-RO"/>
        </w:rPr>
        <w:t>ui</w:t>
      </w:r>
      <w:r w:rsidRPr="004C3B0D">
        <w:rPr>
          <w:rFonts w:asciiTheme="majorHAnsi" w:eastAsiaTheme="minorHAnsi" w:hAnsiTheme="majorHAnsi" w:cstheme="minorBidi"/>
          <w:b w:val="0"/>
          <w:szCs w:val="24"/>
          <w:lang w:val="ro-RO"/>
        </w:rPr>
        <w:t xml:space="preserve"> de bunuri imobile înregistrate cu deficiențe, fapt ce creează condiții pentru neimpozitarea acestora. </w:t>
      </w:r>
    </w:p>
    <w:p w14:paraId="07071BDF" w14:textId="5996D224" w:rsidR="004C3B0D" w:rsidRPr="004C3B0D" w:rsidRDefault="004C3B0D" w:rsidP="008B0D7F">
      <w:pPr>
        <w:spacing w:line="276" w:lineRule="auto"/>
        <w:ind w:firstLine="567"/>
        <w:jc w:val="both"/>
        <w:rPr>
          <w:rFonts w:asciiTheme="majorHAnsi" w:eastAsiaTheme="minorHAnsi" w:hAnsiTheme="majorHAnsi" w:cstheme="minorBidi"/>
          <w:b w:val="0"/>
          <w:szCs w:val="24"/>
          <w:lang w:val="ro-RO"/>
        </w:rPr>
      </w:pPr>
      <w:r w:rsidRPr="004C3B0D">
        <w:rPr>
          <w:rFonts w:asciiTheme="majorHAnsi" w:eastAsiaTheme="minorHAnsi" w:hAnsiTheme="majorHAnsi" w:cstheme="minorBidi"/>
          <w:b w:val="0"/>
          <w:szCs w:val="24"/>
          <w:lang w:val="ro-RO"/>
        </w:rPr>
        <w:t xml:space="preserve">Astfel, </w:t>
      </w:r>
      <w:r w:rsidRPr="004C3B0D">
        <w:rPr>
          <w:rFonts w:asciiTheme="majorHAnsi" w:eastAsia="Times New Roman" w:hAnsiTheme="majorHAnsi" w:cs="Times New Roman"/>
          <w:b w:val="0"/>
          <w:szCs w:val="24"/>
          <w:lang w:val="ro-RO"/>
        </w:rPr>
        <w:t>DCITL a prezentat informația conform căreia la 01.01.2021 în SIA după persoane fizice au fost înregistrate 7795 de obiecte neimpoz</w:t>
      </w:r>
      <w:r w:rsidR="000F0615">
        <w:rPr>
          <w:rFonts w:asciiTheme="majorHAnsi" w:eastAsia="Times New Roman" w:hAnsiTheme="majorHAnsi" w:cs="Times New Roman"/>
          <w:b w:val="0"/>
          <w:szCs w:val="24"/>
          <w:lang w:val="ro-RO"/>
        </w:rPr>
        <w:t>itate</w:t>
      </w:r>
      <w:r w:rsidRPr="004C3B0D">
        <w:rPr>
          <w:rFonts w:asciiTheme="majorHAnsi" w:eastAsia="Times New Roman" w:hAnsiTheme="majorHAnsi" w:cs="Times New Roman"/>
          <w:b w:val="0"/>
          <w:szCs w:val="24"/>
          <w:lang w:val="ro-RO"/>
        </w:rPr>
        <w:t xml:space="preserve"> (invalide), cauza fiind: lipsa codului fiscal al proprietarilor; lipsa </w:t>
      </w:r>
      <w:r w:rsidR="00697ABD" w:rsidRPr="004C3B0D">
        <w:rPr>
          <w:rFonts w:asciiTheme="majorHAnsi" w:eastAsia="Times New Roman" w:hAnsiTheme="majorHAnsi" w:cs="Times New Roman"/>
          <w:b w:val="0"/>
          <w:szCs w:val="24"/>
          <w:lang w:val="ro-RO"/>
        </w:rPr>
        <w:t xml:space="preserve">în RBI </w:t>
      </w:r>
      <w:r w:rsidR="00697ABD">
        <w:rPr>
          <w:rFonts w:asciiTheme="majorHAnsi" w:eastAsia="Times New Roman" w:hAnsiTheme="majorHAnsi" w:cs="Times New Roman"/>
          <w:b w:val="0"/>
          <w:szCs w:val="24"/>
          <w:lang w:val="ro-RO"/>
        </w:rPr>
        <w:t xml:space="preserve">a </w:t>
      </w:r>
      <w:r w:rsidRPr="004C3B0D">
        <w:rPr>
          <w:rFonts w:asciiTheme="majorHAnsi" w:eastAsia="Times New Roman" w:hAnsiTheme="majorHAnsi" w:cs="Times New Roman"/>
          <w:b w:val="0"/>
          <w:szCs w:val="24"/>
          <w:lang w:val="ro-RO"/>
        </w:rPr>
        <w:t xml:space="preserve">oricărei informații referitoare la imobil; </w:t>
      </w:r>
      <w:r w:rsidR="00697ABD">
        <w:rPr>
          <w:rFonts w:asciiTheme="majorHAnsi" w:eastAsia="Times New Roman" w:hAnsiTheme="majorHAnsi" w:cs="Times New Roman"/>
          <w:b w:val="0"/>
          <w:szCs w:val="24"/>
          <w:lang w:val="ro-RO"/>
        </w:rPr>
        <w:t xml:space="preserve">introducerea </w:t>
      </w:r>
      <w:r w:rsidRPr="004C3B0D">
        <w:rPr>
          <w:rFonts w:asciiTheme="majorHAnsi" w:eastAsia="Times New Roman" w:hAnsiTheme="majorHAnsi" w:cs="Times New Roman"/>
          <w:b w:val="0"/>
          <w:szCs w:val="24"/>
          <w:lang w:val="ro-RO"/>
        </w:rPr>
        <w:t xml:space="preserve"> informații</w:t>
      </w:r>
      <w:r w:rsidR="00697ABD">
        <w:rPr>
          <w:rFonts w:asciiTheme="majorHAnsi" w:eastAsia="Times New Roman" w:hAnsiTheme="majorHAnsi" w:cs="Times New Roman"/>
          <w:b w:val="0"/>
          <w:szCs w:val="24"/>
          <w:lang w:val="ro-RO"/>
        </w:rPr>
        <w:t>lor</w:t>
      </w:r>
      <w:r w:rsidRPr="004C3B0D">
        <w:rPr>
          <w:rFonts w:asciiTheme="majorHAnsi" w:eastAsia="Times New Roman" w:hAnsiTheme="majorHAnsi" w:cs="Times New Roman"/>
          <w:b w:val="0"/>
          <w:szCs w:val="24"/>
          <w:lang w:val="ro-RO"/>
        </w:rPr>
        <w:t xml:space="preserve"> </w:t>
      </w:r>
      <w:r w:rsidR="00697ABD">
        <w:rPr>
          <w:rFonts w:asciiTheme="majorHAnsi" w:eastAsia="Times New Roman" w:hAnsiTheme="majorHAnsi" w:cs="Times New Roman"/>
          <w:b w:val="0"/>
          <w:szCs w:val="24"/>
          <w:lang w:val="ro-RO"/>
        </w:rPr>
        <w:t>eronate</w:t>
      </w:r>
      <w:r w:rsidRPr="004C3B0D">
        <w:rPr>
          <w:rFonts w:asciiTheme="majorHAnsi" w:eastAsia="Times New Roman" w:hAnsiTheme="majorHAnsi" w:cs="Times New Roman"/>
          <w:b w:val="0"/>
          <w:szCs w:val="24"/>
          <w:lang w:val="ro-RO"/>
        </w:rPr>
        <w:t>.</w:t>
      </w:r>
    </w:p>
    <w:p w14:paraId="36C4EB04" w14:textId="36214615" w:rsidR="004C3B0D" w:rsidRPr="004C3B0D" w:rsidRDefault="004C3B0D" w:rsidP="008B0D7F">
      <w:pPr>
        <w:numPr>
          <w:ilvl w:val="0"/>
          <w:numId w:val="35"/>
        </w:numPr>
        <w:spacing w:line="276" w:lineRule="auto"/>
        <w:ind w:left="0" w:firstLine="0"/>
        <w:contextualSpacing/>
        <w:jc w:val="both"/>
        <w:rPr>
          <w:rFonts w:asciiTheme="majorHAnsi" w:eastAsiaTheme="minorHAnsi" w:hAnsiTheme="majorHAnsi" w:cstheme="minorBidi"/>
          <w:b w:val="0"/>
          <w:szCs w:val="24"/>
          <w:lang w:val="ro-RO"/>
        </w:rPr>
      </w:pPr>
      <w:r w:rsidRPr="004C3B0D">
        <w:rPr>
          <w:rFonts w:asciiTheme="majorHAnsi" w:eastAsiaTheme="minorHAnsi" w:hAnsiTheme="majorHAnsi" w:cstheme="minorBidi"/>
          <w:b w:val="0"/>
          <w:i/>
          <w:szCs w:val="24"/>
          <w:lang w:val="ro-RO"/>
        </w:rPr>
        <w:t xml:space="preserve">Imperfecțiunea SIA </w:t>
      </w:r>
      <w:r w:rsidR="00697ABD">
        <w:rPr>
          <w:rFonts w:asciiTheme="majorHAnsi" w:eastAsiaTheme="minorHAnsi" w:hAnsiTheme="majorHAnsi" w:cstheme="minorBidi"/>
          <w:b w:val="0"/>
          <w:i/>
          <w:szCs w:val="24"/>
          <w:lang w:val="ro-RO"/>
        </w:rPr>
        <w:t>„</w:t>
      </w:r>
      <w:r w:rsidRPr="004C3B0D">
        <w:rPr>
          <w:rFonts w:asciiTheme="majorHAnsi" w:eastAsiaTheme="minorHAnsi" w:hAnsiTheme="majorHAnsi" w:cstheme="minorBidi"/>
          <w:b w:val="0"/>
          <w:i/>
          <w:szCs w:val="24"/>
          <w:lang w:val="ro-RO"/>
        </w:rPr>
        <w:t>Cadastrul Fiscal 2.0”</w:t>
      </w:r>
      <w:r w:rsidR="009C5B30">
        <w:rPr>
          <w:rFonts w:asciiTheme="majorHAnsi" w:eastAsiaTheme="minorHAnsi" w:hAnsiTheme="majorHAnsi" w:cstheme="minorBidi"/>
          <w:b w:val="0"/>
          <w:i/>
          <w:szCs w:val="24"/>
          <w:lang w:val="ro-RO"/>
        </w:rPr>
        <w:t>,</w:t>
      </w:r>
      <w:r w:rsidRPr="004C3B0D">
        <w:rPr>
          <w:rFonts w:asciiTheme="majorHAnsi" w:eastAsiaTheme="minorHAnsi" w:hAnsiTheme="majorHAnsi" w:cstheme="minorBidi"/>
          <w:b w:val="0"/>
          <w:i/>
          <w:szCs w:val="24"/>
          <w:lang w:val="ro-RO"/>
        </w:rPr>
        <w:t xml:space="preserve"> exprimată prin introducerea cu întârziere a informației privind plățile în bugetul loca</w:t>
      </w:r>
      <w:r w:rsidR="00F209C3">
        <w:rPr>
          <w:rFonts w:asciiTheme="majorHAnsi" w:eastAsiaTheme="minorHAnsi" w:hAnsiTheme="majorHAnsi" w:cstheme="minorBidi"/>
          <w:b w:val="0"/>
          <w:i/>
          <w:szCs w:val="24"/>
          <w:lang w:val="ro-RO"/>
        </w:rPr>
        <w:t>l</w:t>
      </w:r>
      <w:r w:rsidRPr="004C3B0D">
        <w:rPr>
          <w:rFonts w:asciiTheme="majorHAnsi" w:eastAsiaTheme="minorHAnsi" w:hAnsiTheme="majorHAnsi" w:cstheme="minorBidi"/>
          <w:b w:val="0"/>
          <w:i/>
          <w:szCs w:val="24"/>
          <w:lang w:val="ro-RO"/>
        </w:rPr>
        <w:t xml:space="preserve"> aferente impozitului pe bunurile imobiliare, achitate de către </w:t>
      </w:r>
      <w:r w:rsidRPr="004C3B0D">
        <w:rPr>
          <w:rFonts w:asciiTheme="majorHAnsi" w:eastAsiaTheme="minorHAnsi" w:hAnsiTheme="majorHAnsi" w:cstheme="minorBidi"/>
          <w:b w:val="0"/>
          <w:i/>
          <w:szCs w:val="24"/>
          <w:lang w:val="ro-RO"/>
        </w:rPr>
        <w:lastRenderedPageBreak/>
        <w:t xml:space="preserve">persoanele fizice (art.113240), a generat formarea datoriilor nejustificate, cauzată de excluderea din </w:t>
      </w:r>
      <w:r w:rsidRPr="0028559E">
        <w:rPr>
          <w:rFonts w:asciiTheme="majorHAnsi" w:eastAsiaTheme="minorHAnsi" w:hAnsiTheme="majorHAnsi" w:cstheme="minorBidi"/>
          <w:b w:val="0"/>
          <w:i/>
          <w:szCs w:val="24"/>
          <w:lang w:val="ro-RO"/>
        </w:rPr>
        <w:t>calcul a dreptului legal</w:t>
      </w:r>
      <w:r w:rsidR="002D6E47" w:rsidRPr="0028559E">
        <w:rPr>
          <w:rFonts w:asciiTheme="majorHAnsi" w:eastAsiaTheme="minorHAnsi" w:hAnsiTheme="majorHAnsi" w:cstheme="minorBidi"/>
          <w:b w:val="0"/>
          <w:i/>
          <w:szCs w:val="24"/>
          <w:vertAlign w:val="superscript"/>
          <w:lang w:val="ro-RO"/>
        </w:rPr>
        <w:footnoteReference w:id="17"/>
      </w:r>
      <w:r w:rsidRPr="0028559E">
        <w:rPr>
          <w:rFonts w:asciiTheme="majorHAnsi" w:eastAsiaTheme="minorHAnsi" w:hAnsiTheme="majorHAnsi" w:cstheme="minorBidi"/>
          <w:b w:val="0"/>
          <w:i/>
          <w:szCs w:val="24"/>
          <w:lang w:val="ro-RO"/>
        </w:rPr>
        <w:t xml:space="preserve"> </w:t>
      </w:r>
      <w:r w:rsidR="00935EE3" w:rsidRPr="0028559E">
        <w:rPr>
          <w:rFonts w:asciiTheme="majorHAnsi" w:eastAsiaTheme="minorHAnsi" w:hAnsiTheme="majorHAnsi" w:cstheme="minorBidi"/>
          <w:b w:val="0"/>
          <w:i/>
          <w:szCs w:val="24"/>
          <w:lang w:val="ro-RO"/>
        </w:rPr>
        <w:t>de</w:t>
      </w:r>
      <w:r w:rsidRPr="0028559E">
        <w:rPr>
          <w:rFonts w:asciiTheme="majorHAnsi" w:eastAsiaTheme="minorHAnsi" w:hAnsiTheme="majorHAnsi" w:cstheme="minorBidi"/>
          <w:b w:val="0"/>
          <w:i/>
          <w:szCs w:val="24"/>
          <w:lang w:val="ro-RO"/>
        </w:rPr>
        <w:t xml:space="preserve"> reducer</w:t>
      </w:r>
      <w:r w:rsidR="00935EE3" w:rsidRPr="0028559E">
        <w:rPr>
          <w:rFonts w:asciiTheme="majorHAnsi" w:eastAsiaTheme="minorHAnsi" w:hAnsiTheme="majorHAnsi" w:cstheme="minorBidi"/>
          <w:b w:val="0"/>
          <w:i/>
          <w:szCs w:val="24"/>
          <w:lang w:val="ro-RO"/>
        </w:rPr>
        <w:t>e cu 15%</w:t>
      </w:r>
      <w:r w:rsidRPr="0028559E">
        <w:rPr>
          <w:rFonts w:asciiTheme="majorHAnsi" w:eastAsiaTheme="minorHAnsi" w:hAnsiTheme="majorHAnsi" w:cstheme="minorBidi"/>
          <w:b w:val="0"/>
          <w:i/>
          <w:szCs w:val="24"/>
          <w:lang w:val="ro-RO"/>
        </w:rPr>
        <w:t xml:space="preserve"> la plata impozitului</w:t>
      </w:r>
      <w:r w:rsidRPr="004C3B0D">
        <w:rPr>
          <w:rFonts w:asciiTheme="majorHAnsi" w:eastAsiaTheme="minorHAnsi" w:hAnsiTheme="majorHAnsi" w:cstheme="minorBidi"/>
          <w:b w:val="0"/>
          <w:i/>
          <w:szCs w:val="24"/>
          <w:lang w:val="ro-RO"/>
        </w:rPr>
        <w:t>.</w:t>
      </w:r>
    </w:p>
    <w:p w14:paraId="3B78CA5A" w14:textId="358A55F1" w:rsidR="004C3B0D" w:rsidRPr="004C3B0D" w:rsidRDefault="004C3B0D" w:rsidP="008B0D7F">
      <w:pPr>
        <w:spacing w:line="276" w:lineRule="auto"/>
        <w:contextualSpacing/>
        <w:jc w:val="both"/>
        <w:rPr>
          <w:rFonts w:asciiTheme="majorHAnsi" w:eastAsiaTheme="minorHAnsi" w:hAnsiTheme="majorHAnsi" w:cstheme="majorHAnsi"/>
          <w:b w:val="0"/>
          <w:szCs w:val="24"/>
          <w:lang w:val="ro-RO"/>
        </w:rPr>
      </w:pPr>
      <w:r w:rsidRPr="004C3B0D">
        <w:rPr>
          <w:rFonts w:asciiTheme="majorHAnsi" w:eastAsiaTheme="minorHAnsi" w:hAnsiTheme="majorHAnsi" w:cstheme="minorBidi"/>
          <w:b w:val="0"/>
          <w:i/>
          <w:szCs w:val="24"/>
          <w:lang w:val="ro-RO"/>
        </w:rPr>
        <w:t xml:space="preserve">          </w:t>
      </w:r>
      <w:r w:rsidRPr="004C3B0D">
        <w:rPr>
          <w:rFonts w:asciiTheme="majorHAnsi" w:eastAsiaTheme="minorHAnsi" w:hAnsiTheme="majorHAnsi" w:cstheme="minorBidi"/>
          <w:b w:val="0"/>
          <w:szCs w:val="24"/>
          <w:lang w:val="ro-RO"/>
        </w:rPr>
        <w:t xml:space="preserve"> Astfel, sumele impozitelor achitate în perioada 27-30 iunie 2020 au fost reflectate în SIA în luna iulie 2020</w:t>
      </w:r>
      <w:r w:rsidRPr="004C3B0D">
        <w:rPr>
          <w:rFonts w:asciiTheme="majorHAnsi" w:eastAsiaTheme="minorHAnsi" w:hAnsiTheme="majorHAnsi" w:cstheme="majorHAnsi"/>
          <w:b w:val="0"/>
          <w:szCs w:val="24"/>
          <w:lang w:val="ro-RO"/>
        </w:rPr>
        <w:t xml:space="preserve">. Ca urmare, 4821 </w:t>
      </w:r>
      <w:r w:rsidR="00935EE3">
        <w:rPr>
          <w:rFonts w:asciiTheme="majorHAnsi" w:eastAsiaTheme="minorHAnsi" w:hAnsiTheme="majorHAnsi" w:cstheme="majorHAnsi"/>
          <w:b w:val="0"/>
          <w:szCs w:val="24"/>
          <w:lang w:val="ro-RO"/>
        </w:rPr>
        <w:t xml:space="preserve">de </w:t>
      </w:r>
      <w:r w:rsidRPr="004C3B0D">
        <w:rPr>
          <w:rFonts w:asciiTheme="majorHAnsi" w:eastAsiaTheme="minorHAnsi" w:hAnsiTheme="majorHAnsi" w:cstheme="majorHAnsi"/>
          <w:b w:val="0"/>
          <w:szCs w:val="24"/>
          <w:lang w:val="ro-RO"/>
        </w:rPr>
        <w:t>contribuabili au fost lipsiți neîntemeiat de dreptul la reducere a plății impozitului cu 15%, cu formarea datoriilor în sumă totală de 176,0 mii lei.</w:t>
      </w:r>
    </w:p>
    <w:p w14:paraId="23F7A6A1" w14:textId="170FCEE0" w:rsidR="004C3B0D" w:rsidRPr="004C3B0D" w:rsidRDefault="004C3B0D" w:rsidP="008B0D7F">
      <w:pPr>
        <w:numPr>
          <w:ilvl w:val="0"/>
          <w:numId w:val="35"/>
        </w:numPr>
        <w:spacing w:line="276" w:lineRule="auto"/>
        <w:ind w:left="0" w:firstLine="0"/>
        <w:contextualSpacing/>
        <w:jc w:val="both"/>
        <w:rPr>
          <w:rFonts w:asciiTheme="majorHAnsi" w:eastAsiaTheme="minorHAnsi" w:hAnsiTheme="majorHAnsi" w:cstheme="minorBidi"/>
          <w:b w:val="0"/>
          <w:szCs w:val="24"/>
          <w:lang w:val="ro-RO"/>
        </w:rPr>
      </w:pPr>
      <w:r w:rsidRPr="004C3B0D">
        <w:rPr>
          <w:rFonts w:eastAsia="Times New Roman" w:cs="Calibri Light"/>
          <w:b w:val="0"/>
          <w:i/>
          <w:szCs w:val="24"/>
          <w:lang w:val="ro-RO" w:eastAsia="ru-RU"/>
        </w:rPr>
        <w:t xml:space="preserve">Controlul insuficient </w:t>
      </w:r>
      <w:r w:rsidR="00935EE3">
        <w:rPr>
          <w:rFonts w:eastAsia="Times New Roman" w:cs="Calibri Light"/>
          <w:b w:val="0"/>
          <w:i/>
          <w:szCs w:val="24"/>
          <w:lang w:val="ro-RO" w:eastAsia="ru-RU"/>
        </w:rPr>
        <w:t>din partea</w:t>
      </w:r>
      <w:r w:rsidRPr="004C3B0D">
        <w:rPr>
          <w:rFonts w:eastAsia="Times New Roman" w:cs="Calibri Light"/>
          <w:b w:val="0"/>
          <w:i/>
          <w:szCs w:val="24"/>
          <w:lang w:val="ro-RO" w:eastAsia="ru-RU"/>
        </w:rPr>
        <w:t xml:space="preserve"> APL mun. Bălți asupra persoanelor fizice ce dispun de bunuri imobile </w:t>
      </w:r>
      <w:r w:rsidR="00F209C3">
        <w:rPr>
          <w:rFonts w:eastAsia="Times New Roman" w:cs="Calibri Light"/>
          <w:b w:val="0"/>
          <w:i/>
          <w:szCs w:val="24"/>
          <w:lang w:val="ro-RO" w:eastAsia="ru-RU"/>
        </w:rPr>
        <w:t>afla</w:t>
      </w:r>
      <w:r w:rsidR="00F209C3" w:rsidRPr="004C3B0D">
        <w:rPr>
          <w:rFonts w:eastAsia="Times New Roman" w:cs="Calibri Light"/>
          <w:b w:val="0"/>
          <w:i/>
          <w:szCs w:val="24"/>
          <w:lang w:val="ro-RO" w:eastAsia="ru-RU"/>
        </w:rPr>
        <w:t xml:space="preserve">te </w:t>
      </w:r>
      <w:r w:rsidRPr="004C3B0D">
        <w:rPr>
          <w:rFonts w:eastAsia="Times New Roman" w:cs="Calibri Light"/>
          <w:b w:val="0"/>
          <w:i/>
          <w:szCs w:val="24"/>
          <w:lang w:val="ro-RO" w:eastAsia="ru-RU"/>
        </w:rPr>
        <w:t>în folosință/arendă/</w:t>
      </w:r>
      <w:r w:rsidR="00616FA4" w:rsidRPr="004C3B0D">
        <w:rPr>
          <w:rFonts w:eastAsia="Times New Roman" w:cs="Calibri Light"/>
          <w:b w:val="0"/>
          <w:i/>
          <w:szCs w:val="24"/>
          <w:lang w:val="ro-RO" w:eastAsia="ru-RU"/>
        </w:rPr>
        <w:t>locațiune</w:t>
      </w:r>
      <w:r w:rsidRPr="004C3B0D">
        <w:rPr>
          <w:rFonts w:eastAsia="Times New Roman" w:cs="Calibri Light"/>
          <w:b w:val="0"/>
          <w:i/>
          <w:szCs w:val="24"/>
          <w:lang w:val="ro-RO" w:eastAsia="ru-RU"/>
        </w:rPr>
        <w:t xml:space="preserve"> creează riscul neachitării la buget a impozitului pe bunurile imobiliare.</w:t>
      </w:r>
      <w:r w:rsidRPr="004C3B0D">
        <w:rPr>
          <w:rFonts w:eastAsia="Times New Roman" w:cs="Calibri Light"/>
          <w:b w:val="0"/>
          <w:szCs w:val="24"/>
          <w:lang w:val="ro-RO" w:eastAsia="ru-RU"/>
        </w:rPr>
        <w:t xml:space="preserve"> </w:t>
      </w:r>
    </w:p>
    <w:p w14:paraId="6EC03059" w14:textId="6828572E" w:rsidR="004C3B0D" w:rsidRPr="004C3B0D" w:rsidRDefault="004C3B0D" w:rsidP="008B0D7F">
      <w:pPr>
        <w:spacing w:line="276" w:lineRule="auto"/>
        <w:ind w:firstLine="567"/>
        <w:contextualSpacing/>
        <w:jc w:val="both"/>
        <w:rPr>
          <w:rFonts w:eastAsia="Times New Roman" w:cs="Calibri Light"/>
          <w:b w:val="0"/>
          <w:szCs w:val="24"/>
          <w:lang w:val="ro-RO" w:eastAsia="ru-RU"/>
        </w:rPr>
      </w:pPr>
      <w:r w:rsidRPr="004C3B0D">
        <w:rPr>
          <w:rFonts w:eastAsia="Times New Roman" w:cs="Calibri Light"/>
          <w:b w:val="0"/>
          <w:szCs w:val="24"/>
          <w:lang w:val="ro-RO" w:eastAsia="ru-RU"/>
        </w:rPr>
        <w:t>Potrivit prevederilor art.277 alin.(1) lit.</w:t>
      </w:r>
      <w:r w:rsidR="00055A35">
        <w:rPr>
          <w:rFonts w:eastAsia="Times New Roman" w:cs="Calibri Light"/>
          <w:b w:val="0"/>
          <w:szCs w:val="24"/>
          <w:lang w:val="ro-RO" w:eastAsia="ru-RU"/>
        </w:rPr>
        <w:t>b</w:t>
      </w:r>
      <w:r w:rsidRPr="004C3B0D">
        <w:rPr>
          <w:rFonts w:eastAsia="Times New Roman" w:cs="Calibri Light"/>
          <w:b w:val="0"/>
          <w:szCs w:val="24"/>
          <w:lang w:val="ro-RO" w:eastAsia="ru-RU"/>
        </w:rPr>
        <w:t xml:space="preserve">d) şi alin.(2) din Codul fiscal, </w:t>
      </w:r>
      <w:r w:rsidR="00616FA4" w:rsidRPr="004C3B0D">
        <w:rPr>
          <w:rFonts w:eastAsia="Times New Roman" w:cs="Calibri Light"/>
          <w:b w:val="0"/>
          <w:szCs w:val="24"/>
          <w:lang w:val="ro-RO" w:eastAsia="ru-RU"/>
        </w:rPr>
        <w:t>subiecți</w:t>
      </w:r>
      <w:r w:rsidRPr="004C3B0D">
        <w:rPr>
          <w:rFonts w:eastAsia="Times New Roman" w:cs="Calibri Light"/>
          <w:b w:val="0"/>
          <w:szCs w:val="24"/>
          <w:lang w:val="ro-RO" w:eastAsia="ru-RU"/>
        </w:rPr>
        <w:t xml:space="preserve"> ai impunerii sunt </w:t>
      </w:r>
      <w:r w:rsidR="00616FA4" w:rsidRPr="004C3B0D">
        <w:rPr>
          <w:rFonts w:eastAsia="Times New Roman" w:cs="Calibri Light"/>
          <w:b w:val="0"/>
          <w:szCs w:val="24"/>
          <w:lang w:val="ro-RO" w:eastAsia="ru-RU"/>
        </w:rPr>
        <w:t>arendașii</w:t>
      </w:r>
      <w:r w:rsidRPr="004C3B0D">
        <w:rPr>
          <w:rFonts w:eastAsia="Times New Roman" w:cs="Calibri Light"/>
          <w:b w:val="0"/>
          <w:szCs w:val="24"/>
          <w:lang w:val="ro-RO" w:eastAsia="ru-RU"/>
        </w:rPr>
        <w:t xml:space="preserve"> sau locatarii bunurilor imobiliare ale </w:t>
      </w:r>
      <w:r w:rsidR="00616FA4" w:rsidRPr="004C3B0D">
        <w:rPr>
          <w:rFonts w:eastAsia="Times New Roman" w:cs="Calibri Light"/>
          <w:b w:val="0"/>
          <w:szCs w:val="24"/>
          <w:lang w:val="ro-RO" w:eastAsia="ru-RU"/>
        </w:rPr>
        <w:t>autorităților</w:t>
      </w:r>
      <w:r w:rsidRPr="004C3B0D">
        <w:rPr>
          <w:rFonts w:eastAsia="Times New Roman" w:cs="Calibri Light"/>
          <w:b w:val="0"/>
          <w:szCs w:val="24"/>
          <w:lang w:val="ro-RO" w:eastAsia="ru-RU"/>
        </w:rPr>
        <w:t xml:space="preserve"> publice şi ale </w:t>
      </w:r>
      <w:r w:rsidR="00616FA4" w:rsidRPr="004C3B0D">
        <w:rPr>
          <w:rFonts w:eastAsia="Times New Roman" w:cs="Calibri Light"/>
          <w:b w:val="0"/>
          <w:szCs w:val="24"/>
          <w:lang w:val="ro-RO" w:eastAsia="ru-RU"/>
        </w:rPr>
        <w:t>instituțiilor</w:t>
      </w:r>
      <w:r w:rsidRPr="004C3B0D">
        <w:rPr>
          <w:rFonts w:eastAsia="Times New Roman" w:cs="Calibri Light"/>
          <w:b w:val="0"/>
          <w:szCs w:val="24"/>
          <w:lang w:val="ro-RO" w:eastAsia="ru-RU"/>
        </w:rPr>
        <w:t xml:space="preserve"> </w:t>
      </w:r>
      <w:r w:rsidR="00616FA4" w:rsidRPr="004C3B0D">
        <w:rPr>
          <w:rFonts w:eastAsia="Times New Roman" w:cs="Calibri Light"/>
          <w:b w:val="0"/>
          <w:szCs w:val="24"/>
          <w:lang w:val="ro-RO" w:eastAsia="ru-RU"/>
        </w:rPr>
        <w:t>finanțate</w:t>
      </w:r>
      <w:r w:rsidRPr="004C3B0D">
        <w:rPr>
          <w:rFonts w:eastAsia="Times New Roman" w:cs="Calibri Light"/>
          <w:b w:val="0"/>
          <w:szCs w:val="24"/>
          <w:lang w:val="ro-RO" w:eastAsia="ru-RU"/>
        </w:rPr>
        <w:t xml:space="preserve"> de la bugetele de toate nivelurile, iar baza impozabilă o constituie valoarea estimată a acestor bunuri.</w:t>
      </w:r>
    </w:p>
    <w:p w14:paraId="5E0BB992" w14:textId="13562729" w:rsidR="004C3B0D" w:rsidRPr="004C3B0D" w:rsidRDefault="004C3B0D" w:rsidP="008B0D7F">
      <w:pPr>
        <w:spacing w:line="276" w:lineRule="auto"/>
        <w:ind w:firstLine="567"/>
        <w:contextualSpacing/>
        <w:jc w:val="both"/>
        <w:rPr>
          <w:rFonts w:eastAsia="Times New Roman" w:cs="Calibri Light"/>
          <w:b w:val="0"/>
          <w:szCs w:val="24"/>
          <w:lang w:val="ro-RO" w:eastAsia="ru-RU"/>
        </w:rPr>
      </w:pPr>
      <w:r w:rsidRPr="004C3B0D">
        <w:rPr>
          <w:rFonts w:eastAsia="Times New Roman" w:cs="Calibri Light"/>
          <w:b w:val="0"/>
          <w:szCs w:val="24"/>
          <w:lang w:val="ro-RO" w:eastAsia="ru-RU"/>
        </w:rPr>
        <w:t xml:space="preserve">Lipsa </w:t>
      </w:r>
      <w:r w:rsidRPr="0004743E">
        <w:rPr>
          <w:rFonts w:eastAsia="Times New Roman" w:cs="Calibri Light"/>
          <w:b w:val="0"/>
          <w:szCs w:val="24"/>
          <w:lang w:val="ro-RO" w:eastAsia="ru-RU"/>
        </w:rPr>
        <w:t>formalizării transmiterii în folosință a bunurilor imobiliare (terenuri publice proprietate</w:t>
      </w:r>
      <w:r w:rsidR="00481E9D" w:rsidRPr="0004743E">
        <w:rPr>
          <w:rFonts w:eastAsia="Times New Roman" w:cs="Calibri Light"/>
          <w:b w:val="0"/>
          <w:szCs w:val="24"/>
          <w:lang w:val="ro-RO" w:eastAsia="ru-RU"/>
        </w:rPr>
        <w:t xml:space="preserve"> </w:t>
      </w:r>
      <w:r w:rsidRPr="0004743E">
        <w:rPr>
          <w:rFonts w:eastAsia="Times New Roman" w:cs="Calibri Light"/>
          <w:b w:val="0"/>
          <w:szCs w:val="24"/>
          <w:lang w:val="ro-RO" w:eastAsia="ru-RU"/>
        </w:rPr>
        <w:t xml:space="preserve">a APL cu suprafața de </w:t>
      </w:r>
      <w:r w:rsidR="00BC3E71" w:rsidRPr="0004743E">
        <w:rPr>
          <w:rFonts w:eastAsia="Times New Roman" w:cs="Calibri Light"/>
          <w:b w:val="0"/>
          <w:szCs w:val="24"/>
          <w:lang w:val="ro-RO" w:eastAsia="ru-RU"/>
        </w:rPr>
        <w:t>39,21</w:t>
      </w:r>
      <w:r w:rsidRPr="0004743E">
        <w:rPr>
          <w:rFonts w:eastAsia="Times New Roman" w:cs="Calibri Light"/>
          <w:b w:val="0"/>
          <w:szCs w:val="24"/>
          <w:lang w:val="ro-RO" w:eastAsia="ru-RU"/>
        </w:rPr>
        <w:t xml:space="preserve"> ha) către persoane fizice, cu toat</w:t>
      </w:r>
      <w:r w:rsidR="00481E9D" w:rsidRPr="0004743E">
        <w:rPr>
          <w:rFonts w:eastAsia="Times New Roman" w:cs="Calibri Light"/>
          <w:b w:val="0"/>
          <w:szCs w:val="24"/>
          <w:lang w:val="ro-RO" w:eastAsia="ru-RU"/>
        </w:rPr>
        <w:t>e</w:t>
      </w:r>
      <w:r w:rsidRPr="0004743E">
        <w:rPr>
          <w:rFonts w:eastAsia="Times New Roman" w:cs="Calibri Light"/>
          <w:b w:val="0"/>
          <w:szCs w:val="24"/>
          <w:lang w:val="ro-RO" w:eastAsia="ru-RU"/>
        </w:rPr>
        <w:t xml:space="preserve"> că aceste persoane exercită de fapt dreptul de posesie</w:t>
      </w:r>
      <w:r w:rsidR="00AE56D1" w:rsidRPr="0004743E">
        <w:rPr>
          <w:rFonts w:eastAsia="Times New Roman" w:cs="Calibri Light"/>
          <w:b w:val="0"/>
          <w:szCs w:val="24"/>
          <w:lang w:val="ro-RO" w:eastAsia="ru-RU"/>
        </w:rPr>
        <w:t xml:space="preserve"> şi</w:t>
      </w:r>
      <w:r w:rsidRPr="0004743E">
        <w:rPr>
          <w:rFonts w:eastAsia="Times New Roman" w:cs="Calibri Light"/>
          <w:b w:val="0"/>
          <w:szCs w:val="24"/>
          <w:lang w:val="ro-RO" w:eastAsia="ru-RU"/>
        </w:rPr>
        <w:t xml:space="preserve"> de </w:t>
      </w:r>
      <w:r w:rsidR="00616FA4" w:rsidRPr="0004743E">
        <w:rPr>
          <w:rFonts w:eastAsia="Times New Roman" w:cs="Calibri Light"/>
          <w:b w:val="0"/>
          <w:szCs w:val="24"/>
          <w:lang w:val="ro-RO" w:eastAsia="ru-RU"/>
        </w:rPr>
        <w:t>folosință</w:t>
      </w:r>
      <w:r w:rsidRPr="0004743E">
        <w:rPr>
          <w:rFonts w:eastAsia="Times New Roman" w:cs="Calibri Light"/>
          <w:b w:val="0"/>
          <w:szCs w:val="24"/>
          <w:lang w:val="ro-RO" w:eastAsia="ru-RU"/>
        </w:rPr>
        <w:t xml:space="preserve"> asupra acestor bunuri</w:t>
      </w:r>
      <w:r w:rsidR="00481E9D" w:rsidRPr="0004743E">
        <w:rPr>
          <w:rFonts w:eastAsia="Times New Roman" w:cs="Calibri Light"/>
          <w:b w:val="0"/>
          <w:szCs w:val="24"/>
          <w:lang w:val="ro-RO" w:eastAsia="ru-RU"/>
        </w:rPr>
        <w:t>,</w:t>
      </w:r>
      <w:r w:rsidRPr="0004743E">
        <w:rPr>
          <w:rFonts w:eastAsia="Times New Roman" w:cs="Calibri Light"/>
          <w:b w:val="0"/>
          <w:szCs w:val="24"/>
          <w:lang w:val="ro-RO" w:eastAsia="ru-RU"/>
        </w:rPr>
        <w:t xml:space="preserve"> a lipsit DCITL </w:t>
      </w:r>
      <w:r w:rsidR="00F209C3" w:rsidRPr="0004743E">
        <w:rPr>
          <w:rFonts w:eastAsia="Times New Roman" w:cs="Calibri Light"/>
          <w:b w:val="0"/>
          <w:szCs w:val="24"/>
          <w:lang w:val="ro-RO" w:eastAsia="ru-RU"/>
        </w:rPr>
        <w:t xml:space="preserve">de informații pentru determinarea </w:t>
      </w:r>
      <w:r w:rsidRPr="0004743E">
        <w:rPr>
          <w:rFonts w:eastAsia="Times New Roman" w:cs="Calibri Light"/>
          <w:b w:val="0"/>
          <w:szCs w:val="24"/>
          <w:lang w:val="ro-RO" w:eastAsia="ru-RU"/>
        </w:rPr>
        <w:t xml:space="preserve">bazei impozabile </w:t>
      </w:r>
      <w:r w:rsidR="00481E9D" w:rsidRPr="0004743E">
        <w:rPr>
          <w:rFonts w:eastAsia="Times New Roman" w:cs="Calibri Light"/>
          <w:b w:val="0"/>
          <w:szCs w:val="24"/>
          <w:lang w:val="ro-RO" w:eastAsia="ru-RU"/>
        </w:rPr>
        <w:t>aferente</w:t>
      </w:r>
      <w:r w:rsidRPr="0004743E">
        <w:rPr>
          <w:rFonts w:eastAsia="Times New Roman" w:cs="Calibri Light"/>
          <w:b w:val="0"/>
          <w:szCs w:val="24"/>
          <w:lang w:val="ro-RO" w:eastAsia="ru-RU"/>
        </w:rPr>
        <w:t xml:space="preserve"> calcul</w:t>
      </w:r>
      <w:r w:rsidR="00481E9D" w:rsidRPr="0004743E">
        <w:rPr>
          <w:rFonts w:eastAsia="Times New Roman" w:cs="Calibri Light"/>
          <w:b w:val="0"/>
          <w:szCs w:val="24"/>
          <w:lang w:val="ro-RO" w:eastAsia="ru-RU"/>
        </w:rPr>
        <w:t>ării</w:t>
      </w:r>
      <w:r w:rsidRPr="0004743E">
        <w:rPr>
          <w:rFonts w:eastAsia="Times New Roman" w:cs="Calibri Light"/>
          <w:b w:val="0"/>
          <w:szCs w:val="24"/>
          <w:lang w:val="ro-RO" w:eastAsia="ru-RU"/>
        </w:rPr>
        <w:t xml:space="preserve"> impozitului pe bunurile imobiliare. Ca rezultat al confruntării datelor prezentate de către DCITL privind impozitul pe bunurile imobiliare calculate cu datele din RBI (Cap. „Estimarea bunurilor imobile în scopul impozitării”) şi cu cele din dările de seamă, auditul a constatat că</w:t>
      </w:r>
      <w:r w:rsidR="00481E9D" w:rsidRPr="0004743E">
        <w:rPr>
          <w:rFonts w:eastAsia="Times New Roman" w:cs="Calibri Light"/>
          <w:b w:val="0"/>
          <w:szCs w:val="24"/>
          <w:lang w:val="ro-RO" w:eastAsia="ru-RU"/>
        </w:rPr>
        <w:t>,</w:t>
      </w:r>
      <w:r w:rsidRPr="0004743E">
        <w:rPr>
          <w:rFonts w:eastAsia="Times New Roman" w:cs="Calibri Light"/>
          <w:b w:val="0"/>
          <w:szCs w:val="24"/>
          <w:lang w:val="ro-RO" w:eastAsia="ru-RU"/>
        </w:rPr>
        <w:t xml:space="preserve"> </w:t>
      </w:r>
      <w:r w:rsidR="00481E9D" w:rsidRPr="0004743E">
        <w:rPr>
          <w:rFonts w:eastAsia="Times New Roman" w:cs="Calibri Light"/>
          <w:b w:val="0"/>
          <w:szCs w:val="24"/>
          <w:lang w:val="ro-RO" w:eastAsia="ru-RU"/>
        </w:rPr>
        <w:t xml:space="preserve">pentru </w:t>
      </w:r>
      <w:r w:rsidR="00027EFF" w:rsidRPr="0004743E">
        <w:rPr>
          <w:rFonts w:eastAsia="Times New Roman" w:cs="Calibri Light"/>
          <w:b w:val="0"/>
          <w:szCs w:val="24"/>
          <w:lang w:val="ro-RO" w:eastAsia="ru-RU"/>
        </w:rPr>
        <w:t>775</w:t>
      </w:r>
      <w:r w:rsidRPr="0004743E">
        <w:rPr>
          <w:rFonts w:eastAsia="Times New Roman" w:cs="Calibri Light"/>
          <w:b w:val="0"/>
          <w:szCs w:val="24"/>
          <w:lang w:val="ro-RO" w:eastAsia="ru-RU"/>
        </w:rPr>
        <w:t xml:space="preserve"> </w:t>
      </w:r>
      <w:r w:rsidR="00481E9D" w:rsidRPr="0004743E">
        <w:rPr>
          <w:rFonts w:eastAsia="Times New Roman" w:cs="Calibri Light"/>
          <w:b w:val="0"/>
          <w:szCs w:val="24"/>
          <w:lang w:val="ro-RO" w:eastAsia="ru-RU"/>
        </w:rPr>
        <w:t xml:space="preserve">de </w:t>
      </w:r>
      <w:r w:rsidRPr="0004743E">
        <w:rPr>
          <w:rFonts w:eastAsia="Times New Roman" w:cs="Calibri Light"/>
          <w:b w:val="0"/>
          <w:szCs w:val="24"/>
          <w:lang w:val="ro-RO" w:eastAsia="ru-RU"/>
        </w:rPr>
        <w:t xml:space="preserve">persoane fizice, contrar cadrului legal, nu </w:t>
      </w:r>
      <w:r w:rsidR="00481E9D" w:rsidRPr="0004743E">
        <w:rPr>
          <w:rFonts w:eastAsia="Times New Roman" w:cs="Calibri Light"/>
          <w:b w:val="0"/>
          <w:szCs w:val="24"/>
          <w:lang w:val="ro-RO" w:eastAsia="ru-RU"/>
        </w:rPr>
        <w:t>le-</w:t>
      </w:r>
      <w:r w:rsidRPr="0004743E">
        <w:rPr>
          <w:rFonts w:eastAsia="Times New Roman" w:cs="Calibri Light"/>
          <w:b w:val="0"/>
          <w:szCs w:val="24"/>
          <w:lang w:val="ro-RO" w:eastAsia="ru-RU"/>
        </w:rPr>
        <w:t xml:space="preserve">a </w:t>
      </w:r>
      <w:r w:rsidR="00481E9D" w:rsidRPr="0004743E">
        <w:rPr>
          <w:rFonts w:eastAsia="Times New Roman" w:cs="Calibri Light"/>
          <w:b w:val="0"/>
          <w:szCs w:val="24"/>
          <w:lang w:val="ro-RO" w:eastAsia="ru-RU"/>
        </w:rPr>
        <w:t xml:space="preserve">fost </w:t>
      </w:r>
      <w:r w:rsidRPr="0004743E">
        <w:rPr>
          <w:rFonts w:eastAsia="Times New Roman" w:cs="Calibri Light"/>
          <w:b w:val="0"/>
          <w:szCs w:val="24"/>
          <w:lang w:val="ro-RO" w:eastAsia="ru-RU"/>
        </w:rPr>
        <w:t>calculat</w:t>
      </w:r>
      <w:r w:rsidR="00481E9D" w:rsidRPr="0004743E">
        <w:rPr>
          <w:rFonts w:eastAsia="Times New Roman" w:cs="Calibri Light"/>
          <w:b w:val="0"/>
          <w:szCs w:val="24"/>
          <w:lang w:val="ro-RO" w:eastAsia="ru-RU"/>
        </w:rPr>
        <w:t>,</w:t>
      </w:r>
      <w:r w:rsidRPr="0004743E">
        <w:rPr>
          <w:rFonts w:eastAsia="Times New Roman" w:cs="Calibri Light"/>
          <w:b w:val="0"/>
          <w:szCs w:val="24"/>
          <w:lang w:val="ro-RO" w:eastAsia="ru-RU"/>
        </w:rPr>
        <w:t xml:space="preserve"> pe anii 2018-2020</w:t>
      </w:r>
      <w:r w:rsidR="00481E9D" w:rsidRPr="0004743E">
        <w:rPr>
          <w:rFonts w:eastAsia="Times New Roman" w:cs="Calibri Light"/>
          <w:b w:val="0"/>
          <w:szCs w:val="24"/>
          <w:lang w:val="ro-RO" w:eastAsia="ru-RU"/>
        </w:rPr>
        <w:t>,</w:t>
      </w:r>
      <w:r w:rsidRPr="0004743E">
        <w:rPr>
          <w:rFonts w:eastAsia="Times New Roman" w:cs="Calibri Light"/>
          <w:b w:val="0"/>
          <w:szCs w:val="24"/>
          <w:lang w:val="ro-RO" w:eastAsia="ru-RU"/>
        </w:rPr>
        <w:t xml:space="preserve"> impozitul în sumă tot</w:t>
      </w:r>
      <w:r w:rsidR="00027EFF" w:rsidRPr="0004743E">
        <w:rPr>
          <w:rFonts w:eastAsia="Times New Roman" w:cs="Calibri Light"/>
          <w:b w:val="0"/>
          <w:szCs w:val="24"/>
          <w:lang w:val="ro-RO" w:eastAsia="ru-RU"/>
        </w:rPr>
        <w:t>ală de 352,8</w:t>
      </w:r>
      <w:r w:rsidR="00C861D9" w:rsidRPr="0004743E">
        <w:rPr>
          <w:rFonts w:eastAsia="Times New Roman" w:cs="Calibri Light"/>
          <w:b w:val="0"/>
          <w:szCs w:val="24"/>
          <w:lang w:val="ro-RO" w:eastAsia="ru-RU"/>
        </w:rPr>
        <w:t xml:space="preserve"> mii lei</w:t>
      </w:r>
      <w:r w:rsidRPr="0004743E">
        <w:rPr>
          <w:rFonts w:asciiTheme="majorHAnsi" w:eastAsia="Times New Roman" w:hAnsiTheme="majorHAnsi" w:cs="Times New Roman"/>
          <w:b w:val="0"/>
          <w:szCs w:val="24"/>
          <w:vertAlign w:val="superscript"/>
          <w:lang w:val="ro-RO"/>
        </w:rPr>
        <w:footnoteReference w:id="18"/>
      </w:r>
      <w:r w:rsidRPr="0004743E">
        <w:rPr>
          <w:rFonts w:eastAsia="Times New Roman" w:cs="Calibri Light"/>
          <w:b w:val="0"/>
          <w:szCs w:val="24"/>
          <w:lang w:val="ro-RO" w:eastAsia="ru-RU"/>
        </w:rPr>
        <w:t>.</w:t>
      </w:r>
    </w:p>
    <w:p w14:paraId="02DAFDF8" w14:textId="2549198E" w:rsidR="004C3B0D" w:rsidRPr="004C3B0D" w:rsidRDefault="004C3B0D" w:rsidP="008B0D7F">
      <w:pPr>
        <w:numPr>
          <w:ilvl w:val="0"/>
          <w:numId w:val="35"/>
        </w:numPr>
        <w:spacing w:line="276" w:lineRule="auto"/>
        <w:ind w:left="0" w:firstLine="0"/>
        <w:contextualSpacing/>
        <w:jc w:val="both"/>
        <w:rPr>
          <w:rFonts w:asciiTheme="majorHAnsi" w:eastAsiaTheme="minorHAnsi" w:hAnsiTheme="majorHAnsi" w:cstheme="minorBidi"/>
          <w:b w:val="0"/>
          <w:szCs w:val="24"/>
          <w:lang w:val="ro-RO"/>
        </w:rPr>
      </w:pPr>
      <w:r w:rsidRPr="004C3B0D">
        <w:rPr>
          <w:rFonts w:eastAsia="Times New Roman" w:cs="Calibri Light"/>
          <w:b w:val="0"/>
          <w:i/>
          <w:szCs w:val="24"/>
          <w:lang w:val="ro-RO" w:eastAsia="ru-RU"/>
        </w:rPr>
        <w:t xml:space="preserve">Lipsa mecanismului </w:t>
      </w:r>
      <w:r w:rsidR="00357C0E">
        <w:rPr>
          <w:rFonts w:eastAsia="Times New Roman" w:cs="Calibri Light"/>
          <w:b w:val="0"/>
          <w:i/>
          <w:szCs w:val="24"/>
          <w:lang w:val="ro-RO" w:eastAsia="ru-RU"/>
        </w:rPr>
        <w:t xml:space="preserve">legal </w:t>
      </w:r>
      <w:r w:rsidRPr="004C3B0D">
        <w:rPr>
          <w:rFonts w:eastAsia="Times New Roman" w:cs="Calibri Light"/>
          <w:b w:val="0"/>
          <w:i/>
          <w:szCs w:val="24"/>
          <w:lang w:val="ro-RO" w:eastAsia="ru-RU"/>
        </w:rPr>
        <w:t>de monitorizare și control asupra construcțiilor nefinalizate, inclusiv a celor cu un grad de finisare mai mare de 50% și cu un termen mai mare de 3 ani de la începutul lucrărilor</w:t>
      </w:r>
      <w:r w:rsidR="00481E9D">
        <w:rPr>
          <w:rFonts w:eastAsia="Times New Roman" w:cs="Calibri Light"/>
          <w:b w:val="0"/>
          <w:i/>
          <w:szCs w:val="24"/>
          <w:lang w:val="ro-RO" w:eastAsia="ru-RU"/>
        </w:rPr>
        <w:t>,</w:t>
      </w:r>
      <w:r w:rsidRPr="004C3B0D">
        <w:rPr>
          <w:rFonts w:eastAsia="Times New Roman" w:cs="Calibri Light"/>
          <w:b w:val="0"/>
          <w:i/>
          <w:szCs w:val="24"/>
          <w:lang w:val="ro-RO" w:eastAsia="ru-RU"/>
        </w:rPr>
        <w:t xml:space="preserve"> generează riscuri privind plenitudinea încasării veniturilor la bugetul local de la plata impozitului pe bunurile imobiliare. </w:t>
      </w:r>
    </w:p>
    <w:p w14:paraId="264DC419" w14:textId="1A86C22B" w:rsidR="004C3B0D" w:rsidRPr="004C3B0D" w:rsidRDefault="004C3B0D" w:rsidP="008B0D7F">
      <w:pPr>
        <w:spacing w:line="276" w:lineRule="auto"/>
        <w:ind w:firstLine="567"/>
        <w:contextualSpacing/>
        <w:jc w:val="both"/>
        <w:rPr>
          <w:rFonts w:eastAsia="Times New Roman" w:cs="Calibri Light"/>
          <w:b w:val="0"/>
          <w:szCs w:val="24"/>
          <w:lang w:val="ro-RO" w:eastAsia="ru-RU"/>
        </w:rPr>
      </w:pPr>
      <w:r w:rsidRPr="004C3B0D">
        <w:rPr>
          <w:rFonts w:eastAsia="Times New Roman" w:cs="Calibri Light"/>
          <w:b w:val="0"/>
          <w:szCs w:val="24"/>
          <w:lang w:val="ro-RO" w:eastAsia="ru-RU"/>
        </w:rPr>
        <w:t xml:space="preserve">Până în prezent, organul central de specialitate al administrației publice </w:t>
      </w:r>
      <w:r w:rsidR="00357C0E">
        <w:rPr>
          <w:rFonts w:eastAsia="Times New Roman" w:cs="Calibri Light"/>
          <w:b w:val="0"/>
          <w:szCs w:val="24"/>
          <w:lang w:val="ro-RO" w:eastAsia="ru-RU"/>
        </w:rPr>
        <w:t xml:space="preserve">centrale </w:t>
      </w:r>
      <w:r w:rsidRPr="004C3B0D">
        <w:rPr>
          <w:rFonts w:eastAsia="Times New Roman" w:cs="Calibri Light"/>
          <w:b w:val="0"/>
          <w:szCs w:val="24"/>
          <w:lang w:val="ro-RO" w:eastAsia="ru-RU"/>
        </w:rPr>
        <w:t xml:space="preserve">în domeniul construcțiilor nu a elaborat metoda de determinare a gradului de finalizare a construcției, respectiv, a bunurilor imobiliare aflate la etapa de finalizare de 50% și mai mult, rămase nefinalizate timp de 3 ani după începutul lucrărilor de construcție. Aceste construcții nu sunt înregistrate în RBI și nu sunt evaluate în scopul impozitării, ceea ce contribuie la ratarea veniturilor de către APL. </w:t>
      </w:r>
    </w:p>
    <w:p w14:paraId="58E5BD26" w14:textId="61D86067" w:rsidR="00800A55" w:rsidRDefault="004C3B0D" w:rsidP="00800A55">
      <w:pPr>
        <w:spacing w:line="276" w:lineRule="auto"/>
        <w:ind w:firstLine="567"/>
        <w:contextualSpacing/>
        <w:jc w:val="both"/>
        <w:rPr>
          <w:rFonts w:eastAsia="Times New Roman" w:cs="Calibri Light"/>
          <w:b w:val="0"/>
          <w:szCs w:val="24"/>
          <w:lang w:val="ro-RO" w:eastAsia="ru-RU"/>
        </w:rPr>
      </w:pPr>
      <w:r w:rsidRPr="004C3B0D">
        <w:rPr>
          <w:rFonts w:eastAsia="Times New Roman" w:cs="Calibri Light"/>
          <w:b w:val="0"/>
          <w:szCs w:val="24"/>
          <w:lang w:val="ro-RO" w:eastAsia="ru-RU"/>
        </w:rPr>
        <w:t xml:space="preserve">Primăria </w:t>
      </w:r>
      <w:r w:rsidRPr="004C3B0D">
        <w:rPr>
          <w:rFonts w:eastAsia="Times New Roman" w:cs="Calibri Light"/>
          <w:b w:val="0"/>
          <w:iCs/>
          <w:szCs w:val="24"/>
          <w:lang w:val="ro-RO" w:eastAsia="ru-RU"/>
        </w:rPr>
        <w:t>mun. Bălți</w:t>
      </w:r>
      <w:r w:rsidRPr="004C3B0D">
        <w:rPr>
          <w:rFonts w:eastAsia="Times New Roman" w:cs="Calibri Light"/>
          <w:b w:val="0"/>
          <w:szCs w:val="24"/>
          <w:lang w:val="ro-RO" w:eastAsia="ru-RU"/>
        </w:rPr>
        <w:t xml:space="preserve"> a identificat 36 de cazuri în care populația deține și utilizează bunuri imobiliare (construcții, case de locuit etc.) care nu au fost date în exploatare și, respectiv, contrar prevederilor art.278 din Codul fiscal, nu au fost supuse impozitării. Deși Primăria mun.</w:t>
      </w:r>
      <w:r w:rsidR="00186D5D">
        <w:rPr>
          <w:rFonts w:eastAsia="Times New Roman" w:cs="Calibri Light"/>
          <w:b w:val="0"/>
          <w:szCs w:val="24"/>
          <w:lang w:val="ro-RO" w:eastAsia="ru-RU"/>
        </w:rPr>
        <w:t xml:space="preserve"> </w:t>
      </w:r>
      <w:r w:rsidRPr="004C3B0D">
        <w:rPr>
          <w:rFonts w:eastAsia="Times New Roman" w:cs="Calibri Light"/>
          <w:b w:val="0"/>
          <w:szCs w:val="24"/>
          <w:lang w:val="ro-RO" w:eastAsia="ru-RU"/>
        </w:rPr>
        <w:t>Bălți</w:t>
      </w:r>
      <w:r w:rsidR="00556F07">
        <w:rPr>
          <w:rFonts w:eastAsia="Times New Roman" w:cs="Calibri Light"/>
          <w:b w:val="0"/>
          <w:szCs w:val="24"/>
          <w:lang w:val="ro-RO" w:eastAsia="ru-RU"/>
        </w:rPr>
        <w:t>,</w:t>
      </w:r>
      <w:r w:rsidRPr="004C3B0D">
        <w:rPr>
          <w:rFonts w:eastAsia="Times New Roman" w:cs="Calibri Light"/>
          <w:b w:val="0"/>
          <w:szCs w:val="24"/>
          <w:lang w:val="ro-RO" w:eastAsia="ru-RU"/>
        </w:rPr>
        <w:t xml:space="preserve"> pentru aceste obiecte stabilite</w:t>
      </w:r>
      <w:r w:rsidR="00556F07">
        <w:rPr>
          <w:rFonts w:eastAsia="Times New Roman" w:cs="Calibri Light"/>
          <w:b w:val="0"/>
          <w:szCs w:val="24"/>
          <w:lang w:val="ro-RO" w:eastAsia="ru-RU"/>
        </w:rPr>
        <w:t>,</w:t>
      </w:r>
      <w:r w:rsidRPr="004C3B0D">
        <w:rPr>
          <w:rFonts w:eastAsia="Times New Roman" w:cs="Calibri Light"/>
          <w:b w:val="0"/>
          <w:szCs w:val="24"/>
          <w:lang w:val="ro-RO" w:eastAsia="ru-RU"/>
        </w:rPr>
        <w:t xml:space="preserve"> a calculat </w:t>
      </w:r>
      <w:r w:rsidRPr="004C3B0D">
        <w:rPr>
          <w:rFonts w:asciiTheme="majorHAnsi" w:eastAsiaTheme="minorHAnsi" w:hAnsiTheme="majorHAnsi" w:cstheme="minorBidi"/>
          <w:b w:val="0"/>
          <w:szCs w:val="24"/>
          <w:lang w:val="ro-RO"/>
        </w:rPr>
        <w:t>impozitul pe bunurile imobiliare</w:t>
      </w:r>
      <w:r w:rsidRPr="004C3B0D">
        <w:rPr>
          <w:rFonts w:eastAsia="Times New Roman" w:cs="Calibri Light"/>
          <w:b w:val="0"/>
          <w:szCs w:val="24"/>
          <w:lang w:val="ro-RO" w:eastAsia="ru-RU"/>
        </w:rPr>
        <w:t xml:space="preserve"> </w:t>
      </w:r>
      <w:r w:rsidRPr="004C3B0D">
        <w:rPr>
          <w:rFonts w:asciiTheme="majorHAnsi" w:eastAsiaTheme="minorHAnsi" w:hAnsiTheme="majorHAnsi" w:cstheme="minorBidi"/>
          <w:b w:val="0"/>
          <w:szCs w:val="24"/>
          <w:lang w:val="ro-RO"/>
        </w:rPr>
        <w:t>(art.113240) în sum</w:t>
      </w:r>
      <w:r w:rsidR="00556F07">
        <w:rPr>
          <w:rFonts w:asciiTheme="majorHAnsi" w:eastAsiaTheme="minorHAnsi" w:hAnsiTheme="majorHAnsi" w:cstheme="minorBidi"/>
          <w:b w:val="0"/>
          <w:szCs w:val="24"/>
          <w:lang w:val="ro-RO"/>
        </w:rPr>
        <w:t>ă</w:t>
      </w:r>
      <w:r w:rsidRPr="004C3B0D">
        <w:rPr>
          <w:rFonts w:asciiTheme="majorHAnsi" w:eastAsiaTheme="minorHAnsi" w:hAnsiTheme="majorHAnsi" w:cstheme="minorBidi"/>
          <w:b w:val="0"/>
          <w:szCs w:val="24"/>
          <w:lang w:val="ro-RO"/>
        </w:rPr>
        <w:t xml:space="preserve"> de 6,8 mii lei, </w:t>
      </w:r>
      <w:r w:rsidRPr="004C3B0D">
        <w:rPr>
          <w:rFonts w:eastAsia="Times New Roman" w:cs="Calibri Light"/>
          <w:b w:val="0"/>
          <w:szCs w:val="24"/>
          <w:lang w:val="ro-RO" w:eastAsia="ru-RU"/>
        </w:rPr>
        <w:t>lipsa metodei de determinare a gradului de finalizare a construcțiilor respective limitează posibilitățile APL la acumularea veniturilor în domeniul nominalizat.</w:t>
      </w:r>
    </w:p>
    <w:p w14:paraId="44F7291B" w14:textId="77777777" w:rsidR="00CC57B6" w:rsidRDefault="00CC57B6" w:rsidP="00800A55">
      <w:pPr>
        <w:spacing w:line="276" w:lineRule="auto"/>
        <w:ind w:firstLine="567"/>
        <w:contextualSpacing/>
        <w:jc w:val="both"/>
        <w:rPr>
          <w:rFonts w:eastAsia="Times New Roman" w:cs="Calibri Light"/>
          <w:b w:val="0"/>
          <w:szCs w:val="24"/>
          <w:lang w:val="ro-RO" w:eastAsia="ru-RU"/>
        </w:rPr>
      </w:pPr>
    </w:p>
    <w:p w14:paraId="71C64E0E" w14:textId="35BF7143" w:rsidR="000F51AA" w:rsidRPr="000F51AA" w:rsidRDefault="00011790" w:rsidP="00EA4E10">
      <w:pPr>
        <w:pStyle w:val="ListParagraph"/>
        <w:spacing w:line="276" w:lineRule="auto"/>
        <w:ind w:left="0"/>
        <w:jc w:val="both"/>
        <w:rPr>
          <w:rFonts w:asciiTheme="majorHAnsi" w:eastAsiaTheme="minorHAnsi" w:hAnsiTheme="majorHAnsi" w:cstheme="minorBidi"/>
          <w:b w:val="0"/>
          <w:szCs w:val="24"/>
          <w:lang w:val="ro-RO"/>
        </w:rPr>
      </w:pPr>
      <w:r>
        <w:rPr>
          <w:rFonts w:asciiTheme="majorHAnsi" w:eastAsia="Times New Roman" w:hAnsiTheme="majorHAnsi" w:cs="Times New Roman"/>
          <w:szCs w:val="24"/>
          <w:lang w:val="ro-RO"/>
        </w:rPr>
        <w:lastRenderedPageBreak/>
        <w:t xml:space="preserve">4.1.3. </w:t>
      </w:r>
      <w:r w:rsidR="000F51AA" w:rsidRPr="000F51AA">
        <w:rPr>
          <w:rFonts w:asciiTheme="majorHAnsi" w:eastAsia="Times New Roman" w:hAnsiTheme="majorHAnsi" w:cs="Times New Roman"/>
          <w:szCs w:val="24"/>
          <w:lang w:val="ro-RO"/>
        </w:rPr>
        <w:t xml:space="preserve">Neasigurarea de către </w:t>
      </w:r>
      <w:r w:rsidR="00580940">
        <w:rPr>
          <w:rFonts w:asciiTheme="majorHAnsi" w:eastAsia="Times New Roman" w:hAnsiTheme="majorHAnsi" w:cs="Times New Roman"/>
          <w:szCs w:val="24"/>
          <w:lang w:val="ro-RO"/>
        </w:rPr>
        <w:t>UAT mun. Bălți</w:t>
      </w:r>
      <w:r w:rsidR="00580940" w:rsidRPr="000F51AA">
        <w:rPr>
          <w:rFonts w:asciiTheme="majorHAnsi" w:eastAsia="Times New Roman" w:hAnsiTheme="majorHAnsi" w:cs="Times New Roman"/>
          <w:szCs w:val="24"/>
          <w:lang w:val="ro-RO"/>
        </w:rPr>
        <w:t xml:space="preserve"> </w:t>
      </w:r>
      <w:r w:rsidR="000F51AA" w:rsidRPr="000F51AA">
        <w:rPr>
          <w:rFonts w:asciiTheme="majorHAnsi" w:eastAsia="Times New Roman" w:hAnsiTheme="majorHAnsi" w:cs="Times New Roman"/>
          <w:szCs w:val="24"/>
          <w:lang w:val="ro-RO"/>
        </w:rPr>
        <w:t>a constituirii asociațiilor de coproprietari în condominiu şi a transmiterii către acestea a bunurilor aferente apartamentelor private (teren, clădire) provoacă neimpozitarea bunurilor respective.</w:t>
      </w:r>
      <w:r w:rsidR="000F51AA" w:rsidRPr="000F51AA">
        <w:rPr>
          <w:rFonts w:asciiTheme="majorHAnsi" w:eastAsia="Times New Roman" w:hAnsiTheme="majorHAnsi" w:cs="Times New Roman"/>
          <w:b w:val="0"/>
          <w:szCs w:val="24"/>
          <w:lang w:val="ro-RO"/>
        </w:rPr>
        <w:t xml:space="preserve"> </w:t>
      </w:r>
    </w:p>
    <w:p w14:paraId="5FAD6326" w14:textId="1B3D0061" w:rsidR="00860C4D" w:rsidRPr="004E757D" w:rsidRDefault="00580940" w:rsidP="008B0D7F">
      <w:pPr>
        <w:pStyle w:val="ListParagraph"/>
        <w:spacing w:line="276" w:lineRule="auto"/>
        <w:ind w:left="0" w:firstLine="567"/>
        <w:jc w:val="both"/>
        <w:rPr>
          <w:rFonts w:asciiTheme="majorHAnsi" w:eastAsia="Times New Roman" w:hAnsiTheme="majorHAnsi" w:cs="Times New Roman"/>
          <w:b w:val="0"/>
          <w:szCs w:val="24"/>
          <w:lang w:val="ro-RO"/>
        </w:rPr>
      </w:pPr>
      <w:r>
        <w:rPr>
          <w:rFonts w:asciiTheme="majorHAnsi" w:eastAsia="Times New Roman" w:hAnsiTheme="majorHAnsi" w:cs="Times New Roman"/>
          <w:b w:val="0"/>
          <w:szCs w:val="24"/>
          <w:lang w:val="ro-RO"/>
        </w:rPr>
        <w:t>Deși</w:t>
      </w:r>
      <w:r w:rsidR="000F51AA" w:rsidRPr="004E757D">
        <w:rPr>
          <w:rFonts w:asciiTheme="majorHAnsi" w:eastAsia="Times New Roman" w:hAnsiTheme="majorHAnsi" w:cs="Times New Roman"/>
          <w:b w:val="0"/>
          <w:szCs w:val="24"/>
          <w:lang w:val="ro-RO"/>
        </w:rPr>
        <w:t xml:space="preserve"> terenurile aferente blocurilor de locuit sunt evaluate în scopuri fiscale, această valoare nu </w:t>
      </w:r>
      <w:r>
        <w:rPr>
          <w:rFonts w:asciiTheme="majorHAnsi" w:eastAsia="Times New Roman" w:hAnsiTheme="majorHAnsi" w:cs="Times New Roman"/>
          <w:b w:val="0"/>
          <w:szCs w:val="24"/>
          <w:lang w:val="ro-RO"/>
        </w:rPr>
        <w:t xml:space="preserve">poate fi </w:t>
      </w:r>
      <w:r w:rsidR="000F51AA" w:rsidRPr="004E757D">
        <w:rPr>
          <w:rFonts w:asciiTheme="majorHAnsi" w:eastAsia="Times New Roman" w:hAnsiTheme="majorHAnsi" w:cs="Times New Roman"/>
          <w:b w:val="0"/>
          <w:szCs w:val="24"/>
          <w:lang w:val="ro-RO"/>
        </w:rPr>
        <w:t xml:space="preserve">distribuită între proprietarii </w:t>
      </w:r>
      <w:r w:rsidR="00860C4D" w:rsidRPr="004E757D">
        <w:rPr>
          <w:rFonts w:asciiTheme="majorHAnsi" w:eastAsia="Times New Roman" w:hAnsiTheme="majorHAnsi" w:cs="Times New Roman"/>
          <w:b w:val="0"/>
          <w:szCs w:val="24"/>
          <w:lang w:val="ro-RO"/>
        </w:rPr>
        <w:t>locuințelor</w:t>
      </w:r>
      <w:r w:rsidR="000F51AA" w:rsidRPr="004E757D">
        <w:rPr>
          <w:rFonts w:asciiTheme="majorHAnsi" w:eastAsia="Times New Roman" w:hAnsiTheme="majorHAnsi" w:cs="Times New Roman"/>
          <w:b w:val="0"/>
          <w:szCs w:val="24"/>
          <w:lang w:val="ro-RO"/>
        </w:rPr>
        <w:t xml:space="preserve">/BI spre impozitare, ceea ce contravine prevederilor art.277 alin.(2) şi art.278 din Codul fiscal. </w:t>
      </w:r>
    </w:p>
    <w:p w14:paraId="19C19095" w14:textId="77777777" w:rsidR="00516DF2" w:rsidRPr="004E757D" w:rsidRDefault="000F51AA" w:rsidP="008B0D7F">
      <w:pPr>
        <w:pStyle w:val="ListParagraph"/>
        <w:spacing w:line="276" w:lineRule="auto"/>
        <w:ind w:left="0" w:firstLine="567"/>
        <w:jc w:val="both"/>
        <w:rPr>
          <w:rFonts w:asciiTheme="majorHAnsi" w:eastAsia="Times New Roman" w:hAnsiTheme="majorHAnsi" w:cs="Times New Roman"/>
          <w:b w:val="0"/>
          <w:szCs w:val="24"/>
          <w:lang w:val="ro-RO"/>
        </w:rPr>
      </w:pPr>
      <w:r w:rsidRPr="004E757D">
        <w:rPr>
          <w:rFonts w:asciiTheme="majorHAnsi" w:eastAsia="Times New Roman" w:hAnsiTheme="majorHAnsi" w:cs="Times New Roman"/>
          <w:b w:val="0"/>
          <w:szCs w:val="24"/>
          <w:lang w:val="ro-RO"/>
        </w:rPr>
        <w:t>De regulă, terenurile aferente blocurilor de locuințe sunt înregistrate ca proprietate a „Republicii Moldova” sau a UAT. Conform prevederilor art.9 din Legea nr.913-XIV din 30.03.2000</w:t>
      </w:r>
      <w:r w:rsidRPr="004E757D">
        <w:rPr>
          <w:b w:val="0"/>
          <w:vertAlign w:val="superscript"/>
          <w:lang w:val="ro-RO"/>
        </w:rPr>
        <w:footnoteReference w:id="19"/>
      </w:r>
      <w:r w:rsidRPr="004E757D">
        <w:rPr>
          <w:rFonts w:asciiTheme="majorHAnsi" w:eastAsia="Times New Roman" w:hAnsiTheme="majorHAnsi" w:cs="Times New Roman"/>
          <w:b w:val="0"/>
          <w:szCs w:val="24"/>
          <w:lang w:val="ro-RO"/>
        </w:rPr>
        <w:t xml:space="preserve">, terenurile pe care sunt amplasate blocurile de locuit şi alte bunuri imobile din condominiu se transmit gratuit de APL în proprietate comună în diviziune membrilor ACC, ceea ce trebuie să asigure impozitarea acestor bunuri. </w:t>
      </w:r>
    </w:p>
    <w:p w14:paraId="31D46D8F" w14:textId="0E443AFE" w:rsidR="00A65267" w:rsidRPr="007D7548" w:rsidRDefault="000F51AA" w:rsidP="008B0D7F">
      <w:pPr>
        <w:pStyle w:val="ListParagraph"/>
        <w:spacing w:line="276" w:lineRule="auto"/>
        <w:ind w:left="0" w:firstLine="567"/>
        <w:jc w:val="both"/>
        <w:rPr>
          <w:rFonts w:asciiTheme="majorHAnsi" w:eastAsiaTheme="minorHAnsi" w:hAnsiTheme="majorHAnsi" w:cstheme="minorBidi"/>
          <w:b w:val="0"/>
          <w:szCs w:val="24"/>
          <w:lang w:val="ro-MD"/>
        </w:rPr>
      </w:pPr>
      <w:r w:rsidRPr="004E757D">
        <w:rPr>
          <w:rFonts w:asciiTheme="majorHAnsi" w:eastAsia="Times New Roman" w:hAnsiTheme="majorHAnsi" w:cs="Times New Roman"/>
          <w:b w:val="0"/>
          <w:szCs w:val="24"/>
          <w:lang w:val="ro-MD"/>
        </w:rPr>
        <w:t xml:space="preserve">Analizând </w:t>
      </w:r>
      <w:r w:rsidR="00516DF2" w:rsidRPr="004E757D">
        <w:rPr>
          <w:rFonts w:asciiTheme="majorHAnsi" w:eastAsia="Times New Roman" w:hAnsiTheme="majorHAnsi" w:cs="Times New Roman"/>
          <w:b w:val="0"/>
          <w:szCs w:val="24"/>
          <w:lang w:val="ro-MD"/>
        </w:rPr>
        <w:t>informațiile</w:t>
      </w:r>
      <w:r w:rsidRPr="004E757D">
        <w:rPr>
          <w:rFonts w:asciiTheme="majorHAnsi" w:eastAsia="Times New Roman" w:hAnsiTheme="majorHAnsi" w:cs="Times New Roman"/>
          <w:b w:val="0"/>
          <w:szCs w:val="24"/>
          <w:lang w:val="ro-MD"/>
        </w:rPr>
        <w:t xml:space="preserve"> privind terenurile aferente blocurilor de locuit din </w:t>
      </w:r>
      <w:r w:rsidR="00516DF2" w:rsidRPr="004E757D">
        <w:rPr>
          <w:rFonts w:asciiTheme="majorHAnsi" w:eastAsia="Times New Roman" w:hAnsiTheme="majorHAnsi" w:cs="Times New Roman"/>
          <w:b w:val="0"/>
          <w:szCs w:val="24"/>
          <w:lang w:val="ro-MD"/>
        </w:rPr>
        <w:t>mun.</w:t>
      </w:r>
      <w:r w:rsidRPr="004E757D">
        <w:rPr>
          <w:rFonts w:asciiTheme="majorHAnsi" w:eastAsia="Times New Roman" w:hAnsiTheme="majorHAnsi" w:cs="Times New Roman"/>
          <w:b w:val="0"/>
          <w:szCs w:val="24"/>
          <w:lang w:val="ro-MD"/>
        </w:rPr>
        <w:t xml:space="preserve"> Bălți înregistrate în RBI, misiunea de audit a constatat că 340 de terenuri proprietate APL</w:t>
      </w:r>
      <w:r w:rsidR="00556F07">
        <w:rPr>
          <w:rFonts w:asciiTheme="majorHAnsi" w:eastAsia="Times New Roman" w:hAnsiTheme="majorHAnsi" w:cs="Times New Roman"/>
          <w:b w:val="0"/>
          <w:szCs w:val="24"/>
          <w:lang w:val="ro-MD"/>
        </w:rPr>
        <w:t>,</w:t>
      </w:r>
      <w:r w:rsidRPr="004E757D">
        <w:rPr>
          <w:rFonts w:asciiTheme="majorHAnsi" w:eastAsia="Times New Roman" w:hAnsiTheme="majorHAnsi" w:cs="Times New Roman"/>
          <w:b w:val="0"/>
          <w:szCs w:val="24"/>
          <w:lang w:val="ro-MD"/>
        </w:rPr>
        <w:t xml:space="preserve"> cu </w:t>
      </w:r>
      <w:r w:rsidR="00516DF2" w:rsidRPr="004E757D">
        <w:rPr>
          <w:rFonts w:asciiTheme="majorHAnsi" w:eastAsia="Times New Roman" w:hAnsiTheme="majorHAnsi" w:cs="Times New Roman"/>
          <w:b w:val="0"/>
          <w:szCs w:val="24"/>
          <w:lang w:val="ro-MD"/>
        </w:rPr>
        <w:t>suprafața</w:t>
      </w:r>
      <w:r w:rsidRPr="004E757D">
        <w:rPr>
          <w:rFonts w:asciiTheme="majorHAnsi" w:eastAsia="Times New Roman" w:hAnsiTheme="majorHAnsi" w:cs="Times New Roman"/>
          <w:b w:val="0"/>
          <w:szCs w:val="24"/>
          <w:lang w:val="ro-MD"/>
        </w:rPr>
        <w:t xml:space="preserve"> totală de 41,1 ha nu au fost supuse impozitării</w:t>
      </w:r>
      <w:r w:rsidRPr="004E757D">
        <w:rPr>
          <w:rFonts w:asciiTheme="majorHAnsi" w:eastAsia="Times New Roman" w:hAnsiTheme="majorHAnsi" w:cs="Times New Roman"/>
          <w:b w:val="0"/>
          <w:i/>
          <w:iCs/>
          <w:szCs w:val="24"/>
          <w:lang w:val="ro-MD"/>
        </w:rPr>
        <w:t xml:space="preserve">. </w:t>
      </w:r>
      <w:r w:rsidRPr="004E757D">
        <w:rPr>
          <w:rFonts w:asciiTheme="majorHAnsi" w:eastAsia="Times New Roman" w:hAnsiTheme="majorHAnsi" w:cs="Times New Roman"/>
          <w:b w:val="0"/>
          <w:iCs/>
          <w:szCs w:val="24"/>
          <w:lang w:val="ro-MD"/>
        </w:rPr>
        <w:t xml:space="preserve">Neimpozitarea obiectelor nominalizate a fost favorizată de lipsa de preocupare a APL, precum </w:t>
      </w:r>
      <w:r w:rsidR="00516DF2" w:rsidRPr="004E757D">
        <w:rPr>
          <w:rFonts w:asciiTheme="majorHAnsi" w:eastAsia="Times New Roman" w:hAnsiTheme="majorHAnsi" w:cs="Times New Roman"/>
          <w:b w:val="0"/>
          <w:iCs/>
          <w:szCs w:val="24"/>
          <w:lang w:val="ro-MD"/>
        </w:rPr>
        <w:t>și</w:t>
      </w:r>
      <w:r w:rsidRPr="004E757D">
        <w:rPr>
          <w:rFonts w:asciiTheme="majorHAnsi" w:eastAsia="Times New Roman" w:hAnsiTheme="majorHAnsi" w:cs="Times New Roman"/>
          <w:b w:val="0"/>
          <w:iCs/>
          <w:szCs w:val="24"/>
          <w:lang w:val="ro-MD"/>
        </w:rPr>
        <w:t xml:space="preserve"> de lipsa pârghiilor adecvate privind constituirea </w:t>
      </w:r>
      <w:r w:rsidR="00516DF2" w:rsidRPr="004E757D">
        <w:rPr>
          <w:rFonts w:asciiTheme="majorHAnsi" w:eastAsia="Times New Roman" w:hAnsiTheme="majorHAnsi" w:cs="Times New Roman"/>
          <w:b w:val="0"/>
          <w:iCs/>
          <w:szCs w:val="24"/>
          <w:lang w:val="ro-MD"/>
        </w:rPr>
        <w:t>asociațiilor</w:t>
      </w:r>
      <w:r w:rsidRPr="004E757D">
        <w:rPr>
          <w:rFonts w:asciiTheme="majorHAnsi" w:eastAsia="Times New Roman" w:hAnsiTheme="majorHAnsi" w:cs="Times New Roman"/>
          <w:b w:val="0"/>
          <w:iCs/>
          <w:szCs w:val="24"/>
          <w:lang w:val="ro-MD"/>
        </w:rPr>
        <w:t xml:space="preserve"> de coproprietari în condominiu</w:t>
      </w:r>
      <w:r w:rsidRPr="004E757D">
        <w:rPr>
          <w:b w:val="0"/>
          <w:iCs/>
          <w:vertAlign w:val="superscript"/>
          <w:lang w:val="ro-MD"/>
        </w:rPr>
        <w:footnoteReference w:id="20"/>
      </w:r>
      <w:r w:rsidRPr="004E757D">
        <w:rPr>
          <w:rFonts w:asciiTheme="majorHAnsi" w:eastAsia="Times New Roman" w:hAnsiTheme="majorHAnsi" w:cs="Times New Roman"/>
          <w:b w:val="0"/>
          <w:iCs/>
          <w:szCs w:val="24"/>
          <w:lang w:val="ro-MD"/>
        </w:rPr>
        <w:t xml:space="preserve"> (ACC) în </w:t>
      </w:r>
      <w:r w:rsidR="00516DF2" w:rsidRPr="004E757D">
        <w:rPr>
          <w:rFonts w:asciiTheme="majorHAnsi" w:eastAsia="Times New Roman" w:hAnsiTheme="majorHAnsi" w:cs="Times New Roman"/>
          <w:b w:val="0"/>
          <w:iCs/>
          <w:szCs w:val="24"/>
          <w:lang w:val="ro-MD"/>
        </w:rPr>
        <w:t>condițiile</w:t>
      </w:r>
      <w:r w:rsidRPr="004E757D">
        <w:rPr>
          <w:rFonts w:asciiTheme="majorHAnsi" w:eastAsia="Times New Roman" w:hAnsiTheme="majorHAnsi" w:cs="Times New Roman"/>
          <w:b w:val="0"/>
          <w:iCs/>
          <w:szCs w:val="24"/>
          <w:lang w:val="ro-MD"/>
        </w:rPr>
        <w:t xml:space="preserve"> cadrului legal existent</w:t>
      </w:r>
      <w:r w:rsidRPr="004E757D">
        <w:rPr>
          <w:b w:val="0"/>
          <w:iCs/>
          <w:vertAlign w:val="superscript"/>
          <w:lang w:val="ro-MD"/>
        </w:rPr>
        <w:footnoteReference w:id="21"/>
      </w:r>
      <w:r w:rsidRPr="004E757D">
        <w:rPr>
          <w:rFonts w:asciiTheme="majorHAnsi" w:eastAsia="Times New Roman" w:hAnsiTheme="majorHAnsi" w:cs="Times New Roman"/>
          <w:b w:val="0"/>
          <w:iCs/>
          <w:szCs w:val="24"/>
          <w:lang w:val="ro-MD"/>
        </w:rPr>
        <w:t xml:space="preserve">. </w:t>
      </w:r>
    </w:p>
    <w:p w14:paraId="3D7BE117" w14:textId="77777777" w:rsidR="00A65267" w:rsidRDefault="00A65267" w:rsidP="008B0D7F">
      <w:pPr>
        <w:spacing w:line="276" w:lineRule="auto"/>
        <w:jc w:val="both"/>
        <w:rPr>
          <w:rFonts w:asciiTheme="majorHAnsi" w:eastAsia="Times New Roman" w:hAnsiTheme="majorHAnsi" w:cstheme="majorHAnsi"/>
          <w:b w:val="0"/>
          <w:iCs/>
          <w:szCs w:val="24"/>
          <w:lang w:val="ro-RO"/>
        </w:rPr>
      </w:pPr>
    </w:p>
    <w:p w14:paraId="5476F689" w14:textId="04B4B990" w:rsidR="00BA58ED" w:rsidRPr="00BA58ED" w:rsidRDefault="00580940" w:rsidP="008B0D7F">
      <w:pPr>
        <w:pStyle w:val="ListParagraph"/>
        <w:spacing w:line="276" w:lineRule="auto"/>
        <w:ind w:left="0"/>
        <w:jc w:val="both"/>
        <w:rPr>
          <w:rFonts w:asciiTheme="majorHAnsi" w:eastAsia="Times New Roman" w:hAnsiTheme="majorHAnsi" w:cs="Times New Roman"/>
          <w:b w:val="0"/>
          <w:iCs/>
          <w:szCs w:val="24"/>
          <w:lang w:val="ro-RO"/>
        </w:rPr>
      </w:pPr>
      <w:r>
        <w:rPr>
          <w:rFonts w:asciiTheme="majorHAnsi" w:eastAsia="Times New Roman" w:hAnsiTheme="majorHAnsi" w:cs="Times New Roman"/>
          <w:iCs/>
          <w:szCs w:val="24"/>
          <w:lang w:val="ro-RO"/>
        </w:rPr>
        <w:t xml:space="preserve">4.1.4. </w:t>
      </w:r>
      <w:r w:rsidR="00BA58ED" w:rsidRPr="00BA58ED">
        <w:rPr>
          <w:rFonts w:asciiTheme="majorHAnsi" w:eastAsia="Times New Roman" w:hAnsiTheme="majorHAnsi" w:cs="Times New Roman"/>
          <w:iCs/>
          <w:szCs w:val="24"/>
          <w:lang w:val="ro-RO"/>
        </w:rPr>
        <w:t>Neasigurarea delimitării şi înregistrării i</w:t>
      </w:r>
      <w:r w:rsidR="008435FB">
        <w:rPr>
          <w:rFonts w:asciiTheme="majorHAnsi" w:eastAsia="Times New Roman" w:hAnsiTheme="majorHAnsi" w:cs="Times New Roman"/>
          <w:iCs/>
          <w:szCs w:val="24"/>
          <w:lang w:val="ro-RO"/>
        </w:rPr>
        <w:t>ntegrale a drepturilor asupra bunurilor imobile</w:t>
      </w:r>
      <w:r w:rsidR="00BA58ED" w:rsidRPr="00BA58ED">
        <w:rPr>
          <w:rFonts w:asciiTheme="majorHAnsi" w:eastAsia="Times New Roman" w:hAnsiTheme="majorHAnsi" w:cs="Times New Roman"/>
          <w:iCs/>
          <w:szCs w:val="24"/>
          <w:lang w:val="ro-RO"/>
        </w:rPr>
        <w:t xml:space="preserve">, exprimată prin înregistrarea bunurilor cu mențiunea „Înregistrarea dreptului nu a fost solicitată”, a creat premise de eschivare de la plata impozitelor pe bunurile imobiliare. </w:t>
      </w:r>
    </w:p>
    <w:p w14:paraId="72DCD509" w14:textId="173C7141" w:rsidR="00BA58ED" w:rsidRPr="00BA58ED" w:rsidRDefault="00BA58ED" w:rsidP="008B0D7F">
      <w:pPr>
        <w:spacing w:line="276" w:lineRule="auto"/>
        <w:ind w:firstLine="567"/>
        <w:jc w:val="both"/>
        <w:rPr>
          <w:rFonts w:asciiTheme="majorHAnsi" w:eastAsia="Times New Roman" w:hAnsiTheme="majorHAnsi" w:cs="Times New Roman"/>
          <w:b w:val="0"/>
          <w:szCs w:val="24"/>
          <w:lang w:val="ro-MD"/>
        </w:rPr>
      </w:pPr>
      <w:r w:rsidRPr="00BA58ED">
        <w:rPr>
          <w:rFonts w:asciiTheme="majorHAnsi" w:eastAsia="Times New Roman" w:hAnsiTheme="majorHAnsi" w:cs="Times New Roman"/>
          <w:b w:val="0"/>
          <w:szCs w:val="24"/>
          <w:lang w:val="ro-MD"/>
        </w:rPr>
        <w:t>Astfel, potrivit prevederilor Instrucțiunii ARFC nr.112</w:t>
      </w:r>
      <w:r w:rsidR="00580940">
        <w:rPr>
          <w:rFonts w:asciiTheme="majorHAnsi" w:eastAsia="Times New Roman" w:hAnsiTheme="majorHAnsi" w:cs="Times New Roman"/>
          <w:b w:val="0"/>
          <w:szCs w:val="24"/>
          <w:lang w:val="ro-MD"/>
        </w:rPr>
        <w:t xml:space="preserve"> din </w:t>
      </w:r>
      <w:r w:rsidR="00580940" w:rsidRPr="00580940">
        <w:rPr>
          <w:rFonts w:asciiTheme="majorHAnsi" w:eastAsia="Times New Roman" w:hAnsiTheme="majorHAnsi" w:cs="Times New Roman"/>
          <w:b w:val="0"/>
          <w:szCs w:val="24"/>
          <w:lang w:val="ro-MD"/>
        </w:rPr>
        <w:t>22.06.2005</w:t>
      </w:r>
      <w:r w:rsidRPr="00BA58ED">
        <w:rPr>
          <w:rStyle w:val="FootnoteReference"/>
          <w:rFonts w:asciiTheme="majorHAnsi" w:eastAsia="Times New Roman" w:hAnsiTheme="majorHAnsi" w:cs="Times New Roman"/>
          <w:b w:val="0"/>
          <w:szCs w:val="24"/>
          <w:lang w:val="ro-MD"/>
        </w:rPr>
        <w:footnoteReference w:id="22"/>
      </w:r>
      <w:r w:rsidRPr="00BA58ED">
        <w:rPr>
          <w:rFonts w:asciiTheme="majorHAnsi" w:eastAsia="Times New Roman" w:hAnsiTheme="majorHAnsi" w:cs="Times New Roman"/>
          <w:b w:val="0"/>
          <w:szCs w:val="24"/>
          <w:lang w:val="ro-MD"/>
        </w:rPr>
        <w:t xml:space="preserve">, înscrierea „Înregistrarea dreptului nu a fost solicitată” se aplică: i) pentru înregistrarea primară a dreptului de proprietate asupra unei construcții în temeiul hotărârii judecătorești, atunci când terenul nu este înregistrat şi titularul nu </w:t>
      </w:r>
      <w:r w:rsidR="002D6E47" w:rsidRPr="00BA58ED">
        <w:rPr>
          <w:rFonts w:asciiTheme="majorHAnsi" w:eastAsia="Times New Roman" w:hAnsiTheme="majorHAnsi" w:cs="Times New Roman"/>
          <w:b w:val="0"/>
          <w:szCs w:val="24"/>
          <w:lang w:val="ro-MD"/>
        </w:rPr>
        <w:t>deține</w:t>
      </w:r>
      <w:r w:rsidRPr="00BA58ED">
        <w:rPr>
          <w:rFonts w:asciiTheme="majorHAnsi" w:eastAsia="Times New Roman" w:hAnsiTheme="majorHAnsi" w:cs="Times New Roman"/>
          <w:b w:val="0"/>
          <w:szCs w:val="24"/>
          <w:lang w:val="ro-MD"/>
        </w:rPr>
        <w:t xml:space="preserve"> documente care să-i confirme drepturile asupra terenului; ii) în cazul în care într-o clădire există încăperi ce </w:t>
      </w:r>
      <w:r w:rsidR="002D6E47" w:rsidRPr="00BA58ED">
        <w:rPr>
          <w:rFonts w:asciiTheme="majorHAnsi" w:eastAsia="Times New Roman" w:hAnsiTheme="majorHAnsi" w:cs="Times New Roman"/>
          <w:b w:val="0"/>
          <w:szCs w:val="24"/>
          <w:lang w:val="ro-MD"/>
        </w:rPr>
        <w:t>aparțin</w:t>
      </w:r>
      <w:r w:rsidRPr="00BA58ED">
        <w:rPr>
          <w:rFonts w:asciiTheme="majorHAnsi" w:eastAsia="Times New Roman" w:hAnsiTheme="majorHAnsi" w:cs="Times New Roman"/>
          <w:b w:val="0"/>
          <w:szCs w:val="24"/>
          <w:lang w:val="ro-MD"/>
        </w:rPr>
        <w:t xml:space="preserve"> diferitor proprietari şi </w:t>
      </w:r>
      <w:r w:rsidR="002D6E47" w:rsidRPr="00BA58ED">
        <w:rPr>
          <w:rFonts w:asciiTheme="majorHAnsi" w:eastAsia="Times New Roman" w:hAnsiTheme="majorHAnsi" w:cs="Times New Roman"/>
          <w:b w:val="0"/>
          <w:szCs w:val="24"/>
          <w:lang w:val="ro-MD"/>
        </w:rPr>
        <w:t>spații</w:t>
      </w:r>
      <w:r w:rsidRPr="00BA58ED">
        <w:rPr>
          <w:rFonts w:asciiTheme="majorHAnsi" w:eastAsia="Times New Roman" w:hAnsiTheme="majorHAnsi" w:cs="Times New Roman"/>
          <w:b w:val="0"/>
          <w:szCs w:val="24"/>
          <w:lang w:val="ro-MD"/>
        </w:rPr>
        <w:t xml:space="preserve"> de </w:t>
      </w:r>
      <w:r w:rsidR="002D6E47" w:rsidRPr="00BA58ED">
        <w:rPr>
          <w:rFonts w:asciiTheme="majorHAnsi" w:eastAsia="Times New Roman" w:hAnsiTheme="majorHAnsi" w:cs="Times New Roman"/>
          <w:b w:val="0"/>
          <w:szCs w:val="24"/>
          <w:lang w:val="ro-MD"/>
        </w:rPr>
        <w:t>folosință</w:t>
      </w:r>
      <w:r w:rsidRPr="00BA58ED">
        <w:rPr>
          <w:rFonts w:asciiTheme="majorHAnsi" w:eastAsia="Times New Roman" w:hAnsiTheme="majorHAnsi" w:cs="Times New Roman"/>
          <w:b w:val="0"/>
          <w:szCs w:val="24"/>
          <w:lang w:val="ro-MD"/>
        </w:rPr>
        <w:t xml:space="preserve"> comună ce se află în proprietate comună (art.355 </w:t>
      </w:r>
      <w:r w:rsidR="00556F07">
        <w:rPr>
          <w:rFonts w:asciiTheme="majorHAnsi" w:eastAsia="Times New Roman" w:hAnsiTheme="majorHAnsi" w:cs="Times New Roman"/>
          <w:b w:val="0"/>
          <w:szCs w:val="24"/>
          <w:lang w:val="ro-MD"/>
        </w:rPr>
        <w:t xml:space="preserve">din </w:t>
      </w:r>
      <w:r w:rsidRPr="00BA58ED">
        <w:rPr>
          <w:rFonts w:asciiTheme="majorHAnsi" w:eastAsia="Times New Roman" w:hAnsiTheme="majorHAnsi" w:cs="Times New Roman"/>
          <w:b w:val="0"/>
          <w:szCs w:val="24"/>
          <w:lang w:val="ro-MD"/>
        </w:rPr>
        <w:t>Cod</w:t>
      </w:r>
      <w:r w:rsidR="00556F07">
        <w:rPr>
          <w:rFonts w:asciiTheme="majorHAnsi" w:eastAsia="Times New Roman" w:hAnsiTheme="majorHAnsi" w:cs="Times New Roman"/>
          <w:b w:val="0"/>
          <w:szCs w:val="24"/>
          <w:lang w:val="ro-MD"/>
        </w:rPr>
        <w:t>ul</w:t>
      </w:r>
      <w:r w:rsidRPr="00BA58ED">
        <w:rPr>
          <w:rFonts w:asciiTheme="majorHAnsi" w:eastAsia="Times New Roman" w:hAnsiTheme="majorHAnsi" w:cs="Times New Roman"/>
          <w:b w:val="0"/>
          <w:szCs w:val="24"/>
          <w:lang w:val="ro-MD"/>
        </w:rPr>
        <w:t xml:space="preserve"> civil); iii) până la înregistrarea dreptului asupra terenului, dacă bunul imobil </w:t>
      </w:r>
      <w:r w:rsidR="002D6E47" w:rsidRPr="00BA58ED">
        <w:rPr>
          <w:rFonts w:asciiTheme="majorHAnsi" w:eastAsia="Times New Roman" w:hAnsiTheme="majorHAnsi" w:cs="Times New Roman"/>
          <w:b w:val="0"/>
          <w:szCs w:val="24"/>
          <w:lang w:val="ro-MD"/>
        </w:rPr>
        <w:t>aparține</w:t>
      </w:r>
      <w:r w:rsidRPr="00BA58ED">
        <w:rPr>
          <w:rFonts w:asciiTheme="majorHAnsi" w:eastAsia="Times New Roman" w:hAnsiTheme="majorHAnsi" w:cs="Times New Roman"/>
          <w:b w:val="0"/>
          <w:szCs w:val="24"/>
          <w:lang w:val="ro-MD"/>
        </w:rPr>
        <w:t xml:space="preserve"> diferitor proprietari (la înregistrarea primară a </w:t>
      </w:r>
      <w:r w:rsidR="002D6E47" w:rsidRPr="00BA58ED">
        <w:rPr>
          <w:rFonts w:asciiTheme="majorHAnsi" w:eastAsia="Times New Roman" w:hAnsiTheme="majorHAnsi" w:cs="Times New Roman"/>
          <w:b w:val="0"/>
          <w:szCs w:val="24"/>
          <w:lang w:val="ro-MD"/>
        </w:rPr>
        <w:t>construcției</w:t>
      </w:r>
      <w:r w:rsidRPr="00BA58ED">
        <w:rPr>
          <w:rFonts w:asciiTheme="majorHAnsi" w:eastAsia="Times New Roman" w:hAnsiTheme="majorHAnsi" w:cs="Times New Roman"/>
          <w:b w:val="0"/>
          <w:szCs w:val="24"/>
          <w:lang w:val="ro-MD"/>
        </w:rPr>
        <w:t xml:space="preserve"> în baza hotărârii </w:t>
      </w:r>
      <w:r w:rsidR="002D6E47" w:rsidRPr="00BA58ED">
        <w:rPr>
          <w:rFonts w:asciiTheme="majorHAnsi" w:eastAsia="Times New Roman" w:hAnsiTheme="majorHAnsi" w:cs="Times New Roman"/>
          <w:b w:val="0"/>
          <w:szCs w:val="24"/>
          <w:lang w:val="ro-MD"/>
        </w:rPr>
        <w:t>judecătorești</w:t>
      </w:r>
      <w:r w:rsidRPr="00BA58ED">
        <w:rPr>
          <w:rFonts w:asciiTheme="majorHAnsi" w:eastAsia="Times New Roman" w:hAnsiTheme="majorHAnsi" w:cs="Times New Roman"/>
          <w:b w:val="0"/>
          <w:szCs w:val="24"/>
          <w:lang w:val="ro-MD"/>
        </w:rPr>
        <w:t xml:space="preserve">, la înregistrarea primară a apartamentelor privatizate, la înscrierea în Registru a drepturilor asupra </w:t>
      </w:r>
      <w:r w:rsidR="002D6E47" w:rsidRPr="00BA58ED">
        <w:rPr>
          <w:rFonts w:asciiTheme="majorHAnsi" w:eastAsia="Times New Roman" w:hAnsiTheme="majorHAnsi" w:cs="Times New Roman"/>
          <w:b w:val="0"/>
          <w:szCs w:val="24"/>
          <w:lang w:val="ro-MD"/>
        </w:rPr>
        <w:t>construcțiilor</w:t>
      </w:r>
      <w:r w:rsidRPr="00BA58ED">
        <w:rPr>
          <w:rFonts w:asciiTheme="majorHAnsi" w:eastAsia="Times New Roman" w:hAnsiTheme="majorHAnsi" w:cs="Times New Roman"/>
          <w:b w:val="0"/>
          <w:szCs w:val="24"/>
          <w:lang w:val="ro-MD"/>
        </w:rPr>
        <w:t xml:space="preserve"> sau încăperilor izolate anterior înregistrate în registrele fostelor Birouri de Inventariere Tehnică). </w:t>
      </w:r>
    </w:p>
    <w:p w14:paraId="1CE5B05C" w14:textId="77777777" w:rsidR="002D6E47" w:rsidRDefault="00BA58ED" w:rsidP="008B0D7F">
      <w:pPr>
        <w:spacing w:line="276" w:lineRule="auto"/>
        <w:ind w:firstLine="567"/>
        <w:jc w:val="both"/>
        <w:rPr>
          <w:rFonts w:asciiTheme="majorHAnsi" w:eastAsia="Times New Roman" w:hAnsiTheme="majorHAnsi" w:cs="Times New Roman"/>
          <w:b w:val="0"/>
          <w:szCs w:val="24"/>
          <w:lang w:val="ro-MD"/>
        </w:rPr>
      </w:pPr>
      <w:r w:rsidRPr="00BA58ED">
        <w:rPr>
          <w:rFonts w:asciiTheme="majorHAnsi" w:eastAsia="Times New Roman" w:hAnsiTheme="majorHAnsi" w:cs="Times New Roman"/>
          <w:b w:val="0"/>
          <w:szCs w:val="24"/>
          <w:lang w:val="ro-MD"/>
        </w:rPr>
        <w:t xml:space="preserve">În toate cazurile nominalizate, dreptul de proprietate asupra bunului imobil se va înregistra ulterior la depunerea cererii de înregistrare, cu prezentarea documentelor ce confirmă dreptul. Se </w:t>
      </w:r>
      <w:r w:rsidR="002D6E47" w:rsidRPr="00BA58ED">
        <w:rPr>
          <w:rFonts w:asciiTheme="majorHAnsi" w:eastAsia="Times New Roman" w:hAnsiTheme="majorHAnsi" w:cs="Times New Roman"/>
          <w:b w:val="0"/>
          <w:szCs w:val="24"/>
          <w:lang w:val="ro-MD"/>
        </w:rPr>
        <w:t>menționează</w:t>
      </w:r>
      <w:r w:rsidRPr="00BA58ED">
        <w:rPr>
          <w:rFonts w:asciiTheme="majorHAnsi" w:eastAsia="Times New Roman" w:hAnsiTheme="majorHAnsi" w:cs="Times New Roman"/>
          <w:b w:val="0"/>
          <w:szCs w:val="24"/>
          <w:lang w:val="ro-MD"/>
        </w:rPr>
        <w:t xml:space="preserve"> că prevederile nominalizate au fost introduse prin Ordinul ARFC nr.50 din 19.05.2017 şi sunt în vigoare din 02.06.2017. </w:t>
      </w:r>
    </w:p>
    <w:p w14:paraId="32AB7717" w14:textId="6170D012" w:rsidR="00BA58ED" w:rsidRPr="00BA58ED" w:rsidRDefault="002D6E47" w:rsidP="008B0D7F">
      <w:pPr>
        <w:spacing w:line="276" w:lineRule="auto"/>
        <w:ind w:firstLine="567"/>
        <w:jc w:val="both"/>
        <w:rPr>
          <w:rFonts w:asciiTheme="majorHAnsi" w:eastAsia="Times New Roman" w:hAnsiTheme="majorHAnsi" w:cs="Times New Roman"/>
          <w:b w:val="0"/>
          <w:szCs w:val="24"/>
          <w:lang w:val="ro-MD"/>
        </w:rPr>
      </w:pPr>
      <w:r w:rsidRPr="00BA58ED">
        <w:rPr>
          <w:rFonts w:asciiTheme="majorHAnsi" w:eastAsia="Times New Roman" w:hAnsiTheme="majorHAnsi" w:cs="Times New Roman"/>
          <w:b w:val="0"/>
          <w:szCs w:val="24"/>
          <w:lang w:val="ro-MD"/>
        </w:rPr>
        <w:lastRenderedPageBreak/>
        <w:t>Deși</w:t>
      </w:r>
      <w:r w:rsidR="00BA58ED" w:rsidRPr="00BA58ED">
        <w:rPr>
          <w:rFonts w:asciiTheme="majorHAnsi" w:eastAsia="Times New Roman" w:hAnsiTheme="majorHAnsi" w:cs="Times New Roman"/>
          <w:b w:val="0"/>
          <w:szCs w:val="24"/>
          <w:lang w:val="ro-MD"/>
        </w:rPr>
        <w:t xml:space="preserve"> astfel de înscrieri erau introduse în RBI şi anterior, până la data nominalizată nu exista nic</w:t>
      </w:r>
      <w:r w:rsidR="0012550D">
        <w:rPr>
          <w:rFonts w:asciiTheme="majorHAnsi" w:eastAsia="Times New Roman" w:hAnsiTheme="majorHAnsi" w:cs="Times New Roman"/>
          <w:b w:val="0"/>
          <w:szCs w:val="24"/>
          <w:lang w:val="ro-MD"/>
        </w:rPr>
        <w:t>i</w:t>
      </w:r>
      <w:r w:rsidR="00BA58ED" w:rsidRPr="00BA58ED">
        <w:rPr>
          <w:rFonts w:asciiTheme="majorHAnsi" w:eastAsia="Times New Roman" w:hAnsiTheme="majorHAnsi" w:cs="Times New Roman"/>
          <w:b w:val="0"/>
          <w:szCs w:val="24"/>
          <w:lang w:val="ro-MD"/>
        </w:rPr>
        <w:t xml:space="preserve">un act regulator în </w:t>
      </w:r>
      <w:r w:rsidRPr="00BA58ED">
        <w:rPr>
          <w:rFonts w:asciiTheme="majorHAnsi" w:eastAsia="Times New Roman" w:hAnsiTheme="majorHAnsi" w:cs="Times New Roman"/>
          <w:b w:val="0"/>
          <w:szCs w:val="24"/>
          <w:lang w:val="ro-MD"/>
        </w:rPr>
        <w:t>privința</w:t>
      </w:r>
      <w:r w:rsidR="00BA58ED" w:rsidRPr="00BA58ED">
        <w:rPr>
          <w:rFonts w:asciiTheme="majorHAnsi" w:eastAsia="Times New Roman" w:hAnsiTheme="majorHAnsi" w:cs="Times New Roman"/>
          <w:b w:val="0"/>
          <w:szCs w:val="24"/>
          <w:lang w:val="ro-MD"/>
        </w:rPr>
        <w:t xml:space="preserve"> aplicării înscrierii „Înregistrarea dreptului nu a fost solicitată”. Mai mult decât atât, niciun act legislativ nu prevede modul de administrare (inclusiv administrarea fiscală) a obiectelor înregistrate la organele cadastrale cu înscrierea „Înregistrarea dreptului nu a fost solicitată”. Prin urmare, obiectele patrimoniale specificate nu sunt impozitate. </w:t>
      </w:r>
    </w:p>
    <w:p w14:paraId="770473A3" w14:textId="3C64279D" w:rsidR="00A65267" w:rsidRPr="00BA58ED" w:rsidRDefault="00BA58ED" w:rsidP="008B0D7F">
      <w:pPr>
        <w:spacing w:line="276" w:lineRule="auto"/>
        <w:ind w:firstLine="567"/>
        <w:jc w:val="both"/>
        <w:rPr>
          <w:rFonts w:asciiTheme="majorHAnsi" w:eastAsia="Times New Roman" w:hAnsiTheme="majorHAnsi" w:cs="Times New Roman"/>
          <w:b w:val="0"/>
          <w:szCs w:val="24"/>
          <w:lang w:val="ro-MD"/>
        </w:rPr>
      </w:pPr>
      <w:r w:rsidRPr="00BA58ED">
        <w:rPr>
          <w:rFonts w:asciiTheme="majorHAnsi" w:eastAsia="Times New Roman" w:hAnsiTheme="majorHAnsi" w:cs="Times New Roman"/>
          <w:b w:val="0"/>
          <w:szCs w:val="24"/>
          <w:lang w:val="ro-MD"/>
        </w:rPr>
        <w:t xml:space="preserve">În acest context, misiunea de audit a identificat 1506 bunuri imobiliare (terenuri aferente obiectivelor private, </w:t>
      </w:r>
      <w:r w:rsidR="002D6E47" w:rsidRPr="00BA58ED">
        <w:rPr>
          <w:rFonts w:asciiTheme="majorHAnsi" w:eastAsia="Times New Roman" w:hAnsiTheme="majorHAnsi" w:cs="Times New Roman"/>
          <w:b w:val="0"/>
          <w:szCs w:val="24"/>
          <w:lang w:val="ro-MD"/>
        </w:rPr>
        <w:t>construcții</w:t>
      </w:r>
      <w:r w:rsidRPr="00BA58ED">
        <w:rPr>
          <w:rFonts w:asciiTheme="majorHAnsi" w:eastAsia="Times New Roman" w:hAnsiTheme="majorHAnsi" w:cs="Times New Roman"/>
          <w:b w:val="0"/>
          <w:szCs w:val="24"/>
          <w:lang w:val="ro-MD"/>
        </w:rPr>
        <w:t xml:space="preserve">, încăperi izolate) cu </w:t>
      </w:r>
      <w:r w:rsidR="002D6E47" w:rsidRPr="00BA58ED">
        <w:rPr>
          <w:rFonts w:asciiTheme="majorHAnsi" w:eastAsia="Times New Roman" w:hAnsiTheme="majorHAnsi" w:cs="Times New Roman"/>
          <w:b w:val="0"/>
          <w:szCs w:val="24"/>
          <w:lang w:val="ro-MD"/>
        </w:rPr>
        <w:t>mențiunea</w:t>
      </w:r>
      <w:r w:rsidRPr="00BA58ED">
        <w:rPr>
          <w:rFonts w:asciiTheme="majorHAnsi" w:eastAsia="Times New Roman" w:hAnsiTheme="majorHAnsi" w:cs="Times New Roman"/>
          <w:b w:val="0"/>
          <w:szCs w:val="24"/>
          <w:lang w:val="ro-MD"/>
        </w:rPr>
        <w:t xml:space="preserve"> respectivă, dintre care 994</w:t>
      </w:r>
      <w:r w:rsidR="005A2849">
        <w:rPr>
          <w:rFonts w:asciiTheme="majorHAnsi" w:eastAsia="Times New Roman" w:hAnsiTheme="majorHAnsi" w:cs="Times New Roman"/>
          <w:b w:val="0"/>
          <w:szCs w:val="24"/>
          <w:lang w:val="ro-MD"/>
        </w:rPr>
        <w:t xml:space="preserve"> </w:t>
      </w:r>
      <w:r w:rsidRPr="00BA58ED">
        <w:rPr>
          <w:rFonts w:asciiTheme="majorHAnsi" w:eastAsia="Times New Roman" w:hAnsiTheme="majorHAnsi" w:cs="Times New Roman"/>
          <w:b w:val="0"/>
          <w:szCs w:val="24"/>
          <w:lang w:val="ro-MD"/>
        </w:rPr>
        <w:t xml:space="preserve">(66 %) sunt evaluate, </w:t>
      </w:r>
      <w:r w:rsidR="005A2849">
        <w:rPr>
          <w:rFonts w:asciiTheme="majorHAnsi" w:eastAsia="Times New Roman" w:hAnsiTheme="majorHAnsi" w:cs="Times New Roman"/>
          <w:b w:val="0"/>
          <w:szCs w:val="24"/>
          <w:lang w:val="ro-MD"/>
        </w:rPr>
        <w:t xml:space="preserve">astfel </w:t>
      </w:r>
      <w:r w:rsidRPr="00BA58ED">
        <w:rPr>
          <w:rFonts w:asciiTheme="majorHAnsi" w:eastAsia="Times New Roman" w:hAnsiTheme="majorHAnsi" w:cs="Times New Roman"/>
          <w:b w:val="0"/>
          <w:szCs w:val="24"/>
          <w:lang w:val="ro-MD"/>
        </w:rPr>
        <w:t xml:space="preserve">bugetul local fiind lipsit de posibilitatea de a-şi suplini veniturile anuale </w:t>
      </w:r>
      <w:r w:rsidR="005A2849">
        <w:rPr>
          <w:rFonts w:asciiTheme="majorHAnsi" w:eastAsia="Times New Roman" w:hAnsiTheme="majorHAnsi" w:cs="Times New Roman"/>
          <w:b w:val="0"/>
          <w:szCs w:val="24"/>
          <w:lang w:val="ro-MD"/>
        </w:rPr>
        <w:t>cu</w:t>
      </w:r>
      <w:r w:rsidRPr="00BA58ED">
        <w:rPr>
          <w:rFonts w:asciiTheme="majorHAnsi" w:eastAsia="Times New Roman" w:hAnsiTheme="majorHAnsi" w:cs="Times New Roman"/>
          <w:b w:val="0"/>
          <w:szCs w:val="24"/>
          <w:lang w:val="ro-MD"/>
        </w:rPr>
        <w:t xml:space="preserve"> suma </w:t>
      </w:r>
      <w:r w:rsidR="00A07765" w:rsidRPr="00BA58ED">
        <w:rPr>
          <w:rFonts w:asciiTheme="majorHAnsi" w:eastAsia="Times New Roman" w:hAnsiTheme="majorHAnsi" w:cs="Times New Roman"/>
          <w:b w:val="0"/>
          <w:szCs w:val="24"/>
          <w:lang w:val="ro-MD"/>
        </w:rPr>
        <w:t>de circ</w:t>
      </w:r>
      <w:r w:rsidR="00A07765">
        <w:rPr>
          <w:rFonts w:asciiTheme="majorHAnsi" w:eastAsia="Times New Roman" w:hAnsiTheme="majorHAnsi" w:cs="Times New Roman"/>
          <w:b w:val="0"/>
          <w:szCs w:val="24"/>
          <w:lang w:val="ro-MD"/>
        </w:rPr>
        <w:t>a</w:t>
      </w:r>
      <w:r w:rsidR="00A07765" w:rsidRPr="00BA58ED">
        <w:rPr>
          <w:rFonts w:asciiTheme="majorHAnsi" w:eastAsia="Times New Roman" w:hAnsiTheme="majorHAnsi" w:cs="Times New Roman"/>
          <w:b w:val="0"/>
          <w:szCs w:val="24"/>
          <w:lang w:val="ro-MD"/>
        </w:rPr>
        <w:t xml:space="preserve"> </w:t>
      </w:r>
      <w:r w:rsidRPr="00BA58ED">
        <w:rPr>
          <w:rFonts w:asciiTheme="majorHAnsi" w:eastAsia="Times New Roman" w:hAnsiTheme="majorHAnsi" w:cs="Times New Roman"/>
          <w:b w:val="0"/>
          <w:szCs w:val="24"/>
          <w:lang w:val="ro-MD"/>
        </w:rPr>
        <w:t xml:space="preserve">75,5 mii lei. </w:t>
      </w:r>
    </w:p>
    <w:p w14:paraId="00D51C98" w14:textId="77777777" w:rsidR="00EE2378" w:rsidRDefault="00EE2378" w:rsidP="00CC2899">
      <w:pPr>
        <w:spacing w:line="276" w:lineRule="auto"/>
        <w:rPr>
          <w:lang w:val="ro-RO" w:eastAsia="ru-RU"/>
        </w:rPr>
      </w:pPr>
    </w:p>
    <w:p w14:paraId="3B3231C2" w14:textId="0EA3BA0B" w:rsidR="00EA5386" w:rsidRPr="001A170A" w:rsidRDefault="00A07765" w:rsidP="008B0D7F">
      <w:pPr>
        <w:pStyle w:val="NormalWeb"/>
        <w:spacing w:line="276" w:lineRule="auto"/>
        <w:jc w:val="both"/>
        <w:rPr>
          <w:rFonts w:asciiTheme="majorHAnsi" w:eastAsia="Times New Roman" w:hAnsiTheme="majorHAnsi" w:cstheme="majorHAnsi"/>
          <w:b w:val="0"/>
          <w:bCs/>
          <w:iCs/>
          <w:lang w:val="ro-MD" w:eastAsia="ru-RU"/>
        </w:rPr>
      </w:pPr>
      <w:r>
        <w:rPr>
          <w:rFonts w:asciiTheme="majorHAnsi" w:hAnsiTheme="majorHAnsi" w:cstheme="majorHAnsi"/>
          <w:bCs/>
          <w:iCs/>
          <w:lang w:val="ro-RO"/>
        </w:rPr>
        <w:t xml:space="preserve">4.1.5. </w:t>
      </w:r>
      <w:r w:rsidR="00EA5386" w:rsidRPr="00EA5386">
        <w:rPr>
          <w:rFonts w:asciiTheme="majorHAnsi" w:eastAsia="Times New Roman" w:hAnsiTheme="majorHAnsi" w:cstheme="majorHAnsi"/>
          <w:bCs/>
          <w:iCs/>
          <w:lang w:val="ro-MD" w:eastAsia="ru-RU"/>
        </w:rPr>
        <w:t xml:space="preserve">APL mun. Bălți nu au dat dovadă de responsabilitate în vederea evaluării, impunerii și colectării tuturor veniturilor proprii provenite din gestionarea terenurilor proprietate publică. Totodată, nerespectarea legislației funciare și insuficiența implementării </w:t>
      </w:r>
      <w:r w:rsidR="00EA5386" w:rsidRPr="001A170A">
        <w:rPr>
          <w:rFonts w:asciiTheme="majorHAnsi" w:eastAsia="Times New Roman" w:hAnsiTheme="majorHAnsi" w:cstheme="majorHAnsi"/>
          <w:bCs/>
          <w:iCs/>
          <w:lang w:val="ro-MD" w:eastAsia="ru-RU"/>
        </w:rPr>
        <w:t xml:space="preserve">procedurilor de control intern au determinat utilizarea </w:t>
      </w:r>
      <w:r w:rsidR="005F4BFA" w:rsidRPr="001A170A">
        <w:rPr>
          <w:rFonts w:asciiTheme="majorHAnsi" w:eastAsia="Times New Roman" w:hAnsiTheme="majorHAnsi" w:cstheme="majorHAnsi"/>
          <w:bCs/>
          <w:iCs/>
          <w:lang w:val="ro-MD" w:eastAsia="ru-RU"/>
        </w:rPr>
        <w:t xml:space="preserve">neconformă </w:t>
      </w:r>
      <w:r w:rsidR="00EA5386" w:rsidRPr="001A170A">
        <w:rPr>
          <w:rFonts w:asciiTheme="majorHAnsi" w:eastAsia="Times New Roman" w:hAnsiTheme="majorHAnsi" w:cstheme="majorHAnsi"/>
          <w:bCs/>
          <w:iCs/>
          <w:lang w:val="ro-MD" w:eastAsia="ru-RU"/>
        </w:rPr>
        <w:t>a terenurilor proprietate publică a UAT și nerealizarea veniturilor la bugetul local pentru perioada auditată</w:t>
      </w:r>
      <w:r w:rsidR="00B55B98" w:rsidRPr="001A170A">
        <w:rPr>
          <w:rFonts w:asciiTheme="majorHAnsi" w:eastAsia="Times New Roman" w:hAnsiTheme="majorHAnsi" w:cstheme="majorHAnsi"/>
          <w:bCs/>
          <w:iCs/>
          <w:lang w:val="ro-MD" w:eastAsia="ru-RU"/>
        </w:rPr>
        <w:t>,</w:t>
      </w:r>
      <w:r w:rsidR="00EA5386" w:rsidRPr="001A170A">
        <w:rPr>
          <w:rFonts w:asciiTheme="majorHAnsi" w:eastAsia="Times New Roman" w:hAnsiTheme="majorHAnsi" w:cstheme="majorHAnsi"/>
          <w:bCs/>
          <w:iCs/>
          <w:lang w:val="ro-MD" w:eastAsia="ru-RU"/>
        </w:rPr>
        <w:t xml:space="preserve"> în sumă totală estimată de audit de </w:t>
      </w:r>
      <w:r w:rsidR="00CC6AAE" w:rsidRPr="001A170A">
        <w:rPr>
          <w:rFonts w:asciiTheme="majorHAnsi" w:eastAsia="Times New Roman" w:hAnsiTheme="majorHAnsi" w:cstheme="majorHAnsi"/>
          <w:bCs/>
          <w:iCs/>
          <w:lang w:val="ro-MD" w:eastAsia="ru-RU"/>
        </w:rPr>
        <w:t>3</w:t>
      </w:r>
      <w:r w:rsidR="00256BA4" w:rsidRPr="001A170A">
        <w:rPr>
          <w:rFonts w:asciiTheme="majorHAnsi" w:eastAsia="Times New Roman" w:hAnsiTheme="majorHAnsi" w:cstheme="majorHAnsi"/>
          <w:bCs/>
          <w:iCs/>
          <w:lang w:val="ro-MD" w:eastAsia="ru-RU"/>
        </w:rPr>
        <w:t>.</w:t>
      </w:r>
      <w:r w:rsidR="00CC6AAE" w:rsidRPr="001A170A">
        <w:rPr>
          <w:rFonts w:asciiTheme="majorHAnsi" w:eastAsia="Times New Roman" w:hAnsiTheme="majorHAnsi" w:cstheme="majorHAnsi"/>
          <w:bCs/>
          <w:iCs/>
          <w:lang w:val="ro-MD" w:eastAsia="ru-RU"/>
        </w:rPr>
        <w:t>671,7 mii lei</w:t>
      </w:r>
      <w:r w:rsidR="00EA5386" w:rsidRPr="001A170A">
        <w:rPr>
          <w:rFonts w:asciiTheme="majorHAnsi" w:eastAsia="Times New Roman" w:hAnsiTheme="majorHAnsi" w:cstheme="majorHAnsi"/>
          <w:bCs/>
          <w:iCs/>
          <w:vertAlign w:val="superscript"/>
          <w:lang w:val="ro-MD" w:eastAsia="ru-RU"/>
        </w:rPr>
        <w:footnoteReference w:id="23"/>
      </w:r>
      <w:r w:rsidR="00EA5386" w:rsidRPr="001A170A">
        <w:rPr>
          <w:rFonts w:asciiTheme="majorHAnsi" w:eastAsia="Times New Roman" w:hAnsiTheme="majorHAnsi" w:cstheme="majorHAnsi"/>
          <w:bCs/>
          <w:iCs/>
          <w:lang w:val="ro-MD" w:eastAsia="ru-RU"/>
        </w:rPr>
        <w:t>.</w:t>
      </w:r>
      <w:r w:rsidR="00EA5386" w:rsidRPr="001A170A">
        <w:rPr>
          <w:rFonts w:asciiTheme="majorHAnsi" w:eastAsia="Times New Roman" w:hAnsiTheme="majorHAnsi" w:cstheme="majorHAnsi"/>
          <w:b w:val="0"/>
          <w:bCs/>
          <w:iCs/>
          <w:lang w:val="ro-MD" w:eastAsia="ru-RU"/>
        </w:rPr>
        <w:t xml:space="preserve"> </w:t>
      </w:r>
    </w:p>
    <w:p w14:paraId="0FABBC04" w14:textId="77777777" w:rsidR="00EA5386" w:rsidRPr="001A170A" w:rsidRDefault="00EA5386" w:rsidP="008B0D7F">
      <w:pPr>
        <w:spacing w:line="276" w:lineRule="auto"/>
        <w:ind w:firstLine="567"/>
        <w:jc w:val="both"/>
        <w:rPr>
          <w:rFonts w:asciiTheme="majorHAnsi" w:eastAsia="Times New Roman" w:hAnsiTheme="majorHAnsi" w:cstheme="majorHAnsi"/>
          <w:b w:val="0"/>
          <w:iCs/>
          <w:szCs w:val="24"/>
          <w:lang w:val="ro-MD" w:eastAsia="ru-RU"/>
        </w:rPr>
      </w:pPr>
      <w:r w:rsidRPr="001A170A">
        <w:rPr>
          <w:rFonts w:asciiTheme="majorHAnsi" w:eastAsia="Times New Roman" w:hAnsiTheme="majorHAnsi" w:cstheme="majorHAnsi"/>
          <w:b w:val="0"/>
          <w:bCs/>
          <w:iCs/>
          <w:szCs w:val="24"/>
          <w:lang w:val="ro-MD" w:eastAsia="ru-RU"/>
        </w:rPr>
        <w:t xml:space="preserve">Astfel, </w:t>
      </w:r>
      <w:r w:rsidRPr="001A170A">
        <w:rPr>
          <w:rFonts w:asciiTheme="majorHAnsi" w:eastAsia="Times New Roman" w:hAnsiTheme="majorHAnsi" w:cstheme="majorHAnsi"/>
          <w:b w:val="0"/>
          <w:bCs/>
          <w:szCs w:val="24"/>
          <w:lang w:val="ro-MD" w:eastAsia="ru-RU"/>
        </w:rPr>
        <w:t>deficiențele care au generat nerealizarea veniturilor la bugetul UAT au fost admise la gestionarea terenurilor proprietate publică locală, acestea fiind condiționate de:</w:t>
      </w:r>
      <w:r w:rsidRPr="001A170A">
        <w:rPr>
          <w:rFonts w:asciiTheme="majorHAnsi" w:eastAsia="Times New Roman" w:hAnsiTheme="majorHAnsi" w:cstheme="majorHAnsi"/>
          <w:b w:val="0"/>
          <w:szCs w:val="24"/>
          <w:lang w:val="ro-MD" w:eastAsia="ru-RU"/>
        </w:rPr>
        <w:t xml:space="preserve"> lipsa unui control adecvat din partea APL asupra gestionării fondurilor publice; monitorizarea insuficientă a relațiilor privind stabilirea și încasarea plăților pentru utilizarea acestora, ceea ce a afectat capacitatea autorităților de a realiza integral veniturile aferente bugetului local</w:t>
      </w:r>
      <w:r w:rsidRPr="001A170A">
        <w:rPr>
          <w:rFonts w:asciiTheme="majorHAnsi" w:eastAsia="Times New Roman" w:hAnsiTheme="majorHAnsi" w:cstheme="majorHAnsi"/>
          <w:b w:val="0"/>
          <w:iCs/>
          <w:szCs w:val="24"/>
          <w:lang w:val="ro-MD" w:eastAsia="ru-RU"/>
        </w:rPr>
        <w:t xml:space="preserve">. </w:t>
      </w:r>
    </w:p>
    <w:p w14:paraId="4A58A571" w14:textId="162FA12C" w:rsidR="00EA5386" w:rsidRPr="00EA5386" w:rsidRDefault="00EA5386" w:rsidP="008B0D7F">
      <w:pPr>
        <w:spacing w:line="276" w:lineRule="auto"/>
        <w:ind w:firstLine="567"/>
        <w:jc w:val="both"/>
        <w:rPr>
          <w:rFonts w:asciiTheme="majorHAnsi" w:eastAsia="Times New Roman" w:hAnsiTheme="majorHAnsi" w:cstheme="majorHAnsi"/>
          <w:b w:val="0"/>
          <w:iCs/>
          <w:szCs w:val="24"/>
          <w:lang w:val="ro-MD" w:eastAsia="ru-RU"/>
        </w:rPr>
      </w:pPr>
      <w:r w:rsidRPr="001A170A">
        <w:rPr>
          <w:rFonts w:asciiTheme="majorHAnsi" w:eastAsia="Times New Roman" w:hAnsiTheme="majorHAnsi" w:cstheme="majorHAnsi"/>
          <w:b w:val="0"/>
          <w:iCs/>
          <w:szCs w:val="24"/>
          <w:lang w:val="ro-MD" w:eastAsia="ru-RU"/>
        </w:rPr>
        <w:t xml:space="preserve">Această situație a fost condiționată de folosirea de unii utilizatori a terenurilor </w:t>
      </w:r>
      <w:r w:rsidR="00827FE4" w:rsidRPr="001A170A">
        <w:rPr>
          <w:rFonts w:asciiTheme="majorHAnsi" w:eastAsia="Times New Roman" w:hAnsiTheme="majorHAnsi" w:cstheme="majorHAnsi"/>
          <w:b w:val="0"/>
          <w:iCs/>
          <w:szCs w:val="24"/>
          <w:lang w:val="ro-MD" w:eastAsia="ru-RU"/>
        </w:rPr>
        <w:t xml:space="preserve">proprietate publică </w:t>
      </w:r>
      <w:r w:rsidRPr="001A170A">
        <w:rPr>
          <w:rFonts w:asciiTheme="majorHAnsi" w:eastAsia="Times New Roman" w:hAnsiTheme="majorHAnsi" w:cstheme="majorHAnsi"/>
          <w:b w:val="0"/>
          <w:iCs/>
          <w:szCs w:val="24"/>
          <w:lang w:val="ro-MD" w:eastAsia="ru-RU"/>
        </w:rPr>
        <w:t xml:space="preserve">cu suprafața de </w:t>
      </w:r>
      <w:r w:rsidR="008E66EC" w:rsidRPr="001A170A">
        <w:rPr>
          <w:rFonts w:asciiTheme="majorHAnsi" w:eastAsia="Times New Roman" w:hAnsiTheme="majorHAnsi" w:cstheme="majorHAnsi"/>
          <w:b w:val="0"/>
          <w:iCs/>
          <w:szCs w:val="24"/>
          <w:lang w:val="ro-MD" w:eastAsia="ru-RU"/>
        </w:rPr>
        <w:t>49,4</w:t>
      </w:r>
      <w:r w:rsidR="00E154B4" w:rsidRPr="001A170A">
        <w:rPr>
          <w:rFonts w:asciiTheme="majorHAnsi" w:eastAsia="Times New Roman" w:hAnsiTheme="majorHAnsi" w:cstheme="majorHAnsi"/>
          <w:b w:val="0"/>
          <w:iCs/>
          <w:szCs w:val="24"/>
          <w:lang w:val="ro-MD" w:eastAsia="ru-RU"/>
        </w:rPr>
        <w:t>085</w:t>
      </w:r>
      <w:r w:rsidRPr="001A170A">
        <w:rPr>
          <w:rFonts w:asciiTheme="majorHAnsi" w:eastAsia="Times New Roman" w:hAnsiTheme="majorHAnsi" w:cstheme="majorHAnsi"/>
          <w:b w:val="0"/>
          <w:iCs/>
          <w:szCs w:val="24"/>
          <w:lang w:val="ro-MD" w:eastAsia="ru-RU"/>
        </w:rPr>
        <w:t xml:space="preserve"> ha, în lipsa unor justificări a</w:t>
      </w:r>
      <w:r w:rsidR="00B55B98" w:rsidRPr="001A170A">
        <w:rPr>
          <w:rFonts w:asciiTheme="majorHAnsi" w:eastAsia="Times New Roman" w:hAnsiTheme="majorHAnsi" w:cstheme="majorHAnsi"/>
          <w:b w:val="0"/>
          <w:iCs/>
          <w:szCs w:val="24"/>
          <w:lang w:val="ro-MD" w:eastAsia="ru-RU"/>
        </w:rPr>
        <w:t>le</w:t>
      </w:r>
      <w:r w:rsidRPr="001A170A">
        <w:rPr>
          <w:rFonts w:asciiTheme="majorHAnsi" w:eastAsia="Times New Roman" w:hAnsiTheme="majorHAnsi" w:cstheme="majorHAnsi"/>
          <w:b w:val="0"/>
          <w:iCs/>
          <w:szCs w:val="24"/>
          <w:lang w:val="ro-MD" w:eastAsia="ru-RU"/>
        </w:rPr>
        <w:t xml:space="preserve"> dreptului de</w:t>
      </w:r>
      <w:r w:rsidRPr="00EA5386">
        <w:rPr>
          <w:rFonts w:asciiTheme="majorHAnsi" w:eastAsia="Times New Roman" w:hAnsiTheme="majorHAnsi" w:cstheme="majorHAnsi"/>
          <w:b w:val="0"/>
          <w:iCs/>
          <w:szCs w:val="24"/>
          <w:lang w:val="ro-MD" w:eastAsia="ru-RU"/>
        </w:rPr>
        <w:t xml:space="preserve"> folosință a proprietății (contracte, decizii etc</w:t>
      </w:r>
      <w:r w:rsidR="00B55B98">
        <w:rPr>
          <w:rFonts w:asciiTheme="majorHAnsi" w:eastAsia="Times New Roman" w:hAnsiTheme="majorHAnsi" w:cstheme="majorHAnsi"/>
          <w:b w:val="0"/>
          <w:iCs/>
          <w:szCs w:val="24"/>
          <w:lang w:val="ro-MD" w:eastAsia="ru-RU"/>
        </w:rPr>
        <w:t>.</w:t>
      </w:r>
      <w:r w:rsidRPr="00EA5386">
        <w:rPr>
          <w:rFonts w:asciiTheme="majorHAnsi" w:eastAsia="Times New Roman" w:hAnsiTheme="majorHAnsi" w:cstheme="majorHAnsi"/>
          <w:b w:val="0"/>
          <w:iCs/>
          <w:szCs w:val="24"/>
          <w:lang w:val="ro-MD" w:eastAsia="ru-RU"/>
        </w:rPr>
        <w:t xml:space="preserve">). </w:t>
      </w:r>
    </w:p>
    <w:p w14:paraId="45CFBE89" w14:textId="77777777" w:rsidR="00EA5386" w:rsidRPr="00EA5386" w:rsidRDefault="00EA5386" w:rsidP="008B0D7F">
      <w:pPr>
        <w:spacing w:line="276" w:lineRule="auto"/>
        <w:ind w:firstLine="567"/>
        <w:jc w:val="both"/>
        <w:rPr>
          <w:rFonts w:asciiTheme="majorHAnsi" w:eastAsia="Times New Roman" w:hAnsiTheme="majorHAnsi" w:cstheme="majorHAnsi"/>
          <w:b w:val="0"/>
          <w:iCs/>
          <w:szCs w:val="24"/>
          <w:lang w:val="ro-MD" w:eastAsia="ru-RU"/>
        </w:rPr>
      </w:pPr>
      <w:r w:rsidRPr="00EA5386">
        <w:rPr>
          <w:rFonts w:asciiTheme="majorHAnsi" w:eastAsia="Times New Roman" w:hAnsiTheme="majorHAnsi" w:cstheme="majorHAnsi"/>
          <w:b w:val="0"/>
          <w:iCs/>
          <w:szCs w:val="24"/>
          <w:lang w:val="ro-MD" w:eastAsia="ru-RU"/>
        </w:rPr>
        <w:t>Prin urmare, neregulile în administrarea terenurilor proprietate publică a UAT aferente obiectelor privatizate, întreprinderilor și obiectivelor spre privatizare și/sau private</w:t>
      </w:r>
      <w:r w:rsidRPr="00EA5386">
        <w:rPr>
          <w:rFonts w:asciiTheme="majorHAnsi" w:eastAsia="Times New Roman" w:hAnsiTheme="majorHAnsi" w:cstheme="majorHAnsi"/>
          <w:b w:val="0"/>
          <w:bCs/>
          <w:iCs/>
          <w:szCs w:val="24"/>
          <w:lang w:val="ro-MD" w:eastAsia="ru-RU"/>
        </w:rPr>
        <w:t xml:space="preserve"> </w:t>
      </w:r>
      <w:r w:rsidRPr="00EA5386">
        <w:rPr>
          <w:rFonts w:asciiTheme="majorHAnsi" w:eastAsia="Times New Roman" w:hAnsiTheme="majorHAnsi" w:cstheme="majorHAnsi"/>
          <w:b w:val="0"/>
          <w:iCs/>
          <w:szCs w:val="24"/>
          <w:lang w:val="ro-MD" w:eastAsia="ru-RU"/>
        </w:rPr>
        <w:t>s-au soldat cu neacumularea veniturilor bugetare,</w:t>
      </w:r>
      <w:r w:rsidRPr="00EA5386">
        <w:rPr>
          <w:rFonts w:asciiTheme="majorHAnsi" w:eastAsia="Times New Roman" w:hAnsiTheme="majorHAnsi" w:cstheme="majorHAnsi"/>
          <w:b w:val="0"/>
          <w:bCs/>
          <w:iCs/>
          <w:szCs w:val="24"/>
          <w:lang w:val="ro-MD" w:eastAsia="ru-RU"/>
        </w:rPr>
        <w:t xml:space="preserve"> iregularități generate de gestionarea și evidența neconformă a patrimoniului public de către APL</w:t>
      </w:r>
      <w:r w:rsidRPr="00EA5386">
        <w:rPr>
          <w:rFonts w:asciiTheme="majorHAnsi" w:eastAsia="Times New Roman" w:hAnsiTheme="majorHAnsi" w:cstheme="majorHAnsi"/>
          <w:b w:val="0"/>
          <w:iCs/>
          <w:szCs w:val="24"/>
          <w:lang w:val="ro-MD" w:eastAsia="ru-RU"/>
        </w:rPr>
        <w:t>.</w:t>
      </w:r>
    </w:p>
    <w:p w14:paraId="4DCD697B" w14:textId="0E75B62B" w:rsidR="00EA5386" w:rsidRPr="00EA5386" w:rsidRDefault="00EA5386" w:rsidP="008B0D7F">
      <w:pPr>
        <w:spacing w:line="276" w:lineRule="auto"/>
        <w:ind w:firstLine="567"/>
        <w:jc w:val="both"/>
        <w:rPr>
          <w:rFonts w:asciiTheme="majorHAnsi" w:eastAsia="Times New Roman" w:hAnsiTheme="majorHAnsi" w:cstheme="majorHAnsi"/>
          <w:b w:val="0"/>
          <w:szCs w:val="24"/>
          <w:lang w:val="ro-MD" w:eastAsia="ru-RU"/>
        </w:rPr>
      </w:pPr>
      <w:r w:rsidRPr="00EA5386">
        <w:rPr>
          <w:rFonts w:asciiTheme="majorHAnsi" w:eastAsia="Times New Roman" w:hAnsiTheme="majorHAnsi" w:cstheme="majorHAnsi"/>
          <w:b w:val="0"/>
          <w:i/>
          <w:iCs/>
          <w:szCs w:val="24"/>
          <w:lang w:val="ro-MD" w:eastAsia="ru-RU"/>
        </w:rPr>
        <w:t xml:space="preserve"> </w:t>
      </w:r>
      <w:r w:rsidRPr="00EA5386">
        <w:rPr>
          <w:rFonts w:asciiTheme="majorHAnsi" w:eastAsia="Times New Roman" w:hAnsiTheme="majorHAnsi" w:cstheme="majorHAnsi"/>
          <w:b w:val="0"/>
          <w:szCs w:val="24"/>
          <w:lang w:val="ro-MD" w:eastAsia="ru-RU"/>
        </w:rPr>
        <w:t>Astfel,</w:t>
      </w:r>
      <w:r w:rsidRPr="00EA5386">
        <w:rPr>
          <w:rFonts w:asciiTheme="majorHAnsi" w:eastAsia="Times New Roman" w:hAnsiTheme="majorHAnsi" w:cstheme="majorHAnsi"/>
          <w:b w:val="0"/>
          <w:iCs/>
          <w:szCs w:val="24"/>
          <w:lang w:val="ro-MD" w:eastAsia="ru-RU"/>
        </w:rPr>
        <w:t xml:space="preserve"> </w:t>
      </w:r>
      <w:r w:rsidRPr="00EA5386">
        <w:rPr>
          <w:rFonts w:asciiTheme="majorHAnsi" w:eastAsia="Times New Roman" w:hAnsiTheme="majorHAnsi" w:cstheme="majorHAnsi"/>
          <w:b w:val="0"/>
          <w:szCs w:val="24"/>
          <w:lang w:val="ro-MD" w:eastAsia="ru-RU"/>
        </w:rPr>
        <w:t>în mod regulamentar</w:t>
      </w:r>
      <w:r w:rsidRPr="00EA5386">
        <w:rPr>
          <w:rFonts w:asciiTheme="majorHAnsi" w:eastAsia="Times New Roman" w:hAnsiTheme="majorHAnsi" w:cstheme="majorHAnsi"/>
          <w:b w:val="0"/>
          <w:szCs w:val="24"/>
          <w:vertAlign w:val="superscript"/>
          <w:lang w:val="ro-MD" w:eastAsia="ru-RU"/>
        </w:rPr>
        <w:footnoteReference w:id="24"/>
      </w:r>
      <w:r w:rsidRPr="00EA5386">
        <w:rPr>
          <w:rFonts w:asciiTheme="majorHAnsi" w:eastAsia="Times New Roman" w:hAnsiTheme="majorHAnsi" w:cstheme="majorHAnsi"/>
          <w:b w:val="0"/>
          <w:szCs w:val="24"/>
          <w:lang w:val="ro-MD" w:eastAsia="ru-RU"/>
        </w:rPr>
        <w:t xml:space="preserve">, de </w:t>
      </w:r>
      <w:r w:rsidR="00B55B98">
        <w:rPr>
          <w:rFonts w:asciiTheme="majorHAnsi" w:eastAsia="Times New Roman" w:hAnsiTheme="majorHAnsi" w:cstheme="majorHAnsi"/>
          <w:b w:val="0"/>
          <w:szCs w:val="24"/>
          <w:lang w:val="ro-MD" w:eastAsia="ru-RU"/>
        </w:rPr>
        <w:t>la</w:t>
      </w:r>
      <w:r w:rsidRPr="00EA5386">
        <w:rPr>
          <w:rFonts w:asciiTheme="majorHAnsi" w:eastAsia="Times New Roman" w:hAnsiTheme="majorHAnsi" w:cstheme="majorHAnsi"/>
          <w:b w:val="0"/>
          <w:szCs w:val="24"/>
          <w:lang w:val="ro-MD" w:eastAsia="ru-RU"/>
        </w:rPr>
        <w:t xml:space="preserve"> proprietarii obiectelor privatizate sau ai întreprinderilor și obiectelor private, în cazul în care nu au cumpărat </w:t>
      </w:r>
      <w:r w:rsidR="00B55B98">
        <w:rPr>
          <w:rFonts w:asciiTheme="majorHAnsi" w:eastAsia="Times New Roman" w:hAnsiTheme="majorHAnsi" w:cstheme="majorHAnsi"/>
          <w:b w:val="0"/>
          <w:szCs w:val="24"/>
          <w:lang w:val="ro-MD" w:eastAsia="ru-RU"/>
        </w:rPr>
        <w:t>ori</w:t>
      </w:r>
      <w:r w:rsidRPr="00EA5386">
        <w:rPr>
          <w:rFonts w:asciiTheme="majorHAnsi" w:eastAsia="Times New Roman" w:hAnsiTheme="majorHAnsi" w:cstheme="majorHAnsi"/>
          <w:b w:val="0"/>
          <w:szCs w:val="24"/>
          <w:lang w:val="ro-MD" w:eastAsia="ru-RU"/>
        </w:rPr>
        <w:t xml:space="preserve"> nu au arendat terenuri aferente obiectelor </w:t>
      </w:r>
      <w:r w:rsidR="00B55B98">
        <w:rPr>
          <w:rFonts w:asciiTheme="majorHAnsi" w:eastAsia="Times New Roman" w:hAnsiTheme="majorHAnsi" w:cstheme="majorHAnsi"/>
          <w:b w:val="0"/>
          <w:szCs w:val="24"/>
          <w:lang w:val="ro-MD" w:eastAsia="ru-RU"/>
        </w:rPr>
        <w:t>ori</w:t>
      </w:r>
      <w:r w:rsidRPr="00EA5386">
        <w:rPr>
          <w:rFonts w:asciiTheme="majorHAnsi" w:eastAsia="Times New Roman" w:hAnsiTheme="majorHAnsi" w:cstheme="majorHAnsi"/>
          <w:b w:val="0"/>
          <w:szCs w:val="24"/>
          <w:lang w:val="ro-MD" w:eastAsia="ru-RU"/>
        </w:rPr>
        <w:t xml:space="preserve"> întreprinderilor menționate, se va încasa anual plata pentru folosirea terenului (stabilită în mod unilateral de CL) de până la 10% din prețul normativ al </w:t>
      </w:r>
      <w:r w:rsidR="00DB5D5D" w:rsidRPr="00EA5386">
        <w:rPr>
          <w:rFonts w:asciiTheme="majorHAnsi" w:eastAsia="Times New Roman" w:hAnsiTheme="majorHAnsi" w:cstheme="majorHAnsi"/>
          <w:b w:val="0"/>
          <w:szCs w:val="24"/>
          <w:lang w:val="ro-MD" w:eastAsia="ru-RU"/>
        </w:rPr>
        <w:t>pământului</w:t>
      </w:r>
      <w:r w:rsidRPr="00EA5386">
        <w:rPr>
          <w:rFonts w:asciiTheme="majorHAnsi" w:eastAsia="Times New Roman" w:hAnsiTheme="majorHAnsi" w:cstheme="majorHAnsi"/>
          <w:b w:val="0"/>
          <w:szCs w:val="24"/>
          <w:lang w:val="ro-MD" w:eastAsia="ru-RU"/>
        </w:rPr>
        <w:t xml:space="preserve">. În acest context, auditul a constatat că </w:t>
      </w:r>
      <w:r w:rsidRPr="00EA5386">
        <w:rPr>
          <w:rFonts w:asciiTheme="majorHAnsi" w:eastAsia="Times New Roman" w:hAnsiTheme="majorHAnsi" w:cstheme="majorHAnsi"/>
          <w:b w:val="0"/>
          <w:iCs/>
          <w:szCs w:val="24"/>
          <w:lang w:val="ro-MD" w:eastAsia="ru-RU"/>
        </w:rPr>
        <w:t>Primăria mun.</w:t>
      </w:r>
      <w:r w:rsidR="00DB5D5D">
        <w:rPr>
          <w:rFonts w:asciiTheme="majorHAnsi" w:eastAsia="Times New Roman" w:hAnsiTheme="majorHAnsi" w:cstheme="majorHAnsi"/>
          <w:b w:val="0"/>
          <w:iCs/>
          <w:szCs w:val="24"/>
          <w:lang w:val="ro-MD" w:eastAsia="ru-RU"/>
        </w:rPr>
        <w:t xml:space="preserve"> </w:t>
      </w:r>
      <w:r w:rsidRPr="00EA5386">
        <w:rPr>
          <w:rFonts w:asciiTheme="majorHAnsi" w:eastAsia="Times New Roman" w:hAnsiTheme="majorHAnsi" w:cstheme="majorHAnsi"/>
          <w:b w:val="0"/>
          <w:iCs/>
          <w:szCs w:val="24"/>
          <w:lang w:val="ro-MD" w:eastAsia="ru-RU"/>
        </w:rPr>
        <w:t xml:space="preserve">Bălți </w:t>
      </w:r>
      <w:r w:rsidRPr="00EA5386">
        <w:rPr>
          <w:rFonts w:asciiTheme="majorHAnsi" w:eastAsia="Times New Roman" w:hAnsiTheme="majorHAnsi" w:cstheme="majorHAnsi"/>
          <w:b w:val="0"/>
          <w:szCs w:val="24"/>
          <w:lang w:val="ro-MD" w:eastAsia="ru-RU"/>
        </w:rPr>
        <w:t xml:space="preserve">nu a întreprins măsurile corespunzătoare în vederea planificării și încasării tuturor plăților pasibile de la folosirea terenurilor proprietate publică a UAT. </w:t>
      </w:r>
    </w:p>
    <w:p w14:paraId="5C547A1C" w14:textId="116F45D2" w:rsidR="00EA5386" w:rsidRPr="00EA5386" w:rsidRDefault="00EA5386" w:rsidP="008B0D7F">
      <w:pPr>
        <w:spacing w:line="276" w:lineRule="auto"/>
        <w:ind w:firstLine="567"/>
        <w:jc w:val="both"/>
        <w:rPr>
          <w:rFonts w:asciiTheme="majorHAnsi" w:eastAsiaTheme="minorHAnsi" w:hAnsiTheme="majorHAnsi" w:cstheme="majorHAnsi"/>
          <w:b w:val="0"/>
          <w:szCs w:val="24"/>
          <w:lang w:val="ro-MD"/>
        </w:rPr>
      </w:pPr>
      <w:r w:rsidRPr="00EA5386">
        <w:rPr>
          <w:rFonts w:asciiTheme="majorHAnsi" w:eastAsia="Times New Roman" w:hAnsiTheme="majorHAnsi" w:cstheme="majorHAnsi"/>
          <w:b w:val="0"/>
          <w:szCs w:val="24"/>
          <w:lang w:val="ro-MD" w:eastAsia="ru-RU"/>
        </w:rPr>
        <w:t xml:space="preserve">Prin urmare, </w:t>
      </w:r>
      <w:r w:rsidRPr="00EA5386">
        <w:rPr>
          <w:rFonts w:asciiTheme="majorHAnsi" w:eastAsiaTheme="minorHAnsi" w:hAnsiTheme="majorHAnsi" w:cstheme="majorHAnsi"/>
          <w:b w:val="0"/>
          <w:szCs w:val="24"/>
          <w:lang w:val="ro-MD"/>
        </w:rPr>
        <w:t>APL mun. Bălț</w:t>
      </w:r>
      <w:r w:rsidR="003922DA">
        <w:rPr>
          <w:rFonts w:asciiTheme="majorHAnsi" w:eastAsiaTheme="minorHAnsi" w:hAnsiTheme="majorHAnsi" w:cstheme="majorHAnsi"/>
          <w:b w:val="0"/>
          <w:szCs w:val="24"/>
          <w:lang w:val="ro-MD"/>
        </w:rPr>
        <w:t>i nu a realizat monitorizare</w:t>
      </w:r>
      <w:r w:rsidRPr="00EA5386">
        <w:rPr>
          <w:rFonts w:asciiTheme="majorHAnsi" w:eastAsiaTheme="minorHAnsi" w:hAnsiTheme="majorHAnsi" w:cstheme="majorHAnsi"/>
          <w:b w:val="0"/>
          <w:szCs w:val="24"/>
          <w:lang w:val="ro-MD"/>
        </w:rPr>
        <w:t xml:space="preserve">a terenurilor de pe lângă casă aflate în </w:t>
      </w:r>
      <w:r w:rsidR="00DB5D5D" w:rsidRPr="00EA5386">
        <w:rPr>
          <w:rFonts w:asciiTheme="majorHAnsi" w:eastAsiaTheme="minorHAnsi" w:hAnsiTheme="majorHAnsi" w:cstheme="majorHAnsi"/>
          <w:b w:val="0"/>
          <w:szCs w:val="24"/>
          <w:lang w:val="ro-MD"/>
        </w:rPr>
        <w:t>folosința</w:t>
      </w:r>
      <w:r w:rsidRPr="00EA5386">
        <w:rPr>
          <w:rFonts w:asciiTheme="majorHAnsi" w:eastAsiaTheme="minorHAnsi" w:hAnsiTheme="majorHAnsi" w:cstheme="majorHAnsi"/>
          <w:b w:val="0"/>
          <w:szCs w:val="24"/>
          <w:lang w:val="ro-MD"/>
        </w:rPr>
        <w:t xml:space="preserve"> unor persoane fizice. Astfel, la atribuirea terenurilor de pe lângă casă, APL au ignorat prevederile Legii nr.1308</w:t>
      </w:r>
      <w:r w:rsidRPr="00EA5386">
        <w:rPr>
          <w:rFonts w:asciiTheme="majorHAnsi" w:eastAsiaTheme="minorHAnsi" w:hAnsiTheme="majorHAnsi" w:cstheme="majorHAnsi"/>
          <w:b w:val="0"/>
          <w:szCs w:val="24"/>
          <w:vertAlign w:val="superscript"/>
          <w:lang w:val="ro-MD"/>
        </w:rPr>
        <w:footnoteReference w:id="25"/>
      </w:r>
      <w:r w:rsidRPr="00EA5386">
        <w:rPr>
          <w:rFonts w:asciiTheme="majorHAnsi" w:eastAsiaTheme="minorHAnsi" w:hAnsiTheme="majorHAnsi" w:cstheme="majorHAnsi"/>
          <w:b w:val="0"/>
          <w:szCs w:val="24"/>
          <w:lang w:val="ro-MD"/>
        </w:rPr>
        <w:t xml:space="preserve">, potrivit cărora loturile de pământ de pe lângă casă includ terenurile </w:t>
      </w:r>
      <w:r w:rsidRPr="00EA5386">
        <w:rPr>
          <w:rFonts w:asciiTheme="majorHAnsi" w:eastAsiaTheme="minorHAnsi" w:hAnsiTheme="majorHAnsi" w:cstheme="majorHAnsi"/>
          <w:b w:val="0"/>
          <w:szCs w:val="24"/>
          <w:lang w:val="ro-MD"/>
        </w:rPr>
        <w:lastRenderedPageBreak/>
        <w:t>ocupate inclusiv de case</w:t>
      </w:r>
      <w:r w:rsidR="00B55B98">
        <w:rPr>
          <w:rFonts w:asciiTheme="majorHAnsi" w:eastAsiaTheme="minorHAnsi" w:hAnsiTheme="majorHAnsi" w:cstheme="majorHAnsi"/>
          <w:b w:val="0"/>
          <w:szCs w:val="24"/>
          <w:lang w:val="ro-MD"/>
        </w:rPr>
        <w:t>le</w:t>
      </w:r>
      <w:r w:rsidRPr="00EA5386">
        <w:rPr>
          <w:rFonts w:asciiTheme="majorHAnsi" w:eastAsiaTheme="minorHAnsi" w:hAnsiTheme="majorHAnsi" w:cstheme="majorHAnsi"/>
          <w:b w:val="0"/>
          <w:szCs w:val="24"/>
          <w:lang w:val="ro-MD"/>
        </w:rPr>
        <w:t xml:space="preserve"> de locuit, atribuite conform </w:t>
      </w:r>
      <w:r w:rsidR="00F37698" w:rsidRPr="00EA5386">
        <w:rPr>
          <w:rFonts w:asciiTheme="majorHAnsi" w:eastAsiaTheme="minorHAnsi" w:hAnsiTheme="majorHAnsi" w:cstheme="majorHAnsi"/>
          <w:b w:val="0"/>
          <w:szCs w:val="24"/>
          <w:lang w:val="ro-MD"/>
        </w:rPr>
        <w:t>legislației</w:t>
      </w:r>
      <w:r w:rsidRPr="00EA5386">
        <w:rPr>
          <w:rFonts w:asciiTheme="majorHAnsi" w:eastAsiaTheme="minorHAnsi" w:hAnsiTheme="majorHAnsi" w:cstheme="majorHAnsi"/>
          <w:b w:val="0"/>
          <w:szCs w:val="24"/>
          <w:lang w:val="ro-MD"/>
        </w:rPr>
        <w:t xml:space="preserve">, iar terenul cu care lotul de pământ de pe lângă casă </w:t>
      </w:r>
      <w:r w:rsidR="00DB5D5D" w:rsidRPr="00EA5386">
        <w:rPr>
          <w:rFonts w:asciiTheme="majorHAnsi" w:eastAsiaTheme="minorHAnsi" w:hAnsiTheme="majorHAnsi" w:cstheme="majorHAnsi"/>
          <w:b w:val="0"/>
          <w:szCs w:val="24"/>
          <w:lang w:val="ro-MD"/>
        </w:rPr>
        <w:t>depășește</w:t>
      </w:r>
      <w:r w:rsidRPr="00EA5386">
        <w:rPr>
          <w:rFonts w:asciiTheme="majorHAnsi" w:eastAsiaTheme="minorHAnsi" w:hAnsiTheme="majorHAnsi" w:cstheme="majorHAnsi"/>
          <w:b w:val="0"/>
          <w:szCs w:val="24"/>
          <w:lang w:val="ro-MD"/>
        </w:rPr>
        <w:t xml:space="preserve"> norma prevăzută de </w:t>
      </w:r>
      <w:r w:rsidR="00DB5D5D" w:rsidRPr="00EA5386">
        <w:rPr>
          <w:rFonts w:asciiTheme="majorHAnsi" w:eastAsiaTheme="minorHAnsi" w:hAnsiTheme="majorHAnsi" w:cstheme="majorHAnsi"/>
          <w:b w:val="0"/>
          <w:szCs w:val="24"/>
          <w:lang w:val="ro-MD"/>
        </w:rPr>
        <w:t>legislație</w:t>
      </w:r>
      <w:r w:rsidRPr="00EA5386">
        <w:rPr>
          <w:rFonts w:asciiTheme="majorHAnsi" w:eastAsiaTheme="minorHAnsi" w:hAnsiTheme="majorHAnsi" w:cstheme="majorHAnsi"/>
          <w:b w:val="0"/>
          <w:szCs w:val="24"/>
          <w:vertAlign w:val="superscript"/>
          <w:lang w:val="ro-MD"/>
        </w:rPr>
        <w:footnoteReference w:id="26"/>
      </w:r>
      <w:r w:rsidRPr="00EA5386">
        <w:rPr>
          <w:rFonts w:asciiTheme="majorHAnsi" w:eastAsiaTheme="minorHAnsi" w:hAnsiTheme="majorHAnsi" w:cstheme="majorHAnsi"/>
          <w:b w:val="0"/>
          <w:szCs w:val="24"/>
          <w:lang w:val="ro-MD"/>
        </w:rPr>
        <w:t xml:space="preserve"> se dă în arendă persoanelor în a căror </w:t>
      </w:r>
      <w:r w:rsidR="00DB5D5D" w:rsidRPr="00EA5386">
        <w:rPr>
          <w:rFonts w:asciiTheme="majorHAnsi" w:eastAsiaTheme="minorHAnsi" w:hAnsiTheme="majorHAnsi" w:cstheme="majorHAnsi"/>
          <w:b w:val="0"/>
          <w:szCs w:val="24"/>
          <w:lang w:val="ro-MD"/>
        </w:rPr>
        <w:t>folosință</w:t>
      </w:r>
      <w:r w:rsidRPr="00EA5386">
        <w:rPr>
          <w:rFonts w:asciiTheme="majorHAnsi" w:eastAsiaTheme="minorHAnsi" w:hAnsiTheme="majorHAnsi" w:cstheme="majorHAnsi"/>
          <w:b w:val="0"/>
          <w:szCs w:val="24"/>
          <w:lang w:val="ro-MD"/>
        </w:rPr>
        <w:t xml:space="preserve"> se află. </w:t>
      </w:r>
    </w:p>
    <w:p w14:paraId="11EAF607" w14:textId="77777777" w:rsidR="00DB5D5D" w:rsidRPr="00AC72A2" w:rsidRDefault="00EA5386" w:rsidP="008B0D7F">
      <w:pPr>
        <w:spacing w:line="276" w:lineRule="auto"/>
        <w:ind w:firstLine="567"/>
        <w:jc w:val="both"/>
        <w:rPr>
          <w:rFonts w:asciiTheme="majorHAnsi" w:eastAsiaTheme="minorHAnsi" w:hAnsiTheme="majorHAnsi" w:cstheme="majorHAnsi"/>
          <w:b w:val="0"/>
          <w:szCs w:val="24"/>
          <w:lang w:val="ro-MD"/>
        </w:rPr>
      </w:pPr>
      <w:r w:rsidRPr="00EA5386">
        <w:rPr>
          <w:rFonts w:asciiTheme="majorHAnsi" w:eastAsiaTheme="minorHAnsi" w:hAnsiTheme="majorHAnsi" w:cstheme="majorHAnsi"/>
          <w:b w:val="0"/>
          <w:szCs w:val="24"/>
          <w:lang w:val="ro-MD"/>
        </w:rPr>
        <w:t xml:space="preserve">Totodată, la Primăria mun. Bălți nu este aprobat un regulament care să contribuie la informarea </w:t>
      </w:r>
      <w:r w:rsidR="00DB5D5D" w:rsidRPr="00EA5386">
        <w:rPr>
          <w:rFonts w:asciiTheme="majorHAnsi" w:eastAsiaTheme="minorHAnsi" w:hAnsiTheme="majorHAnsi" w:cstheme="majorHAnsi"/>
          <w:b w:val="0"/>
          <w:szCs w:val="24"/>
          <w:lang w:val="ro-MD"/>
        </w:rPr>
        <w:t>cetățenilor</w:t>
      </w:r>
      <w:r w:rsidRPr="00EA5386">
        <w:rPr>
          <w:rFonts w:asciiTheme="majorHAnsi" w:eastAsiaTheme="minorHAnsi" w:hAnsiTheme="majorHAnsi" w:cstheme="majorHAnsi"/>
          <w:b w:val="0"/>
          <w:szCs w:val="24"/>
          <w:lang w:val="ro-MD"/>
        </w:rPr>
        <w:t xml:space="preserve"> şi, respectiv, să </w:t>
      </w:r>
      <w:r w:rsidRPr="00AC72A2">
        <w:rPr>
          <w:rFonts w:asciiTheme="majorHAnsi" w:eastAsiaTheme="minorHAnsi" w:hAnsiTheme="majorHAnsi" w:cstheme="majorHAnsi"/>
          <w:b w:val="0"/>
          <w:szCs w:val="24"/>
          <w:lang w:val="ro-MD"/>
        </w:rPr>
        <w:t xml:space="preserve">reglementeze </w:t>
      </w:r>
      <w:r w:rsidR="00DB5D5D" w:rsidRPr="00AC72A2">
        <w:rPr>
          <w:rFonts w:asciiTheme="majorHAnsi" w:eastAsiaTheme="minorHAnsi" w:hAnsiTheme="majorHAnsi" w:cstheme="majorHAnsi"/>
          <w:b w:val="0"/>
          <w:szCs w:val="24"/>
          <w:lang w:val="ro-MD"/>
        </w:rPr>
        <w:t>condițiile</w:t>
      </w:r>
      <w:r w:rsidRPr="00AC72A2">
        <w:rPr>
          <w:rFonts w:asciiTheme="majorHAnsi" w:eastAsiaTheme="minorHAnsi" w:hAnsiTheme="majorHAnsi" w:cstheme="majorHAnsi"/>
          <w:b w:val="0"/>
          <w:szCs w:val="24"/>
          <w:lang w:val="ro-MD"/>
        </w:rPr>
        <w:t xml:space="preserve"> de atribuire a terenurilor. </w:t>
      </w:r>
    </w:p>
    <w:p w14:paraId="2FDD69A0" w14:textId="3EF7737B" w:rsidR="00EA5386" w:rsidRPr="00AC72A2" w:rsidRDefault="00EA5386" w:rsidP="008B0D7F">
      <w:pPr>
        <w:spacing w:line="276" w:lineRule="auto"/>
        <w:ind w:firstLine="567"/>
        <w:jc w:val="both"/>
        <w:rPr>
          <w:rFonts w:asciiTheme="majorHAnsi" w:eastAsia="Times New Roman" w:hAnsiTheme="majorHAnsi" w:cstheme="majorHAnsi"/>
          <w:b w:val="0"/>
          <w:szCs w:val="24"/>
          <w:lang w:val="ro-MD" w:eastAsia="ru-RU"/>
        </w:rPr>
      </w:pPr>
      <w:r w:rsidRPr="00AC72A2">
        <w:rPr>
          <w:rFonts w:asciiTheme="majorHAnsi" w:eastAsiaTheme="minorHAnsi" w:hAnsiTheme="majorHAnsi" w:cstheme="majorHAnsi"/>
          <w:b w:val="0"/>
          <w:szCs w:val="24"/>
          <w:lang w:val="ro-MD"/>
        </w:rPr>
        <w:t xml:space="preserve">Nerespectând prevederile </w:t>
      </w:r>
      <w:r w:rsidR="00DB5D5D" w:rsidRPr="00AC72A2">
        <w:rPr>
          <w:rFonts w:asciiTheme="majorHAnsi" w:eastAsiaTheme="minorHAnsi" w:hAnsiTheme="majorHAnsi" w:cstheme="majorHAnsi"/>
          <w:b w:val="0"/>
          <w:szCs w:val="24"/>
          <w:lang w:val="ro-MD"/>
        </w:rPr>
        <w:t>menționate</w:t>
      </w:r>
      <w:r w:rsidRPr="00AC72A2">
        <w:rPr>
          <w:rFonts w:asciiTheme="majorHAnsi" w:eastAsiaTheme="minorHAnsi" w:hAnsiTheme="majorHAnsi" w:cstheme="majorHAnsi"/>
          <w:b w:val="0"/>
          <w:szCs w:val="24"/>
          <w:lang w:val="ro-MD"/>
        </w:rPr>
        <w:t xml:space="preserve">, </w:t>
      </w:r>
      <w:r w:rsidR="00270A29" w:rsidRPr="00AC72A2">
        <w:rPr>
          <w:rFonts w:asciiTheme="majorHAnsi" w:eastAsiaTheme="minorHAnsi" w:hAnsiTheme="majorHAnsi" w:cstheme="majorHAnsi"/>
          <w:b w:val="0"/>
          <w:szCs w:val="24"/>
          <w:lang w:val="ro-MD"/>
        </w:rPr>
        <w:t xml:space="preserve">ca </w:t>
      </w:r>
      <w:r w:rsidRPr="00AC72A2">
        <w:rPr>
          <w:rFonts w:asciiTheme="majorHAnsi" w:eastAsiaTheme="minorHAnsi" w:hAnsiTheme="majorHAnsi" w:cstheme="majorHAnsi"/>
          <w:b w:val="0"/>
          <w:szCs w:val="24"/>
          <w:lang w:val="ro-MD"/>
        </w:rPr>
        <w:t xml:space="preserve">urmare </w:t>
      </w:r>
      <w:r w:rsidR="00270A29" w:rsidRPr="00AC72A2">
        <w:rPr>
          <w:rFonts w:asciiTheme="majorHAnsi" w:eastAsiaTheme="minorHAnsi" w:hAnsiTheme="majorHAnsi" w:cstheme="majorHAnsi"/>
          <w:b w:val="0"/>
          <w:szCs w:val="24"/>
          <w:lang w:val="ro-MD"/>
        </w:rPr>
        <w:t xml:space="preserve">a </w:t>
      </w:r>
      <w:r w:rsidRPr="00AC72A2">
        <w:rPr>
          <w:rFonts w:asciiTheme="majorHAnsi" w:eastAsiaTheme="minorHAnsi" w:hAnsiTheme="majorHAnsi" w:cstheme="majorHAnsi"/>
          <w:b w:val="0"/>
          <w:szCs w:val="24"/>
          <w:lang w:val="ro-MD"/>
        </w:rPr>
        <w:t xml:space="preserve">atribuirii a </w:t>
      </w:r>
      <w:r w:rsidR="0091188F" w:rsidRPr="00AC72A2">
        <w:rPr>
          <w:rFonts w:asciiTheme="majorHAnsi" w:eastAsiaTheme="minorHAnsi" w:hAnsiTheme="majorHAnsi" w:cstheme="majorHAnsi"/>
          <w:b w:val="0"/>
          <w:szCs w:val="24"/>
          <w:lang w:val="ro-MD"/>
        </w:rPr>
        <w:t>16</w:t>
      </w:r>
      <w:r w:rsidRPr="00AC72A2">
        <w:rPr>
          <w:rFonts w:asciiTheme="majorHAnsi" w:eastAsiaTheme="minorHAnsi" w:hAnsiTheme="majorHAnsi" w:cstheme="majorHAnsi"/>
          <w:b w:val="0"/>
          <w:szCs w:val="24"/>
          <w:lang w:val="ro-MD"/>
        </w:rPr>
        <w:t xml:space="preserve">5 loturilor de pământ de pe lângă casă cu </w:t>
      </w:r>
      <w:r w:rsidR="00DB5D5D" w:rsidRPr="00AC72A2">
        <w:rPr>
          <w:rFonts w:asciiTheme="majorHAnsi" w:eastAsiaTheme="minorHAnsi" w:hAnsiTheme="majorHAnsi" w:cstheme="majorHAnsi"/>
          <w:b w:val="0"/>
          <w:szCs w:val="24"/>
          <w:lang w:val="ro-MD"/>
        </w:rPr>
        <w:t>depășirea</w:t>
      </w:r>
      <w:r w:rsidRPr="00AC72A2">
        <w:rPr>
          <w:rFonts w:asciiTheme="majorHAnsi" w:eastAsiaTheme="minorHAnsi" w:hAnsiTheme="majorHAnsi" w:cstheme="majorHAnsi"/>
          <w:b w:val="0"/>
          <w:szCs w:val="24"/>
          <w:lang w:val="ro-MD"/>
        </w:rPr>
        <w:t xml:space="preserve"> normei stabilite, cu </w:t>
      </w:r>
      <w:r w:rsidR="00DB5D5D" w:rsidRPr="00AC72A2">
        <w:rPr>
          <w:rFonts w:asciiTheme="majorHAnsi" w:eastAsiaTheme="minorHAnsi" w:hAnsiTheme="majorHAnsi" w:cstheme="majorHAnsi"/>
          <w:b w:val="0"/>
          <w:szCs w:val="24"/>
          <w:lang w:val="ro-MD"/>
        </w:rPr>
        <w:t>suprafața</w:t>
      </w:r>
      <w:r w:rsidRPr="00AC72A2">
        <w:rPr>
          <w:rFonts w:asciiTheme="majorHAnsi" w:eastAsiaTheme="minorHAnsi" w:hAnsiTheme="majorHAnsi" w:cstheme="majorHAnsi"/>
          <w:b w:val="0"/>
          <w:szCs w:val="24"/>
          <w:lang w:val="ro-MD"/>
        </w:rPr>
        <w:t xml:space="preserve"> totală de </w:t>
      </w:r>
      <w:r w:rsidR="0091188F" w:rsidRPr="00AC72A2">
        <w:rPr>
          <w:rFonts w:asciiTheme="majorHAnsi" w:eastAsiaTheme="minorHAnsi" w:hAnsiTheme="majorHAnsi" w:cstheme="majorHAnsi"/>
          <w:b w:val="0"/>
          <w:bCs/>
          <w:iCs/>
          <w:szCs w:val="24"/>
          <w:lang w:val="ro-MD"/>
        </w:rPr>
        <w:t>7,4438</w:t>
      </w:r>
      <w:r w:rsidRPr="00AC72A2">
        <w:rPr>
          <w:rFonts w:asciiTheme="majorHAnsi" w:eastAsiaTheme="minorHAnsi" w:hAnsiTheme="majorHAnsi" w:cstheme="majorHAnsi"/>
          <w:b w:val="0"/>
          <w:szCs w:val="24"/>
          <w:lang w:val="ro-MD"/>
        </w:rPr>
        <w:t xml:space="preserve"> ha, bugetul local </w:t>
      </w:r>
      <w:r w:rsidR="00270A29" w:rsidRPr="00AC72A2">
        <w:rPr>
          <w:rFonts w:asciiTheme="majorHAnsi" w:eastAsiaTheme="minorHAnsi" w:hAnsiTheme="majorHAnsi" w:cstheme="majorHAnsi"/>
          <w:b w:val="0"/>
          <w:szCs w:val="24"/>
          <w:lang w:val="ro-MD"/>
        </w:rPr>
        <w:t xml:space="preserve">a fost lipsit </w:t>
      </w:r>
      <w:r w:rsidRPr="00AC72A2">
        <w:rPr>
          <w:rFonts w:asciiTheme="majorHAnsi" w:eastAsiaTheme="minorHAnsi" w:hAnsiTheme="majorHAnsi" w:cstheme="majorHAnsi"/>
          <w:b w:val="0"/>
          <w:szCs w:val="24"/>
          <w:lang w:val="ro-MD"/>
        </w:rPr>
        <w:t xml:space="preserve">de venituri din arenda terenurilor </w:t>
      </w:r>
      <w:r w:rsidR="00DB5D5D" w:rsidRPr="00AC72A2">
        <w:rPr>
          <w:rFonts w:asciiTheme="majorHAnsi" w:eastAsiaTheme="minorHAnsi" w:hAnsiTheme="majorHAnsi" w:cstheme="majorHAnsi"/>
          <w:b w:val="0"/>
          <w:szCs w:val="24"/>
          <w:lang w:val="ro-MD"/>
        </w:rPr>
        <w:t>menționate</w:t>
      </w:r>
      <w:r w:rsidRPr="00AC72A2">
        <w:rPr>
          <w:rFonts w:asciiTheme="majorHAnsi" w:eastAsiaTheme="minorHAnsi" w:hAnsiTheme="majorHAnsi" w:cstheme="majorHAnsi"/>
          <w:b w:val="0"/>
          <w:szCs w:val="24"/>
          <w:lang w:val="ro-MD"/>
        </w:rPr>
        <w:t xml:space="preserve">, estimate la minimum </w:t>
      </w:r>
      <w:r w:rsidR="0091188F" w:rsidRPr="00AC72A2">
        <w:rPr>
          <w:rFonts w:asciiTheme="majorHAnsi" w:eastAsiaTheme="minorHAnsi" w:hAnsiTheme="majorHAnsi" w:cstheme="majorHAnsi"/>
          <w:b w:val="0"/>
          <w:szCs w:val="24"/>
          <w:lang w:val="ro-MD"/>
        </w:rPr>
        <w:t>576,9</w:t>
      </w:r>
      <w:r w:rsidRPr="00AC72A2">
        <w:rPr>
          <w:rFonts w:asciiTheme="majorHAnsi" w:eastAsiaTheme="minorHAnsi" w:hAnsiTheme="majorHAnsi" w:cstheme="majorHAnsi"/>
          <w:b w:val="0"/>
          <w:szCs w:val="24"/>
          <w:lang w:val="ro-MD"/>
        </w:rPr>
        <w:t xml:space="preserve"> mii lei (anual </w:t>
      </w:r>
      <w:r w:rsidR="0091188F" w:rsidRPr="00AC72A2">
        <w:rPr>
          <w:rFonts w:asciiTheme="majorHAnsi" w:eastAsiaTheme="minorHAnsi" w:hAnsiTheme="majorHAnsi" w:cstheme="majorHAnsi"/>
          <w:b w:val="0"/>
          <w:szCs w:val="24"/>
          <w:lang w:val="ro-MD"/>
        </w:rPr>
        <w:t>192,3</w:t>
      </w:r>
      <w:r w:rsidRPr="00AC72A2">
        <w:rPr>
          <w:rFonts w:asciiTheme="majorHAnsi" w:eastAsiaTheme="minorHAnsi" w:hAnsiTheme="majorHAnsi" w:cstheme="majorHAnsi"/>
          <w:b w:val="0"/>
          <w:szCs w:val="24"/>
          <w:lang w:val="ro-MD"/>
        </w:rPr>
        <w:t xml:space="preserve"> mii lei).</w:t>
      </w:r>
    </w:p>
    <w:p w14:paraId="5C29F6B7" w14:textId="257B4BAD" w:rsidR="00EA5386" w:rsidRPr="00AC72A2" w:rsidRDefault="00EA5386" w:rsidP="008B0D7F">
      <w:pPr>
        <w:spacing w:line="276" w:lineRule="auto"/>
        <w:ind w:firstLine="567"/>
        <w:jc w:val="both"/>
        <w:rPr>
          <w:rFonts w:asciiTheme="majorHAnsi" w:eastAsia="Times New Roman" w:hAnsiTheme="majorHAnsi" w:cstheme="majorHAnsi"/>
          <w:b w:val="0"/>
          <w:szCs w:val="24"/>
          <w:lang w:val="ro-MD" w:eastAsia="ru-RU"/>
        </w:rPr>
      </w:pPr>
      <w:r w:rsidRPr="00AC72A2">
        <w:rPr>
          <w:rFonts w:asciiTheme="majorHAnsi" w:eastAsia="Times New Roman" w:hAnsiTheme="majorHAnsi" w:cstheme="majorHAnsi"/>
          <w:b w:val="0"/>
          <w:szCs w:val="24"/>
          <w:lang w:val="ro-MD" w:eastAsia="ru-RU"/>
        </w:rPr>
        <w:t xml:space="preserve">În mod similar, APL nu au stabilit mărimea plății pentru folosirea a </w:t>
      </w:r>
      <w:r w:rsidR="00420EF2" w:rsidRPr="00AC72A2">
        <w:rPr>
          <w:rFonts w:asciiTheme="majorHAnsi" w:eastAsia="Times New Roman" w:hAnsiTheme="majorHAnsi" w:cstheme="majorHAnsi"/>
          <w:b w:val="0"/>
          <w:szCs w:val="24"/>
          <w:lang w:val="ro-MD" w:eastAsia="ru-RU"/>
        </w:rPr>
        <w:t>203</w:t>
      </w:r>
      <w:r w:rsidRPr="00AC72A2">
        <w:rPr>
          <w:rFonts w:asciiTheme="majorHAnsi" w:eastAsia="Times New Roman" w:hAnsiTheme="majorHAnsi" w:cstheme="majorHAnsi"/>
          <w:b w:val="0"/>
          <w:szCs w:val="24"/>
          <w:lang w:val="ro-MD" w:eastAsia="ru-RU"/>
        </w:rPr>
        <w:t xml:space="preserve"> loturi de teren proprietate publică aferente obiectivelor private, înregistrate în RBI (construcții comerciale, construcții accesorii, garaje, construcții nefinalizate) cu suprafața totală de </w:t>
      </w:r>
      <w:r w:rsidR="00420EF2" w:rsidRPr="00AC72A2">
        <w:rPr>
          <w:rFonts w:asciiTheme="majorHAnsi" w:eastAsia="Times New Roman" w:hAnsiTheme="majorHAnsi" w:cstheme="majorHAnsi"/>
          <w:b w:val="0"/>
          <w:bCs/>
          <w:iCs/>
          <w:szCs w:val="24"/>
          <w:lang w:val="ro-MD" w:eastAsia="ru-RU"/>
        </w:rPr>
        <w:t xml:space="preserve">2,7547 </w:t>
      </w:r>
      <w:r w:rsidRPr="00AC72A2">
        <w:rPr>
          <w:rFonts w:asciiTheme="majorHAnsi" w:eastAsia="Times New Roman" w:hAnsiTheme="majorHAnsi" w:cstheme="majorHAnsi"/>
          <w:b w:val="0"/>
          <w:bCs/>
          <w:iCs/>
          <w:szCs w:val="24"/>
          <w:lang w:val="ro-MD" w:eastAsia="ru-RU"/>
        </w:rPr>
        <w:t>ha</w:t>
      </w:r>
      <w:r w:rsidRPr="00AC72A2">
        <w:rPr>
          <w:rFonts w:asciiTheme="majorHAnsi" w:eastAsia="Times New Roman" w:hAnsiTheme="majorHAnsi" w:cstheme="majorHAnsi"/>
          <w:b w:val="0"/>
          <w:bCs/>
          <w:szCs w:val="24"/>
          <w:lang w:val="ro-MD" w:eastAsia="ru-RU"/>
        </w:rPr>
        <w:t>, ceea ce a condiționat nerealizarea veniturilor bugetare</w:t>
      </w:r>
      <w:r w:rsidRPr="00AC72A2">
        <w:rPr>
          <w:rFonts w:asciiTheme="majorHAnsi" w:eastAsia="Times New Roman" w:hAnsiTheme="majorHAnsi" w:cstheme="majorHAnsi"/>
          <w:b w:val="0"/>
          <w:szCs w:val="24"/>
          <w:lang w:val="ro-MD" w:eastAsia="ru-RU"/>
        </w:rPr>
        <w:t xml:space="preserve"> potrivit estimărilor auditului pentru anii 2018-2020 în sumă</w:t>
      </w:r>
      <w:r w:rsidRPr="00AC72A2">
        <w:rPr>
          <w:rFonts w:asciiTheme="majorHAnsi" w:eastAsia="Times New Roman" w:hAnsiTheme="majorHAnsi" w:cstheme="majorHAnsi"/>
          <w:i/>
          <w:szCs w:val="24"/>
          <w:lang w:val="ro-MD" w:eastAsia="ru-RU"/>
        </w:rPr>
        <w:t xml:space="preserve"> </w:t>
      </w:r>
      <w:r w:rsidR="00270A29" w:rsidRPr="00AC72A2">
        <w:rPr>
          <w:rFonts w:asciiTheme="majorHAnsi" w:eastAsia="Times New Roman" w:hAnsiTheme="majorHAnsi" w:cstheme="majorHAnsi"/>
          <w:b w:val="0"/>
          <w:szCs w:val="24"/>
          <w:lang w:val="ro-MD" w:eastAsia="ru-RU"/>
        </w:rPr>
        <w:t xml:space="preserve">de </w:t>
      </w:r>
      <w:r w:rsidRPr="00AC72A2">
        <w:rPr>
          <w:rFonts w:asciiTheme="majorHAnsi" w:eastAsia="Times New Roman" w:hAnsiTheme="majorHAnsi" w:cstheme="majorHAnsi"/>
          <w:b w:val="0"/>
          <w:bCs/>
          <w:iCs/>
          <w:szCs w:val="24"/>
          <w:lang w:val="ro-MD" w:eastAsia="ru-RU"/>
        </w:rPr>
        <w:t>minimum</w:t>
      </w:r>
      <w:r w:rsidRPr="00AC72A2">
        <w:rPr>
          <w:rFonts w:asciiTheme="majorHAnsi" w:eastAsia="Times New Roman" w:hAnsiTheme="majorHAnsi" w:cstheme="majorHAnsi"/>
          <w:b w:val="0"/>
          <w:szCs w:val="24"/>
          <w:lang w:val="ro-MD" w:eastAsia="ru-RU"/>
        </w:rPr>
        <w:t xml:space="preserve"> </w:t>
      </w:r>
      <w:r w:rsidR="004733CE" w:rsidRPr="00AC72A2">
        <w:rPr>
          <w:rFonts w:asciiTheme="majorHAnsi" w:eastAsia="Times New Roman" w:hAnsiTheme="majorHAnsi" w:cstheme="majorHAnsi"/>
          <w:b w:val="0"/>
          <w:szCs w:val="24"/>
          <w:lang w:val="ro-MD" w:eastAsia="ru-RU"/>
        </w:rPr>
        <w:t>213,6 mii lei (anual 71,2 mii lei).</w:t>
      </w:r>
    </w:p>
    <w:p w14:paraId="50EAB148" w14:textId="446707C9" w:rsidR="00EA5386" w:rsidRPr="00AC72A2" w:rsidRDefault="00EA5386" w:rsidP="008B0D7F">
      <w:pPr>
        <w:spacing w:line="276" w:lineRule="auto"/>
        <w:ind w:firstLine="567"/>
        <w:jc w:val="both"/>
        <w:rPr>
          <w:rFonts w:asciiTheme="majorHAnsi" w:eastAsia="Times New Roman" w:hAnsiTheme="majorHAnsi" w:cstheme="majorHAnsi"/>
          <w:b w:val="0"/>
          <w:szCs w:val="24"/>
          <w:lang w:val="ro-MD" w:eastAsia="ru-RU"/>
        </w:rPr>
      </w:pPr>
      <w:r w:rsidRPr="00AC72A2">
        <w:rPr>
          <w:rFonts w:asciiTheme="majorHAnsi" w:eastAsia="Times New Roman" w:hAnsiTheme="majorHAnsi" w:cstheme="majorHAnsi"/>
          <w:b w:val="0"/>
          <w:szCs w:val="24"/>
          <w:lang w:val="ro-MD" w:eastAsia="ru-RU"/>
        </w:rPr>
        <w:t xml:space="preserve">La fel, </w:t>
      </w:r>
      <w:r w:rsidR="00B719BE" w:rsidRPr="00AC72A2">
        <w:rPr>
          <w:rFonts w:asciiTheme="majorHAnsi" w:eastAsia="Times New Roman" w:hAnsiTheme="majorHAnsi" w:cstheme="majorHAnsi"/>
          <w:b w:val="0"/>
          <w:szCs w:val="24"/>
          <w:lang w:val="ro-MD" w:eastAsia="ru-RU"/>
        </w:rPr>
        <w:t xml:space="preserve">ca </w:t>
      </w:r>
      <w:r w:rsidRPr="00AC72A2">
        <w:rPr>
          <w:rFonts w:asciiTheme="majorHAnsi" w:eastAsia="Times New Roman" w:hAnsiTheme="majorHAnsi" w:cstheme="majorHAnsi"/>
          <w:b w:val="0"/>
          <w:szCs w:val="24"/>
          <w:lang w:val="ro-MD" w:eastAsia="ru-RU"/>
        </w:rPr>
        <w:t xml:space="preserve">urmare </w:t>
      </w:r>
      <w:r w:rsidR="00B719BE" w:rsidRPr="00AC72A2">
        <w:rPr>
          <w:rFonts w:asciiTheme="majorHAnsi" w:eastAsia="Times New Roman" w:hAnsiTheme="majorHAnsi" w:cstheme="majorHAnsi"/>
          <w:b w:val="0"/>
          <w:szCs w:val="24"/>
          <w:lang w:val="ro-MD" w:eastAsia="ru-RU"/>
        </w:rPr>
        <w:t xml:space="preserve">a </w:t>
      </w:r>
      <w:r w:rsidRPr="00AC72A2">
        <w:rPr>
          <w:rFonts w:asciiTheme="majorHAnsi" w:eastAsia="Times New Roman" w:hAnsiTheme="majorHAnsi" w:cstheme="majorHAnsi"/>
          <w:b w:val="0"/>
          <w:szCs w:val="24"/>
          <w:lang w:val="ro-MD" w:eastAsia="ru-RU"/>
        </w:rPr>
        <w:t>acordării terenurilor în arend</w:t>
      </w:r>
      <w:r w:rsidR="00B719BE" w:rsidRPr="00AC72A2">
        <w:rPr>
          <w:rFonts w:asciiTheme="majorHAnsi" w:eastAsia="Times New Roman" w:hAnsiTheme="majorHAnsi" w:cstheme="majorHAnsi"/>
          <w:b w:val="0"/>
          <w:szCs w:val="24"/>
          <w:lang w:val="ro-MD" w:eastAsia="ru-RU"/>
        </w:rPr>
        <w:t>ă</w:t>
      </w:r>
      <w:r w:rsidRPr="00AC72A2">
        <w:rPr>
          <w:rFonts w:asciiTheme="majorHAnsi" w:eastAsia="Times New Roman" w:hAnsiTheme="majorHAnsi" w:cstheme="majorHAnsi"/>
          <w:b w:val="0"/>
          <w:szCs w:val="24"/>
          <w:lang w:val="ro-MD" w:eastAsia="ru-RU"/>
        </w:rPr>
        <w:t>/posesie/folosință</w:t>
      </w:r>
      <w:r w:rsidR="00521C61" w:rsidRPr="00AC72A2">
        <w:rPr>
          <w:rFonts w:asciiTheme="majorHAnsi" w:eastAsia="Times New Roman" w:hAnsiTheme="majorHAnsi" w:cstheme="majorHAnsi"/>
          <w:b w:val="0"/>
          <w:szCs w:val="24"/>
          <w:lang w:val="ro-MD" w:eastAsia="ru-RU"/>
        </w:rPr>
        <w:t>,</w:t>
      </w:r>
      <w:r w:rsidRPr="00AC72A2">
        <w:rPr>
          <w:rFonts w:asciiTheme="majorHAnsi" w:eastAsia="Times New Roman" w:hAnsiTheme="majorHAnsi" w:cstheme="majorHAnsi"/>
          <w:b w:val="0"/>
          <w:szCs w:val="24"/>
          <w:lang w:val="ro-MD" w:eastAsia="ru-RU"/>
        </w:rPr>
        <w:t xml:space="preserve"> cu suprafața de </w:t>
      </w:r>
      <w:r w:rsidR="00E90DA6" w:rsidRPr="00AC72A2">
        <w:rPr>
          <w:rFonts w:asciiTheme="majorHAnsi" w:eastAsia="Times New Roman" w:hAnsiTheme="majorHAnsi" w:cstheme="majorHAnsi"/>
          <w:b w:val="0"/>
          <w:szCs w:val="24"/>
          <w:lang w:val="ro-MD" w:eastAsia="ru-RU"/>
        </w:rPr>
        <w:t>39,21</w:t>
      </w:r>
      <w:r w:rsidRPr="00AC72A2">
        <w:rPr>
          <w:rFonts w:asciiTheme="majorHAnsi" w:eastAsia="Times New Roman" w:hAnsiTheme="majorHAnsi" w:cstheme="majorHAnsi"/>
          <w:b w:val="0"/>
          <w:szCs w:val="24"/>
          <w:lang w:val="ro-MD" w:eastAsia="ru-RU"/>
        </w:rPr>
        <w:t xml:space="preserve"> ha (</w:t>
      </w:r>
      <w:r w:rsidR="00E90DA6" w:rsidRPr="00AC72A2">
        <w:rPr>
          <w:rFonts w:asciiTheme="majorHAnsi" w:eastAsia="Times New Roman" w:hAnsiTheme="majorHAnsi" w:cstheme="majorHAnsi"/>
          <w:b w:val="0"/>
          <w:szCs w:val="24"/>
          <w:lang w:val="ro-MD" w:eastAsia="ru-RU"/>
        </w:rPr>
        <w:t>775</w:t>
      </w:r>
      <w:r w:rsidRPr="00AC72A2">
        <w:rPr>
          <w:rFonts w:asciiTheme="majorHAnsi" w:eastAsia="Times New Roman" w:hAnsiTheme="majorHAnsi" w:cstheme="majorHAnsi"/>
          <w:b w:val="0"/>
          <w:szCs w:val="24"/>
          <w:lang w:val="ro-MD" w:eastAsia="ru-RU"/>
        </w:rPr>
        <w:t xml:space="preserve"> loturi de teren), </w:t>
      </w:r>
      <w:r w:rsidRPr="00AC72A2">
        <w:rPr>
          <w:rFonts w:eastAsia="Times New Roman" w:cs="Calibri Light"/>
          <w:b w:val="0"/>
          <w:szCs w:val="24"/>
          <w:lang w:val="ro-MD" w:eastAsia="ru-RU"/>
        </w:rPr>
        <w:t>către persoane fizice</w:t>
      </w:r>
      <w:r w:rsidRPr="00AC72A2">
        <w:rPr>
          <w:rFonts w:asciiTheme="majorHAnsi" w:eastAsia="Times New Roman" w:hAnsiTheme="majorHAnsi" w:cstheme="majorHAnsi"/>
          <w:b w:val="0"/>
          <w:szCs w:val="24"/>
          <w:lang w:val="ro-MD" w:eastAsia="ru-RU"/>
        </w:rPr>
        <w:t xml:space="preserve"> în baza deciziilor CMB din anii 2001-2004</w:t>
      </w:r>
      <w:r w:rsidR="00B719BE" w:rsidRPr="00AC72A2">
        <w:rPr>
          <w:rFonts w:asciiTheme="majorHAnsi" w:eastAsia="Times New Roman" w:hAnsiTheme="majorHAnsi" w:cstheme="majorHAnsi"/>
          <w:b w:val="0"/>
          <w:szCs w:val="24"/>
          <w:lang w:val="ro-MD" w:eastAsia="ru-RU"/>
        </w:rPr>
        <w:t>,</w:t>
      </w:r>
      <w:r w:rsidRPr="00AC72A2">
        <w:rPr>
          <w:rFonts w:asciiTheme="majorHAnsi" w:eastAsia="Times New Roman" w:hAnsiTheme="majorHAnsi" w:cstheme="majorHAnsi"/>
          <w:b w:val="0"/>
          <w:szCs w:val="24"/>
          <w:lang w:val="ro-MD" w:eastAsia="ru-RU"/>
        </w:rPr>
        <w:t xml:space="preserve"> fără </w:t>
      </w:r>
      <w:r w:rsidRPr="00AC72A2">
        <w:rPr>
          <w:rFonts w:eastAsia="Times New Roman" w:cs="Calibri Light"/>
          <w:b w:val="0"/>
          <w:szCs w:val="24"/>
          <w:lang w:val="ro-MD" w:eastAsia="ru-RU"/>
        </w:rPr>
        <w:t>încheierea contractelor privind transmiterea bunurilor imobiliare către posesori</w:t>
      </w:r>
      <w:r w:rsidR="00521C61" w:rsidRPr="00AC72A2">
        <w:rPr>
          <w:rFonts w:eastAsia="Times New Roman" w:cs="Calibri Light"/>
          <w:b w:val="0"/>
          <w:szCs w:val="24"/>
          <w:lang w:val="ro-MD" w:eastAsia="ru-RU"/>
        </w:rPr>
        <w:t xml:space="preserve"> și</w:t>
      </w:r>
      <w:r w:rsidRPr="00AC72A2">
        <w:rPr>
          <w:rFonts w:eastAsia="Times New Roman" w:cs="Calibri Light"/>
          <w:b w:val="0"/>
          <w:szCs w:val="24"/>
          <w:lang w:val="ro-MD" w:eastAsia="ru-RU"/>
        </w:rPr>
        <w:t>, respectiv</w:t>
      </w:r>
      <w:r w:rsidR="00B719BE" w:rsidRPr="00AC72A2">
        <w:rPr>
          <w:rFonts w:eastAsia="Times New Roman" w:cs="Calibri Light"/>
          <w:b w:val="0"/>
          <w:szCs w:val="24"/>
          <w:lang w:val="ro-MD" w:eastAsia="ru-RU"/>
        </w:rPr>
        <w:t>,</w:t>
      </w:r>
      <w:r w:rsidRPr="00AC72A2">
        <w:rPr>
          <w:rFonts w:eastAsia="Times New Roman" w:cs="Calibri Light"/>
          <w:b w:val="0"/>
          <w:szCs w:val="24"/>
          <w:lang w:val="ro-MD" w:eastAsia="ru-RU"/>
        </w:rPr>
        <w:t xml:space="preserve"> fără stabilirea plăților cuvenite, bugetul local pentru anii 2018-2020</w:t>
      </w:r>
      <w:r w:rsidR="00B719BE" w:rsidRPr="00AC72A2">
        <w:rPr>
          <w:rFonts w:eastAsia="Times New Roman" w:cs="Calibri Light"/>
          <w:b w:val="0"/>
          <w:szCs w:val="24"/>
          <w:lang w:val="ro-MD" w:eastAsia="ru-RU"/>
        </w:rPr>
        <w:t>,</w:t>
      </w:r>
      <w:r w:rsidRPr="00AC72A2">
        <w:rPr>
          <w:rFonts w:eastAsia="Times New Roman" w:cs="Calibri Light"/>
          <w:b w:val="0"/>
          <w:szCs w:val="24"/>
          <w:lang w:val="ro-MD" w:eastAsia="ru-RU"/>
        </w:rPr>
        <w:t xml:space="preserve"> </w:t>
      </w:r>
      <w:r w:rsidRPr="00AC72A2">
        <w:rPr>
          <w:rFonts w:eastAsia="Times New Roman" w:cs="Calibri Light"/>
          <w:b w:val="0"/>
          <w:color w:val="333333"/>
          <w:szCs w:val="24"/>
          <w:lang w:val="ro-MD"/>
        </w:rPr>
        <w:t>potrivit estimărilor auditului</w:t>
      </w:r>
      <w:r w:rsidR="00B719BE" w:rsidRPr="00AC72A2">
        <w:rPr>
          <w:rFonts w:eastAsia="Times New Roman" w:cs="Calibri Light"/>
          <w:b w:val="0"/>
          <w:color w:val="333333"/>
          <w:szCs w:val="24"/>
          <w:lang w:val="ro-MD"/>
        </w:rPr>
        <w:t>,</w:t>
      </w:r>
      <w:r w:rsidRPr="00AC72A2">
        <w:rPr>
          <w:rFonts w:eastAsia="Times New Roman" w:cs="Calibri Light"/>
          <w:b w:val="0"/>
          <w:szCs w:val="24"/>
          <w:lang w:val="ro-MD" w:eastAsia="ru-RU"/>
        </w:rPr>
        <w:t xml:space="preserve"> a </w:t>
      </w:r>
      <w:r w:rsidR="00B719BE" w:rsidRPr="00AC72A2">
        <w:rPr>
          <w:rFonts w:eastAsia="Times New Roman" w:cs="Calibri Light"/>
          <w:b w:val="0"/>
          <w:szCs w:val="24"/>
          <w:lang w:val="ro-MD" w:eastAsia="ru-RU"/>
        </w:rPr>
        <w:t xml:space="preserve">fost </w:t>
      </w:r>
      <w:r w:rsidRPr="00AC72A2">
        <w:rPr>
          <w:rFonts w:eastAsia="Times New Roman" w:cs="Calibri Light"/>
          <w:b w:val="0"/>
          <w:szCs w:val="24"/>
          <w:lang w:val="ro-MD" w:eastAsia="ru-RU"/>
        </w:rPr>
        <w:t>lipsit</w:t>
      </w:r>
      <w:r w:rsidRPr="00AC72A2">
        <w:rPr>
          <w:rFonts w:asciiTheme="majorHAnsi" w:eastAsia="Times New Roman" w:hAnsiTheme="majorHAnsi" w:cstheme="majorHAnsi"/>
          <w:b w:val="0"/>
          <w:szCs w:val="24"/>
          <w:lang w:val="ro-MD" w:eastAsia="ru-RU"/>
        </w:rPr>
        <w:t xml:space="preserve"> </w:t>
      </w:r>
      <w:r w:rsidR="00B719BE" w:rsidRPr="00AC72A2">
        <w:rPr>
          <w:rFonts w:asciiTheme="majorHAnsi" w:eastAsia="Times New Roman" w:hAnsiTheme="majorHAnsi" w:cstheme="majorHAnsi"/>
          <w:b w:val="0"/>
          <w:szCs w:val="24"/>
          <w:lang w:val="ro-MD" w:eastAsia="ru-RU"/>
        </w:rPr>
        <w:t xml:space="preserve">de </w:t>
      </w:r>
      <w:r w:rsidRPr="00AC72A2">
        <w:rPr>
          <w:rFonts w:asciiTheme="majorHAnsi" w:eastAsia="Times New Roman" w:hAnsiTheme="majorHAnsi" w:cstheme="majorHAnsi"/>
          <w:b w:val="0"/>
          <w:szCs w:val="24"/>
          <w:lang w:val="ro-MD" w:eastAsia="ru-RU"/>
        </w:rPr>
        <w:t>venituri în sum</w:t>
      </w:r>
      <w:r w:rsidR="00B719BE" w:rsidRPr="00AC72A2">
        <w:rPr>
          <w:rFonts w:asciiTheme="majorHAnsi" w:eastAsia="Times New Roman" w:hAnsiTheme="majorHAnsi" w:cstheme="majorHAnsi"/>
          <w:b w:val="0"/>
          <w:szCs w:val="24"/>
          <w:lang w:val="ro-MD" w:eastAsia="ru-RU"/>
        </w:rPr>
        <w:t>ă</w:t>
      </w:r>
      <w:r w:rsidRPr="00AC72A2">
        <w:rPr>
          <w:rFonts w:asciiTheme="majorHAnsi" w:eastAsia="Times New Roman" w:hAnsiTheme="majorHAnsi" w:cstheme="majorHAnsi"/>
          <w:b w:val="0"/>
          <w:szCs w:val="24"/>
          <w:lang w:val="ro-MD" w:eastAsia="ru-RU"/>
        </w:rPr>
        <w:t xml:space="preserve"> de </w:t>
      </w:r>
      <w:r w:rsidR="00E90DA6" w:rsidRPr="00AC72A2">
        <w:rPr>
          <w:rFonts w:asciiTheme="majorHAnsi" w:eastAsia="Times New Roman" w:hAnsiTheme="majorHAnsi" w:cstheme="majorHAnsi"/>
          <w:b w:val="0"/>
          <w:szCs w:val="24"/>
          <w:lang w:val="ro-MD" w:eastAsia="ru-RU"/>
        </w:rPr>
        <w:t>2.881,2 mii lei (anual 960,4 mii lei).</w:t>
      </w:r>
    </w:p>
    <w:p w14:paraId="569FF916" w14:textId="391F13A6" w:rsidR="00EA5386" w:rsidRPr="00777679" w:rsidRDefault="00EA5386" w:rsidP="00777679">
      <w:pPr>
        <w:spacing w:line="276" w:lineRule="auto"/>
        <w:ind w:firstLine="567"/>
        <w:jc w:val="both"/>
        <w:rPr>
          <w:b w:val="0"/>
          <w:lang w:val="ro-MD"/>
        </w:rPr>
      </w:pPr>
      <w:r w:rsidRPr="00AC72A2">
        <w:rPr>
          <w:b w:val="0"/>
          <w:lang w:val="ro-MD"/>
        </w:rPr>
        <w:t>Situațiile menționate au fost cauzate de neasigurarea respectării prevederilor legale la încheierea contractelor de locațiune și arendă cu unii agenți economici și persoane fizice, precum și de lipsa în cadrul Primăriei mun. Bălți a unor politici de reglementare a modului de gestionare a patrimoniului public, fapt care, în consecință, lipsește bugetul</w:t>
      </w:r>
      <w:r w:rsidRPr="00777679">
        <w:rPr>
          <w:b w:val="0"/>
          <w:lang w:val="ro-MD"/>
        </w:rPr>
        <w:t xml:space="preserve"> local de venituri considerabile.</w:t>
      </w:r>
    </w:p>
    <w:p w14:paraId="6EC7FEEE" w14:textId="61EF7A42" w:rsidR="00D40DE3" w:rsidRPr="00EA5386" w:rsidRDefault="00D40DE3" w:rsidP="008B0D7F">
      <w:pPr>
        <w:pStyle w:val="NormalWeb"/>
        <w:spacing w:line="276" w:lineRule="auto"/>
        <w:jc w:val="both"/>
        <w:rPr>
          <w:lang w:val="ro-RO" w:eastAsia="ru-RU"/>
        </w:rPr>
      </w:pPr>
    </w:p>
    <w:p w14:paraId="1E554D9F" w14:textId="275320BE" w:rsidR="007B4F31" w:rsidRDefault="009F0F84" w:rsidP="008B0D7F">
      <w:pPr>
        <w:pStyle w:val="Heading1"/>
        <w:numPr>
          <w:ilvl w:val="1"/>
          <w:numId w:val="5"/>
        </w:numPr>
        <w:spacing w:before="0" w:line="276" w:lineRule="auto"/>
        <w:jc w:val="both"/>
        <w:rPr>
          <w:rFonts w:eastAsia="Times New Roman"/>
          <w:color w:val="auto"/>
          <w:sz w:val="28"/>
          <w:lang w:val="ro-RO"/>
        </w:rPr>
      </w:pPr>
      <w:bookmarkStart w:id="218" w:name="_Toc100142318"/>
      <w:r w:rsidRPr="000604CC">
        <w:rPr>
          <w:rFonts w:eastAsia="Times New Roman"/>
          <w:color w:val="auto"/>
          <w:sz w:val="28"/>
          <w:lang w:val="ro-RO"/>
        </w:rPr>
        <w:t xml:space="preserve">A justificat UAT angajarea </w:t>
      </w:r>
      <w:r w:rsidR="00BC6ACC" w:rsidRPr="000604CC">
        <w:rPr>
          <w:rFonts w:eastAsia="Times New Roman"/>
          <w:color w:val="auto"/>
          <w:sz w:val="28"/>
          <w:lang w:val="ro-RO"/>
        </w:rPr>
        <w:t>și</w:t>
      </w:r>
      <w:r w:rsidRPr="000604CC">
        <w:rPr>
          <w:rFonts w:eastAsia="Times New Roman"/>
          <w:color w:val="auto"/>
          <w:sz w:val="28"/>
          <w:lang w:val="ro-RO"/>
        </w:rPr>
        <w:t xml:space="preserve"> gestionarea cheltuielilor potrivit cadrului regulator?</w:t>
      </w:r>
      <w:bookmarkEnd w:id="218"/>
      <w:r w:rsidRPr="000604CC">
        <w:rPr>
          <w:rFonts w:eastAsia="Times New Roman"/>
          <w:color w:val="auto"/>
          <w:sz w:val="28"/>
          <w:lang w:val="ro-RO"/>
        </w:rPr>
        <w:t xml:space="preserve"> </w:t>
      </w:r>
    </w:p>
    <w:p w14:paraId="3B1BD4AB" w14:textId="31DD73FE" w:rsidR="007B4F31" w:rsidRDefault="007F0356" w:rsidP="008B0D7F">
      <w:pPr>
        <w:spacing w:line="276" w:lineRule="auto"/>
        <w:ind w:firstLine="567"/>
        <w:jc w:val="both"/>
        <w:rPr>
          <w:rFonts w:asciiTheme="majorHAnsi" w:hAnsiTheme="majorHAnsi" w:cstheme="majorHAnsi"/>
          <w:b w:val="0"/>
          <w:lang w:val="ro-MD"/>
        </w:rPr>
      </w:pPr>
      <w:r w:rsidRPr="007F0356">
        <w:rPr>
          <w:rFonts w:asciiTheme="majorHAnsi" w:hAnsiTheme="majorHAnsi" w:cstheme="majorHAnsi"/>
          <w:b w:val="0"/>
          <w:lang w:val="ro-MD"/>
        </w:rPr>
        <w:t>Evaluarea managementului financiar al execut</w:t>
      </w:r>
      <w:r w:rsidR="009F20A7">
        <w:rPr>
          <w:rFonts w:asciiTheme="majorHAnsi" w:hAnsiTheme="majorHAnsi" w:cstheme="majorHAnsi"/>
          <w:b w:val="0"/>
          <w:lang w:val="ro-MD"/>
        </w:rPr>
        <w:t>ării cheltuielilor bugetului UAT mun. Bălți</w:t>
      </w:r>
      <w:r w:rsidRPr="007F0356">
        <w:rPr>
          <w:rFonts w:asciiTheme="majorHAnsi" w:hAnsiTheme="majorHAnsi" w:cstheme="majorHAnsi"/>
          <w:b w:val="0"/>
          <w:lang w:val="ro-MD"/>
        </w:rPr>
        <w:t>, prin prisma respectării cadrului regulator, denotă că acest domeniu a fost afectat de unele nereguli și abateri de la normele legale, exprimate prin:</w:t>
      </w:r>
      <w:r w:rsidR="007143AC" w:rsidRPr="007143AC">
        <w:t xml:space="preserve"> </w:t>
      </w:r>
      <w:r w:rsidR="007143AC" w:rsidRPr="00144924">
        <w:rPr>
          <w:rFonts w:asciiTheme="majorHAnsi" w:hAnsiTheme="majorHAnsi" w:cstheme="majorHAnsi"/>
          <w:b w:val="0"/>
          <w:lang w:val="ro-MD"/>
        </w:rPr>
        <w:t>suportarea unor cheltuieli neconforme la executarea contractelor de investiții și reparații capitale a bunurilor imobile</w:t>
      </w:r>
      <w:r w:rsidR="002A2A87">
        <w:rPr>
          <w:rFonts w:asciiTheme="majorHAnsi" w:hAnsiTheme="majorHAnsi" w:cstheme="majorHAnsi"/>
          <w:b w:val="0"/>
          <w:lang w:val="ro-MD"/>
        </w:rPr>
        <w:t>,</w:t>
      </w:r>
      <w:r w:rsidR="00144924" w:rsidRPr="00144924">
        <w:rPr>
          <w:rFonts w:asciiTheme="majorHAnsi" w:hAnsiTheme="majorHAnsi" w:cstheme="majorHAnsi"/>
          <w:b w:val="0"/>
          <w:lang w:val="ro-MD"/>
        </w:rPr>
        <w:t xml:space="preserve"> în consecință</w:t>
      </w:r>
      <w:r w:rsidR="00144924" w:rsidRPr="00144924">
        <w:rPr>
          <w:b w:val="0"/>
          <w:lang w:val="ro-MD"/>
        </w:rPr>
        <w:t xml:space="preserve"> fiind p</w:t>
      </w:r>
      <w:r w:rsidR="00144924" w:rsidRPr="00144924">
        <w:rPr>
          <w:rFonts w:asciiTheme="majorHAnsi" w:hAnsiTheme="majorHAnsi" w:cstheme="majorHAnsi"/>
          <w:b w:val="0"/>
          <w:lang w:val="ro-MD"/>
        </w:rPr>
        <w:t xml:space="preserve">rejudiciat bugetul </w:t>
      </w:r>
      <w:r w:rsidR="00A6787F">
        <w:rPr>
          <w:rFonts w:asciiTheme="majorHAnsi" w:hAnsiTheme="majorHAnsi" w:cstheme="majorHAnsi"/>
          <w:b w:val="0"/>
          <w:lang w:val="ro-MD"/>
        </w:rPr>
        <w:t>local</w:t>
      </w:r>
      <w:r w:rsidR="00144924" w:rsidRPr="00144924">
        <w:rPr>
          <w:rFonts w:asciiTheme="majorHAnsi" w:hAnsiTheme="majorHAnsi" w:cstheme="majorHAnsi"/>
          <w:b w:val="0"/>
          <w:lang w:val="ro-MD"/>
        </w:rPr>
        <w:t xml:space="preserve"> cu mijloace financiare în sumă totală de 61,9 mii lei;</w:t>
      </w:r>
      <w:r w:rsidR="007143AC" w:rsidRPr="00144924">
        <w:rPr>
          <w:rFonts w:asciiTheme="majorHAnsi" w:hAnsiTheme="majorHAnsi" w:cstheme="majorHAnsi"/>
          <w:b w:val="0"/>
          <w:lang w:val="ro-MD"/>
        </w:rPr>
        <w:t xml:space="preserve"> nerespectarea limitelor minime ale normelor calorice și financiare de cheltuieli pentru alimentația copiilor</w:t>
      </w:r>
      <w:r w:rsidR="00144924">
        <w:rPr>
          <w:rFonts w:asciiTheme="majorHAnsi" w:hAnsiTheme="majorHAnsi" w:cstheme="majorHAnsi"/>
          <w:b w:val="0"/>
          <w:lang w:val="ro-MD"/>
        </w:rPr>
        <w:t xml:space="preserve">; </w:t>
      </w:r>
      <w:r w:rsidR="008F0A00">
        <w:rPr>
          <w:rFonts w:asciiTheme="majorHAnsi" w:hAnsiTheme="majorHAnsi" w:cstheme="majorHAnsi"/>
          <w:b w:val="0"/>
          <w:lang w:val="ro-MD"/>
        </w:rPr>
        <w:t>valorificarea unor cheltuieli în sumă totală de 2</w:t>
      </w:r>
      <w:r w:rsidR="00A6787F">
        <w:rPr>
          <w:rFonts w:asciiTheme="majorHAnsi" w:hAnsiTheme="majorHAnsi" w:cstheme="majorHAnsi"/>
          <w:b w:val="0"/>
          <w:lang w:val="ro-MD"/>
        </w:rPr>
        <w:t>.</w:t>
      </w:r>
      <w:r w:rsidR="008F0A00">
        <w:rPr>
          <w:rFonts w:asciiTheme="majorHAnsi" w:hAnsiTheme="majorHAnsi" w:cstheme="majorHAnsi"/>
          <w:b w:val="0"/>
          <w:lang w:val="ro-MD"/>
        </w:rPr>
        <w:t>871,1 mii lei</w:t>
      </w:r>
      <w:r w:rsidR="008F0A00" w:rsidRPr="008F0A00">
        <w:rPr>
          <w:rFonts w:asciiTheme="majorHAnsi" w:hAnsiTheme="majorHAnsi" w:cstheme="majorHAnsi"/>
          <w:b w:val="0"/>
          <w:lang w:val="ro-MD"/>
        </w:rPr>
        <w:t xml:space="preserve"> </w:t>
      </w:r>
      <w:r w:rsidR="008F0A00" w:rsidRPr="008F0A00">
        <w:rPr>
          <w:b w:val="0"/>
          <w:bCs/>
          <w:lang w:val="ro-RO" w:eastAsia="lv-LV"/>
        </w:rPr>
        <w:t xml:space="preserve">fără </w:t>
      </w:r>
      <w:r w:rsidR="008F0A00" w:rsidRPr="008F0A00">
        <w:rPr>
          <w:rFonts w:asciiTheme="majorHAnsi" w:hAnsiTheme="majorHAnsi" w:cstheme="majorHAnsi"/>
          <w:b w:val="0"/>
          <w:lang w:val="ro-MD"/>
        </w:rPr>
        <w:t>justificarea performanței realizat</w:t>
      </w:r>
      <w:r w:rsidR="00A6787F">
        <w:rPr>
          <w:rFonts w:asciiTheme="majorHAnsi" w:hAnsiTheme="majorHAnsi" w:cstheme="majorHAnsi"/>
          <w:b w:val="0"/>
          <w:lang w:val="ro-MD"/>
        </w:rPr>
        <w:t>e</w:t>
      </w:r>
      <w:r w:rsidR="008F0A00" w:rsidRPr="008F0A00">
        <w:rPr>
          <w:rFonts w:asciiTheme="majorHAnsi" w:hAnsiTheme="majorHAnsi" w:cstheme="majorHAnsi"/>
          <w:b w:val="0"/>
          <w:lang w:val="ro-MD"/>
        </w:rPr>
        <w:t>/asumat</w:t>
      </w:r>
      <w:r w:rsidR="00A6787F">
        <w:rPr>
          <w:rFonts w:asciiTheme="majorHAnsi" w:hAnsiTheme="majorHAnsi" w:cstheme="majorHAnsi"/>
          <w:b w:val="0"/>
          <w:lang w:val="ro-MD"/>
        </w:rPr>
        <w:t>e</w:t>
      </w:r>
      <w:r w:rsidR="008F0A00" w:rsidRPr="008F0A00">
        <w:rPr>
          <w:rFonts w:asciiTheme="majorHAnsi" w:hAnsiTheme="majorHAnsi" w:cstheme="majorHAnsi"/>
          <w:b w:val="0"/>
          <w:lang w:val="ro-MD"/>
        </w:rPr>
        <w:t xml:space="preserve"> în cadrul programelor aprobate</w:t>
      </w:r>
      <w:r w:rsidR="001E0290">
        <w:rPr>
          <w:rFonts w:asciiTheme="majorHAnsi" w:hAnsiTheme="majorHAnsi" w:cstheme="majorHAnsi"/>
          <w:b w:val="0"/>
          <w:lang w:val="ro-MD"/>
        </w:rPr>
        <w:t>;</w:t>
      </w:r>
      <w:r w:rsidR="00ED047A" w:rsidRPr="00ED047A">
        <w:t xml:space="preserve"> </w:t>
      </w:r>
      <w:r w:rsidR="00ED047A">
        <w:rPr>
          <w:rFonts w:asciiTheme="majorHAnsi" w:hAnsiTheme="majorHAnsi" w:cstheme="majorHAnsi"/>
          <w:b w:val="0"/>
          <w:lang w:val="ro-MD"/>
        </w:rPr>
        <w:t>v</w:t>
      </w:r>
      <w:r w:rsidR="00ED047A" w:rsidRPr="00ED047A">
        <w:rPr>
          <w:rFonts w:asciiTheme="majorHAnsi" w:hAnsiTheme="majorHAnsi" w:cstheme="majorHAnsi"/>
          <w:b w:val="0"/>
          <w:lang w:val="ro-MD"/>
        </w:rPr>
        <w:t xml:space="preserve">alorificarea </w:t>
      </w:r>
      <w:r w:rsidR="00A6787F" w:rsidRPr="00ED047A">
        <w:rPr>
          <w:rFonts w:asciiTheme="majorHAnsi" w:hAnsiTheme="majorHAnsi" w:cstheme="majorHAnsi"/>
          <w:b w:val="0"/>
          <w:lang w:val="ro-MD"/>
        </w:rPr>
        <w:t>netransparent</w:t>
      </w:r>
      <w:r w:rsidR="00A6787F">
        <w:rPr>
          <w:rFonts w:asciiTheme="majorHAnsi" w:hAnsiTheme="majorHAnsi" w:cstheme="majorHAnsi"/>
          <w:b w:val="0"/>
          <w:lang w:val="ro-MD"/>
        </w:rPr>
        <w:t>ă a</w:t>
      </w:r>
      <w:r w:rsidR="00A6787F" w:rsidRPr="00ED047A">
        <w:rPr>
          <w:rFonts w:asciiTheme="majorHAnsi" w:hAnsiTheme="majorHAnsi" w:cstheme="majorHAnsi"/>
          <w:b w:val="0"/>
          <w:lang w:val="ro-MD"/>
        </w:rPr>
        <w:t xml:space="preserve"> </w:t>
      </w:r>
      <w:r w:rsidR="00ED047A" w:rsidRPr="00ED047A">
        <w:rPr>
          <w:rFonts w:asciiTheme="majorHAnsi" w:hAnsiTheme="majorHAnsi" w:cstheme="majorHAnsi"/>
          <w:b w:val="0"/>
          <w:lang w:val="ro-MD"/>
        </w:rPr>
        <w:t>subsidiilor de către beneficiari în sumă totală de 222,2 mii lei, în lipsa unor reglementări și calcule confirmative</w:t>
      </w:r>
      <w:r w:rsidR="00ED047A">
        <w:rPr>
          <w:rFonts w:asciiTheme="majorHAnsi" w:hAnsiTheme="majorHAnsi" w:cstheme="majorHAnsi"/>
          <w:b w:val="0"/>
          <w:lang w:val="ro-MD"/>
        </w:rPr>
        <w:t>.</w:t>
      </w:r>
    </w:p>
    <w:p w14:paraId="388BD9B9" w14:textId="77777777" w:rsidR="00ED047A" w:rsidRPr="007F0356" w:rsidRDefault="00ED047A" w:rsidP="00F5336A">
      <w:pPr>
        <w:spacing w:line="276" w:lineRule="auto"/>
        <w:ind w:firstLine="567"/>
        <w:jc w:val="both"/>
        <w:rPr>
          <w:b w:val="0"/>
          <w:lang w:val="ro-RO"/>
        </w:rPr>
      </w:pPr>
    </w:p>
    <w:p w14:paraId="5785A81F" w14:textId="78D6C7F6" w:rsidR="0046487D" w:rsidRPr="00DD0EA2" w:rsidRDefault="001255CE" w:rsidP="00F5336A">
      <w:pPr>
        <w:pStyle w:val="ListParagraph"/>
        <w:spacing w:line="276" w:lineRule="auto"/>
        <w:ind w:left="0"/>
        <w:jc w:val="both"/>
        <w:rPr>
          <w:rFonts w:asciiTheme="majorHAnsi" w:eastAsia="Times New Roman" w:hAnsiTheme="majorHAnsi" w:cstheme="majorHAnsi"/>
          <w:szCs w:val="24"/>
          <w:lang w:val="ro-MD" w:eastAsia="zh-CN"/>
        </w:rPr>
      </w:pPr>
      <w:r>
        <w:rPr>
          <w:rFonts w:asciiTheme="majorHAnsi" w:eastAsia="Times New Roman" w:hAnsiTheme="majorHAnsi" w:cstheme="majorHAnsi"/>
          <w:szCs w:val="24"/>
          <w:lang w:val="ro-MD" w:eastAsia="zh-CN"/>
        </w:rPr>
        <w:t xml:space="preserve">4.2.1. </w:t>
      </w:r>
      <w:r w:rsidR="0046487D" w:rsidRPr="00DD0EA2">
        <w:rPr>
          <w:rFonts w:asciiTheme="majorHAnsi" w:eastAsia="Times New Roman" w:hAnsiTheme="majorHAnsi" w:cstheme="majorHAnsi"/>
          <w:szCs w:val="24"/>
          <w:lang w:val="ro-MD" w:eastAsia="zh-CN"/>
        </w:rPr>
        <w:t>Domeniul de valorificare a mijloacelor pentru investiții și reparații capitale în mun. Bălți rămâne în continuare afectat de neconformități.</w:t>
      </w:r>
    </w:p>
    <w:p w14:paraId="3D8FA4B3" w14:textId="5899B11F" w:rsidR="0046487D" w:rsidRDefault="0046487D" w:rsidP="008B0D7F">
      <w:pPr>
        <w:tabs>
          <w:tab w:val="left" w:pos="0"/>
          <w:tab w:val="left" w:pos="567"/>
        </w:tabs>
        <w:spacing w:line="276" w:lineRule="auto"/>
        <w:ind w:left="-113" w:firstLine="709"/>
        <w:contextualSpacing/>
        <w:jc w:val="both"/>
        <w:rPr>
          <w:rFonts w:asciiTheme="majorHAnsi" w:eastAsia="Times New Roman" w:hAnsiTheme="majorHAnsi" w:cstheme="majorHAnsi"/>
          <w:b w:val="0"/>
          <w:szCs w:val="24"/>
          <w:lang w:val="ro-MD"/>
        </w:rPr>
      </w:pPr>
      <w:r w:rsidRPr="0024152F">
        <w:rPr>
          <w:rFonts w:asciiTheme="majorHAnsi" w:eastAsia="Times New Roman" w:hAnsiTheme="majorHAnsi" w:cstheme="majorHAnsi"/>
          <w:b w:val="0"/>
          <w:szCs w:val="24"/>
          <w:lang w:val="ro-MD"/>
        </w:rPr>
        <w:t>În perioada 2018-2020</w:t>
      </w:r>
      <w:r w:rsidR="00A6787F">
        <w:rPr>
          <w:rFonts w:asciiTheme="majorHAnsi" w:eastAsia="Times New Roman" w:hAnsiTheme="majorHAnsi" w:cstheme="majorHAnsi"/>
          <w:b w:val="0"/>
          <w:szCs w:val="24"/>
          <w:lang w:val="ro-MD"/>
        </w:rPr>
        <w:t>,</w:t>
      </w:r>
      <w:r w:rsidRPr="0024152F">
        <w:rPr>
          <w:rFonts w:asciiTheme="majorHAnsi" w:eastAsia="Times New Roman" w:hAnsiTheme="majorHAnsi" w:cstheme="majorHAnsi"/>
          <w:b w:val="0"/>
          <w:szCs w:val="24"/>
          <w:lang w:val="ro-MD"/>
        </w:rPr>
        <w:t xml:space="preserve"> </w:t>
      </w:r>
      <w:r w:rsidR="00A6787F">
        <w:rPr>
          <w:rFonts w:asciiTheme="majorHAnsi" w:eastAsia="Times New Roman" w:hAnsiTheme="majorHAnsi" w:cstheme="majorHAnsi"/>
          <w:b w:val="0"/>
          <w:szCs w:val="24"/>
          <w:lang w:val="ro-MD"/>
        </w:rPr>
        <w:t>P</w:t>
      </w:r>
      <w:r w:rsidRPr="0024152F">
        <w:rPr>
          <w:rFonts w:asciiTheme="majorHAnsi" w:eastAsia="Times New Roman" w:hAnsiTheme="majorHAnsi" w:cstheme="majorHAnsi"/>
          <w:b w:val="0"/>
          <w:szCs w:val="24"/>
          <w:lang w:val="ro-MD"/>
        </w:rPr>
        <w:t>rimăria mun. Bălți a valorificat mijloace pentru investiții și reparații capitale în sumă totală de 175</w:t>
      </w:r>
      <w:r w:rsidR="00A6787F">
        <w:rPr>
          <w:rFonts w:asciiTheme="majorHAnsi" w:eastAsia="Times New Roman" w:hAnsiTheme="majorHAnsi" w:cstheme="majorHAnsi"/>
          <w:b w:val="0"/>
          <w:szCs w:val="24"/>
          <w:lang w:val="ro-MD"/>
        </w:rPr>
        <w:t>.</w:t>
      </w:r>
      <w:r w:rsidRPr="0024152F">
        <w:rPr>
          <w:rFonts w:asciiTheme="majorHAnsi" w:eastAsia="Times New Roman" w:hAnsiTheme="majorHAnsi" w:cstheme="majorHAnsi"/>
          <w:b w:val="0"/>
          <w:szCs w:val="24"/>
          <w:lang w:val="ro-MD"/>
        </w:rPr>
        <w:t xml:space="preserve">540,6 mii </w:t>
      </w:r>
      <w:r>
        <w:rPr>
          <w:rFonts w:asciiTheme="majorHAnsi" w:eastAsia="Times New Roman" w:hAnsiTheme="majorHAnsi" w:cstheme="majorHAnsi"/>
          <w:b w:val="0"/>
          <w:szCs w:val="24"/>
          <w:lang w:val="ro-MD"/>
        </w:rPr>
        <w:t>lei.</w:t>
      </w:r>
    </w:p>
    <w:p w14:paraId="0C20095A" w14:textId="1B2CE9DA" w:rsidR="00FF2C5D" w:rsidRDefault="0046487D" w:rsidP="008B0D7F">
      <w:pPr>
        <w:tabs>
          <w:tab w:val="left" w:pos="0"/>
          <w:tab w:val="left" w:pos="567"/>
        </w:tabs>
        <w:spacing w:line="276" w:lineRule="auto"/>
        <w:ind w:left="-113" w:firstLine="709"/>
        <w:contextualSpacing/>
        <w:jc w:val="both"/>
        <w:rPr>
          <w:rFonts w:asciiTheme="majorHAnsi" w:eastAsia="Times New Roman" w:hAnsiTheme="majorHAnsi" w:cstheme="majorHAnsi"/>
          <w:b w:val="0"/>
          <w:szCs w:val="24"/>
          <w:lang w:val="ro-MD"/>
        </w:rPr>
      </w:pPr>
      <w:r>
        <w:rPr>
          <w:rFonts w:asciiTheme="majorHAnsi" w:eastAsia="Times New Roman" w:hAnsiTheme="majorHAnsi" w:cstheme="majorHAnsi"/>
          <w:b w:val="0"/>
          <w:szCs w:val="24"/>
          <w:lang w:val="ro-MD"/>
        </w:rPr>
        <w:lastRenderedPageBreak/>
        <w:t>Informați</w:t>
      </w:r>
      <w:r w:rsidR="00A6787F">
        <w:rPr>
          <w:rFonts w:asciiTheme="majorHAnsi" w:eastAsia="Times New Roman" w:hAnsiTheme="majorHAnsi" w:cstheme="majorHAnsi"/>
          <w:b w:val="0"/>
          <w:szCs w:val="24"/>
          <w:lang w:val="ro-MD"/>
        </w:rPr>
        <w:t>i</w:t>
      </w:r>
      <w:r w:rsidRPr="0024152F">
        <w:rPr>
          <w:rFonts w:asciiTheme="majorHAnsi" w:eastAsia="Times New Roman" w:hAnsiTheme="majorHAnsi" w:cstheme="majorHAnsi"/>
          <w:b w:val="0"/>
          <w:szCs w:val="24"/>
          <w:lang w:val="ro-MD"/>
        </w:rPr>
        <w:t xml:space="preserve"> privind cheltuielile executate de către </w:t>
      </w:r>
      <w:r w:rsidR="00DE6866">
        <w:rPr>
          <w:rFonts w:asciiTheme="majorHAnsi" w:eastAsia="Times New Roman" w:hAnsiTheme="majorHAnsi" w:cstheme="majorHAnsi"/>
          <w:b w:val="0"/>
          <w:szCs w:val="24"/>
          <w:lang w:val="ro-MD"/>
        </w:rPr>
        <w:t>UAT</w:t>
      </w:r>
      <w:r w:rsidR="00DE6866" w:rsidRPr="0024152F">
        <w:rPr>
          <w:rFonts w:asciiTheme="majorHAnsi" w:eastAsia="Times New Roman" w:hAnsiTheme="majorHAnsi" w:cstheme="majorHAnsi"/>
          <w:b w:val="0"/>
          <w:szCs w:val="24"/>
          <w:lang w:val="ro-MD"/>
        </w:rPr>
        <w:t xml:space="preserve"> </w:t>
      </w:r>
      <w:r w:rsidRPr="0024152F">
        <w:rPr>
          <w:rFonts w:asciiTheme="majorHAnsi" w:eastAsia="Times New Roman" w:hAnsiTheme="majorHAnsi" w:cstheme="majorHAnsi"/>
          <w:b w:val="0"/>
          <w:szCs w:val="24"/>
          <w:lang w:val="ro-MD"/>
        </w:rPr>
        <w:t>mun. Bălți în perioada 2018-2020 pentru valorificarea investițiilor și reparațiilor capitale</w:t>
      </w:r>
      <w:r>
        <w:rPr>
          <w:rFonts w:asciiTheme="majorHAnsi" w:eastAsia="Times New Roman" w:hAnsiTheme="majorHAnsi" w:cstheme="majorHAnsi"/>
          <w:b w:val="0"/>
          <w:szCs w:val="24"/>
          <w:lang w:val="ro-MD"/>
        </w:rPr>
        <w:t xml:space="preserve"> sunt prezentate în următorul tabel.</w:t>
      </w:r>
    </w:p>
    <w:p w14:paraId="54B4EF33" w14:textId="2513FFC7" w:rsidR="00F1047B" w:rsidRDefault="001D066A" w:rsidP="003E55BA">
      <w:pPr>
        <w:jc w:val="right"/>
        <w:rPr>
          <w:rFonts w:asciiTheme="majorHAnsi" w:eastAsia="Times New Roman" w:hAnsiTheme="majorHAnsi" w:cstheme="majorHAnsi"/>
          <w:b w:val="0"/>
          <w:szCs w:val="24"/>
          <w:lang w:val="ro-MD"/>
        </w:rPr>
      </w:pPr>
      <w:r>
        <w:rPr>
          <w:rFonts w:asciiTheme="majorHAnsi" w:eastAsia="Times New Roman" w:hAnsiTheme="majorHAnsi" w:cstheme="majorHAnsi"/>
          <w:b w:val="0"/>
          <w:szCs w:val="24"/>
          <w:lang w:val="ro-MD"/>
        </w:rPr>
        <w:t>Tabel</w:t>
      </w:r>
      <w:r w:rsidR="00A6787F">
        <w:rPr>
          <w:rFonts w:asciiTheme="majorHAnsi" w:eastAsia="Times New Roman" w:hAnsiTheme="majorHAnsi" w:cstheme="majorHAnsi"/>
          <w:b w:val="0"/>
          <w:szCs w:val="24"/>
          <w:lang w:val="ro-MD"/>
        </w:rPr>
        <w:t>ul</w:t>
      </w:r>
      <w:r>
        <w:rPr>
          <w:rFonts w:asciiTheme="majorHAnsi" w:eastAsia="Times New Roman" w:hAnsiTheme="majorHAnsi" w:cstheme="majorHAnsi"/>
          <w:b w:val="0"/>
          <w:szCs w:val="24"/>
          <w:lang w:val="ro-MD"/>
        </w:rPr>
        <w:t xml:space="preserve"> nr.</w:t>
      </w:r>
      <w:r w:rsidR="003F76EC">
        <w:rPr>
          <w:rFonts w:asciiTheme="majorHAnsi" w:eastAsia="Times New Roman" w:hAnsiTheme="majorHAnsi" w:cstheme="majorHAnsi"/>
          <w:b w:val="0"/>
          <w:szCs w:val="24"/>
          <w:lang w:val="ro-MD"/>
        </w:rPr>
        <w:t>3</w:t>
      </w:r>
    </w:p>
    <w:p w14:paraId="3878B66C" w14:textId="7671323E" w:rsidR="00A6787F" w:rsidRDefault="00A6787F" w:rsidP="003E55BA">
      <w:pPr>
        <w:jc w:val="right"/>
        <w:rPr>
          <w:lang w:val="ro-MD" w:eastAsia="ru-RU"/>
        </w:rPr>
      </w:pPr>
      <w:r w:rsidRPr="002850B9">
        <w:rPr>
          <w:rFonts w:asciiTheme="majorHAnsi" w:eastAsia="Times New Roman" w:hAnsiTheme="majorHAnsi" w:cstheme="majorHAnsi"/>
          <w:b w:val="0"/>
          <w:szCs w:val="24"/>
          <w:lang w:val="ro-MD"/>
        </w:rPr>
        <w:t>(mii lei)</w:t>
      </w:r>
    </w:p>
    <w:tbl>
      <w:tblPr>
        <w:tblStyle w:val="TableGrid"/>
        <w:tblW w:w="9776" w:type="dxa"/>
        <w:tblLook w:val="04A0" w:firstRow="1" w:lastRow="0" w:firstColumn="1" w:lastColumn="0" w:noHBand="0" w:noVBand="1"/>
      </w:tblPr>
      <w:tblGrid>
        <w:gridCol w:w="988"/>
        <w:gridCol w:w="1901"/>
        <w:gridCol w:w="1908"/>
        <w:gridCol w:w="2144"/>
        <w:gridCol w:w="2835"/>
      </w:tblGrid>
      <w:tr w:rsidR="00F1152C" w:rsidRPr="00A6787F" w14:paraId="2B1F1E2F" w14:textId="77777777" w:rsidTr="00C00D6E">
        <w:tc>
          <w:tcPr>
            <w:tcW w:w="988" w:type="dxa"/>
          </w:tcPr>
          <w:p w14:paraId="65E85C1E" w14:textId="77777777" w:rsidR="00F1152C" w:rsidRPr="00FB05D9" w:rsidRDefault="00F1152C" w:rsidP="00F1152C">
            <w:pPr>
              <w:spacing w:line="240" w:lineRule="auto"/>
              <w:jc w:val="center"/>
              <w:rPr>
                <w:rFonts w:asciiTheme="majorHAnsi" w:eastAsiaTheme="minorHAnsi" w:hAnsiTheme="majorHAnsi" w:cstheme="majorHAnsi"/>
                <w:sz w:val="20"/>
                <w:lang w:val="ro-MD"/>
              </w:rPr>
            </w:pPr>
            <w:r w:rsidRPr="00FB05D9">
              <w:rPr>
                <w:rFonts w:asciiTheme="majorHAnsi" w:eastAsiaTheme="minorHAnsi" w:hAnsiTheme="majorHAnsi" w:cstheme="majorHAnsi"/>
                <w:sz w:val="20"/>
                <w:lang w:val="ro-MD"/>
              </w:rPr>
              <w:t>Anul</w:t>
            </w:r>
          </w:p>
        </w:tc>
        <w:tc>
          <w:tcPr>
            <w:tcW w:w="1901" w:type="dxa"/>
          </w:tcPr>
          <w:p w14:paraId="1E22D6CC" w14:textId="77777777" w:rsidR="00F1152C" w:rsidRPr="00FB05D9" w:rsidRDefault="00F1152C" w:rsidP="00F1152C">
            <w:pPr>
              <w:spacing w:line="240" w:lineRule="auto"/>
              <w:jc w:val="center"/>
              <w:rPr>
                <w:rFonts w:asciiTheme="majorHAnsi" w:eastAsiaTheme="minorHAnsi" w:hAnsiTheme="majorHAnsi" w:cstheme="majorHAnsi"/>
                <w:sz w:val="20"/>
                <w:lang w:val="ro-MD"/>
              </w:rPr>
            </w:pPr>
            <w:r w:rsidRPr="00FB05D9">
              <w:rPr>
                <w:rFonts w:asciiTheme="majorHAnsi" w:eastAsiaTheme="minorHAnsi" w:hAnsiTheme="majorHAnsi" w:cstheme="majorHAnsi"/>
                <w:sz w:val="20"/>
                <w:lang w:val="ro-MD"/>
              </w:rPr>
              <w:t>311120</w:t>
            </w:r>
          </w:p>
          <w:p w14:paraId="3997192A" w14:textId="77777777" w:rsidR="00F1152C" w:rsidRPr="00FB05D9" w:rsidRDefault="00F1152C" w:rsidP="00F1152C">
            <w:pPr>
              <w:spacing w:line="240" w:lineRule="auto"/>
              <w:jc w:val="center"/>
              <w:rPr>
                <w:rFonts w:asciiTheme="majorHAnsi" w:eastAsiaTheme="minorHAnsi" w:hAnsiTheme="majorHAnsi" w:cstheme="majorHAnsi"/>
                <w:sz w:val="20"/>
                <w:lang w:val="ro-MD"/>
              </w:rPr>
            </w:pPr>
            <w:r w:rsidRPr="00FB05D9">
              <w:rPr>
                <w:rFonts w:asciiTheme="majorHAnsi" w:eastAsiaTheme="minorHAnsi" w:hAnsiTheme="majorHAnsi" w:cstheme="majorHAnsi"/>
                <w:sz w:val="20"/>
                <w:lang w:val="ro-MD"/>
              </w:rPr>
              <w:t>(Reparații capitale ale clădirilor)</w:t>
            </w:r>
          </w:p>
          <w:p w14:paraId="74AD3DEA" w14:textId="77777777" w:rsidR="00F1152C" w:rsidRPr="00FB05D9" w:rsidRDefault="00F1152C" w:rsidP="00F1152C">
            <w:pPr>
              <w:spacing w:line="240" w:lineRule="auto"/>
              <w:jc w:val="center"/>
              <w:rPr>
                <w:rFonts w:asciiTheme="majorHAnsi" w:eastAsiaTheme="minorHAnsi" w:hAnsiTheme="majorHAnsi" w:cstheme="majorHAnsi"/>
                <w:sz w:val="20"/>
                <w:lang w:val="ro-MD"/>
              </w:rPr>
            </w:pPr>
          </w:p>
        </w:tc>
        <w:tc>
          <w:tcPr>
            <w:tcW w:w="1908" w:type="dxa"/>
          </w:tcPr>
          <w:p w14:paraId="352D3C29" w14:textId="77777777" w:rsidR="00F1152C" w:rsidRPr="00FB05D9" w:rsidRDefault="00F1152C" w:rsidP="00F1152C">
            <w:pPr>
              <w:spacing w:line="240" w:lineRule="auto"/>
              <w:jc w:val="center"/>
              <w:rPr>
                <w:rFonts w:asciiTheme="majorHAnsi" w:eastAsiaTheme="minorHAnsi" w:hAnsiTheme="majorHAnsi" w:cstheme="majorHAnsi"/>
                <w:sz w:val="20"/>
                <w:lang w:val="ro-MD"/>
              </w:rPr>
            </w:pPr>
            <w:r w:rsidRPr="00FB05D9">
              <w:rPr>
                <w:rFonts w:asciiTheme="majorHAnsi" w:eastAsiaTheme="minorHAnsi" w:hAnsiTheme="majorHAnsi" w:cstheme="majorHAnsi"/>
                <w:sz w:val="20"/>
                <w:lang w:val="ro-MD"/>
              </w:rPr>
              <w:t>312120</w:t>
            </w:r>
          </w:p>
          <w:p w14:paraId="2369B801" w14:textId="77777777" w:rsidR="00F1152C" w:rsidRPr="00FB05D9" w:rsidRDefault="00F1152C" w:rsidP="00F1152C">
            <w:pPr>
              <w:spacing w:line="240" w:lineRule="auto"/>
              <w:jc w:val="center"/>
              <w:rPr>
                <w:rFonts w:asciiTheme="majorHAnsi" w:eastAsiaTheme="minorHAnsi" w:hAnsiTheme="majorHAnsi" w:cstheme="majorHAnsi"/>
                <w:sz w:val="20"/>
                <w:lang w:val="ro-MD"/>
              </w:rPr>
            </w:pPr>
            <w:r w:rsidRPr="00FB05D9">
              <w:rPr>
                <w:rFonts w:asciiTheme="majorHAnsi" w:eastAsiaTheme="minorHAnsi" w:hAnsiTheme="majorHAnsi" w:cstheme="majorHAnsi"/>
                <w:sz w:val="20"/>
                <w:lang w:val="ro-MD"/>
              </w:rPr>
              <w:t>(Reparații capitale ale construcțiilor speciale)</w:t>
            </w:r>
          </w:p>
        </w:tc>
        <w:tc>
          <w:tcPr>
            <w:tcW w:w="2144" w:type="dxa"/>
          </w:tcPr>
          <w:p w14:paraId="29C4C04D" w14:textId="77777777" w:rsidR="00F1152C" w:rsidRPr="00FB05D9" w:rsidRDefault="00F1152C" w:rsidP="00F1152C">
            <w:pPr>
              <w:spacing w:line="240" w:lineRule="auto"/>
              <w:jc w:val="center"/>
              <w:rPr>
                <w:rFonts w:asciiTheme="majorHAnsi" w:eastAsiaTheme="minorHAnsi" w:hAnsiTheme="majorHAnsi" w:cstheme="majorHAnsi"/>
                <w:sz w:val="20"/>
                <w:lang w:val="ro-MD"/>
              </w:rPr>
            </w:pPr>
            <w:r w:rsidRPr="00FB05D9">
              <w:rPr>
                <w:rFonts w:asciiTheme="majorHAnsi" w:eastAsiaTheme="minorHAnsi" w:hAnsiTheme="majorHAnsi" w:cstheme="majorHAnsi"/>
                <w:sz w:val="20"/>
                <w:lang w:val="ro-MD"/>
              </w:rPr>
              <w:t>319290</w:t>
            </w:r>
          </w:p>
          <w:p w14:paraId="7C121DD0" w14:textId="6C47E89B" w:rsidR="00F1152C" w:rsidRPr="00FB05D9" w:rsidRDefault="00F1152C" w:rsidP="00A6787F">
            <w:pPr>
              <w:spacing w:line="240" w:lineRule="auto"/>
              <w:jc w:val="center"/>
              <w:rPr>
                <w:rFonts w:asciiTheme="majorHAnsi" w:eastAsiaTheme="minorHAnsi" w:hAnsiTheme="majorHAnsi" w:cstheme="majorHAnsi"/>
                <w:sz w:val="20"/>
                <w:lang w:val="ro-MD"/>
              </w:rPr>
            </w:pPr>
            <w:r w:rsidRPr="00FB05D9">
              <w:rPr>
                <w:rFonts w:asciiTheme="majorHAnsi" w:eastAsiaTheme="minorHAnsi" w:hAnsiTheme="majorHAnsi" w:cstheme="majorHAnsi"/>
                <w:sz w:val="20"/>
                <w:lang w:val="ro-MD"/>
              </w:rPr>
              <w:t xml:space="preserve">(Alte investiții capitale </w:t>
            </w:r>
            <w:r w:rsidR="00A6787F">
              <w:rPr>
                <w:rFonts w:asciiTheme="majorHAnsi" w:eastAsiaTheme="minorHAnsi" w:hAnsiTheme="majorHAnsi" w:cstheme="majorHAnsi"/>
                <w:sz w:val="20"/>
                <w:lang w:val="ro-MD"/>
              </w:rPr>
              <w:t>î</w:t>
            </w:r>
            <w:r w:rsidRPr="00FB05D9">
              <w:rPr>
                <w:rFonts w:asciiTheme="majorHAnsi" w:eastAsiaTheme="minorHAnsi" w:hAnsiTheme="majorHAnsi" w:cstheme="majorHAnsi"/>
                <w:sz w:val="20"/>
                <w:lang w:val="ro-MD"/>
              </w:rPr>
              <w:t xml:space="preserve">n active materiale </w:t>
            </w:r>
            <w:r w:rsidR="00A6787F">
              <w:rPr>
                <w:rFonts w:asciiTheme="majorHAnsi" w:eastAsiaTheme="minorHAnsi" w:hAnsiTheme="majorHAnsi" w:cstheme="majorHAnsi"/>
                <w:sz w:val="20"/>
                <w:lang w:val="ro-MD"/>
              </w:rPr>
              <w:t>î</w:t>
            </w:r>
            <w:r w:rsidRPr="00FB05D9">
              <w:rPr>
                <w:rFonts w:asciiTheme="majorHAnsi" w:eastAsiaTheme="minorHAnsi" w:hAnsiTheme="majorHAnsi" w:cstheme="majorHAnsi"/>
                <w:sz w:val="20"/>
                <w:lang w:val="ro-MD"/>
              </w:rPr>
              <w:t>n curs de execuție)</w:t>
            </w:r>
          </w:p>
        </w:tc>
        <w:tc>
          <w:tcPr>
            <w:tcW w:w="2835" w:type="dxa"/>
          </w:tcPr>
          <w:p w14:paraId="5E0EBE94" w14:textId="77777777" w:rsidR="00F1152C" w:rsidRPr="00FB05D9" w:rsidRDefault="00F1152C" w:rsidP="00F1152C">
            <w:pPr>
              <w:spacing w:line="240" w:lineRule="auto"/>
              <w:jc w:val="center"/>
              <w:rPr>
                <w:rFonts w:asciiTheme="majorHAnsi" w:eastAsiaTheme="minorHAnsi" w:hAnsiTheme="majorHAnsi" w:cstheme="majorHAnsi"/>
                <w:sz w:val="20"/>
                <w:lang w:val="ro-MD"/>
              </w:rPr>
            </w:pPr>
            <w:r w:rsidRPr="00FB05D9">
              <w:rPr>
                <w:rFonts w:asciiTheme="majorHAnsi" w:eastAsiaTheme="minorHAnsi" w:hAnsiTheme="majorHAnsi" w:cstheme="majorHAnsi"/>
                <w:sz w:val="20"/>
                <w:lang w:val="ro-MD"/>
              </w:rPr>
              <w:t>319230</w:t>
            </w:r>
          </w:p>
          <w:p w14:paraId="76B22415" w14:textId="1DB3636B" w:rsidR="00F1152C" w:rsidRPr="00FB05D9" w:rsidRDefault="00F1152C" w:rsidP="00A6787F">
            <w:pPr>
              <w:spacing w:line="240" w:lineRule="auto"/>
              <w:jc w:val="center"/>
              <w:rPr>
                <w:rFonts w:asciiTheme="majorHAnsi" w:eastAsiaTheme="minorHAnsi" w:hAnsiTheme="majorHAnsi" w:cstheme="majorHAnsi"/>
                <w:sz w:val="20"/>
                <w:lang w:val="ro-MD"/>
              </w:rPr>
            </w:pPr>
            <w:r w:rsidRPr="00FB05D9">
              <w:rPr>
                <w:rFonts w:asciiTheme="majorHAnsi" w:eastAsiaTheme="minorHAnsi" w:hAnsiTheme="majorHAnsi" w:cstheme="majorHAnsi"/>
                <w:sz w:val="20"/>
                <w:lang w:val="ro-MD"/>
              </w:rPr>
              <w:t xml:space="preserve"> (Instalații de transmisie </w:t>
            </w:r>
            <w:r w:rsidR="00A6787F">
              <w:rPr>
                <w:rFonts w:asciiTheme="majorHAnsi" w:eastAsiaTheme="minorHAnsi" w:hAnsiTheme="majorHAnsi" w:cstheme="majorHAnsi"/>
                <w:sz w:val="20"/>
                <w:lang w:val="ro-MD"/>
              </w:rPr>
              <w:t>î</w:t>
            </w:r>
            <w:r w:rsidRPr="00FB05D9">
              <w:rPr>
                <w:rFonts w:asciiTheme="majorHAnsi" w:eastAsiaTheme="minorHAnsi" w:hAnsiTheme="majorHAnsi" w:cstheme="majorHAnsi"/>
                <w:sz w:val="20"/>
                <w:lang w:val="ro-MD"/>
              </w:rPr>
              <w:t>n curs de execuție)</w:t>
            </w:r>
          </w:p>
        </w:tc>
      </w:tr>
      <w:tr w:rsidR="00E72A80" w14:paraId="30694AF1" w14:textId="77777777" w:rsidTr="00C00D6E">
        <w:tc>
          <w:tcPr>
            <w:tcW w:w="988" w:type="dxa"/>
          </w:tcPr>
          <w:p w14:paraId="63D5C1EC" w14:textId="77777777" w:rsidR="00E72A80" w:rsidRPr="00FB05D9" w:rsidRDefault="00E72A80" w:rsidP="00E72A80">
            <w:pPr>
              <w:spacing w:line="240" w:lineRule="auto"/>
              <w:jc w:val="center"/>
              <w:rPr>
                <w:rFonts w:asciiTheme="majorHAnsi" w:eastAsiaTheme="minorHAnsi" w:hAnsiTheme="majorHAnsi" w:cstheme="majorHAnsi"/>
                <w:sz w:val="20"/>
              </w:rPr>
            </w:pPr>
            <w:r w:rsidRPr="00FB05D9">
              <w:rPr>
                <w:rFonts w:asciiTheme="majorHAnsi" w:eastAsiaTheme="minorHAnsi" w:hAnsiTheme="majorHAnsi" w:cstheme="majorHAnsi"/>
                <w:sz w:val="20"/>
              </w:rPr>
              <w:t>2018</w:t>
            </w:r>
          </w:p>
        </w:tc>
        <w:tc>
          <w:tcPr>
            <w:tcW w:w="1901" w:type="dxa"/>
          </w:tcPr>
          <w:p w14:paraId="1A7D5434" w14:textId="05F9C2F0" w:rsidR="00E72A80" w:rsidRPr="00FB05D9" w:rsidRDefault="00E72A80" w:rsidP="00A6787F">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20</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940,270</w:t>
            </w:r>
          </w:p>
        </w:tc>
        <w:tc>
          <w:tcPr>
            <w:tcW w:w="1908" w:type="dxa"/>
          </w:tcPr>
          <w:p w14:paraId="5513FDB8" w14:textId="59B8141A" w:rsidR="00E72A80" w:rsidRPr="00FB05D9" w:rsidRDefault="00E72A80" w:rsidP="00A6787F">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17</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820,507</w:t>
            </w:r>
          </w:p>
        </w:tc>
        <w:tc>
          <w:tcPr>
            <w:tcW w:w="2144" w:type="dxa"/>
          </w:tcPr>
          <w:p w14:paraId="7AF969D6" w14:textId="05E81C04" w:rsidR="00E72A80" w:rsidRPr="00FB05D9" w:rsidRDefault="00E72A80" w:rsidP="00A6787F">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6</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274,546</w:t>
            </w:r>
          </w:p>
        </w:tc>
        <w:tc>
          <w:tcPr>
            <w:tcW w:w="2835" w:type="dxa"/>
          </w:tcPr>
          <w:p w14:paraId="4D5E2975" w14:textId="34876E84" w:rsidR="00E72A80" w:rsidRPr="00FB05D9" w:rsidRDefault="00E72A80" w:rsidP="00A6787F">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1</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739,379</w:t>
            </w:r>
          </w:p>
        </w:tc>
      </w:tr>
      <w:tr w:rsidR="00E72A80" w14:paraId="34AE8741" w14:textId="77777777" w:rsidTr="00C00D6E">
        <w:tc>
          <w:tcPr>
            <w:tcW w:w="988" w:type="dxa"/>
          </w:tcPr>
          <w:p w14:paraId="526CC66F" w14:textId="77777777" w:rsidR="00E72A80" w:rsidRPr="00FB05D9" w:rsidRDefault="00E72A80" w:rsidP="00E72A80">
            <w:pPr>
              <w:spacing w:line="240" w:lineRule="auto"/>
              <w:jc w:val="center"/>
              <w:rPr>
                <w:rFonts w:asciiTheme="majorHAnsi" w:eastAsiaTheme="minorHAnsi" w:hAnsiTheme="majorHAnsi" w:cstheme="majorHAnsi"/>
                <w:sz w:val="20"/>
              </w:rPr>
            </w:pPr>
            <w:r w:rsidRPr="00FB05D9">
              <w:rPr>
                <w:rFonts w:asciiTheme="majorHAnsi" w:eastAsiaTheme="minorHAnsi" w:hAnsiTheme="majorHAnsi" w:cstheme="majorHAnsi"/>
                <w:sz w:val="20"/>
              </w:rPr>
              <w:t>2019</w:t>
            </w:r>
          </w:p>
        </w:tc>
        <w:tc>
          <w:tcPr>
            <w:tcW w:w="1901" w:type="dxa"/>
          </w:tcPr>
          <w:p w14:paraId="320563B8" w14:textId="4AA7861C" w:rsidR="00E72A80" w:rsidRPr="00FB05D9" w:rsidRDefault="00E72A80" w:rsidP="00A6787F">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28</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546,331</w:t>
            </w:r>
          </w:p>
        </w:tc>
        <w:tc>
          <w:tcPr>
            <w:tcW w:w="1908" w:type="dxa"/>
          </w:tcPr>
          <w:p w14:paraId="13CF6A0E" w14:textId="17D0B6F1" w:rsidR="00E72A80" w:rsidRPr="00FB05D9" w:rsidRDefault="00E72A80" w:rsidP="00E72A80">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13</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392,712</w:t>
            </w:r>
          </w:p>
        </w:tc>
        <w:tc>
          <w:tcPr>
            <w:tcW w:w="2144" w:type="dxa"/>
          </w:tcPr>
          <w:p w14:paraId="17245742" w14:textId="3D06FC11" w:rsidR="00E72A80" w:rsidRPr="00FB05D9" w:rsidRDefault="00E72A80" w:rsidP="00E72A80">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3</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958,977</w:t>
            </w:r>
          </w:p>
        </w:tc>
        <w:tc>
          <w:tcPr>
            <w:tcW w:w="2835" w:type="dxa"/>
          </w:tcPr>
          <w:p w14:paraId="68342CFB" w14:textId="5000DAB6" w:rsidR="00E72A80" w:rsidRPr="00FB05D9" w:rsidRDefault="00E72A80" w:rsidP="00E72A80">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7</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482,936</w:t>
            </w:r>
          </w:p>
        </w:tc>
      </w:tr>
      <w:tr w:rsidR="00E72A80" w14:paraId="6851CD88" w14:textId="77777777" w:rsidTr="00C00D6E">
        <w:tc>
          <w:tcPr>
            <w:tcW w:w="988" w:type="dxa"/>
          </w:tcPr>
          <w:p w14:paraId="26879BEF" w14:textId="77777777" w:rsidR="00E72A80" w:rsidRPr="00FB05D9" w:rsidRDefault="00E72A80" w:rsidP="00E72A80">
            <w:pPr>
              <w:spacing w:line="240" w:lineRule="auto"/>
              <w:jc w:val="center"/>
              <w:rPr>
                <w:rFonts w:asciiTheme="majorHAnsi" w:eastAsiaTheme="minorHAnsi" w:hAnsiTheme="majorHAnsi" w:cstheme="majorHAnsi"/>
                <w:sz w:val="20"/>
              </w:rPr>
            </w:pPr>
            <w:r w:rsidRPr="00FB05D9">
              <w:rPr>
                <w:rFonts w:asciiTheme="majorHAnsi" w:eastAsiaTheme="minorHAnsi" w:hAnsiTheme="majorHAnsi" w:cstheme="majorHAnsi"/>
                <w:sz w:val="20"/>
              </w:rPr>
              <w:t>2020</w:t>
            </w:r>
          </w:p>
        </w:tc>
        <w:tc>
          <w:tcPr>
            <w:tcW w:w="1901" w:type="dxa"/>
          </w:tcPr>
          <w:p w14:paraId="3B75F910" w14:textId="4BD35D58" w:rsidR="00E72A80" w:rsidRPr="00FB05D9" w:rsidRDefault="00E72A80" w:rsidP="00A6787F">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18</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639,234</w:t>
            </w:r>
          </w:p>
        </w:tc>
        <w:tc>
          <w:tcPr>
            <w:tcW w:w="1908" w:type="dxa"/>
          </w:tcPr>
          <w:p w14:paraId="37E0C177" w14:textId="06B0E206" w:rsidR="00E72A80" w:rsidRPr="00FB05D9" w:rsidRDefault="00E72A80" w:rsidP="00E72A80">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51</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474,543</w:t>
            </w:r>
          </w:p>
        </w:tc>
        <w:tc>
          <w:tcPr>
            <w:tcW w:w="2144" w:type="dxa"/>
          </w:tcPr>
          <w:p w14:paraId="446AC63A" w14:textId="77777777" w:rsidR="00E72A80" w:rsidRPr="00FB05D9" w:rsidRDefault="00E72A80" w:rsidP="00E72A80">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w:t>
            </w:r>
          </w:p>
        </w:tc>
        <w:tc>
          <w:tcPr>
            <w:tcW w:w="2835" w:type="dxa"/>
          </w:tcPr>
          <w:p w14:paraId="4F436A4C" w14:textId="4ADBA69E" w:rsidR="00E72A80" w:rsidRPr="00FB05D9" w:rsidRDefault="00E72A80" w:rsidP="00E72A80">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5</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271,130</w:t>
            </w:r>
          </w:p>
        </w:tc>
      </w:tr>
      <w:tr w:rsidR="00E72A80" w14:paraId="455847AA" w14:textId="77777777" w:rsidTr="00C00D6E">
        <w:tc>
          <w:tcPr>
            <w:tcW w:w="988" w:type="dxa"/>
          </w:tcPr>
          <w:p w14:paraId="2546D823" w14:textId="77777777" w:rsidR="00E72A80" w:rsidRPr="00FB05D9" w:rsidRDefault="00E72A80" w:rsidP="00E72A80">
            <w:pPr>
              <w:spacing w:line="240" w:lineRule="auto"/>
              <w:jc w:val="center"/>
              <w:rPr>
                <w:rFonts w:asciiTheme="majorHAnsi" w:eastAsiaTheme="minorHAnsi" w:hAnsiTheme="majorHAnsi" w:cstheme="majorHAnsi"/>
                <w:sz w:val="20"/>
              </w:rPr>
            </w:pPr>
            <w:r w:rsidRPr="00FB05D9">
              <w:rPr>
                <w:rFonts w:asciiTheme="majorHAnsi" w:eastAsiaTheme="minorHAnsi" w:hAnsiTheme="majorHAnsi" w:cstheme="majorHAnsi"/>
                <w:sz w:val="20"/>
              </w:rPr>
              <w:t>Total</w:t>
            </w:r>
          </w:p>
        </w:tc>
        <w:tc>
          <w:tcPr>
            <w:tcW w:w="1901" w:type="dxa"/>
          </w:tcPr>
          <w:p w14:paraId="29DE889D" w14:textId="6793DC34" w:rsidR="00E72A80" w:rsidRPr="00FB05D9" w:rsidRDefault="00E72A80" w:rsidP="00A6787F">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68</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125,835</w:t>
            </w:r>
          </w:p>
        </w:tc>
        <w:tc>
          <w:tcPr>
            <w:tcW w:w="1908" w:type="dxa"/>
          </w:tcPr>
          <w:p w14:paraId="592BB6F7" w14:textId="2E73AACE" w:rsidR="00E72A80" w:rsidRPr="00FB05D9" w:rsidRDefault="00E72A80" w:rsidP="00E72A80">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82</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687,762</w:t>
            </w:r>
          </w:p>
        </w:tc>
        <w:tc>
          <w:tcPr>
            <w:tcW w:w="2144" w:type="dxa"/>
          </w:tcPr>
          <w:p w14:paraId="7D1709F4" w14:textId="266C7A9A" w:rsidR="00E72A80" w:rsidRPr="00FB05D9" w:rsidRDefault="00E72A80" w:rsidP="00A6787F">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10</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233,523</w:t>
            </w:r>
          </w:p>
        </w:tc>
        <w:tc>
          <w:tcPr>
            <w:tcW w:w="2835" w:type="dxa"/>
          </w:tcPr>
          <w:p w14:paraId="77E5C8E1" w14:textId="2AA830A7" w:rsidR="00E72A80" w:rsidRPr="00FB05D9" w:rsidRDefault="00E72A80" w:rsidP="00A6787F">
            <w:pPr>
              <w:spacing w:line="240" w:lineRule="auto"/>
              <w:jc w:val="center"/>
              <w:rPr>
                <w:rFonts w:asciiTheme="majorHAnsi" w:eastAsiaTheme="minorHAnsi" w:hAnsiTheme="majorHAnsi" w:cstheme="majorHAnsi"/>
                <w:b w:val="0"/>
                <w:sz w:val="20"/>
              </w:rPr>
            </w:pPr>
            <w:r w:rsidRPr="00FB05D9">
              <w:rPr>
                <w:rFonts w:asciiTheme="majorHAnsi" w:eastAsiaTheme="minorHAnsi" w:hAnsiTheme="majorHAnsi" w:cstheme="majorHAnsi"/>
                <w:b w:val="0"/>
                <w:sz w:val="20"/>
              </w:rPr>
              <w:t>14</w:t>
            </w:r>
            <w:r w:rsidR="00A6787F">
              <w:rPr>
                <w:rFonts w:asciiTheme="majorHAnsi" w:eastAsiaTheme="minorHAnsi" w:hAnsiTheme="majorHAnsi" w:cstheme="majorHAnsi"/>
                <w:b w:val="0"/>
                <w:sz w:val="20"/>
              </w:rPr>
              <w:t>.</w:t>
            </w:r>
            <w:r w:rsidRPr="00FB05D9">
              <w:rPr>
                <w:rFonts w:asciiTheme="majorHAnsi" w:eastAsiaTheme="minorHAnsi" w:hAnsiTheme="majorHAnsi" w:cstheme="majorHAnsi"/>
                <w:b w:val="0"/>
                <w:sz w:val="20"/>
              </w:rPr>
              <w:t>493,445</w:t>
            </w:r>
          </w:p>
        </w:tc>
      </w:tr>
    </w:tbl>
    <w:p w14:paraId="66C21C32" w14:textId="20105043" w:rsidR="003E55BA" w:rsidRPr="00E72A80" w:rsidRDefault="00E72A80" w:rsidP="003E55BA">
      <w:pPr>
        <w:rPr>
          <w:b w:val="0"/>
          <w:i/>
          <w:sz w:val="18"/>
          <w:lang w:val="ro-MD" w:eastAsia="ru-RU"/>
        </w:rPr>
      </w:pPr>
      <w:r w:rsidRPr="00E72A80">
        <w:rPr>
          <w:b w:val="0"/>
          <w:i/>
          <w:sz w:val="18"/>
          <w:lang w:val="ro-MD" w:eastAsia="ru-RU"/>
        </w:rPr>
        <w:t>Sursa:</w:t>
      </w:r>
      <w:r w:rsidR="000B794A">
        <w:rPr>
          <w:b w:val="0"/>
          <w:i/>
          <w:sz w:val="18"/>
          <w:lang w:val="ro-MD" w:eastAsia="ru-RU"/>
        </w:rPr>
        <w:t xml:space="preserve"> Informație </w:t>
      </w:r>
      <w:r w:rsidR="003F76EC">
        <w:rPr>
          <w:b w:val="0"/>
          <w:i/>
          <w:sz w:val="18"/>
          <w:lang w:val="ro-MD" w:eastAsia="ru-RU"/>
        </w:rPr>
        <w:t xml:space="preserve">preluată </w:t>
      </w:r>
      <w:r w:rsidR="000B794A">
        <w:rPr>
          <w:b w:val="0"/>
          <w:i/>
          <w:sz w:val="18"/>
          <w:lang w:val="ro-MD" w:eastAsia="ru-RU"/>
        </w:rPr>
        <w:t xml:space="preserve">de către audit </w:t>
      </w:r>
      <w:r w:rsidR="003F76EC">
        <w:rPr>
          <w:b w:val="0"/>
          <w:i/>
          <w:sz w:val="18"/>
          <w:lang w:val="ro-MD" w:eastAsia="ru-RU"/>
        </w:rPr>
        <w:t>din</w:t>
      </w:r>
      <w:r w:rsidR="000B794A">
        <w:rPr>
          <w:b w:val="0"/>
          <w:i/>
          <w:sz w:val="18"/>
          <w:lang w:val="ro-MD" w:eastAsia="ru-RU"/>
        </w:rPr>
        <w:t xml:space="preserve"> </w:t>
      </w:r>
      <w:r w:rsidR="000B794A" w:rsidRPr="000B794A">
        <w:rPr>
          <w:b w:val="0"/>
          <w:i/>
          <w:sz w:val="18"/>
          <w:lang w:val="ro-MD" w:eastAsia="ru-RU"/>
        </w:rPr>
        <w:t>Rapo</w:t>
      </w:r>
      <w:r w:rsidR="003F76EC">
        <w:rPr>
          <w:b w:val="0"/>
          <w:i/>
          <w:sz w:val="18"/>
          <w:lang w:val="ro-MD" w:eastAsia="ru-RU"/>
        </w:rPr>
        <w:t>a</w:t>
      </w:r>
      <w:r w:rsidR="000B794A" w:rsidRPr="000B794A">
        <w:rPr>
          <w:b w:val="0"/>
          <w:i/>
          <w:sz w:val="18"/>
          <w:lang w:val="ro-MD" w:eastAsia="ru-RU"/>
        </w:rPr>
        <w:t>rt</w:t>
      </w:r>
      <w:r w:rsidR="003F76EC">
        <w:rPr>
          <w:b w:val="0"/>
          <w:i/>
          <w:sz w:val="18"/>
          <w:lang w:val="ro-MD" w:eastAsia="ru-RU"/>
        </w:rPr>
        <w:t>ele</w:t>
      </w:r>
      <w:r w:rsidR="000B794A" w:rsidRPr="000B794A">
        <w:rPr>
          <w:b w:val="0"/>
          <w:i/>
          <w:sz w:val="18"/>
          <w:lang w:val="ro-MD" w:eastAsia="ru-RU"/>
        </w:rPr>
        <w:t xml:space="preserve"> financiar</w:t>
      </w:r>
      <w:r w:rsidR="003F76EC">
        <w:rPr>
          <w:b w:val="0"/>
          <w:i/>
          <w:sz w:val="18"/>
          <w:lang w:val="ro-MD" w:eastAsia="ru-RU"/>
        </w:rPr>
        <w:t>e</w:t>
      </w:r>
      <w:r w:rsidR="000B794A" w:rsidRPr="000B794A">
        <w:rPr>
          <w:b w:val="0"/>
          <w:i/>
          <w:sz w:val="18"/>
          <w:lang w:val="ro-MD" w:eastAsia="ru-RU"/>
        </w:rPr>
        <w:t xml:space="preserve"> privind executarea bugetului la 31.12.2018</w:t>
      </w:r>
      <w:r w:rsidR="00A6787F">
        <w:rPr>
          <w:b w:val="0"/>
          <w:i/>
          <w:sz w:val="18"/>
          <w:lang w:val="ro-MD" w:eastAsia="ru-RU"/>
        </w:rPr>
        <w:t>, la</w:t>
      </w:r>
      <w:r w:rsidR="000B794A" w:rsidRPr="000B794A">
        <w:rPr>
          <w:b w:val="0"/>
          <w:i/>
          <w:sz w:val="18"/>
          <w:lang w:val="ro-MD" w:eastAsia="ru-RU"/>
        </w:rPr>
        <w:t xml:space="preserve"> 31.12.2019 și </w:t>
      </w:r>
      <w:r w:rsidR="00A6787F">
        <w:rPr>
          <w:b w:val="0"/>
          <w:i/>
          <w:sz w:val="18"/>
          <w:lang w:val="ro-MD" w:eastAsia="ru-RU"/>
        </w:rPr>
        <w:t xml:space="preserve">la </w:t>
      </w:r>
      <w:r w:rsidR="000B794A" w:rsidRPr="000B794A">
        <w:rPr>
          <w:b w:val="0"/>
          <w:i/>
          <w:sz w:val="18"/>
          <w:lang w:val="ro-MD" w:eastAsia="ru-RU"/>
        </w:rPr>
        <w:t>31.12.2020</w:t>
      </w:r>
      <w:r w:rsidR="00A6787F">
        <w:rPr>
          <w:b w:val="0"/>
          <w:i/>
          <w:sz w:val="18"/>
          <w:lang w:val="ro-MD" w:eastAsia="ru-RU"/>
        </w:rPr>
        <w:t>.</w:t>
      </w:r>
    </w:p>
    <w:p w14:paraId="3FC0A965" w14:textId="77777777" w:rsidR="00E72A80" w:rsidRPr="003E55BA" w:rsidRDefault="00E72A80" w:rsidP="003E55BA">
      <w:pPr>
        <w:rPr>
          <w:lang w:val="ro-MD" w:eastAsia="ru-RU"/>
        </w:rPr>
      </w:pPr>
    </w:p>
    <w:p w14:paraId="5D2F4B80" w14:textId="77777777" w:rsidR="00782A16" w:rsidRPr="00720FE2" w:rsidRDefault="00782A16" w:rsidP="008B6196">
      <w:pPr>
        <w:pStyle w:val="ListParagraph"/>
        <w:numPr>
          <w:ilvl w:val="0"/>
          <w:numId w:val="14"/>
        </w:numPr>
        <w:spacing w:line="276" w:lineRule="auto"/>
        <w:ind w:left="0" w:firstLine="0"/>
        <w:jc w:val="both"/>
        <w:rPr>
          <w:rFonts w:asciiTheme="majorHAnsi" w:eastAsiaTheme="minorHAnsi" w:hAnsiTheme="majorHAnsi" w:cstheme="majorHAnsi"/>
          <w:szCs w:val="24"/>
          <w:lang w:val="ro-MD"/>
        </w:rPr>
      </w:pPr>
      <w:r w:rsidRPr="00720FE2">
        <w:rPr>
          <w:rFonts w:asciiTheme="majorHAnsi" w:eastAsiaTheme="minorHAnsi" w:hAnsiTheme="majorHAnsi" w:cstheme="majorHAnsi"/>
          <w:szCs w:val="24"/>
          <w:lang w:val="ro-MD"/>
        </w:rPr>
        <w:t xml:space="preserve">Primăria mun. Bălți nu a respectat exigențele privind asigurarea calității în construcții la executarea lucrărilor de investiții și reparații capitale. </w:t>
      </w:r>
    </w:p>
    <w:p w14:paraId="7A705619" w14:textId="40B1231B" w:rsidR="00782A16" w:rsidRPr="00782A16" w:rsidRDefault="00782A16" w:rsidP="008B6196">
      <w:pPr>
        <w:spacing w:line="276" w:lineRule="auto"/>
        <w:ind w:firstLine="567"/>
        <w:jc w:val="both"/>
        <w:rPr>
          <w:rFonts w:asciiTheme="majorHAnsi" w:eastAsiaTheme="minorHAnsi" w:hAnsiTheme="majorHAnsi" w:cstheme="majorHAnsi"/>
          <w:b w:val="0"/>
          <w:szCs w:val="24"/>
          <w:lang w:val="ro-MD"/>
        </w:rPr>
      </w:pPr>
      <w:r w:rsidRPr="00782A16">
        <w:rPr>
          <w:rFonts w:asciiTheme="majorHAnsi" w:eastAsiaTheme="minorHAnsi" w:hAnsiTheme="majorHAnsi" w:cstheme="majorHAnsi"/>
          <w:b w:val="0"/>
          <w:szCs w:val="24"/>
          <w:lang w:val="ro-MD"/>
        </w:rPr>
        <w:t xml:space="preserve">Astfel, ignorând prevederile art.13 alin. (1) din Legea nr.721-XIII din 02.02.1996 </w:t>
      </w:r>
      <w:r w:rsidRPr="00782A16">
        <w:rPr>
          <w:rFonts w:asciiTheme="majorHAnsi" w:eastAsiaTheme="minorHAnsi" w:hAnsiTheme="majorHAnsi" w:cstheme="majorHAnsi"/>
          <w:b w:val="0"/>
          <w:szCs w:val="24"/>
          <w:lang w:val="ro-RO"/>
        </w:rPr>
        <w:t>privind calitatea în construcții</w:t>
      </w:r>
      <w:r w:rsidRPr="00782A16">
        <w:rPr>
          <w:rFonts w:asciiTheme="majorHAnsi" w:eastAsiaTheme="minorHAnsi" w:hAnsiTheme="majorHAnsi" w:cstheme="majorHAnsi"/>
          <w:b w:val="0"/>
          <w:szCs w:val="24"/>
          <w:lang w:val="ro-MD"/>
        </w:rPr>
        <w:t xml:space="preserve">, care prevăd că lucrările de construcții, precum şi de modernizare, modificare, transformare, consolidare şi de reparații se execută numai pe bază de proiect elaborat de către persoane fizice sau juridice şi verificat de către verificatorii de proiecte atestați, </w:t>
      </w:r>
      <w:r w:rsidR="003F76EC">
        <w:rPr>
          <w:rFonts w:asciiTheme="majorHAnsi" w:eastAsiaTheme="minorHAnsi" w:hAnsiTheme="majorHAnsi" w:cstheme="majorHAnsi"/>
          <w:b w:val="0"/>
          <w:szCs w:val="24"/>
          <w:lang w:val="ro-MD"/>
        </w:rPr>
        <w:t>P</w:t>
      </w:r>
      <w:r w:rsidRPr="00782A16">
        <w:rPr>
          <w:rFonts w:asciiTheme="majorHAnsi" w:eastAsiaTheme="minorHAnsi" w:hAnsiTheme="majorHAnsi" w:cstheme="majorHAnsi"/>
          <w:b w:val="0"/>
          <w:szCs w:val="24"/>
          <w:lang w:val="ro-MD"/>
        </w:rPr>
        <w:t xml:space="preserve">rimăria mun. Bălți a contractat </w:t>
      </w:r>
      <w:r w:rsidRPr="00782A16">
        <w:rPr>
          <w:rFonts w:asciiTheme="majorHAnsi" w:eastAsiaTheme="minorHAnsi" w:hAnsiTheme="majorHAnsi" w:cstheme="majorHAnsi"/>
          <w:szCs w:val="24"/>
          <w:lang w:val="ro-MD"/>
        </w:rPr>
        <w:t>în anul 2020</w:t>
      </w:r>
      <w:r w:rsidRPr="00782A16">
        <w:rPr>
          <w:rFonts w:asciiTheme="majorHAnsi" w:eastAsiaTheme="minorHAnsi" w:hAnsiTheme="majorHAnsi" w:cstheme="majorHAnsi"/>
          <w:b w:val="0"/>
          <w:szCs w:val="24"/>
          <w:lang w:val="ro-MD"/>
        </w:rPr>
        <w:t xml:space="preserve"> lucrări de investiții și reparații capitale pentru reparația trotuarelor și drumurilor din municipiu </w:t>
      </w:r>
      <w:r w:rsidR="003F76EC">
        <w:rPr>
          <w:rFonts w:asciiTheme="majorHAnsi" w:eastAsiaTheme="minorHAnsi" w:hAnsiTheme="majorHAnsi" w:cstheme="majorHAnsi"/>
          <w:b w:val="0"/>
          <w:szCs w:val="24"/>
          <w:lang w:val="ro-MD"/>
        </w:rPr>
        <w:t>în baza a</w:t>
      </w:r>
      <w:r w:rsidRPr="00782A16">
        <w:rPr>
          <w:rFonts w:asciiTheme="majorHAnsi" w:eastAsiaTheme="minorHAnsi" w:hAnsiTheme="majorHAnsi" w:cstheme="majorHAnsi"/>
          <w:b w:val="0"/>
          <w:szCs w:val="24"/>
          <w:lang w:val="ro-MD"/>
        </w:rPr>
        <w:t xml:space="preserve"> 6 contracte</w:t>
      </w:r>
      <w:r w:rsidR="003F76EC">
        <w:rPr>
          <w:rFonts w:asciiTheme="majorHAnsi" w:eastAsiaTheme="minorHAnsi" w:hAnsiTheme="majorHAnsi" w:cstheme="majorHAnsi"/>
          <w:b w:val="0"/>
          <w:szCs w:val="24"/>
          <w:lang w:val="ro-MD"/>
        </w:rPr>
        <w:t>,</w:t>
      </w:r>
      <w:r w:rsidRPr="00782A16">
        <w:rPr>
          <w:rFonts w:asciiTheme="majorHAnsi" w:eastAsiaTheme="minorHAnsi" w:hAnsiTheme="majorHAnsi" w:cstheme="majorHAnsi"/>
          <w:b w:val="0"/>
          <w:szCs w:val="24"/>
          <w:lang w:val="ro-MD"/>
        </w:rPr>
        <w:t xml:space="preserve"> în sumă totală de </w:t>
      </w:r>
      <w:r w:rsidRPr="00782A16">
        <w:rPr>
          <w:rFonts w:asciiTheme="majorHAnsi" w:eastAsiaTheme="minorHAnsi" w:hAnsiTheme="majorHAnsi" w:cstheme="majorHAnsi"/>
          <w:szCs w:val="24"/>
          <w:lang w:val="ro-MD"/>
        </w:rPr>
        <w:t>31</w:t>
      </w:r>
      <w:r w:rsidR="003F76EC">
        <w:rPr>
          <w:rFonts w:asciiTheme="majorHAnsi" w:eastAsiaTheme="minorHAnsi" w:hAnsiTheme="majorHAnsi" w:cstheme="majorHAnsi"/>
          <w:szCs w:val="24"/>
          <w:lang w:val="ro-MD"/>
        </w:rPr>
        <w:t>.</w:t>
      </w:r>
      <w:r w:rsidRPr="00782A16">
        <w:rPr>
          <w:rFonts w:asciiTheme="majorHAnsi" w:eastAsiaTheme="minorHAnsi" w:hAnsiTheme="majorHAnsi" w:cstheme="majorHAnsi"/>
          <w:szCs w:val="24"/>
          <w:lang w:val="ro-MD"/>
        </w:rPr>
        <w:t>246,0 mii lei</w:t>
      </w:r>
      <w:r w:rsidR="003F76EC">
        <w:rPr>
          <w:rFonts w:asciiTheme="majorHAnsi" w:eastAsiaTheme="minorHAnsi" w:hAnsiTheme="majorHAnsi" w:cstheme="majorHAnsi"/>
          <w:szCs w:val="24"/>
          <w:lang w:val="ro-MD"/>
        </w:rPr>
        <w:t>,</w:t>
      </w:r>
      <w:r w:rsidRPr="00782A16">
        <w:rPr>
          <w:rFonts w:asciiTheme="majorHAnsi" w:eastAsiaTheme="minorHAnsi" w:hAnsiTheme="majorHAnsi" w:cstheme="majorHAnsi"/>
          <w:b w:val="0"/>
          <w:szCs w:val="24"/>
          <w:lang w:val="ro-MD"/>
        </w:rPr>
        <w:t xml:space="preserve"> în lipsa proiectelor elaborate şi verificate în modul stabilit. </w:t>
      </w:r>
    </w:p>
    <w:p w14:paraId="5C8C301D" w14:textId="0BBF99AB" w:rsidR="00720FE2" w:rsidRDefault="00782A16" w:rsidP="008B6196">
      <w:pPr>
        <w:spacing w:line="276" w:lineRule="auto"/>
        <w:ind w:firstLine="567"/>
        <w:jc w:val="both"/>
        <w:rPr>
          <w:rFonts w:asciiTheme="majorHAnsi" w:eastAsiaTheme="minorHAnsi" w:hAnsiTheme="majorHAnsi" w:cstheme="majorHAnsi"/>
          <w:b w:val="0"/>
          <w:szCs w:val="24"/>
          <w:lang w:val="ro-MD"/>
        </w:rPr>
      </w:pPr>
      <w:r w:rsidRPr="00782A16">
        <w:rPr>
          <w:rFonts w:asciiTheme="majorHAnsi" w:eastAsiaTheme="minorHAnsi" w:hAnsiTheme="majorHAnsi" w:cstheme="majorHAnsi"/>
          <w:b w:val="0"/>
          <w:szCs w:val="24"/>
          <w:lang w:val="ro-MD"/>
        </w:rPr>
        <w:t>Deficiența respectivă generează planificarea incorectă și contractarea nerealistă a volumelor de lucrări necesare de executat, precum și afectează exigențele privind calitatea lucrărilor executate.</w:t>
      </w:r>
      <w:r w:rsidR="00DE6866">
        <w:rPr>
          <w:rFonts w:asciiTheme="majorHAnsi" w:eastAsiaTheme="minorHAnsi" w:hAnsiTheme="majorHAnsi" w:cstheme="majorHAnsi"/>
          <w:b w:val="0"/>
          <w:szCs w:val="24"/>
          <w:lang w:val="ro-MD"/>
        </w:rPr>
        <w:t xml:space="preserve"> </w:t>
      </w:r>
      <w:r w:rsidR="003F76EC">
        <w:rPr>
          <w:rFonts w:asciiTheme="majorHAnsi" w:eastAsiaTheme="minorHAnsi" w:hAnsiTheme="majorHAnsi" w:cstheme="majorHAnsi"/>
          <w:b w:val="0"/>
          <w:szCs w:val="24"/>
          <w:lang w:val="ro-MD"/>
        </w:rPr>
        <w:t>De</w:t>
      </w:r>
      <w:r w:rsidRPr="0004712C">
        <w:rPr>
          <w:rFonts w:asciiTheme="majorHAnsi" w:eastAsiaTheme="minorHAnsi" w:hAnsiTheme="majorHAnsi" w:cstheme="majorHAnsi"/>
          <w:b w:val="0"/>
          <w:szCs w:val="24"/>
          <w:lang w:val="ro-MD"/>
        </w:rPr>
        <w:t xml:space="preserve"> exemplu, pentru reparația capitală a trotuarului pietonal din str. Alexandru cel Bun, entitatea auditată a încheiat Contractul nr.141 din 22.09.2020 în sumă totală de 7</w:t>
      </w:r>
      <w:r w:rsidR="003F76EC">
        <w:rPr>
          <w:rFonts w:asciiTheme="majorHAnsi" w:eastAsiaTheme="minorHAnsi" w:hAnsiTheme="majorHAnsi" w:cstheme="majorHAnsi"/>
          <w:b w:val="0"/>
          <w:szCs w:val="24"/>
          <w:lang w:val="ro-MD"/>
        </w:rPr>
        <w:t>.</w:t>
      </w:r>
      <w:r w:rsidRPr="0004712C">
        <w:rPr>
          <w:rFonts w:asciiTheme="majorHAnsi" w:eastAsiaTheme="minorHAnsi" w:hAnsiTheme="majorHAnsi" w:cstheme="majorHAnsi"/>
          <w:b w:val="0"/>
          <w:szCs w:val="24"/>
          <w:lang w:val="ro-MD"/>
        </w:rPr>
        <w:t>699,0 mii lei. Examinând executarea contractului, auditul a constatat că a fost încheiat un Acord adițional (nr.1 din 22.09.2020) pentru micșorarea sumei contractului cu 3</w:t>
      </w:r>
      <w:r w:rsidR="007C7CF5">
        <w:rPr>
          <w:rFonts w:asciiTheme="majorHAnsi" w:eastAsiaTheme="minorHAnsi" w:hAnsiTheme="majorHAnsi" w:cstheme="majorHAnsi"/>
          <w:b w:val="0"/>
          <w:szCs w:val="24"/>
          <w:lang w:val="ro-MD"/>
        </w:rPr>
        <w:t>.</w:t>
      </w:r>
      <w:r w:rsidRPr="0004712C">
        <w:rPr>
          <w:rFonts w:asciiTheme="majorHAnsi" w:eastAsiaTheme="minorHAnsi" w:hAnsiTheme="majorHAnsi" w:cstheme="majorHAnsi"/>
          <w:b w:val="0"/>
          <w:szCs w:val="24"/>
          <w:lang w:val="ro-MD"/>
        </w:rPr>
        <w:t>970,0 mii lei</w:t>
      </w:r>
      <w:r w:rsidR="007C7CF5">
        <w:rPr>
          <w:rFonts w:asciiTheme="majorHAnsi" w:eastAsiaTheme="minorHAnsi" w:hAnsiTheme="majorHAnsi" w:cstheme="majorHAnsi"/>
          <w:b w:val="0"/>
          <w:szCs w:val="24"/>
          <w:lang w:val="ro-MD"/>
        </w:rPr>
        <w:t>,</w:t>
      </w:r>
      <w:r w:rsidRPr="0004712C">
        <w:rPr>
          <w:rFonts w:asciiTheme="majorHAnsi" w:eastAsiaTheme="minorHAnsi" w:hAnsiTheme="majorHAnsi" w:cstheme="majorHAnsi"/>
          <w:b w:val="0"/>
          <w:szCs w:val="24"/>
          <w:lang w:val="ro-MD"/>
        </w:rPr>
        <w:t xml:space="preserve"> sau </w:t>
      </w:r>
      <w:r w:rsidR="00565135">
        <w:rPr>
          <w:rFonts w:asciiTheme="majorHAnsi" w:eastAsiaTheme="minorHAnsi" w:hAnsiTheme="majorHAnsi" w:cstheme="majorHAnsi"/>
          <w:b w:val="0"/>
          <w:szCs w:val="24"/>
          <w:lang w:val="ro-MD"/>
        </w:rPr>
        <w:t xml:space="preserve">cu </w:t>
      </w:r>
      <w:r w:rsidRPr="0004712C">
        <w:rPr>
          <w:rFonts w:asciiTheme="majorHAnsi" w:eastAsiaTheme="minorHAnsi" w:hAnsiTheme="majorHAnsi" w:cstheme="majorHAnsi"/>
          <w:b w:val="0"/>
          <w:szCs w:val="24"/>
          <w:lang w:val="ro-MD"/>
        </w:rPr>
        <w:t>51,5% din suma contractată inițial, fiind executate efectiv lucrări în sumă totală de 3</w:t>
      </w:r>
      <w:r w:rsidR="007C7CF5">
        <w:rPr>
          <w:rFonts w:asciiTheme="majorHAnsi" w:eastAsiaTheme="minorHAnsi" w:hAnsiTheme="majorHAnsi" w:cstheme="majorHAnsi"/>
          <w:b w:val="0"/>
          <w:szCs w:val="24"/>
          <w:lang w:val="ro-MD"/>
        </w:rPr>
        <w:t>.</w:t>
      </w:r>
      <w:r w:rsidRPr="0004712C">
        <w:rPr>
          <w:rFonts w:asciiTheme="majorHAnsi" w:eastAsiaTheme="minorHAnsi" w:hAnsiTheme="majorHAnsi" w:cstheme="majorHAnsi"/>
          <w:b w:val="0"/>
          <w:szCs w:val="24"/>
          <w:lang w:val="ro-MD"/>
        </w:rPr>
        <w:t>729,0 mii lei.</w:t>
      </w:r>
    </w:p>
    <w:p w14:paraId="091EB350" w14:textId="2EF54BEF" w:rsidR="00D87636" w:rsidRPr="00720FE2" w:rsidRDefault="00565135" w:rsidP="00E81FA0">
      <w:pPr>
        <w:pStyle w:val="ListParagraph"/>
        <w:numPr>
          <w:ilvl w:val="0"/>
          <w:numId w:val="14"/>
        </w:numPr>
        <w:spacing w:line="276" w:lineRule="auto"/>
        <w:ind w:left="0" w:firstLine="0"/>
        <w:jc w:val="both"/>
        <w:rPr>
          <w:rFonts w:asciiTheme="majorHAnsi" w:eastAsiaTheme="minorHAnsi" w:hAnsiTheme="majorHAnsi" w:cstheme="majorHAnsi"/>
          <w:b w:val="0"/>
          <w:szCs w:val="24"/>
          <w:lang w:val="ro-MD"/>
        </w:rPr>
      </w:pPr>
      <w:r>
        <w:rPr>
          <w:rFonts w:asciiTheme="majorHAnsi" w:eastAsiaTheme="minorHAnsi" w:hAnsiTheme="majorHAnsi" w:cstheme="majorHAnsi"/>
          <w:szCs w:val="24"/>
          <w:lang w:val="ro-MD"/>
        </w:rPr>
        <w:t>Ca</w:t>
      </w:r>
      <w:r w:rsidR="00D87636" w:rsidRPr="00720FE2">
        <w:rPr>
          <w:rFonts w:asciiTheme="majorHAnsi" w:eastAsiaTheme="minorHAnsi" w:hAnsiTheme="majorHAnsi" w:cstheme="majorHAnsi"/>
          <w:szCs w:val="24"/>
          <w:lang w:val="ro-MD"/>
        </w:rPr>
        <w:t xml:space="preserve"> rezultat</w:t>
      </w:r>
      <w:r>
        <w:rPr>
          <w:rFonts w:asciiTheme="majorHAnsi" w:eastAsiaTheme="minorHAnsi" w:hAnsiTheme="majorHAnsi" w:cstheme="majorHAnsi"/>
          <w:szCs w:val="24"/>
          <w:lang w:val="ro-MD"/>
        </w:rPr>
        <w:t xml:space="preserve"> al</w:t>
      </w:r>
      <w:r w:rsidR="00D87636" w:rsidRPr="00720FE2">
        <w:rPr>
          <w:rFonts w:asciiTheme="majorHAnsi" w:eastAsiaTheme="minorHAnsi" w:hAnsiTheme="majorHAnsi" w:cstheme="majorHAnsi"/>
          <w:szCs w:val="24"/>
          <w:lang w:val="ro-MD"/>
        </w:rPr>
        <w:t xml:space="preserve"> acumulării probelor de audit, echipa de audit a constatat recepționarea de către persoanele responsabile din cadrul Î.M. „DCCCU” Bălți, care a prestat servicii de supraveghere tehnică, și achitarea de către </w:t>
      </w:r>
      <w:r>
        <w:rPr>
          <w:rFonts w:asciiTheme="majorHAnsi" w:eastAsiaTheme="minorHAnsi" w:hAnsiTheme="majorHAnsi" w:cstheme="majorHAnsi"/>
          <w:szCs w:val="24"/>
          <w:lang w:val="ro-MD"/>
        </w:rPr>
        <w:t>P</w:t>
      </w:r>
      <w:r w:rsidR="00D87636" w:rsidRPr="00720FE2">
        <w:rPr>
          <w:rFonts w:asciiTheme="majorHAnsi" w:eastAsiaTheme="minorHAnsi" w:hAnsiTheme="majorHAnsi" w:cstheme="majorHAnsi"/>
          <w:szCs w:val="24"/>
          <w:lang w:val="ro-MD"/>
        </w:rPr>
        <w:t>rimăria mun. Bălți a unor lucrări nee</w:t>
      </w:r>
      <w:r w:rsidR="00642257">
        <w:rPr>
          <w:rFonts w:asciiTheme="majorHAnsi" w:eastAsiaTheme="minorHAnsi" w:hAnsiTheme="majorHAnsi" w:cstheme="majorHAnsi"/>
          <w:szCs w:val="24"/>
          <w:lang w:val="ro-MD"/>
        </w:rPr>
        <w:t>xecutate în sumă totală de 100,7</w:t>
      </w:r>
      <w:r w:rsidR="00D87636" w:rsidRPr="00720FE2">
        <w:rPr>
          <w:rFonts w:asciiTheme="majorHAnsi" w:eastAsiaTheme="minorHAnsi" w:hAnsiTheme="majorHAnsi" w:cstheme="majorHAnsi"/>
          <w:szCs w:val="24"/>
          <w:lang w:val="ro-MD"/>
        </w:rPr>
        <w:t xml:space="preserve"> mii lei. </w:t>
      </w:r>
    </w:p>
    <w:p w14:paraId="688C0ADF" w14:textId="11EA4610" w:rsidR="00E01CE0" w:rsidRDefault="00D87636" w:rsidP="00E81FA0">
      <w:pPr>
        <w:spacing w:line="276" w:lineRule="auto"/>
        <w:ind w:firstLine="567"/>
        <w:contextualSpacing/>
        <w:jc w:val="both"/>
        <w:rPr>
          <w:rFonts w:asciiTheme="majorHAnsi" w:eastAsia="Times New Roman" w:hAnsiTheme="majorHAnsi" w:cstheme="majorHAnsi"/>
          <w:b w:val="0"/>
          <w:szCs w:val="24"/>
          <w:lang w:val="ro-RO"/>
        </w:rPr>
      </w:pPr>
      <w:r w:rsidRPr="00D87636">
        <w:rPr>
          <w:rFonts w:asciiTheme="majorHAnsi" w:eastAsia="Times New Roman" w:hAnsiTheme="majorHAnsi" w:cstheme="majorHAnsi"/>
          <w:b w:val="0"/>
          <w:szCs w:val="24"/>
          <w:lang w:val="ro-RO"/>
        </w:rPr>
        <w:t xml:space="preserve">Cu toate că au fost angajați responsabili tehnici pentru toate lucrările executate, probele de audit </w:t>
      </w:r>
      <w:r w:rsidR="003829C0">
        <w:rPr>
          <w:rFonts w:asciiTheme="majorHAnsi" w:eastAsia="Times New Roman" w:hAnsiTheme="majorHAnsi" w:cstheme="majorHAnsi"/>
          <w:b w:val="0"/>
          <w:szCs w:val="24"/>
          <w:lang w:val="ro-RO"/>
        </w:rPr>
        <w:t xml:space="preserve">acumulate au scos </w:t>
      </w:r>
      <w:r w:rsidR="00565135">
        <w:rPr>
          <w:rFonts w:asciiTheme="majorHAnsi" w:eastAsia="Times New Roman" w:hAnsiTheme="majorHAnsi" w:cstheme="majorHAnsi"/>
          <w:b w:val="0"/>
          <w:szCs w:val="24"/>
          <w:lang w:val="ro-RO"/>
        </w:rPr>
        <w:t>în evidență</w:t>
      </w:r>
      <w:r w:rsidR="003829C0">
        <w:rPr>
          <w:rFonts w:asciiTheme="majorHAnsi" w:eastAsia="Times New Roman" w:hAnsiTheme="majorHAnsi" w:cstheme="majorHAnsi"/>
          <w:b w:val="0"/>
          <w:szCs w:val="24"/>
          <w:lang w:val="ro-RO"/>
        </w:rPr>
        <w:t xml:space="preserve"> </w:t>
      </w:r>
      <w:r w:rsidRPr="00D87636">
        <w:rPr>
          <w:rFonts w:asciiTheme="majorHAnsi" w:eastAsia="Times New Roman" w:hAnsiTheme="majorHAnsi" w:cstheme="majorHAnsi"/>
          <w:b w:val="0"/>
          <w:szCs w:val="24"/>
          <w:lang w:val="ro-RO"/>
        </w:rPr>
        <w:t>o serie de nereguli</w:t>
      </w:r>
      <w:r w:rsidR="00565135">
        <w:rPr>
          <w:rFonts w:asciiTheme="majorHAnsi" w:eastAsia="Times New Roman" w:hAnsiTheme="majorHAnsi" w:cstheme="majorHAnsi"/>
          <w:b w:val="0"/>
          <w:szCs w:val="24"/>
          <w:lang w:val="ro-RO"/>
        </w:rPr>
        <w:t xml:space="preserve"> (în 4</w:t>
      </w:r>
      <w:r w:rsidR="00565135" w:rsidRPr="00D87636">
        <w:rPr>
          <w:rFonts w:asciiTheme="majorHAnsi" w:eastAsia="Times New Roman" w:hAnsiTheme="majorHAnsi" w:cstheme="majorHAnsi"/>
          <w:b w:val="0"/>
          <w:szCs w:val="24"/>
          <w:lang w:val="ro-RO"/>
        </w:rPr>
        <w:t xml:space="preserve"> cazuri</w:t>
      </w:r>
      <w:r w:rsidR="00565135">
        <w:rPr>
          <w:rFonts w:asciiTheme="majorHAnsi" w:eastAsia="Times New Roman" w:hAnsiTheme="majorHAnsi" w:cstheme="majorHAnsi"/>
          <w:b w:val="0"/>
          <w:szCs w:val="24"/>
          <w:lang w:val="ro-RO"/>
        </w:rPr>
        <w:t>)</w:t>
      </w:r>
      <w:r w:rsidRPr="00D87636">
        <w:rPr>
          <w:rFonts w:asciiTheme="majorHAnsi" w:eastAsia="Times New Roman" w:hAnsiTheme="majorHAnsi" w:cstheme="majorHAnsi"/>
          <w:b w:val="0"/>
          <w:szCs w:val="24"/>
          <w:lang w:val="ro-RO"/>
        </w:rPr>
        <w:t xml:space="preserve">, care se exprimă prin neexecutarea unor lucrări reflectate în procesele-verbale de recepție, </w:t>
      </w:r>
      <w:r w:rsidR="00565135">
        <w:rPr>
          <w:rFonts w:asciiTheme="majorHAnsi" w:eastAsia="Times New Roman" w:hAnsiTheme="majorHAnsi" w:cstheme="majorHAnsi"/>
          <w:b w:val="0"/>
          <w:szCs w:val="24"/>
          <w:lang w:val="ro-RO"/>
        </w:rPr>
        <w:t>determinate prin</w:t>
      </w:r>
      <w:r w:rsidRPr="00D87636">
        <w:rPr>
          <w:rFonts w:asciiTheme="majorHAnsi" w:eastAsia="Times New Roman" w:hAnsiTheme="majorHAnsi" w:cstheme="majorHAnsi"/>
          <w:b w:val="0"/>
          <w:szCs w:val="24"/>
          <w:lang w:val="ro-RO"/>
        </w:rPr>
        <w:t xml:space="preserve"> utilizarea neregulamentară a mijloacelor financiare. </w:t>
      </w:r>
    </w:p>
    <w:p w14:paraId="58A74970" w14:textId="1905B659" w:rsidR="00D87636" w:rsidRPr="00D87636" w:rsidRDefault="00D87636" w:rsidP="00E81FA0">
      <w:pPr>
        <w:spacing w:line="276" w:lineRule="auto"/>
        <w:ind w:firstLine="567"/>
        <w:contextualSpacing/>
        <w:jc w:val="both"/>
        <w:rPr>
          <w:rFonts w:asciiTheme="majorHAnsi" w:eastAsia="Times New Roman" w:hAnsiTheme="majorHAnsi" w:cstheme="majorHAnsi"/>
          <w:b w:val="0"/>
          <w:szCs w:val="24"/>
          <w:lang w:val="ro-RO"/>
        </w:rPr>
      </w:pPr>
      <w:r w:rsidRPr="00D87636">
        <w:rPr>
          <w:rFonts w:asciiTheme="majorHAnsi" w:eastAsia="Times New Roman" w:hAnsiTheme="majorHAnsi" w:cstheme="majorHAnsi"/>
          <w:b w:val="0"/>
          <w:szCs w:val="24"/>
          <w:lang w:val="ro-RO"/>
        </w:rPr>
        <w:t xml:space="preserve">Se menționează că responsabilii tehnici nu au respectat prevederile actelor normative, și-au îndeplinit </w:t>
      </w:r>
      <w:r w:rsidR="00565135">
        <w:rPr>
          <w:rFonts w:asciiTheme="majorHAnsi" w:eastAsia="Times New Roman" w:hAnsiTheme="majorHAnsi" w:cstheme="majorHAnsi"/>
          <w:b w:val="0"/>
          <w:szCs w:val="24"/>
          <w:lang w:val="ro-RO"/>
        </w:rPr>
        <w:t xml:space="preserve">formal </w:t>
      </w:r>
      <w:r w:rsidRPr="00D87636">
        <w:rPr>
          <w:rFonts w:asciiTheme="majorHAnsi" w:eastAsia="Times New Roman" w:hAnsiTheme="majorHAnsi" w:cstheme="majorHAnsi"/>
          <w:b w:val="0"/>
          <w:szCs w:val="24"/>
          <w:lang w:val="ro-RO"/>
        </w:rPr>
        <w:t>obligațiunile</w:t>
      </w:r>
      <w:r w:rsidR="00DE6866">
        <w:rPr>
          <w:rStyle w:val="FootnoteReference"/>
          <w:rFonts w:asciiTheme="majorHAnsi" w:eastAsia="Times New Roman" w:hAnsiTheme="majorHAnsi" w:cstheme="majorHAnsi"/>
          <w:b w:val="0"/>
          <w:szCs w:val="24"/>
          <w:lang w:val="ro-RO"/>
        </w:rPr>
        <w:footnoteReference w:id="27"/>
      </w:r>
      <w:r w:rsidRPr="00D87636">
        <w:rPr>
          <w:rFonts w:asciiTheme="majorHAnsi" w:eastAsia="Times New Roman" w:hAnsiTheme="majorHAnsi" w:cstheme="majorHAnsi"/>
          <w:b w:val="0"/>
          <w:szCs w:val="24"/>
          <w:lang w:val="ro-RO"/>
        </w:rPr>
        <w:t xml:space="preserve">, iar </w:t>
      </w:r>
      <w:r w:rsidR="003A56A4" w:rsidRPr="00CB2BF9">
        <w:rPr>
          <w:rFonts w:asciiTheme="majorHAnsi" w:eastAsia="Times New Roman" w:hAnsiTheme="majorHAnsi" w:cstheme="majorHAnsi"/>
          <w:b w:val="0"/>
          <w:szCs w:val="24"/>
          <w:lang w:val="ro-RO"/>
        </w:rPr>
        <w:t xml:space="preserve">pentru </w:t>
      </w:r>
      <w:r w:rsidR="00742E4C" w:rsidRPr="00CB2BF9">
        <w:rPr>
          <w:rFonts w:asciiTheme="majorHAnsi" w:eastAsia="Times New Roman" w:hAnsiTheme="majorHAnsi" w:cstheme="majorHAnsi"/>
          <w:b w:val="0"/>
          <w:szCs w:val="24"/>
          <w:lang w:val="ro-RO"/>
        </w:rPr>
        <w:t>verificarea tehnică</w:t>
      </w:r>
      <w:r w:rsidR="00D916F7" w:rsidRPr="00CB2BF9">
        <w:rPr>
          <w:rFonts w:asciiTheme="majorHAnsi" w:eastAsia="Times New Roman" w:hAnsiTheme="majorHAnsi" w:cstheme="majorHAnsi"/>
          <w:b w:val="0"/>
          <w:szCs w:val="24"/>
          <w:lang w:val="ro-RO"/>
        </w:rPr>
        <w:t xml:space="preserve"> a </w:t>
      </w:r>
      <w:r w:rsidR="00742E4C" w:rsidRPr="00CB2BF9">
        <w:rPr>
          <w:rFonts w:asciiTheme="majorHAnsi" w:eastAsia="Times New Roman" w:hAnsiTheme="majorHAnsi" w:cstheme="majorHAnsi"/>
          <w:b w:val="0"/>
          <w:szCs w:val="24"/>
          <w:lang w:val="ro-RO"/>
        </w:rPr>
        <w:t>investițiilor capitale î</w:t>
      </w:r>
      <w:r w:rsidR="00D916F7" w:rsidRPr="00CB2BF9">
        <w:rPr>
          <w:rFonts w:asciiTheme="majorHAnsi" w:eastAsia="Times New Roman" w:hAnsiTheme="majorHAnsi" w:cstheme="majorHAnsi"/>
          <w:b w:val="0"/>
          <w:szCs w:val="24"/>
          <w:lang w:val="ro-RO"/>
        </w:rPr>
        <w:t>n sum</w:t>
      </w:r>
      <w:r w:rsidR="00565135">
        <w:rPr>
          <w:rFonts w:asciiTheme="majorHAnsi" w:eastAsia="Times New Roman" w:hAnsiTheme="majorHAnsi" w:cstheme="majorHAnsi"/>
          <w:b w:val="0"/>
          <w:szCs w:val="24"/>
          <w:lang w:val="ro-RO"/>
        </w:rPr>
        <w:t>ă</w:t>
      </w:r>
      <w:r w:rsidR="00742E4C" w:rsidRPr="00CB2BF9">
        <w:rPr>
          <w:rFonts w:asciiTheme="majorHAnsi" w:eastAsia="Times New Roman" w:hAnsiTheme="majorHAnsi" w:cstheme="majorHAnsi"/>
          <w:b w:val="0"/>
          <w:szCs w:val="24"/>
          <w:lang w:val="ro-RO"/>
        </w:rPr>
        <w:t xml:space="preserve"> totală</w:t>
      </w:r>
      <w:r w:rsidR="00D916F7" w:rsidRPr="00CB2BF9">
        <w:rPr>
          <w:rFonts w:asciiTheme="majorHAnsi" w:eastAsia="Times New Roman" w:hAnsiTheme="majorHAnsi" w:cstheme="majorHAnsi"/>
          <w:b w:val="0"/>
          <w:szCs w:val="24"/>
          <w:lang w:val="ro-RO"/>
        </w:rPr>
        <w:t xml:space="preserve"> de </w:t>
      </w:r>
      <w:r w:rsidR="00742E4C" w:rsidRPr="00CB2BF9">
        <w:rPr>
          <w:rFonts w:asciiTheme="majorHAnsi" w:eastAsia="Times New Roman" w:hAnsiTheme="majorHAnsi" w:cstheme="majorHAnsi"/>
          <w:b w:val="0"/>
          <w:szCs w:val="24"/>
          <w:lang w:val="ro-RO"/>
        </w:rPr>
        <w:lastRenderedPageBreak/>
        <w:t>26</w:t>
      </w:r>
      <w:r w:rsidR="008A367D">
        <w:rPr>
          <w:rFonts w:asciiTheme="majorHAnsi" w:eastAsia="Times New Roman" w:hAnsiTheme="majorHAnsi" w:cstheme="majorHAnsi"/>
          <w:b w:val="0"/>
          <w:szCs w:val="24"/>
          <w:lang w:val="ro-RO"/>
        </w:rPr>
        <w:t>.</w:t>
      </w:r>
      <w:r w:rsidR="00742E4C" w:rsidRPr="00CB2BF9">
        <w:rPr>
          <w:rFonts w:asciiTheme="majorHAnsi" w:eastAsia="Times New Roman" w:hAnsiTheme="majorHAnsi" w:cstheme="majorHAnsi"/>
          <w:b w:val="0"/>
          <w:szCs w:val="24"/>
          <w:lang w:val="ro-RO"/>
        </w:rPr>
        <w:t>823</w:t>
      </w:r>
      <w:r w:rsidR="00742E4C">
        <w:rPr>
          <w:rFonts w:asciiTheme="majorHAnsi" w:eastAsia="Times New Roman" w:hAnsiTheme="majorHAnsi" w:cstheme="majorHAnsi"/>
          <w:b w:val="0"/>
          <w:szCs w:val="24"/>
          <w:lang w:val="ro-RO"/>
        </w:rPr>
        <w:t>,5 mii lei</w:t>
      </w:r>
      <w:r w:rsidR="003A56A4">
        <w:rPr>
          <w:rFonts w:asciiTheme="majorHAnsi" w:eastAsia="Times New Roman" w:hAnsiTheme="majorHAnsi" w:cstheme="majorHAnsi"/>
          <w:b w:val="0"/>
          <w:szCs w:val="24"/>
          <w:lang w:val="ro-RO"/>
        </w:rPr>
        <w:t xml:space="preserve"> </w:t>
      </w:r>
      <w:r w:rsidR="008A367D">
        <w:rPr>
          <w:rFonts w:asciiTheme="majorHAnsi" w:eastAsia="Times New Roman" w:hAnsiTheme="majorHAnsi" w:cstheme="majorHAnsi"/>
          <w:b w:val="0"/>
          <w:szCs w:val="24"/>
          <w:lang w:val="ro-RO"/>
        </w:rPr>
        <w:t>(</w:t>
      </w:r>
      <w:r w:rsidR="003A56A4">
        <w:rPr>
          <w:rFonts w:asciiTheme="majorHAnsi" w:eastAsia="Times New Roman" w:hAnsiTheme="majorHAnsi" w:cstheme="majorHAnsi"/>
          <w:b w:val="0"/>
          <w:szCs w:val="24"/>
          <w:lang w:val="ro-RO"/>
        </w:rPr>
        <w:t xml:space="preserve">în </w:t>
      </w:r>
      <w:r w:rsidR="008A367D">
        <w:rPr>
          <w:rFonts w:asciiTheme="majorHAnsi" w:eastAsia="Times New Roman" w:hAnsiTheme="majorHAnsi" w:cstheme="majorHAnsi"/>
          <w:b w:val="0"/>
          <w:szCs w:val="24"/>
          <w:lang w:val="ro-RO"/>
        </w:rPr>
        <w:t>cele</w:t>
      </w:r>
      <w:r w:rsidR="003A56A4">
        <w:rPr>
          <w:rFonts w:asciiTheme="majorHAnsi" w:eastAsia="Times New Roman" w:hAnsiTheme="majorHAnsi" w:cstheme="majorHAnsi"/>
          <w:b w:val="0"/>
          <w:szCs w:val="24"/>
          <w:lang w:val="ro-RO"/>
        </w:rPr>
        <w:t xml:space="preserve"> 4</w:t>
      </w:r>
      <w:r w:rsidRPr="00D87636">
        <w:rPr>
          <w:rFonts w:asciiTheme="majorHAnsi" w:eastAsia="Times New Roman" w:hAnsiTheme="majorHAnsi" w:cstheme="majorHAnsi"/>
          <w:b w:val="0"/>
          <w:szCs w:val="24"/>
          <w:lang w:val="ro-RO"/>
        </w:rPr>
        <w:t xml:space="preserve"> cazuri</w:t>
      </w:r>
      <w:r w:rsidR="008A367D">
        <w:rPr>
          <w:rFonts w:asciiTheme="majorHAnsi" w:eastAsia="Times New Roman" w:hAnsiTheme="majorHAnsi" w:cstheme="majorHAnsi"/>
          <w:b w:val="0"/>
          <w:szCs w:val="24"/>
          <w:lang w:val="ro-RO"/>
        </w:rPr>
        <w:t>)</w:t>
      </w:r>
      <w:r w:rsidR="00A70306">
        <w:rPr>
          <w:rFonts w:asciiTheme="majorHAnsi" w:eastAsia="Times New Roman" w:hAnsiTheme="majorHAnsi" w:cstheme="majorHAnsi"/>
          <w:b w:val="0"/>
          <w:szCs w:val="24"/>
          <w:lang w:val="ro-RO"/>
        </w:rPr>
        <w:t>,</w:t>
      </w:r>
      <w:r w:rsidRPr="00D87636">
        <w:rPr>
          <w:rFonts w:asciiTheme="majorHAnsi" w:eastAsia="Times New Roman" w:hAnsiTheme="majorHAnsi" w:cstheme="majorHAnsi"/>
          <w:b w:val="0"/>
          <w:szCs w:val="24"/>
          <w:lang w:val="ro-RO"/>
        </w:rPr>
        <w:t xml:space="preserve"> </w:t>
      </w:r>
      <w:r w:rsidR="00A70306">
        <w:rPr>
          <w:rFonts w:asciiTheme="majorHAnsi" w:eastAsia="Times New Roman" w:hAnsiTheme="majorHAnsi" w:cstheme="majorHAnsi"/>
          <w:b w:val="0"/>
          <w:szCs w:val="24"/>
          <w:lang w:val="ro-RO"/>
        </w:rPr>
        <w:t xml:space="preserve">cheltuielile pentru remunerarea </w:t>
      </w:r>
      <w:r w:rsidR="00436321">
        <w:rPr>
          <w:rFonts w:asciiTheme="majorHAnsi" w:eastAsia="Times New Roman" w:hAnsiTheme="majorHAnsi" w:cstheme="majorHAnsi"/>
          <w:b w:val="0"/>
          <w:szCs w:val="24"/>
          <w:lang w:val="ro-RO"/>
        </w:rPr>
        <w:t>lor</w:t>
      </w:r>
      <w:r w:rsidR="008A367D">
        <w:rPr>
          <w:rFonts w:asciiTheme="majorHAnsi" w:eastAsia="Times New Roman" w:hAnsiTheme="majorHAnsi" w:cstheme="majorHAnsi"/>
          <w:b w:val="0"/>
          <w:szCs w:val="24"/>
          <w:lang w:val="ro-RO"/>
        </w:rPr>
        <w:t xml:space="preserve"> </w:t>
      </w:r>
      <w:r w:rsidRPr="00D87636">
        <w:rPr>
          <w:rFonts w:asciiTheme="majorHAnsi" w:eastAsia="Times New Roman" w:hAnsiTheme="majorHAnsi" w:cstheme="majorHAnsi"/>
          <w:b w:val="0"/>
          <w:szCs w:val="24"/>
          <w:lang w:val="ro-RO"/>
        </w:rPr>
        <w:t xml:space="preserve">au constituit </w:t>
      </w:r>
      <w:r w:rsidRPr="00D87636">
        <w:rPr>
          <w:rFonts w:asciiTheme="majorHAnsi" w:eastAsia="Times New Roman" w:hAnsiTheme="majorHAnsi" w:cstheme="majorHAnsi"/>
          <w:szCs w:val="24"/>
          <w:lang w:val="ro-RO"/>
        </w:rPr>
        <w:t>966,2 mii lei</w:t>
      </w:r>
      <w:r w:rsidRPr="0004712C">
        <w:rPr>
          <w:rFonts w:asciiTheme="majorHAnsi" w:eastAsia="Times New Roman" w:hAnsiTheme="majorHAnsi" w:cstheme="majorHAnsi"/>
          <w:szCs w:val="24"/>
          <w:vertAlign w:val="superscript"/>
          <w:lang w:val="ro-RO"/>
        </w:rPr>
        <w:footnoteReference w:id="28"/>
      </w:r>
      <w:r w:rsidRPr="00D87636">
        <w:rPr>
          <w:rFonts w:asciiTheme="majorHAnsi" w:eastAsia="Times New Roman" w:hAnsiTheme="majorHAnsi" w:cstheme="majorHAnsi"/>
          <w:szCs w:val="24"/>
          <w:lang w:val="ro-RO"/>
        </w:rPr>
        <w:t>.</w:t>
      </w:r>
      <w:r w:rsidRPr="00D87636">
        <w:rPr>
          <w:rFonts w:asciiTheme="majorHAnsi" w:eastAsia="Times New Roman" w:hAnsiTheme="majorHAnsi" w:cstheme="majorHAnsi"/>
          <w:b w:val="0"/>
          <w:szCs w:val="24"/>
          <w:lang w:val="ro-RO"/>
        </w:rPr>
        <w:t xml:space="preserve"> Astfel</w:t>
      </w:r>
      <w:r w:rsidR="00436321">
        <w:rPr>
          <w:rFonts w:asciiTheme="majorHAnsi" w:eastAsia="Times New Roman" w:hAnsiTheme="majorHAnsi" w:cstheme="majorHAnsi"/>
          <w:b w:val="0"/>
          <w:szCs w:val="24"/>
          <w:lang w:val="ro-RO"/>
        </w:rPr>
        <w:t>,</w:t>
      </w:r>
    </w:p>
    <w:p w14:paraId="24B9389D" w14:textId="3B369107" w:rsidR="00D87636" w:rsidRPr="00D87636" w:rsidRDefault="00436321" w:rsidP="00E81FA0">
      <w:pPr>
        <w:numPr>
          <w:ilvl w:val="0"/>
          <w:numId w:val="9"/>
        </w:numPr>
        <w:spacing w:line="276" w:lineRule="auto"/>
        <w:ind w:left="0" w:firstLine="0"/>
        <w:contextualSpacing/>
        <w:jc w:val="both"/>
        <w:rPr>
          <w:rFonts w:asciiTheme="majorHAnsi" w:eastAsia="Times New Roman" w:hAnsiTheme="majorHAnsi" w:cstheme="majorHAnsi"/>
          <w:b w:val="0"/>
          <w:szCs w:val="24"/>
          <w:lang w:val="ro-RO"/>
        </w:rPr>
      </w:pPr>
      <w:r>
        <w:rPr>
          <w:rFonts w:asciiTheme="majorHAnsi" w:eastAsia="Times New Roman" w:hAnsiTheme="majorHAnsi" w:cstheme="majorHAnsi"/>
          <w:b w:val="0"/>
          <w:szCs w:val="24"/>
          <w:lang w:val="ro-RO"/>
        </w:rPr>
        <w:t>c</w:t>
      </w:r>
      <w:r w:rsidR="00D87636" w:rsidRPr="00D87636">
        <w:rPr>
          <w:rFonts w:asciiTheme="majorHAnsi" w:eastAsia="Times New Roman" w:hAnsiTheme="majorHAnsi" w:cstheme="majorHAnsi"/>
          <w:b w:val="0"/>
          <w:szCs w:val="24"/>
          <w:lang w:val="ro-RO"/>
        </w:rPr>
        <w:t xml:space="preserve">onform </w:t>
      </w:r>
      <w:r>
        <w:rPr>
          <w:rFonts w:asciiTheme="majorHAnsi" w:eastAsia="Times New Roman" w:hAnsiTheme="majorHAnsi" w:cstheme="majorHAnsi"/>
          <w:b w:val="0"/>
          <w:szCs w:val="24"/>
          <w:lang w:val="ro-RO"/>
        </w:rPr>
        <w:t>C</w:t>
      </w:r>
      <w:r w:rsidR="00D87636" w:rsidRPr="00D87636">
        <w:rPr>
          <w:rFonts w:asciiTheme="majorHAnsi" w:eastAsia="Times New Roman" w:hAnsiTheme="majorHAnsi" w:cstheme="majorHAnsi"/>
          <w:b w:val="0"/>
          <w:szCs w:val="24"/>
          <w:lang w:val="ro-RO"/>
        </w:rPr>
        <w:t>ontractului nr.212 din 15.11.2019</w:t>
      </w:r>
      <w:r>
        <w:rPr>
          <w:rFonts w:asciiTheme="majorHAnsi" w:eastAsia="Times New Roman" w:hAnsiTheme="majorHAnsi" w:cstheme="majorHAnsi"/>
          <w:b w:val="0"/>
          <w:szCs w:val="24"/>
          <w:lang w:val="ro-RO"/>
        </w:rPr>
        <w:t>,</w:t>
      </w:r>
      <w:r w:rsidR="00D87636" w:rsidRPr="00D87636">
        <w:rPr>
          <w:rFonts w:asciiTheme="majorHAnsi" w:eastAsia="Times New Roman" w:hAnsiTheme="majorHAnsi" w:cstheme="majorHAnsi"/>
          <w:b w:val="0"/>
          <w:szCs w:val="24"/>
          <w:lang w:val="ro-RO"/>
        </w:rPr>
        <w:t xml:space="preserve"> DÎTS a mun. Bălți a achiziționat lucrări de reparații complexe a cantinei Liceului Teoretic „B. P. Hașdeu”</w:t>
      </w:r>
      <w:r>
        <w:rPr>
          <w:rFonts w:asciiTheme="majorHAnsi" w:eastAsia="Times New Roman" w:hAnsiTheme="majorHAnsi" w:cstheme="majorHAnsi"/>
          <w:b w:val="0"/>
          <w:szCs w:val="24"/>
          <w:lang w:val="ro-RO"/>
        </w:rPr>
        <w:t>,</w:t>
      </w:r>
      <w:r w:rsidR="00D87636" w:rsidRPr="00D87636">
        <w:rPr>
          <w:rFonts w:asciiTheme="majorHAnsi" w:eastAsia="Times New Roman" w:hAnsiTheme="majorHAnsi" w:cstheme="majorHAnsi"/>
          <w:b w:val="0"/>
          <w:szCs w:val="24"/>
          <w:lang w:val="ro-RO"/>
        </w:rPr>
        <w:t xml:space="preserve"> în sumă totală de 2</w:t>
      </w:r>
      <w:r>
        <w:rPr>
          <w:rFonts w:asciiTheme="majorHAnsi" w:eastAsia="Times New Roman" w:hAnsiTheme="majorHAnsi" w:cstheme="majorHAnsi"/>
          <w:b w:val="0"/>
          <w:szCs w:val="24"/>
          <w:lang w:val="ro-RO"/>
        </w:rPr>
        <w:t>.</w:t>
      </w:r>
      <w:r w:rsidR="00D87636" w:rsidRPr="00D87636">
        <w:rPr>
          <w:rFonts w:asciiTheme="majorHAnsi" w:eastAsia="Times New Roman" w:hAnsiTheme="majorHAnsi" w:cstheme="majorHAnsi"/>
          <w:b w:val="0"/>
          <w:szCs w:val="24"/>
          <w:lang w:val="ro-RO"/>
        </w:rPr>
        <w:t xml:space="preserve">584,5 mii lei. </w:t>
      </w:r>
    </w:p>
    <w:p w14:paraId="70BD9A3A" w14:textId="49181780" w:rsidR="00D87636" w:rsidRPr="00D87636" w:rsidRDefault="00D87636" w:rsidP="00E81FA0">
      <w:pPr>
        <w:spacing w:line="276" w:lineRule="auto"/>
        <w:ind w:firstLine="567"/>
        <w:jc w:val="both"/>
        <w:rPr>
          <w:rFonts w:asciiTheme="majorHAnsi" w:eastAsia="Times New Roman" w:hAnsiTheme="majorHAnsi" w:cstheme="majorHAnsi"/>
          <w:b w:val="0"/>
          <w:szCs w:val="24"/>
          <w:lang w:val="ro-RO"/>
        </w:rPr>
      </w:pPr>
      <w:r w:rsidRPr="00D87636">
        <w:rPr>
          <w:rFonts w:asciiTheme="majorHAnsi" w:eastAsia="Times New Roman" w:hAnsiTheme="majorHAnsi" w:cstheme="majorHAnsi"/>
          <w:b w:val="0"/>
          <w:szCs w:val="24"/>
          <w:lang w:val="ro-RO"/>
        </w:rPr>
        <w:t>Conform proceselor</w:t>
      </w:r>
      <w:r w:rsidR="00436321">
        <w:rPr>
          <w:rFonts w:asciiTheme="majorHAnsi" w:eastAsia="Times New Roman" w:hAnsiTheme="majorHAnsi" w:cstheme="majorHAnsi"/>
          <w:b w:val="0"/>
          <w:szCs w:val="24"/>
          <w:lang w:val="ro-RO"/>
        </w:rPr>
        <w:t>-</w:t>
      </w:r>
      <w:r w:rsidRPr="00D87636">
        <w:rPr>
          <w:rFonts w:asciiTheme="majorHAnsi" w:eastAsia="Times New Roman" w:hAnsiTheme="majorHAnsi" w:cstheme="majorHAnsi"/>
          <w:b w:val="0"/>
          <w:szCs w:val="24"/>
          <w:lang w:val="ro-RO"/>
        </w:rPr>
        <w:t>verbale de recepție și facturilor fiscale prezentate de către antreprenor, au fost executate lucrări în sum</w:t>
      </w:r>
      <w:r w:rsidR="00066612">
        <w:rPr>
          <w:rFonts w:asciiTheme="majorHAnsi" w:eastAsia="Times New Roman" w:hAnsiTheme="majorHAnsi" w:cstheme="majorHAnsi"/>
          <w:b w:val="0"/>
          <w:szCs w:val="24"/>
          <w:lang w:val="ro-RO"/>
        </w:rPr>
        <w:t>a</w:t>
      </w:r>
      <w:r w:rsidRPr="00D87636">
        <w:rPr>
          <w:rFonts w:asciiTheme="majorHAnsi" w:eastAsia="Times New Roman" w:hAnsiTheme="majorHAnsi" w:cstheme="majorHAnsi"/>
          <w:b w:val="0"/>
          <w:szCs w:val="24"/>
          <w:lang w:val="ro-RO"/>
        </w:rPr>
        <w:t xml:space="preserve"> totală </w:t>
      </w:r>
      <w:r w:rsidR="00066612">
        <w:rPr>
          <w:rFonts w:asciiTheme="majorHAnsi" w:eastAsia="Times New Roman" w:hAnsiTheme="majorHAnsi" w:cstheme="majorHAnsi"/>
          <w:b w:val="0"/>
          <w:szCs w:val="24"/>
          <w:lang w:val="ro-RO"/>
        </w:rPr>
        <w:t>stipulată în Contract (</w:t>
      </w:r>
      <w:r w:rsidRPr="00D87636">
        <w:rPr>
          <w:rFonts w:asciiTheme="majorHAnsi" w:eastAsia="Times New Roman" w:hAnsiTheme="majorHAnsi" w:cstheme="majorHAnsi"/>
          <w:b w:val="0"/>
          <w:szCs w:val="24"/>
          <w:lang w:val="ro-RO"/>
        </w:rPr>
        <w:t>2</w:t>
      </w:r>
      <w:r w:rsidR="00C56147">
        <w:rPr>
          <w:rFonts w:asciiTheme="majorHAnsi" w:eastAsia="Times New Roman" w:hAnsiTheme="majorHAnsi" w:cstheme="majorHAnsi"/>
          <w:b w:val="0"/>
          <w:szCs w:val="24"/>
          <w:lang w:val="ro-RO"/>
        </w:rPr>
        <w:t>.</w:t>
      </w:r>
      <w:r w:rsidRPr="00D87636">
        <w:rPr>
          <w:rFonts w:asciiTheme="majorHAnsi" w:eastAsia="Times New Roman" w:hAnsiTheme="majorHAnsi" w:cstheme="majorHAnsi"/>
          <w:b w:val="0"/>
          <w:szCs w:val="24"/>
          <w:lang w:val="ro-RO"/>
        </w:rPr>
        <w:t>584,5 mii lei</w:t>
      </w:r>
      <w:r w:rsidR="00066612">
        <w:rPr>
          <w:rFonts w:asciiTheme="majorHAnsi" w:eastAsia="Times New Roman" w:hAnsiTheme="majorHAnsi" w:cstheme="majorHAnsi"/>
          <w:b w:val="0"/>
          <w:szCs w:val="24"/>
          <w:lang w:val="ro-RO"/>
        </w:rPr>
        <w:t>)</w:t>
      </w:r>
      <w:r w:rsidRPr="00D87636">
        <w:rPr>
          <w:rFonts w:asciiTheme="majorHAnsi" w:eastAsia="Times New Roman" w:hAnsiTheme="majorHAnsi" w:cstheme="majorHAnsi"/>
          <w:b w:val="0"/>
          <w:szCs w:val="24"/>
          <w:lang w:val="ro-RO"/>
        </w:rPr>
        <w:t>.</w:t>
      </w:r>
    </w:p>
    <w:p w14:paraId="0CE8E78C" w14:textId="195F4CF5" w:rsidR="00D87636" w:rsidRPr="00D87636" w:rsidRDefault="00D87636" w:rsidP="00AC037A">
      <w:pPr>
        <w:spacing w:line="276" w:lineRule="auto"/>
        <w:ind w:firstLine="567"/>
        <w:jc w:val="both"/>
        <w:rPr>
          <w:rFonts w:asciiTheme="majorHAnsi" w:eastAsiaTheme="minorHAnsi" w:hAnsiTheme="majorHAnsi" w:cstheme="majorHAnsi"/>
          <w:b w:val="0"/>
          <w:szCs w:val="24"/>
          <w:lang w:val="ro-RO"/>
        </w:rPr>
      </w:pPr>
      <w:r w:rsidRPr="00D87636">
        <w:rPr>
          <w:rFonts w:asciiTheme="majorHAnsi" w:eastAsia="Times New Roman" w:hAnsiTheme="majorHAnsi" w:cstheme="majorHAnsi"/>
          <w:b w:val="0"/>
          <w:szCs w:val="24"/>
          <w:lang w:val="ro-RO"/>
        </w:rPr>
        <w:t>La examinarea la fața locului a lucrărilor executate s-a constatat că agentul economic nu a executat unele lucrări contractate indicate în procesul</w:t>
      </w:r>
      <w:r w:rsidR="00066612">
        <w:rPr>
          <w:rFonts w:asciiTheme="majorHAnsi" w:eastAsia="Times New Roman" w:hAnsiTheme="majorHAnsi" w:cstheme="majorHAnsi"/>
          <w:b w:val="0"/>
          <w:szCs w:val="24"/>
          <w:lang w:val="ro-RO"/>
        </w:rPr>
        <w:t>-</w:t>
      </w:r>
      <w:r w:rsidRPr="00D87636">
        <w:rPr>
          <w:rFonts w:asciiTheme="majorHAnsi" w:eastAsia="Times New Roman" w:hAnsiTheme="majorHAnsi" w:cstheme="majorHAnsi"/>
          <w:b w:val="0"/>
          <w:szCs w:val="24"/>
          <w:lang w:val="ro-RO"/>
        </w:rPr>
        <w:t xml:space="preserve"> verbal de recepție, </w:t>
      </w:r>
      <w:r w:rsidR="00E03F70">
        <w:rPr>
          <w:rFonts w:asciiTheme="majorHAnsi" w:eastAsia="Times New Roman" w:hAnsiTheme="majorHAnsi" w:cstheme="majorHAnsi"/>
          <w:b w:val="0"/>
          <w:szCs w:val="24"/>
          <w:lang w:val="ro-RO"/>
        </w:rPr>
        <w:t>drept</w:t>
      </w:r>
      <w:r w:rsidRPr="00D87636">
        <w:rPr>
          <w:rFonts w:asciiTheme="majorHAnsi" w:eastAsia="Times New Roman" w:hAnsiTheme="majorHAnsi" w:cstheme="majorHAnsi"/>
          <w:b w:val="0"/>
          <w:szCs w:val="24"/>
          <w:lang w:val="ro-RO"/>
        </w:rPr>
        <w:t xml:space="preserve"> rezultat fiind majorată valoarea lucrărilor executate în sumă totală de </w:t>
      </w:r>
      <w:r w:rsidRPr="00D87636">
        <w:rPr>
          <w:rFonts w:asciiTheme="majorHAnsi" w:eastAsia="Times New Roman" w:hAnsiTheme="majorHAnsi" w:cstheme="majorHAnsi"/>
          <w:szCs w:val="24"/>
          <w:lang w:val="ro-RO"/>
        </w:rPr>
        <w:t xml:space="preserve">18,9 mii lei, </w:t>
      </w:r>
      <w:r w:rsidRPr="00D87636">
        <w:rPr>
          <w:rFonts w:asciiTheme="majorHAnsi" w:eastAsia="Times New Roman" w:hAnsiTheme="majorHAnsi" w:cstheme="majorHAnsi"/>
          <w:b w:val="0"/>
          <w:szCs w:val="24"/>
          <w:lang w:val="ro-RO"/>
        </w:rPr>
        <w:t>inclusiv</w:t>
      </w:r>
      <w:r w:rsidR="00626192">
        <w:rPr>
          <w:rFonts w:asciiTheme="majorHAnsi" w:eastAsia="Times New Roman" w:hAnsiTheme="majorHAnsi" w:cstheme="majorHAnsi"/>
          <w:b w:val="0"/>
          <w:szCs w:val="24"/>
          <w:lang w:val="ro-RO"/>
        </w:rPr>
        <w:t xml:space="preserve"> blocul de alimentare de avariere</w:t>
      </w:r>
      <w:r w:rsidRPr="00D87636">
        <w:rPr>
          <w:rFonts w:asciiTheme="majorHAnsi" w:eastAsiaTheme="minorHAnsi" w:hAnsiTheme="majorHAnsi" w:cstheme="majorHAnsi"/>
          <w:b w:val="0"/>
          <w:szCs w:val="24"/>
          <w:lang w:val="ro-RO"/>
        </w:rPr>
        <w:t xml:space="preserve"> „Multi” – 18 bucăți în sumă de 18,9 mii lei;</w:t>
      </w:r>
    </w:p>
    <w:p w14:paraId="5E0794EA" w14:textId="5840421B" w:rsidR="00D87636" w:rsidRPr="00D87636" w:rsidRDefault="00626192" w:rsidP="00AC037A">
      <w:pPr>
        <w:numPr>
          <w:ilvl w:val="0"/>
          <w:numId w:val="9"/>
        </w:numPr>
        <w:spacing w:line="276" w:lineRule="auto"/>
        <w:ind w:left="0" w:firstLine="0"/>
        <w:contextualSpacing/>
        <w:jc w:val="both"/>
        <w:rPr>
          <w:rFonts w:asciiTheme="majorHAnsi" w:eastAsiaTheme="minorHAnsi" w:hAnsiTheme="majorHAnsi" w:cstheme="majorHAnsi"/>
          <w:b w:val="0"/>
          <w:szCs w:val="24"/>
          <w:lang w:val="ro-MD"/>
        </w:rPr>
      </w:pPr>
      <w:r>
        <w:rPr>
          <w:rFonts w:asciiTheme="majorHAnsi" w:eastAsiaTheme="minorHAnsi" w:hAnsiTheme="majorHAnsi" w:cstheme="majorHAnsi"/>
          <w:b w:val="0"/>
          <w:szCs w:val="24"/>
          <w:lang w:val="ro-MD"/>
        </w:rPr>
        <w:t>c</w:t>
      </w:r>
      <w:r w:rsidR="00D87636" w:rsidRPr="00D87636">
        <w:rPr>
          <w:rFonts w:asciiTheme="majorHAnsi" w:eastAsiaTheme="minorHAnsi" w:hAnsiTheme="majorHAnsi" w:cstheme="majorHAnsi"/>
          <w:b w:val="0"/>
          <w:szCs w:val="24"/>
          <w:lang w:val="ro-MD"/>
        </w:rPr>
        <w:t xml:space="preserve">onform </w:t>
      </w:r>
      <w:r>
        <w:rPr>
          <w:rFonts w:asciiTheme="majorHAnsi" w:eastAsiaTheme="minorHAnsi" w:hAnsiTheme="majorHAnsi" w:cstheme="majorHAnsi"/>
          <w:b w:val="0"/>
          <w:szCs w:val="24"/>
          <w:lang w:val="ro-MD"/>
        </w:rPr>
        <w:t>C</w:t>
      </w:r>
      <w:r w:rsidR="00D87636" w:rsidRPr="00D87636">
        <w:rPr>
          <w:rFonts w:asciiTheme="majorHAnsi" w:eastAsiaTheme="minorHAnsi" w:hAnsiTheme="majorHAnsi" w:cstheme="majorHAnsi"/>
          <w:b w:val="0"/>
          <w:szCs w:val="24"/>
          <w:lang w:val="ro-MD"/>
        </w:rPr>
        <w:t>ontractului nr.64 din 12.05.2020</w:t>
      </w:r>
      <w:r>
        <w:rPr>
          <w:rFonts w:asciiTheme="majorHAnsi" w:eastAsiaTheme="minorHAnsi" w:hAnsiTheme="majorHAnsi" w:cstheme="majorHAnsi"/>
          <w:b w:val="0"/>
          <w:szCs w:val="24"/>
          <w:lang w:val="ro-MD"/>
        </w:rPr>
        <w:t>,</w:t>
      </w:r>
      <w:r w:rsidR="00D87636" w:rsidRPr="00D87636">
        <w:rPr>
          <w:rFonts w:asciiTheme="majorHAnsi" w:eastAsiaTheme="minorHAnsi" w:hAnsiTheme="majorHAnsi" w:cstheme="majorHAnsi"/>
          <w:b w:val="0"/>
          <w:szCs w:val="24"/>
          <w:lang w:val="ro-MD"/>
        </w:rPr>
        <w:t xml:space="preserve"> </w:t>
      </w:r>
      <w:r>
        <w:rPr>
          <w:rFonts w:asciiTheme="majorHAnsi" w:eastAsiaTheme="minorHAnsi" w:hAnsiTheme="majorHAnsi" w:cstheme="majorHAnsi"/>
          <w:b w:val="0"/>
          <w:szCs w:val="24"/>
          <w:lang w:val="ro-MD"/>
        </w:rPr>
        <w:t>P</w:t>
      </w:r>
      <w:r w:rsidR="00D87636" w:rsidRPr="00D87636">
        <w:rPr>
          <w:rFonts w:asciiTheme="majorHAnsi" w:eastAsiaTheme="minorHAnsi" w:hAnsiTheme="majorHAnsi" w:cstheme="majorHAnsi"/>
          <w:b w:val="0"/>
          <w:szCs w:val="24"/>
          <w:lang w:val="ro-MD"/>
        </w:rPr>
        <w:t>rimăria mun. Bălți a achiziționat lucrări de reparații capitale a carosabilului și trotuarului din str. Conev în sumă totală de 12</w:t>
      </w:r>
      <w:r>
        <w:rPr>
          <w:rFonts w:asciiTheme="majorHAnsi" w:eastAsiaTheme="minorHAnsi" w:hAnsiTheme="majorHAnsi" w:cstheme="majorHAnsi"/>
          <w:b w:val="0"/>
          <w:szCs w:val="24"/>
          <w:lang w:val="ro-MD"/>
        </w:rPr>
        <w:t>.</w:t>
      </w:r>
      <w:r w:rsidR="00D87636" w:rsidRPr="00D87636">
        <w:rPr>
          <w:rFonts w:asciiTheme="majorHAnsi" w:eastAsiaTheme="minorHAnsi" w:hAnsiTheme="majorHAnsi" w:cstheme="majorHAnsi"/>
          <w:b w:val="0"/>
          <w:szCs w:val="24"/>
          <w:lang w:val="ro-MD"/>
        </w:rPr>
        <w:t>775,2 mii lei. Ulterior, prin acorduri adiționale suma contractului a fost majorată, fiind executată în sumă totală de 14</w:t>
      </w:r>
      <w:r>
        <w:rPr>
          <w:rFonts w:asciiTheme="majorHAnsi" w:eastAsiaTheme="minorHAnsi" w:hAnsiTheme="majorHAnsi" w:cstheme="majorHAnsi"/>
          <w:b w:val="0"/>
          <w:szCs w:val="24"/>
          <w:lang w:val="ro-MD"/>
        </w:rPr>
        <w:t>.</w:t>
      </w:r>
      <w:r w:rsidR="00D87636" w:rsidRPr="00D87636">
        <w:rPr>
          <w:rFonts w:asciiTheme="majorHAnsi" w:eastAsiaTheme="minorHAnsi" w:hAnsiTheme="majorHAnsi" w:cstheme="majorHAnsi"/>
          <w:b w:val="0"/>
          <w:szCs w:val="24"/>
          <w:lang w:val="ro-MD"/>
        </w:rPr>
        <w:t>243,0 mii lei.</w:t>
      </w:r>
    </w:p>
    <w:p w14:paraId="63E8B18B" w14:textId="6E01379E" w:rsidR="00D87636" w:rsidRPr="00D87636" w:rsidRDefault="00D87636" w:rsidP="00AC037A">
      <w:pPr>
        <w:spacing w:line="276" w:lineRule="auto"/>
        <w:ind w:firstLine="567"/>
        <w:contextualSpacing/>
        <w:jc w:val="both"/>
        <w:rPr>
          <w:rFonts w:asciiTheme="majorHAnsi" w:eastAsiaTheme="minorHAnsi" w:hAnsiTheme="majorHAnsi" w:cstheme="majorHAnsi"/>
          <w:b w:val="0"/>
          <w:szCs w:val="24"/>
          <w:lang w:val="ro-MD"/>
        </w:rPr>
      </w:pPr>
      <w:r w:rsidRPr="00D87636">
        <w:rPr>
          <w:rFonts w:asciiTheme="majorHAnsi" w:eastAsiaTheme="minorHAnsi" w:hAnsiTheme="majorHAnsi" w:cstheme="majorHAnsi"/>
          <w:b w:val="0"/>
          <w:szCs w:val="24"/>
          <w:lang w:val="ro-MD"/>
        </w:rPr>
        <w:t>La examinarea la fața locului a lucrărilor executate s-a constatat că agentul economic nu a executat unele lucrări contractate indicate în procesul</w:t>
      </w:r>
      <w:r w:rsidR="002823FB">
        <w:rPr>
          <w:rFonts w:asciiTheme="majorHAnsi" w:eastAsiaTheme="minorHAnsi" w:hAnsiTheme="majorHAnsi" w:cstheme="majorHAnsi"/>
          <w:b w:val="0"/>
          <w:szCs w:val="24"/>
          <w:lang w:val="ro-MD"/>
        </w:rPr>
        <w:t>-</w:t>
      </w:r>
      <w:r w:rsidRPr="00D87636">
        <w:rPr>
          <w:rFonts w:asciiTheme="majorHAnsi" w:eastAsiaTheme="minorHAnsi" w:hAnsiTheme="majorHAnsi" w:cstheme="majorHAnsi"/>
          <w:b w:val="0"/>
          <w:szCs w:val="24"/>
          <w:lang w:val="ro-MD"/>
        </w:rPr>
        <w:t xml:space="preserve">verbal de recepție, </w:t>
      </w:r>
      <w:r w:rsidR="002823FB">
        <w:rPr>
          <w:rFonts w:asciiTheme="majorHAnsi" w:eastAsiaTheme="minorHAnsi" w:hAnsiTheme="majorHAnsi" w:cstheme="majorHAnsi"/>
          <w:b w:val="0"/>
          <w:szCs w:val="24"/>
          <w:lang w:val="ro-MD"/>
        </w:rPr>
        <w:t>ca</w:t>
      </w:r>
      <w:r w:rsidRPr="00D87636">
        <w:rPr>
          <w:rFonts w:asciiTheme="majorHAnsi" w:eastAsiaTheme="minorHAnsi" w:hAnsiTheme="majorHAnsi" w:cstheme="majorHAnsi"/>
          <w:b w:val="0"/>
          <w:szCs w:val="24"/>
          <w:lang w:val="ro-MD"/>
        </w:rPr>
        <w:t xml:space="preserve"> rezultat fiind majorată valoarea lucrărilor executate în sumă totală de </w:t>
      </w:r>
      <w:r w:rsidRPr="00D87636">
        <w:rPr>
          <w:rFonts w:asciiTheme="majorHAnsi" w:eastAsiaTheme="minorHAnsi" w:hAnsiTheme="majorHAnsi" w:cstheme="majorHAnsi"/>
          <w:szCs w:val="24"/>
          <w:lang w:val="ro-MD"/>
        </w:rPr>
        <w:t>21,3 mii lei</w:t>
      </w:r>
      <w:r w:rsidRPr="00D87636">
        <w:rPr>
          <w:rFonts w:asciiTheme="majorHAnsi" w:eastAsiaTheme="minorHAnsi" w:hAnsiTheme="majorHAnsi" w:cstheme="majorHAnsi"/>
          <w:b w:val="0"/>
          <w:szCs w:val="24"/>
          <w:lang w:val="ro-MD"/>
        </w:rPr>
        <w:t xml:space="preserve">, inclusiv: </w:t>
      </w:r>
    </w:p>
    <w:p w14:paraId="70F007D8" w14:textId="3FBF9964" w:rsidR="00D87636" w:rsidRPr="00D87636" w:rsidRDefault="002823FB" w:rsidP="00AC037A">
      <w:pPr>
        <w:numPr>
          <w:ilvl w:val="0"/>
          <w:numId w:val="8"/>
        </w:numPr>
        <w:spacing w:line="276" w:lineRule="auto"/>
        <w:ind w:left="0" w:firstLine="0"/>
        <w:contextualSpacing/>
        <w:jc w:val="both"/>
        <w:rPr>
          <w:rFonts w:asciiTheme="majorHAnsi" w:eastAsiaTheme="minorHAnsi" w:hAnsiTheme="majorHAnsi" w:cstheme="majorHAnsi"/>
          <w:b w:val="0"/>
          <w:szCs w:val="24"/>
          <w:lang w:val="ro-MD"/>
        </w:rPr>
      </w:pPr>
      <w:r>
        <w:rPr>
          <w:rFonts w:asciiTheme="majorHAnsi" w:eastAsiaTheme="minorHAnsi" w:hAnsiTheme="majorHAnsi" w:cstheme="majorHAnsi"/>
          <w:b w:val="0"/>
          <w:szCs w:val="24"/>
          <w:lang w:val="ro-MD"/>
        </w:rPr>
        <w:t>p</w:t>
      </w:r>
      <w:r w:rsidR="00D87636" w:rsidRPr="00D87636">
        <w:rPr>
          <w:rFonts w:asciiTheme="majorHAnsi" w:eastAsiaTheme="minorHAnsi" w:hAnsiTheme="majorHAnsi" w:cstheme="majorHAnsi"/>
          <w:b w:val="0"/>
          <w:szCs w:val="24"/>
          <w:lang w:val="ro-MD"/>
        </w:rPr>
        <w:t>lantarea stâlpilor pentru indicatoare pentru circulație rutieră din metal, confecționați industrial – 15 buc.;</w:t>
      </w:r>
    </w:p>
    <w:p w14:paraId="2C8A5259" w14:textId="77777777" w:rsidR="009B1B83" w:rsidRDefault="002823FB" w:rsidP="002823FB">
      <w:pPr>
        <w:numPr>
          <w:ilvl w:val="0"/>
          <w:numId w:val="9"/>
        </w:numPr>
        <w:spacing w:line="276" w:lineRule="auto"/>
        <w:ind w:left="0" w:firstLine="0"/>
        <w:contextualSpacing/>
        <w:jc w:val="both"/>
        <w:rPr>
          <w:rFonts w:asciiTheme="majorHAnsi" w:eastAsiaTheme="minorHAnsi" w:hAnsiTheme="majorHAnsi" w:cstheme="majorHAnsi"/>
          <w:b w:val="0"/>
          <w:szCs w:val="24"/>
          <w:lang w:val="ro-MD"/>
        </w:rPr>
      </w:pPr>
      <w:r w:rsidRPr="002823FB">
        <w:rPr>
          <w:rFonts w:asciiTheme="majorHAnsi" w:eastAsiaTheme="minorHAnsi" w:hAnsiTheme="majorHAnsi" w:cstheme="majorHAnsi"/>
          <w:b w:val="0"/>
          <w:szCs w:val="24"/>
          <w:lang w:val="ro-MD"/>
        </w:rPr>
        <w:t>m</w:t>
      </w:r>
      <w:r w:rsidR="00D87636" w:rsidRPr="002823FB">
        <w:rPr>
          <w:rFonts w:asciiTheme="majorHAnsi" w:eastAsiaTheme="minorHAnsi" w:hAnsiTheme="majorHAnsi" w:cstheme="majorHAnsi"/>
          <w:b w:val="0"/>
          <w:szCs w:val="24"/>
          <w:lang w:val="ro-MD"/>
        </w:rPr>
        <w:t>ontarea indicatoarelor pentru circulație rutieră din tablă de oțel sau aluminiu pe un stâlp gata confecționat – 13 buc.</w:t>
      </w:r>
    </w:p>
    <w:p w14:paraId="51E87536" w14:textId="5965AC28" w:rsidR="00D87636" w:rsidRPr="00B66A0E" w:rsidRDefault="002823FB" w:rsidP="002823FB">
      <w:pPr>
        <w:numPr>
          <w:ilvl w:val="0"/>
          <w:numId w:val="9"/>
        </w:numPr>
        <w:spacing w:line="276" w:lineRule="auto"/>
        <w:ind w:left="0" w:firstLine="0"/>
        <w:contextualSpacing/>
        <w:jc w:val="both"/>
        <w:rPr>
          <w:rFonts w:asciiTheme="majorHAnsi" w:eastAsiaTheme="minorHAnsi" w:hAnsiTheme="majorHAnsi" w:cstheme="majorHAnsi"/>
          <w:b w:val="0"/>
          <w:szCs w:val="24"/>
          <w:lang w:val="ro-MD"/>
        </w:rPr>
      </w:pPr>
      <w:r>
        <w:rPr>
          <w:rFonts w:asciiTheme="majorHAnsi" w:eastAsiaTheme="minorHAnsi" w:hAnsiTheme="majorHAnsi" w:cstheme="majorHAnsi"/>
          <w:b w:val="0"/>
          <w:szCs w:val="24"/>
          <w:lang w:val="ro-MD"/>
        </w:rPr>
        <w:t>c</w:t>
      </w:r>
      <w:r w:rsidR="00D87636" w:rsidRPr="002823FB">
        <w:rPr>
          <w:rFonts w:asciiTheme="majorHAnsi" w:eastAsiaTheme="minorHAnsi" w:hAnsiTheme="majorHAnsi" w:cstheme="majorHAnsi"/>
          <w:b w:val="0"/>
          <w:szCs w:val="24"/>
          <w:lang w:val="ro-MD"/>
        </w:rPr>
        <w:t xml:space="preserve">onform </w:t>
      </w:r>
      <w:r w:rsidR="002B6EE2">
        <w:rPr>
          <w:rFonts w:asciiTheme="majorHAnsi" w:eastAsiaTheme="minorHAnsi" w:hAnsiTheme="majorHAnsi" w:cstheme="majorHAnsi"/>
          <w:b w:val="0"/>
          <w:szCs w:val="24"/>
          <w:lang w:val="ro-MD"/>
        </w:rPr>
        <w:t>C</w:t>
      </w:r>
      <w:r w:rsidR="00D87636" w:rsidRPr="002823FB">
        <w:rPr>
          <w:rFonts w:asciiTheme="majorHAnsi" w:eastAsiaTheme="minorHAnsi" w:hAnsiTheme="majorHAnsi" w:cstheme="majorHAnsi"/>
          <w:b w:val="0"/>
          <w:szCs w:val="24"/>
          <w:lang w:val="ro-MD"/>
        </w:rPr>
        <w:t>ontractului nr.59 din 15.04.2019</w:t>
      </w:r>
      <w:r w:rsidR="00B66A0E">
        <w:rPr>
          <w:rFonts w:asciiTheme="majorHAnsi" w:eastAsiaTheme="minorHAnsi" w:hAnsiTheme="majorHAnsi" w:cstheme="majorHAnsi"/>
          <w:b w:val="0"/>
          <w:szCs w:val="24"/>
          <w:lang w:val="ro-MD"/>
        </w:rPr>
        <w:t>,</w:t>
      </w:r>
      <w:r w:rsidR="00D87636" w:rsidRPr="002823FB">
        <w:rPr>
          <w:rFonts w:asciiTheme="majorHAnsi" w:eastAsiaTheme="minorHAnsi" w:hAnsiTheme="majorHAnsi" w:cstheme="majorHAnsi"/>
          <w:b w:val="0"/>
          <w:szCs w:val="24"/>
          <w:lang w:val="ro-MD"/>
        </w:rPr>
        <w:t xml:space="preserve"> </w:t>
      </w:r>
      <w:r w:rsidR="00B66A0E">
        <w:rPr>
          <w:rFonts w:asciiTheme="majorHAnsi" w:eastAsiaTheme="minorHAnsi" w:hAnsiTheme="majorHAnsi" w:cstheme="majorHAnsi"/>
          <w:b w:val="0"/>
          <w:szCs w:val="24"/>
          <w:lang w:val="ro-MD"/>
        </w:rPr>
        <w:t>P</w:t>
      </w:r>
      <w:r w:rsidR="00D87636" w:rsidRPr="002823FB">
        <w:rPr>
          <w:rFonts w:asciiTheme="majorHAnsi" w:eastAsiaTheme="minorHAnsi" w:hAnsiTheme="majorHAnsi" w:cstheme="majorHAnsi"/>
          <w:b w:val="0"/>
          <w:szCs w:val="24"/>
          <w:lang w:val="ro-MD"/>
        </w:rPr>
        <w:t>rimăria mun. Bălți a achiziționat lucrări de reparații capitale a carosabilului și trotuarului din str. Lesecico în sumă totală de 5</w:t>
      </w:r>
      <w:r w:rsidR="00B66A0E">
        <w:rPr>
          <w:rFonts w:asciiTheme="majorHAnsi" w:eastAsiaTheme="minorHAnsi" w:hAnsiTheme="majorHAnsi" w:cstheme="majorHAnsi"/>
          <w:b w:val="0"/>
          <w:szCs w:val="24"/>
          <w:lang w:val="ro-MD"/>
        </w:rPr>
        <w:t>.</w:t>
      </w:r>
      <w:r w:rsidR="00D87636" w:rsidRPr="002823FB">
        <w:rPr>
          <w:rFonts w:asciiTheme="majorHAnsi" w:eastAsiaTheme="minorHAnsi" w:hAnsiTheme="majorHAnsi" w:cstheme="majorHAnsi"/>
          <w:b w:val="0"/>
          <w:szCs w:val="24"/>
          <w:lang w:val="ro-MD"/>
        </w:rPr>
        <w:t>927,1 mii lei. Ulterior, prin acorduri adiționale suma contractului a fost majorată,</w:t>
      </w:r>
      <w:r w:rsidR="00D87636" w:rsidRPr="00B66A0E">
        <w:rPr>
          <w:rFonts w:asciiTheme="majorHAnsi" w:eastAsiaTheme="minorHAnsi" w:hAnsiTheme="majorHAnsi" w:cstheme="majorHAnsi"/>
          <w:b w:val="0"/>
          <w:szCs w:val="24"/>
          <w:lang w:val="ro-MD"/>
        </w:rPr>
        <w:t xml:space="preserve"> fiind executată în sumă totală de 6</w:t>
      </w:r>
      <w:r w:rsidR="00B66A0E">
        <w:rPr>
          <w:rFonts w:asciiTheme="majorHAnsi" w:eastAsiaTheme="minorHAnsi" w:hAnsiTheme="majorHAnsi" w:cstheme="majorHAnsi"/>
          <w:b w:val="0"/>
          <w:szCs w:val="24"/>
          <w:lang w:val="ro-MD"/>
        </w:rPr>
        <w:t>.</w:t>
      </w:r>
      <w:r w:rsidR="00D87636" w:rsidRPr="00B66A0E">
        <w:rPr>
          <w:rFonts w:asciiTheme="majorHAnsi" w:eastAsiaTheme="minorHAnsi" w:hAnsiTheme="majorHAnsi" w:cstheme="majorHAnsi"/>
          <w:b w:val="0"/>
          <w:szCs w:val="24"/>
          <w:lang w:val="ro-MD"/>
        </w:rPr>
        <w:t>479,7 mii lei.</w:t>
      </w:r>
    </w:p>
    <w:p w14:paraId="4953026C" w14:textId="19055D6C" w:rsidR="00D87636" w:rsidRPr="00D87636" w:rsidRDefault="00D87636" w:rsidP="00AC037A">
      <w:pPr>
        <w:spacing w:line="276" w:lineRule="auto"/>
        <w:ind w:firstLine="567"/>
        <w:contextualSpacing/>
        <w:jc w:val="both"/>
        <w:rPr>
          <w:rFonts w:asciiTheme="majorHAnsi" w:eastAsiaTheme="minorHAnsi" w:hAnsiTheme="majorHAnsi" w:cstheme="majorHAnsi"/>
          <w:b w:val="0"/>
          <w:szCs w:val="24"/>
          <w:lang w:val="ro-MD"/>
        </w:rPr>
      </w:pPr>
      <w:r w:rsidRPr="00D87636">
        <w:rPr>
          <w:rFonts w:asciiTheme="majorHAnsi" w:eastAsiaTheme="minorHAnsi" w:hAnsiTheme="majorHAnsi" w:cstheme="majorHAnsi"/>
          <w:b w:val="0"/>
          <w:szCs w:val="24"/>
          <w:lang w:val="ro-MD"/>
        </w:rPr>
        <w:t>La examinarea la fața locului a lucrărilor executate s-a constatat că agentul economic nu a executat unele lucrări contractate indicate în procesul</w:t>
      </w:r>
      <w:r w:rsidR="00B66A0E">
        <w:rPr>
          <w:rFonts w:asciiTheme="majorHAnsi" w:eastAsiaTheme="minorHAnsi" w:hAnsiTheme="majorHAnsi" w:cstheme="majorHAnsi"/>
          <w:b w:val="0"/>
          <w:szCs w:val="24"/>
          <w:lang w:val="ro-MD"/>
        </w:rPr>
        <w:t>-</w:t>
      </w:r>
      <w:r w:rsidRPr="00D87636">
        <w:rPr>
          <w:rFonts w:asciiTheme="majorHAnsi" w:eastAsiaTheme="minorHAnsi" w:hAnsiTheme="majorHAnsi" w:cstheme="majorHAnsi"/>
          <w:b w:val="0"/>
          <w:szCs w:val="24"/>
          <w:lang w:val="ro-MD"/>
        </w:rPr>
        <w:t xml:space="preserve">verbal de recepție, </w:t>
      </w:r>
      <w:r w:rsidR="00B66A0E">
        <w:rPr>
          <w:rFonts w:asciiTheme="majorHAnsi" w:eastAsiaTheme="minorHAnsi" w:hAnsiTheme="majorHAnsi" w:cstheme="majorHAnsi"/>
          <w:b w:val="0"/>
          <w:szCs w:val="24"/>
          <w:lang w:val="ro-MD"/>
        </w:rPr>
        <w:t>ca</w:t>
      </w:r>
      <w:r w:rsidRPr="00D87636">
        <w:rPr>
          <w:rFonts w:asciiTheme="majorHAnsi" w:eastAsiaTheme="minorHAnsi" w:hAnsiTheme="majorHAnsi" w:cstheme="majorHAnsi"/>
          <w:b w:val="0"/>
          <w:szCs w:val="24"/>
          <w:lang w:val="ro-MD"/>
        </w:rPr>
        <w:t xml:space="preserve"> rezultat fiind majorată </w:t>
      </w:r>
      <w:r w:rsidRPr="00D87636">
        <w:rPr>
          <w:rFonts w:asciiTheme="majorHAnsi" w:eastAsiaTheme="minorHAnsi" w:hAnsiTheme="majorHAnsi" w:cstheme="majorHAnsi"/>
          <w:b w:val="0"/>
          <w:szCs w:val="24"/>
          <w:lang w:val="ro-MD"/>
        </w:rPr>
        <w:lastRenderedPageBreak/>
        <w:t xml:space="preserve">valoarea lucrărilor executate în sumă totală de </w:t>
      </w:r>
      <w:r w:rsidRPr="00D87636">
        <w:rPr>
          <w:rFonts w:asciiTheme="majorHAnsi" w:eastAsiaTheme="minorHAnsi" w:hAnsiTheme="majorHAnsi" w:cstheme="majorHAnsi"/>
          <w:szCs w:val="24"/>
          <w:lang w:val="ro-MD"/>
        </w:rPr>
        <w:t>1,4 mii lei</w:t>
      </w:r>
      <w:r w:rsidRPr="00D87636">
        <w:rPr>
          <w:rFonts w:asciiTheme="majorHAnsi" w:eastAsiaTheme="minorHAnsi" w:hAnsiTheme="majorHAnsi" w:cstheme="majorHAnsi"/>
          <w:b w:val="0"/>
          <w:szCs w:val="24"/>
          <w:lang w:val="ro-MD"/>
        </w:rPr>
        <w:t xml:space="preserve">, inclusiv: </w:t>
      </w:r>
      <w:r w:rsidR="00B66A0E">
        <w:rPr>
          <w:rFonts w:asciiTheme="majorHAnsi" w:eastAsiaTheme="minorHAnsi" w:hAnsiTheme="majorHAnsi" w:cstheme="majorHAnsi"/>
          <w:b w:val="0"/>
          <w:szCs w:val="24"/>
          <w:lang w:val="ro-MD"/>
        </w:rPr>
        <w:t>p</w:t>
      </w:r>
      <w:r w:rsidRPr="00D87636">
        <w:rPr>
          <w:rFonts w:asciiTheme="majorHAnsi" w:eastAsiaTheme="minorHAnsi" w:hAnsiTheme="majorHAnsi" w:cstheme="majorHAnsi"/>
          <w:b w:val="0"/>
          <w:szCs w:val="24"/>
          <w:lang w:val="ro-MD"/>
        </w:rPr>
        <w:t>lantarea stâlpilor pentru indicatoare pentru circulație rutieră din metal, confecționați industrial – 3 buc.</w:t>
      </w:r>
      <w:r w:rsidR="00B66A0E">
        <w:rPr>
          <w:rFonts w:asciiTheme="majorHAnsi" w:eastAsiaTheme="minorHAnsi" w:hAnsiTheme="majorHAnsi" w:cstheme="majorHAnsi"/>
          <w:b w:val="0"/>
          <w:szCs w:val="24"/>
          <w:lang w:val="ro-MD"/>
        </w:rPr>
        <w:t>;</w:t>
      </w:r>
    </w:p>
    <w:p w14:paraId="1090C134" w14:textId="6C4CFB2B" w:rsidR="00D87636" w:rsidRPr="00D87636" w:rsidRDefault="00B66A0E" w:rsidP="00AC037A">
      <w:pPr>
        <w:numPr>
          <w:ilvl w:val="0"/>
          <w:numId w:val="9"/>
        </w:numPr>
        <w:spacing w:line="276" w:lineRule="auto"/>
        <w:ind w:left="0" w:firstLine="0"/>
        <w:contextualSpacing/>
        <w:jc w:val="both"/>
        <w:rPr>
          <w:rFonts w:asciiTheme="majorHAnsi" w:eastAsiaTheme="minorHAnsi" w:hAnsiTheme="majorHAnsi" w:cstheme="majorHAnsi"/>
          <w:b w:val="0"/>
          <w:szCs w:val="24"/>
          <w:lang w:val="ro-MD"/>
        </w:rPr>
      </w:pPr>
      <w:r>
        <w:rPr>
          <w:rFonts w:asciiTheme="majorHAnsi" w:eastAsiaTheme="minorHAnsi" w:hAnsiTheme="majorHAnsi" w:cstheme="majorHAnsi"/>
          <w:b w:val="0"/>
          <w:szCs w:val="24"/>
          <w:lang w:val="ro-MD"/>
        </w:rPr>
        <w:t>c</w:t>
      </w:r>
      <w:r w:rsidR="00D87636" w:rsidRPr="00D87636">
        <w:rPr>
          <w:rFonts w:asciiTheme="majorHAnsi" w:eastAsiaTheme="minorHAnsi" w:hAnsiTheme="majorHAnsi" w:cstheme="majorHAnsi"/>
          <w:b w:val="0"/>
          <w:szCs w:val="24"/>
          <w:lang w:val="ro-MD"/>
        </w:rPr>
        <w:t xml:space="preserve">onform </w:t>
      </w:r>
      <w:r>
        <w:rPr>
          <w:rFonts w:asciiTheme="majorHAnsi" w:eastAsiaTheme="minorHAnsi" w:hAnsiTheme="majorHAnsi" w:cstheme="majorHAnsi"/>
          <w:b w:val="0"/>
          <w:szCs w:val="24"/>
          <w:lang w:val="ro-MD"/>
        </w:rPr>
        <w:t>C</w:t>
      </w:r>
      <w:r w:rsidR="00D87636" w:rsidRPr="00D87636">
        <w:rPr>
          <w:rFonts w:asciiTheme="majorHAnsi" w:eastAsiaTheme="minorHAnsi" w:hAnsiTheme="majorHAnsi" w:cstheme="majorHAnsi"/>
          <w:b w:val="0"/>
          <w:szCs w:val="24"/>
          <w:lang w:val="ro-MD"/>
        </w:rPr>
        <w:t>ontractul</w:t>
      </w:r>
      <w:r w:rsidR="004907CC">
        <w:rPr>
          <w:rFonts w:asciiTheme="majorHAnsi" w:eastAsiaTheme="minorHAnsi" w:hAnsiTheme="majorHAnsi" w:cstheme="majorHAnsi"/>
          <w:b w:val="0"/>
          <w:szCs w:val="24"/>
          <w:lang w:val="ro-MD"/>
        </w:rPr>
        <w:t>ui nr.</w:t>
      </w:r>
      <w:r w:rsidR="00D87636" w:rsidRPr="00D87636">
        <w:rPr>
          <w:rFonts w:asciiTheme="majorHAnsi" w:eastAsiaTheme="minorHAnsi" w:hAnsiTheme="majorHAnsi" w:cstheme="majorHAnsi"/>
          <w:b w:val="0"/>
          <w:szCs w:val="24"/>
          <w:lang w:val="ro-MD"/>
        </w:rPr>
        <w:t>92 din 20.06.2017</w:t>
      </w:r>
      <w:r>
        <w:rPr>
          <w:rFonts w:asciiTheme="majorHAnsi" w:eastAsiaTheme="minorHAnsi" w:hAnsiTheme="majorHAnsi" w:cstheme="majorHAnsi"/>
          <w:b w:val="0"/>
          <w:szCs w:val="24"/>
          <w:lang w:val="ro-MD"/>
        </w:rPr>
        <w:t>,</w:t>
      </w:r>
      <w:r w:rsidR="00D87636" w:rsidRPr="00D87636">
        <w:rPr>
          <w:rFonts w:asciiTheme="majorHAnsi" w:eastAsiaTheme="minorHAnsi" w:hAnsiTheme="majorHAnsi" w:cstheme="majorHAnsi"/>
          <w:b w:val="0"/>
          <w:szCs w:val="24"/>
          <w:lang w:val="ro-MD"/>
        </w:rPr>
        <w:t xml:space="preserve"> </w:t>
      </w:r>
      <w:r>
        <w:rPr>
          <w:rFonts w:asciiTheme="majorHAnsi" w:eastAsiaTheme="minorHAnsi" w:hAnsiTheme="majorHAnsi" w:cstheme="majorHAnsi"/>
          <w:b w:val="0"/>
          <w:szCs w:val="24"/>
          <w:lang w:val="ro-MD"/>
        </w:rPr>
        <w:t>P</w:t>
      </w:r>
      <w:r w:rsidR="00D87636" w:rsidRPr="00D87636">
        <w:rPr>
          <w:rFonts w:asciiTheme="majorHAnsi" w:eastAsiaTheme="minorHAnsi" w:hAnsiTheme="majorHAnsi" w:cstheme="majorHAnsi"/>
          <w:b w:val="0"/>
          <w:szCs w:val="24"/>
          <w:lang w:val="ro-MD"/>
        </w:rPr>
        <w:t>rimăria mun. Bălți a achiziționat lucrări de înființare a cimitirului orășenesc nou (etapa I) în sumă totală de 4</w:t>
      </w:r>
      <w:r w:rsidR="00B37C1D">
        <w:rPr>
          <w:rFonts w:asciiTheme="majorHAnsi" w:eastAsiaTheme="minorHAnsi" w:hAnsiTheme="majorHAnsi" w:cstheme="majorHAnsi"/>
          <w:b w:val="0"/>
          <w:szCs w:val="24"/>
          <w:lang w:val="ro-MD"/>
        </w:rPr>
        <w:t>.</w:t>
      </w:r>
      <w:r w:rsidR="00D87636" w:rsidRPr="00D87636">
        <w:rPr>
          <w:rFonts w:asciiTheme="majorHAnsi" w:eastAsiaTheme="minorHAnsi" w:hAnsiTheme="majorHAnsi" w:cstheme="majorHAnsi"/>
          <w:b w:val="0"/>
          <w:szCs w:val="24"/>
          <w:lang w:val="ro-MD"/>
        </w:rPr>
        <w:t>315,9 mii lei. Ulterior, prin acorduri adiționale suma contractului a fost micșorată, fiind executată în sumă totală de 3</w:t>
      </w:r>
      <w:r w:rsidR="004D7593">
        <w:rPr>
          <w:rFonts w:asciiTheme="majorHAnsi" w:eastAsiaTheme="minorHAnsi" w:hAnsiTheme="majorHAnsi" w:cstheme="majorHAnsi"/>
          <w:b w:val="0"/>
          <w:szCs w:val="24"/>
          <w:lang w:val="ro-MD"/>
        </w:rPr>
        <w:t>.</w:t>
      </w:r>
      <w:r w:rsidR="00D87636" w:rsidRPr="00D87636">
        <w:rPr>
          <w:rFonts w:asciiTheme="majorHAnsi" w:eastAsiaTheme="minorHAnsi" w:hAnsiTheme="majorHAnsi" w:cstheme="majorHAnsi"/>
          <w:b w:val="0"/>
          <w:szCs w:val="24"/>
          <w:lang w:val="ro-MD"/>
        </w:rPr>
        <w:t>516,3 mii lei.</w:t>
      </w:r>
    </w:p>
    <w:p w14:paraId="1C50A4CF" w14:textId="4ADFAE53" w:rsidR="00D87636" w:rsidRPr="00D87636" w:rsidRDefault="00D87636" w:rsidP="00AC037A">
      <w:pPr>
        <w:spacing w:line="276" w:lineRule="auto"/>
        <w:ind w:firstLine="567"/>
        <w:contextualSpacing/>
        <w:jc w:val="both"/>
        <w:rPr>
          <w:rFonts w:asciiTheme="majorHAnsi" w:eastAsiaTheme="minorHAnsi" w:hAnsiTheme="majorHAnsi" w:cstheme="majorHAnsi"/>
          <w:b w:val="0"/>
          <w:szCs w:val="24"/>
          <w:lang w:val="ro-MD"/>
        </w:rPr>
      </w:pPr>
      <w:r w:rsidRPr="00D87636">
        <w:rPr>
          <w:rFonts w:asciiTheme="majorHAnsi" w:eastAsiaTheme="minorHAnsi" w:hAnsiTheme="majorHAnsi" w:cstheme="majorHAnsi"/>
          <w:b w:val="0"/>
          <w:szCs w:val="24"/>
          <w:lang w:val="ro-MD"/>
        </w:rPr>
        <w:t>La examinarea la fața locului a lucrărilor executate s-a constatat că agentul economic a livrat unele bunuri materiale la obiect indicate în procesul</w:t>
      </w:r>
      <w:r w:rsidR="004D7593">
        <w:rPr>
          <w:rFonts w:asciiTheme="majorHAnsi" w:eastAsiaTheme="minorHAnsi" w:hAnsiTheme="majorHAnsi" w:cstheme="majorHAnsi"/>
          <w:b w:val="0"/>
          <w:szCs w:val="24"/>
          <w:lang w:val="ro-MD"/>
        </w:rPr>
        <w:t>-</w:t>
      </w:r>
      <w:r w:rsidRPr="00D87636">
        <w:rPr>
          <w:rFonts w:asciiTheme="majorHAnsi" w:eastAsiaTheme="minorHAnsi" w:hAnsiTheme="majorHAnsi" w:cstheme="majorHAnsi"/>
          <w:b w:val="0"/>
          <w:szCs w:val="24"/>
          <w:lang w:val="ro-MD"/>
        </w:rPr>
        <w:t xml:space="preserve">verbal de recepție în sumă totală de </w:t>
      </w:r>
      <w:r w:rsidRPr="00D87636">
        <w:rPr>
          <w:rFonts w:asciiTheme="majorHAnsi" w:eastAsiaTheme="minorHAnsi" w:hAnsiTheme="majorHAnsi" w:cstheme="majorHAnsi"/>
          <w:szCs w:val="24"/>
          <w:lang w:val="ro-MD"/>
        </w:rPr>
        <w:t>59,1 mii lei</w:t>
      </w:r>
      <w:r w:rsidRPr="00D87636">
        <w:rPr>
          <w:rFonts w:asciiTheme="majorHAnsi" w:eastAsiaTheme="minorHAnsi" w:hAnsiTheme="majorHAnsi" w:cstheme="majorHAnsi"/>
          <w:b w:val="0"/>
          <w:szCs w:val="24"/>
          <w:lang w:val="ro-MD"/>
        </w:rPr>
        <w:t xml:space="preserve"> (containere pentru gunoi, urne, bănci), care însă nu au fost constatate la acest obiect. </w:t>
      </w:r>
    </w:p>
    <w:p w14:paraId="5CCF6686" w14:textId="727F0E41" w:rsidR="00D87636" w:rsidRPr="00D87636" w:rsidRDefault="004D7593" w:rsidP="00AC037A">
      <w:pPr>
        <w:spacing w:line="276" w:lineRule="auto"/>
        <w:ind w:firstLine="567"/>
        <w:contextualSpacing/>
        <w:jc w:val="both"/>
        <w:rPr>
          <w:rFonts w:asciiTheme="majorHAnsi" w:eastAsiaTheme="minorHAnsi" w:hAnsiTheme="majorHAnsi" w:cstheme="majorHAnsi"/>
          <w:b w:val="0"/>
          <w:szCs w:val="24"/>
          <w:lang w:val="ro-MD"/>
        </w:rPr>
      </w:pPr>
      <w:r>
        <w:rPr>
          <w:rFonts w:asciiTheme="majorHAnsi" w:eastAsiaTheme="minorHAnsi" w:hAnsiTheme="majorHAnsi" w:cstheme="majorHAnsi"/>
          <w:b w:val="0"/>
          <w:szCs w:val="24"/>
          <w:lang w:val="ro-MD"/>
        </w:rPr>
        <w:t>Potrivit</w:t>
      </w:r>
      <w:r w:rsidRPr="00D87636">
        <w:rPr>
          <w:rFonts w:asciiTheme="majorHAnsi" w:eastAsiaTheme="minorHAnsi" w:hAnsiTheme="majorHAnsi" w:cstheme="majorHAnsi"/>
          <w:b w:val="0"/>
          <w:szCs w:val="24"/>
          <w:lang w:val="ro-MD"/>
        </w:rPr>
        <w:t xml:space="preserve"> </w:t>
      </w:r>
      <w:r w:rsidR="00D87636" w:rsidRPr="00D87636">
        <w:rPr>
          <w:rFonts w:asciiTheme="majorHAnsi" w:eastAsiaTheme="minorHAnsi" w:hAnsiTheme="majorHAnsi" w:cstheme="majorHAnsi"/>
          <w:b w:val="0"/>
          <w:szCs w:val="24"/>
          <w:lang w:val="ro-MD"/>
        </w:rPr>
        <w:t>explicațiilor res</w:t>
      </w:r>
      <w:r w:rsidR="00F561F0">
        <w:rPr>
          <w:rFonts w:asciiTheme="majorHAnsi" w:eastAsiaTheme="minorHAnsi" w:hAnsiTheme="majorHAnsi" w:cstheme="majorHAnsi"/>
          <w:b w:val="0"/>
          <w:szCs w:val="24"/>
          <w:lang w:val="ro-MD"/>
        </w:rPr>
        <w:t>ponsabilului tehnic</w:t>
      </w:r>
      <w:r w:rsidR="00D87636" w:rsidRPr="00D87636">
        <w:rPr>
          <w:rFonts w:asciiTheme="majorHAnsi" w:eastAsiaTheme="minorHAnsi" w:hAnsiTheme="majorHAnsi" w:cstheme="majorHAnsi"/>
          <w:b w:val="0"/>
          <w:szCs w:val="24"/>
          <w:lang w:val="ro-MD"/>
        </w:rPr>
        <w:t xml:space="preserve">, agentul economic a transmis aceste bunuri la păstrare Î.M. </w:t>
      </w:r>
      <w:r>
        <w:rPr>
          <w:rFonts w:asciiTheme="majorHAnsi" w:eastAsiaTheme="minorHAnsi" w:hAnsiTheme="majorHAnsi" w:cstheme="majorHAnsi"/>
          <w:b w:val="0"/>
          <w:szCs w:val="24"/>
          <w:lang w:val="ro-MD"/>
        </w:rPr>
        <w:t>„</w:t>
      </w:r>
      <w:r w:rsidR="00D87636" w:rsidRPr="00D87636">
        <w:rPr>
          <w:rFonts w:asciiTheme="majorHAnsi" w:eastAsiaTheme="minorHAnsi" w:hAnsiTheme="majorHAnsi" w:cstheme="majorHAnsi"/>
          <w:b w:val="0"/>
          <w:szCs w:val="24"/>
          <w:lang w:val="ro-MD"/>
        </w:rPr>
        <w:t>DRCD” Bălți la data de 26.07.2019</w:t>
      </w:r>
      <w:r w:rsidR="00B84273">
        <w:rPr>
          <w:rFonts w:asciiTheme="majorHAnsi" w:eastAsiaTheme="minorHAnsi" w:hAnsiTheme="majorHAnsi" w:cstheme="majorHAnsi"/>
          <w:b w:val="0"/>
          <w:szCs w:val="24"/>
          <w:lang w:val="ro-MD"/>
        </w:rPr>
        <w:t>,</w:t>
      </w:r>
      <w:r w:rsidR="00D87636" w:rsidRPr="00D87636">
        <w:rPr>
          <w:rFonts w:asciiTheme="majorHAnsi" w:eastAsiaTheme="minorHAnsi" w:hAnsiTheme="majorHAnsi" w:cstheme="majorHAnsi"/>
          <w:b w:val="0"/>
          <w:szCs w:val="24"/>
          <w:lang w:val="ro-MD"/>
        </w:rPr>
        <w:t xml:space="preserve"> pentru a fi instalate ulterior de către întreprinderea municipală.</w:t>
      </w:r>
    </w:p>
    <w:p w14:paraId="1B9D0DE8" w14:textId="5ED31E22" w:rsidR="00D87636" w:rsidRPr="00D87636" w:rsidRDefault="00D87636" w:rsidP="00AC037A">
      <w:pPr>
        <w:spacing w:line="276" w:lineRule="auto"/>
        <w:ind w:firstLine="567"/>
        <w:contextualSpacing/>
        <w:jc w:val="both"/>
        <w:rPr>
          <w:rFonts w:asciiTheme="majorHAnsi" w:eastAsiaTheme="minorHAnsi" w:hAnsiTheme="majorHAnsi" w:cstheme="majorHAnsi"/>
          <w:b w:val="0"/>
          <w:szCs w:val="24"/>
          <w:lang w:val="ro-MD"/>
        </w:rPr>
      </w:pPr>
      <w:r w:rsidRPr="00D87636">
        <w:rPr>
          <w:rFonts w:asciiTheme="majorHAnsi" w:eastAsiaTheme="minorHAnsi" w:hAnsiTheme="majorHAnsi" w:cstheme="majorHAnsi"/>
          <w:b w:val="0"/>
          <w:szCs w:val="24"/>
          <w:lang w:val="ro-MD"/>
        </w:rPr>
        <w:t>Cu toate că obiectivul a fost dat în exploatare (proces-verbal de recepție finală nr.69 din 27.12.2019), s-a constatat că bunuri</w:t>
      </w:r>
      <w:r w:rsidR="00B84273">
        <w:rPr>
          <w:rFonts w:asciiTheme="majorHAnsi" w:eastAsiaTheme="minorHAnsi" w:hAnsiTheme="majorHAnsi" w:cstheme="majorHAnsi"/>
          <w:b w:val="0"/>
          <w:szCs w:val="24"/>
          <w:lang w:val="ro-MD"/>
        </w:rPr>
        <w:t>le</w:t>
      </w:r>
      <w:r w:rsidRPr="00D87636">
        <w:rPr>
          <w:rFonts w:asciiTheme="majorHAnsi" w:eastAsiaTheme="minorHAnsi" w:hAnsiTheme="majorHAnsi" w:cstheme="majorHAnsi"/>
          <w:b w:val="0"/>
          <w:szCs w:val="24"/>
          <w:lang w:val="ro-MD"/>
        </w:rPr>
        <w:t xml:space="preserve"> nu au fost instalate până </w:t>
      </w:r>
      <w:r w:rsidR="0033248B">
        <w:rPr>
          <w:rFonts w:asciiTheme="majorHAnsi" w:eastAsiaTheme="minorHAnsi" w:hAnsiTheme="majorHAnsi" w:cstheme="majorHAnsi"/>
          <w:b w:val="0"/>
          <w:szCs w:val="24"/>
          <w:lang w:val="ro-MD"/>
        </w:rPr>
        <w:t xml:space="preserve">la </w:t>
      </w:r>
      <w:r w:rsidRPr="00D87636">
        <w:rPr>
          <w:rFonts w:asciiTheme="majorHAnsi" w:eastAsiaTheme="minorHAnsi" w:hAnsiTheme="majorHAnsi" w:cstheme="majorHAnsi"/>
          <w:b w:val="0"/>
          <w:szCs w:val="24"/>
          <w:lang w:val="ro-MD"/>
        </w:rPr>
        <w:t>07.02.2022</w:t>
      </w:r>
      <w:r w:rsidR="00B84273">
        <w:rPr>
          <w:rFonts w:asciiTheme="majorHAnsi" w:eastAsiaTheme="minorHAnsi" w:hAnsiTheme="majorHAnsi" w:cstheme="majorHAnsi"/>
          <w:b w:val="0"/>
          <w:szCs w:val="24"/>
          <w:lang w:val="ro-MD"/>
        </w:rPr>
        <w:t>,</w:t>
      </w:r>
      <w:r w:rsidRPr="00D87636">
        <w:rPr>
          <w:rFonts w:asciiTheme="majorHAnsi" w:eastAsiaTheme="minorHAnsi" w:hAnsiTheme="majorHAnsi" w:cstheme="majorHAnsi"/>
          <w:b w:val="0"/>
          <w:szCs w:val="24"/>
          <w:lang w:val="ro-MD"/>
        </w:rPr>
        <w:t xml:space="preserve"> fiind păstrate la Î.M. „DRCD” Bălți</w:t>
      </w:r>
      <w:r w:rsidRPr="00D917AE">
        <w:rPr>
          <w:rFonts w:asciiTheme="majorHAnsi" w:eastAsiaTheme="minorHAnsi" w:hAnsiTheme="majorHAnsi" w:cstheme="majorHAnsi"/>
          <w:b w:val="0"/>
          <w:szCs w:val="24"/>
          <w:lang w:val="ro-MD"/>
        </w:rPr>
        <w:t xml:space="preserve">, </w:t>
      </w:r>
      <w:r w:rsidR="00B84273" w:rsidRPr="00D917AE">
        <w:rPr>
          <w:rFonts w:asciiTheme="majorHAnsi" w:eastAsiaTheme="minorHAnsi" w:hAnsiTheme="majorHAnsi" w:cstheme="majorHAnsi"/>
          <w:b w:val="0"/>
          <w:szCs w:val="24"/>
          <w:lang w:val="ro-MD"/>
        </w:rPr>
        <w:t xml:space="preserve">însă </w:t>
      </w:r>
      <w:r w:rsidR="00C2757E" w:rsidRPr="00D917AE">
        <w:rPr>
          <w:rFonts w:asciiTheme="majorHAnsi" w:eastAsiaTheme="minorHAnsi" w:hAnsiTheme="majorHAnsi" w:cstheme="majorHAnsi"/>
          <w:b w:val="0"/>
          <w:szCs w:val="24"/>
          <w:lang w:val="ro-MD"/>
        </w:rPr>
        <w:t xml:space="preserve">fiind </w:t>
      </w:r>
      <w:r w:rsidR="00D917AE" w:rsidRPr="004D0E9B">
        <w:rPr>
          <w:rFonts w:asciiTheme="majorHAnsi" w:eastAsiaTheme="minorHAnsi" w:hAnsiTheme="majorHAnsi" w:cstheme="majorHAnsi"/>
          <w:b w:val="0"/>
          <w:szCs w:val="24"/>
          <w:lang w:val="ro-MD"/>
        </w:rPr>
        <w:t>capitalizate</w:t>
      </w:r>
      <w:r w:rsidR="00D917AE" w:rsidRPr="00D917AE">
        <w:rPr>
          <w:rFonts w:asciiTheme="majorHAnsi" w:eastAsiaTheme="minorHAnsi" w:hAnsiTheme="majorHAnsi" w:cstheme="majorHAnsi"/>
          <w:b w:val="0"/>
          <w:szCs w:val="24"/>
          <w:lang w:val="ro-MD"/>
        </w:rPr>
        <w:t xml:space="preserve"> </w:t>
      </w:r>
      <w:r w:rsidR="00D917AE" w:rsidRPr="004D0E9B">
        <w:rPr>
          <w:rFonts w:asciiTheme="majorHAnsi" w:eastAsiaTheme="minorHAnsi" w:hAnsiTheme="majorHAnsi" w:cstheme="majorHAnsi"/>
          <w:b w:val="0"/>
          <w:szCs w:val="24"/>
          <w:lang w:val="ro-MD"/>
        </w:rPr>
        <w:t xml:space="preserve">neconform </w:t>
      </w:r>
      <w:r w:rsidRPr="00D917AE">
        <w:rPr>
          <w:rFonts w:asciiTheme="majorHAnsi" w:eastAsiaTheme="minorHAnsi" w:hAnsiTheme="majorHAnsi" w:cstheme="majorHAnsi"/>
          <w:b w:val="0"/>
          <w:szCs w:val="24"/>
          <w:lang w:val="ro-MD"/>
        </w:rPr>
        <w:t xml:space="preserve">în evidența contabilă a aparatului </w:t>
      </w:r>
      <w:r w:rsidR="00B84273" w:rsidRPr="00D917AE">
        <w:rPr>
          <w:rFonts w:asciiTheme="majorHAnsi" w:eastAsiaTheme="minorHAnsi" w:hAnsiTheme="majorHAnsi" w:cstheme="majorHAnsi"/>
          <w:b w:val="0"/>
          <w:szCs w:val="24"/>
          <w:lang w:val="ro-MD"/>
        </w:rPr>
        <w:t>P</w:t>
      </w:r>
      <w:r w:rsidRPr="00D917AE">
        <w:rPr>
          <w:rFonts w:asciiTheme="majorHAnsi" w:eastAsiaTheme="minorHAnsi" w:hAnsiTheme="majorHAnsi" w:cstheme="majorHAnsi"/>
          <w:b w:val="0"/>
          <w:szCs w:val="24"/>
          <w:lang w:val="ro-MD"/>
        </w:rPr>
        <w:t>rimăriei mun. Bălți</w:t>
      </w:r>
      <w:r w:rsidR="00C2757E" w:rsidRPr="00D917AE">
        <w:rPr>
          <w:rFonts w:asciiTheme="majorHAnsi" w:eastAsiaTheme="minorHAnsi" w:hAnsiTheme="majorHAnsi" w:cstheme="majorHAnsi"/>
          <w:b w:val="0"/>
          <w:szCs w:val="24"/>
          <w:lang w:val="ro-MD"/>
        </w:rPr>
        <w:t xml:space="preserve">, </w:t>
      </w:r>
      <w:r w:rsidR="00D917AE" w:rsidRPr="004D0E9B">
        <w:rPr>
          <w:rFonts w:asciiTheme="majorHAnsi" w:eastAsiaTheme="minorHAnsi" w:hAnsiTheme="majorHAnsi" w:cstheme="majorHAnsi"/>
          <w:b w:val="0"/>
          <w:szCs w:val="24"/>
          <w:lang w:val="ro-MD"/>
        </w:rPr>
        <w:t xml:space="preserve">totodată lipsind </w:t>
      </w:r>
      <w:r w:rsidR="00B84273" w:rsidRPr="00D917AE">
        <w:rPr>
          <w:rFonts w:asciiTheme="majorHAnsi" w:eastAsiaTheme="minorHAnsi" w:hAnsiTheme="majorHAnsi" w:cstheme="majorHAnsi"/>
          <w:b w:val="0"/>
          <w:szCs w:val="24"/>
          <w:lang w:val="ro-MD"/>
        </w:rPr>
        <w:t xml:space="preserve"> </w:t>
      </w:r>
      <w:r w:rsidR="00C2757E" w:rsidRPr="00D917AE">
        <w:rPr>
          <w:rFonts w:asciiTheme="majorHAnsi" w:eastAsiaTheme="minorHAnsi" w:hAnsiTheme="majorHAnsi" w:cstheme="majorHAnsi"/>
          <w:b w:val="0"/>
          <w:szCs w:val="24"/>
          <w:lang w:val="ro-MD"/>
        </w:rPr>
        <w:t>înregistra</w:t>
      </w:r>
      <w:r w:rsidR="00D917AE" w:rsidRPr="004D0E9B">
        <w:rPr>
          <w:rFonts w:asciiTheme="majorHAnsi" w:eastAsiaTheme="minorHAnsi" w:hAnsiTheme="majorHAnsi" w:cstheme="majorHAnsi"/>
          <w:b w:val="0"/>
          <w:szCs w:val="24"/>
          <w:lang w:val="ro-MD"/>
        </w:rPr>
        <w:t xml:space="preserve">rea </w:t>
      </w:r>
      <w:r w:rsidR="00C2757E" w:rsidRPr="00D917AE">
        <w:rPr>
          <w:rFonts w:asciiTheme="majorHAnsi" w:eastAsiaTheme="minorHAnsi" w:hAnsiTheme="majorHAnsi" w:cstheme="majorHAnsi"/>
          <w:b w:val="0"/>
          <w:szCs w:val="24"/>
          <w:lang w:val="ro-MD"/>
        </w:rPr>
        <w:t>creanț</w:t>
      </w:r>
      <w:r w:rsidR="00D917AE" w:rsidRPr="004D0E9B">
        <w:rPr>
          <w:rFonts w:asciiTheme="majorHAnsi" w:eastAsiaTheme="minorHAnsi" w:hAnsiTheme="majorHAnsi" w:cstheme="majorHAnsi"/>
          <w:b w:val="0"/>
          <w:szCs w:val="24"/>
          <w:lang w:val="ro-MD"/>
        </w:rPr>
        <w:t>ei</w:t>
      </w:r>
      <w:r w:rsidR="00C2757E" w:rsidRPr="00D917AE">
        <w:rPr>
          <w:rFonts w:asciiTheme="majorHAnsi" w:eastAsiaTheme="minorHAnsi" w:hAnsiTheme="majorHAnsi" w:cstheme="majorHAnsi"/>
          <w:b w:val="0"/>
          <w:szCs w:val="24"/>
          <w:lang w:val="ro-MD"/>
        </w:rPr>
        <w:t xml:space="preserve"> </w:t>
      </w:r>
      <w:r w:rsidR="00D917AE" w:rsidRPr="004D0E9B">
        <w:rPr>
          <w:rFonts w:asciiTheme="majorHAnsi" w:eastAsiaTheme="minorHAnsi" w:hAnsiTheme="majorHAnsi" w:cstheme="majorHAnsi"/>
          <w:b w:val="0"/>
          <w:szCs w:val="24"/>
          <w:lang w:val="ro-MD"/>
        </w:rPr>
        <w:t xml:space="preserve">respective </w:t>
      </w:r>
      <w:r w:rsidR="00C2757E" w:rsidRPr="00D917AE">
        <w:rPr>
          <w:rFonts w:asciiTheme="majorHAnsi" w:eastAsiaTheme="minorHAnsi" w:hAnsiTheme="majorHAnsi" w:cstheme="majorHAnsi"/>
          <w:b w:val="0"/>
          <w:szCs w:val="24"/>
          <w:lang w:val="ro-MD"/>
        </w:rPr>
        <w:t>a Î.M. „DRCD”.</w:t>
      </w:r>
    </w:p>
    <w:p w14:paraId="732B2DFB" w14:textId="3CF99542" w:rsidR="00105983" w:rsidRPr="007619FC" w:rsidRDefault="00105983" w:rsidP="00AC037A">
      <w:pPr>
        <w:pStyle w:val="ListParagraph"/>
        <w:numPr>
          <w:ilvl w:val="0"/>
          <w:numId w:val="9"/>
        </w:numPr>
        <w:spacing w:line="276" w:lineRule="auto"/>
        <w:ind w:left="0" w:firstLine="0"/>
        <w:jc w:val="both"/>
        <w:rPr>
          <w:rFonts w:asciiTheme="majorHAnsi" w:eastAsiaTheme="minorHAnsi" w:hAnsiTheme="majorHAnsi" w:cstheme="majorHAnsi"/>
          <w:b w:val="0"/>
          <w:szCs w:val="24"/>
          <w:lang w:val="ro-MD"/>
        </w:rPr>
      </w:pPr>
      <w:r w:rsidRPr="007619FC">
        <w:rPr>
          <w:rFonts w:asciiTheme="majorHAnsi" w:eastAsiaTheme="minorHAnsi" w:hAnsiTheme="majorHAnsi" w:cstheme="majorHAnsi"/>
          <w:szCs w:val="24"/>
          <w:lang w:val="ro-MD"/>
        </w:rPr>
        <w:t>Primăria mun. Bălți nu a respectat principiul performanței la utilizarea resurselor bugetare, prejudiciind bugetul municipiului Bălți cu mijloace financiare în sumă totală de 61,9 mii lei.</w:t>
      </w:r>
    </w:p>
    <w:p w14:paraId="5A8FF8EF" w14:textId="77777777" w:rsidR="00105983" w:rsidRPr="00105983" w:rsidRDefault="00105983" w:rsidP="00AC037A">
      <w:pPr>
        <w:spacing w:line="276" w:lineRule="auto"/>
        <w:ind w:firstLine="567"/>
        <w:contextualSpacing/>
        <w:jc w:val="both"/>
        <w:rPr>
          <w:rFonts w:asciiTheme="majorHAnsi" w:eastAsiaTheme="minorHAnsi" w:hAnsiTheme="majorHAnsi" w:cstheme="majorHAnsi"/>
          <w:b w:val="0"/>
          <w:szCs w:val="24"/>
          <w:lang w:val="ro-MD"/>
        </w:rPr>
      </w:pPr>
      <w:r w:rsidRPr="00105983">
        <w:rPr>
          <w:rFonts w:asciiTheme="majorHAnsi" w:eastAsiaTheme="minorHAnsi" w:hAnsiTheme="majorHAnsi" w:cstheme="majorHAnsi"/>
          <w:b w:val="0"/>
          <w:szCs w:val="24"/>
          <w:lang w:val="ro-MD"/>
        </w:rPr>
        <w:t>Conform prevederilor art.11 alin.(1) din Legea finanțelor publice și responsabilității bugetar-fiscale</w:t>
      </w:r>
      <w:r w:rsidR="00966ECE" w:rsidRPr="00966ECE">
        <w:rPr>
          <w:b w:val="0"/>
          <w:bCs/>
        </w:rPr>
        <w:t xml:space="preserve"> </w:t>
      </w:r>
      <w:r w:rsidR="00966ECE">
        <w:rPr>
          <w:b w:val="0"/>
          <w:bCs/>
        </w:rPr>
        <w:t>nr.181 din 25.07.2014</w:t>
      </w:r>
      <w:r w:rsidRPr="00105983">
        <w:rPr>
          <w:rFonts w:asciiTheme="majorHAnsi" w:eastAsiaTheme="minorHAnsi" w:hAnsiTheme="majorHAnsi" w:cstheme="majorHAnsi"/>
          <w:b w:val="0"/>
          <w:szCs w:val="24"/>
          <w:lang w:val="ro-MD"/>
        </w:rPr>
        <w:t>, resursele bugetare se alocă și se utilizează în mod econom, eficient și eficace, în concordanță cu principiile bunei guvernări.</w:t>
      </w:r>
    </w:p>
    <w:p w14:paraId="604DC150" w14:textId="1097384D" w:rsidR="00105983" w:rsidRPr="00105983" w:rsidRDefault="00105983" w:rsidP="00AC037A">
      <w:pPr>
        <w:spacing w:line="276" w:lineRule="auto"/>
        <w:ind w:firstLine="567"/>
        <w:contextualSpacing/>
        <w:jc w:val="both"/>
        <w:rPr>
          <w:rFonts w:asciiTheme="majorHAnsi" w:eastAsiaTheme="minorHAnsi" w:hAnsiTheme="majorHAnsi" w:cstheme="majorHAnsi"/>
          <w:b w:val="0"/>
          <w:szCs w:val="24"/>
          <w:lang w:val="ro-MD"/>
        </w:rPr>
      </w:pPr>
      <w:r w:rsidRPr="00105983">
        <w:rPr>
          <w:rFonts w:asciiTheme="majorHAnsi" w:eastAsiaTheme="minorHAnsi" w:hAnsiTheme="majorHAnsi" w:cstheme="majorHAnsi"/>
          <w:b w:val="0"/>
          <w:szCs w:val="24"/>
          <w:lang w:val="ro-MD"/>
        </w:rPr>
        <w:t xml:space="preserve">Însă, examinând executarea lucrărilor de investiții și reparații capitale în perioada 2018-2020, auditul a constatat </w:t>
      </w:r>
      <w:r w:rsidR="00B469C8">
        <w:rPr>
          <w:rFonts w:asciiTheme="majorHAnsi" w:eastAsiaTheme="minorHAnsi" w:hAnsiTheme="majorHAnsi" w:cstheme="majorHAnsi"/>
          <w:b w:val="0"/>
          <w:szCs w:val="24"/>
          <w:lang w:val="ro-MD"/>
        </w:rPr>
        <w:t>într-un caz neconformități la acest capitol.</w:t>
      </w:r>
    </w:p>
    <w:p w14:paraId="21FE07C2" w14:textId="71F2FE44" w:rsidR="00105983" w:rsidRPr="00105983" w:rsidRDefault="00105983" w:rsidP="00AC037A">
      <w:pPr>
        <w:spacing w:line="276" w:lineRule="auto"/>
        <w:ind w:firstLine="567"/>
        <w:contextualSpacing/>
        <w:jc w:val="both"/>
        <w:rPr>
          <w:rFonts w:asciiTheme="majorHAnsi" w:eastAsiaTheme="minorHAnsi" w:hAnsiTheme="majorHAnsi" w:cstheme="majorHAnsi"/>
          <w:b w:val="0"/>
          <w:szCs w:val="24"/>
          <w:lang w:val="ro-MD"/>
        </w:rPr>
      </w:pPr>
      <w:r w:rsidRPr="00105983">
        <w:rPr>
          <w:rFonts w:asciiTheme="majorHAnsi" w:eastAsiaTheme="minorHAnsi" w:hAnsiTheme="majorHAnsi" w:cstheme="majorHAnsi"/>
          <w:b w:val="0"/>
          <w:szCs w:val="24"/>
          <w:lang w:val="ro-MD"/>
        </w:rPr>
        <w:t xml:space="preserve">Astfel, la 15.04.2019 a fost încheiat </w:t>
      </w:r>
      <w:r w:rsidR="00B84273">
        <w:rPr>
          <w:rFonts w:asciiTheme="majorHAnsi" w:eastAsiaTheme="minorHAnsi" w:hAnsiTheme="majorHAnsi" w:cstheme="majorHAnsi"/>
          <w:b w:val="0"/>
          <w:szCs w:val="24"/>
          <w:lang w:val="ro-MD"/>
        </w:rPr>
        <w:t>C</w:t>
      </w:r>
      <w:r w:rsidRPr="00105983">
        <w:rPr>
          <w:rFonts w:asciiTheme="majorHAnsi" w:eastAsiaTheme="minorHAnsi" w:hAnsiTheme="majorHAnsi" w:cstheme="majorHAnsi"/>
          <w:b w:val="0"/>
          <w:szCs w:val="24"/>
          <w:lang w:val="ro-MD"/>
        </w:rPr>
        <w:t>ontra</w:t>
      </w:r>
      <w:r w:rsidR="00B469C8">
        <w:rPr>
          <w:rFonts w:asciiTheme="majorHAnsi" w:eastAsiaTheme="minorHAnsi" w:hAnsiTheme="majorHAnsi" w:cstheme="majorHAnsi"/>
          <w:b w:val="0"/>
          <w:szCs w:val="24"/>
          <w:lang w:val="ro-MD"/>
        </w:rPr>
        <w:t>ctul nr.59 în sumă totală de 5</w:t>
      </w:r>
      <w:r w:rsidR="00B84273">
        <w:rPr>
          <w:rFonts w:asciiTheme="majorHAnsi" w:eastAsiaTheme="minorHAnsi" w:hAnsiTheme="majorHAnsi" w:cstheme="majorHAnsi"/>
          <w:b w:val="0"/>
          <w:szCs w:val="24"/>
          <w:lang w:val="ro-MD"/>
        </w:rPr>
        <w:t>.</w:t>
      </w:r>
      <w:r w:rsidRPr="00105983">
        <w:rPr>
          <w:rFonts w:asciiTheme="majorHAnsi" w:eastAsiaTheme="minorHAnsi" w:hAnsiTheme="majorHAnsi" w:cstheme="majorHAnsi"/>
          <w:b w:val="0"/>
          <w:szCs w:val="24"/>
          <w:lang w:val="ro-MD"/>
        </w:rPr>
        <w:t>927,1 mii lei cu SRL „LuxGaz”</w:t>
      </w:r>
      <w:r w:rsidR="003F48C2">
        <w:rPr>
          <w:rFonts w:asciiTheme="majorHAnsi" w:eastAsiaTheme="minorHAnsi" w:hAnsiTheme="majorHAnsi" w:cstheme="majorHAnsi"/>
          <w:b w:val="0"/>
          <w:szCs w:val="24"/>
          <w:lang w:val="ro-MD"/>
        </w:rPr>
        <w:t>,</w:t>
      </w:r>
      <w:r w:rsidRPr="00105983">
        <w:rPr>
          <w:rFonts w:asciiTheme="majorHAnsi" w:eastAsiaTheme="minorHAnsi" w:hAnsiTheme="majorHAnsi" w:cstheme="majorHAnsi"/>
          <w:b w:val="0"/>
          <w:szCs w:val="24"/>
          <w:lang w:val="ro-MD"/>
        </w:rPr>
        <w:t xml:space="preserve"> pentru executarea lucrărilor de reparație capitală a străzii Lesecico din mun. Bălți, fiind valorificate mijloace financiare în sumă totală de 6</w:t>
      </w:r>
      <w:r w:rsidR="003F48C2">
        <w:rPr>
          <w:rFonts w:asciiTheme="majorHAnsi" w:eastAsiaTheme="minorHAnsi" w:hAnsiTheme="majorHAnsi" w:cstheme="majorHAnsi"/>
          <w:b w:val="0"/>
          <w:szCs w:val="24"/>
          <w:lang w:val="ro-MD"/>
        </w:rPr>
        <w:t>.</w:t>
      </w:r>
      <w:r w:rsidRPr="00105983">
        <w:rPr>
          <w:rFonts w:asciiTheme="majorHAnsi" w:eastAsiaTheme="minorHAnsi" w:hAnsiTheme="majorHAnsi" w:cstheme="majorHAnsi"/>
          <w:b w:val="0"/>
          <w:szCs w:val="24"/>
          <w:lang w:val="ro-MD"/>
        </w:rPr>
        <w:t>479,9 mii lei (</w:t>
      </w:r>
      <w:r w:rsidR="003F48C2">
        <w:rPr>
          <w:rFonts w:asciiTheme="majorHAnsi" w:eastAsiaTheme="minorHAnsi" w:hAnsiTheme="majorHAnsi" w:cstheme="majorHAnsi"/>
          <w:b w:val="0"/>
          <w:szCs w:val="24"/>
          <w:lang w:val="ro-MD"/>
        </w:rPr>
        <w:t>A</w:t>
      </w:r>
      <w:r w:rsidRPr="00105983">
        <w:rPr>
          <w:rFonts w:asciiTheme="majorHAnsi" w:eastAsiaTheme="minorHAnsi" w:hAnsiTheme="majorHAnsi" w:cstheme="majorHAnsi"/>
          <w:b w:val="0"/>
          <w:szCs w:val="24"/>
          <w:lang w:val="ro-MD"/>
        </w:rPr>
        <w:t>cord adițional nr.2 din 18.12.2020 pentru majorarea contractului cu 552,8 mii lei). În cadrul acestui contract</w:t>
      </w:r>
      <w:r w:rsidR="003F48C2">
        <w:rPr>
          <w:rFonts w:asciiTheme="majorHAnsi" w:eastAsiaTheme="minorHAnsi" w:hAnsiTheme="majorHAnsi" w:cstheme="majorHAnsi"/>
          <w:b w:val="0"/>
          <w:szCs w:val="24"/>
          <w:lang w:val="ro-MD"/>
        </w:rPr>
        <w:t>,</w:t>
      </w:r>
      <w:r w:rsidRPr="00105983">
        <w:rPr>
          <w:rFonts w:asciiTheme="majorHAnsi" w:eastAsiaTheme="minorHAnsi" w:hAnsiTheme="majorHAnsi" w:cstheme="majorHAnsi"/>
          <w:b w:val="0"/>
          <w:szCs w:val="24"/>
          <w:lang w:val="ro-MD"/>
        </w:rPr>
        <w:t xml:space="preserve"> agentul economic a executat lucrări de reparație a carosabilului</w:t>
      </w:r>
      <w:r w:rsidR="003F48C2">
        <w:rPr>
          <w:rFonts w:asciiTheme="majorHAnsi" w:eastAsiaTheme="minorHAnsi" w:hAnsiTheme="majorHAnsi" w:cstheme="majorHAnsi"/>
          <w:b w:val="0"/>
          <w:szCs w:val="24"/>
          <w:lang w:val="ro-MD"/>
        </w:rPr>
        <w:t>,</w:t>
      </w:r>
      <w:r w:rsidRPr="00105983">
        <w:rPr>
          <w:rFonts w:asciiTheme="majorHAnsi" w:eastAsiaTheme="minorHAnsi" w:hAnsiTheme="majorHAnsi" w:cstheme="majorHAnsi"/>
          <w:b w:val="0"/>
          <w:szCs w:val="24"/>
          <w:lang w:val="ro-MD"/>
        </w:rPr>
        <w:t xml:space="preserve"> inclusiv la intersecția străzilor Lesecico și </w:t>
      </w:r>
      <w:r w:rsidR="00050030">
        <w:rPr>
          <w:rFonts w:asciiTheme="majorHAnsi" w:eastAsiaTheme="minorHAnsi" w:hAnsiTheme="majorHAnsi" w:cstheme="majorHAnsi"/>
          <w:b w:val="0"/>
          <w:szCs w:val="24"/>
          <w:lang w:val="ro-MD"/>
        </w:rPr>
        <w:t>Conev cu suprafața totală de 60</w:t>
      </w:r>
      <w:r w:rsidRPr="00105983">
        <w:rPr>
          <w:rFonts w:asciiTheme="majorHAnsi" w:eastAsiaTheme="minorHAnsi" w:hAnsiTheme="majorHAnsi" w:cstheme="majorHAnsi"/>
          <w:b w:val="0"/>
          <w:szCs w:val="24"/>
          <w:lang w:val="ro-MD"/>
        </w:rPr>
        <w:t xml:space="preserve"> m</w:t>
      </w:r>
      <w:r w:rsidRPr="00C00D6E">
        <w:rPr>
          <w:rFonts w:asciiTheme="majorHAnsi" w:eastAsiaTheme="minorHAnsi" w:hAnsiTheme="majorHAnsi" w:cstheme="majorHAnsi"/>
          <w:b w:val="0"/>
          <w:szCs w:val="24"/>
          <w:vertAlign w:val="superscript"/>
          <w:lang w:val="ro-MD"/>
        </w:rPr>
        <w:t>2</w:t>
      </w:r>
      <w:r w:rsidRPr="00105983">
        <w:rPr>
          <w:rFonts w:asciiTheme="majorHAnsi" w:eastAsiaTheme="minorHAnsi" w:hAnsiTheme="majorHAnsi" w:cstheme="majorHAnsi"/>
          <w:b w:val="0"/>
          <w:szCs w:val="24"/>
          <w:lang w:val="ro-MD"/>
        </w:rPr>
        <w:t>, precum și lucrări de amenajare a pavajului de pe strada Conev cu suprafața totală de 139 m</w:t>
      </w:r>
      <w:r w:rsidRPr="00C00D6E">
        <w:rPr>
          <w:rFonts w:asciiTheme="majorHAnsi" w:eastAsiaTheme="minorHAnsi" w:hAnsiTheme="majorHAnsi" w:cstheme="majorHAnsi"/>
          <w:b w:val="0"/>
          <w:szCs w:val="24"/>
          <w:vertAlign w:val="superscript"/>
          <w:lang w:val="ro-MD"/>
        </w:rPr>
        <w:t>2</w:t>
      </w:r>
      <w:r w:rsidRPr="00105983">
        <w:rPr>
          <w:rFonts w:asciiTheme="majorHAnsi" w:eastAsiaTheme="minorHAnsi" w:hAnsiTheme="majorHAnsi" w:cstheme="majorHAnsi"/>
          <w:b w:val="0"/>
          <w:szCs w:val="24"/>
          <w:lang w:val="ro-MD"/>
        </w:rPr>
        <w:t>.</w:t>
      </w:r>
    </w:p>
    <w:p w14:paraId="297C7452" w14:textId="6EC8FCB9" w:rsidR="00105983" w:rsidRPr="00105983" w:rsidRDefault="00105983" w:rsidP="00AC037A">
      <w:pPr>
        <w:spacing w:line="276" w:lineRule="auto"/>
        <w:ind w:firstLine="567"/>
        <w:contextualSpacing/>
        <w:jc w:val="both"/>
        <w:rPr>
          <w:rFonts w:asciiTheme="majorHAnsi" w:eastAsiaTheme="minorHAnsi" w:hAnsiTheme="majorHAnsi" w:cstheme="majorHAnsi"/>
          <w:b w:val="0"/>
          <w:szCs w:val="24"/>
          <w:lang w:val="ro-MD"/>
        </w:rPr>
      </w:pPr>
      <w:r w:rsidRPr="00105983">
        <w:rPr>
          <w:rFonts w:asciiTheme="majorHAnsi" w:eastAsiaTheme="minorHAnsi" w:hAnsiTheme="majorHAnsi" w:cstheme="majorHAnsi"/>
          <w:b w:val="0"/>
          <w:szCs w:val="24"/>
          <w:lang w:val="ro-MD"/>
        </w:rPr>
        <w:t xml:space="preserve">Totodată, în anul 2020 </w:t>
      </w:r>
      <w:r w:rsidR="003F48C2">
        <w:rPr>
          <w:rFonts w:asciiTheme="majorHAnsi" w:eastAsiaTheme="minorHAnsi" w:hAnsiTheme="majorHAnsi" w:cstheme="majorHAnsi"/>
          <w:b w:val="0"/>
          <w:szCs w:val="24"/>
          <w:lang w:val="ro-MD"/>
        </w:rPr>
        <w:t>P</w:t>
      </w:r>
      <w:r w:rsidRPr="00105983">
        <w:rPr>
          <w:rFonts w:asciiTheme="majorHAnsi" w:eastAsiaTheme="minorHAnsi" w:hAnsiTheme="majorHAnsi" w:cstheme="majorHAnsi"/>
          <w:b w:val="0"/>
          <w:szCs w:val="24"/>
          <w:lang w:val="ro-MD"/>
        </w:rPr>
        <w:t xml:space="preserve">rimăria a contractat și </w:t>
      </w:r>
      <w:r w:rsidR="003F48C2">
        <w:rPr>
          <w:rFonts w:asciiTheme="majorHAnsi" w:eastAsiaTheme="minorHAnsi" w:hAnsiTheme="majorHAnsi" w:cstheme="majorHAnsi"/>
          <w:b w:val="0"/>
          <w:szCs w:val="24"/>
          <w:lang w:val="ro-MD"/>
        </w:rPr>
        <w:t xml:space="preserve">a </w:t>
      </w:r>
      <w:r w:rsidRPr="00105983">
        <w:rPr>
          <w:rFonts w:asciiTheme="majorHAnsi" w:eastAsiaTheme="minorHAnsi" w:hAnsiTheme="majorHAnsi" w:cstheme="majorHAnsi"/>
          <w:b w:val="0"/>
          <w:szCs w:val="24"/>
          <w:lang w:val="ro-MD"/>
        </w:rPr>
        <w:t>executat lucrări de reparație capitală a carosabilului și trotuarului din strada Conev (Contractul nr. 64 din 12.05.2020) în sumă totală de 14</w:t>
      </w:r>
      <w:r w:rsidR="003F48C2">
        <w:rPr>
          <w:rFonts w:asciiTheme="majorHAnsi" w:eastAsiaTheme="minorHAnsi" w:hAnsiTheme="majorHAnsi" w:cstheme="majorHAnsi"/>
          <w:b w:val="0"/>
          <w:szCs w:val="24"/>
          <w:lang w:val="ro-MD"/>
        </w:rPr>
        <w:t>.</w:t>
      </w:r>
      <w:r w:rsidRPr="00105983">
        <w:rPr>
          <w:rFonts w:asciiTheme="majorHAnsi" w:eastAsiaTheme="minorHAnsi" w:hAnsiTheme="majorHAnsi" w:cstheme="majorHAnsi"/>
          <w:b w:val="0"/>
          <w:szCs w:val="24"/>
          <w:lang w:val="ro-MD"/>
        </w:rPr>
        <w:t xml:space="preserve">243,0 mii lei, </w:t>
      </w:r>
      <w:r w:rsidR="003F48C2">
        <w:rPr>
          <w:rFonts w:asciiTheme="majorHAnsi" w:eastAsiaTheme="minorHAnsi" w:hAnsiTheme="majorHAnsi" w:cstheme="majorHAnsi"/>
          <w:b w:val="0"/>
          <w:szCs w:val="24"/>
          <w:lang w:val="ro-MD"/>
        </w:rPr>
        <w:t xml:space="preserve">al cărui </w:t>
      </w:r>
      <w:r w:rsidRPr="00105983">
        <w:rPr>
          <w:rFonts w:asciiTheme="majorHAnsi" w:eastAsiaTheme="minorHAnsi" w:hAnsiTheme="majorHAnsi" w:cstheme="majorHAnsi"/>
          <w:b w:val="0"/>
          <w:szCs w:val="24"/>
          <w:lang w:val="ro-MD"/>
        </w:rPr>
        <w:t>proiect a inclus și executarea lucrărilor capitale la carosabilul și trotuarul care a</w:t>
      </w:r>
      <w:r w:rsidR="003F48C2">
        <w:rPr>
          <w:rFonts w:asciiTheme="majorHAnsi" w:eastAsiaTheme="minorHAnsi" w:hAnsiTheme="majorHAnsi" w:cstheme="majorHAnsi"/>
          <w:b w:val="0"/>
          <w:szCs w:val="24"/>
          <w:lang w:val="ro-MD"/>
        </w:rPr>
        <w:t>u</w:t>
      </w:r>
      <w:r w:rsidRPr="00105983">
        <w:rPr>
          <w:rFonts w:asciiTheme="majorHAnsi" w:eastAsiaTheme="minorHAnsi" w:hAnsiTheme="majorHAnsi" w:cstheme="majorHAnsi"/>
          <w:b w:val="0"/>
          <w:szCs w:val="24"/>
          <w:lang w:val="ro-MD"/>
        </w:rPr>
        <w:t xml:space="preserve"> fost executat</w:t>
      </w:r>
      <w:r w:rsidR="003F48C2">
        <w:rPr>
          <w:rFonts w:asciiTheme="majorHAnsi" w:eastAsiaTheme="minorHAnsi" w:hAnsiTheme="majorHAnsi" w:cstheme="majorHAnsi"/>
          <w:b w:val="0"/>
          <w:szCs w:val="24"/>
          <w:lang w:val="ro-MD"/>
        </w:rPr>
        <w:t>e</w:t>
      </w:r>
      <w:r w:rsidRPr="00105983">
        <w:rPr>
          <w:rFonts w:asciiTheme="majorHAnsi" w:eastAsiaTheme="minorHAnsi" w:hAnsiTheme="majorHAnsi" w:cstheme="majorHAnsi"/>
          <w:b w:val="0"/>
          <w:szCs w:val="24"/>
          <w:lang w:val="ro-MD"/>
        </w:rPr>
        <w:t xml:space="preserve"> în anul 2019 de către agentul economic SRL „LuxGaz”.</w:t>
      </w:r>
    </w:p>
    <w:p w14:paraId="26873546" w14:textId="62C80677" w:rsidR="00105983" w:rsidRPr="00105983" w:rsidRDefault="00105983" w:rsidP="00AC037A">
      <w:pPr>
        <w:spacing w:line="276" w:lineRule="auto"/>
        <w:ind w:firstLine="567"/>
        <w:contextualSpacing/>
        <w:jc w:val="both"/>
        <w:rPr>
          <w:rFonts w:asciiTheme="majorHAnsi" w:eastAsiaTheme="minorHAnsi" w:hAnsiTheme="majorHAnsi" w:cstheme="majorHAnsi"/>
          <w:b w:val="0"/>
          <w:color w:val="FF0000"/>
          <w:szCs w:val="24"/>
          <w:lang w:val="ro-MD"/>
        </w:rPr>
      </w:pPr>
      <w:r w:rsidRPr="00105983">
        <w:rPr>
          <w:rFonts w:asciiTheme="majorHAnsi" w:eastAsiaTheme="minorHAnsi" w:hAnsiTheme="majorHAnsi" w:cstheme="majorHAnsi"/>
          <w:b w:val="0"/>
          <w:szCs w:val="24"/>
          <w:lang w:val="ro-MD"/>
        </w:rPr>
        <w:t xml:space="preserve">Examinând la fața locului executarea acestor două contracte, echipa de audit, împreună cu responsabilul tehnic de la Î.M. „DCCCU” Bălți, a constatat că lucrările capitale în sumă totală de 61,9 mii lei executate de către agentul economic SRL „LuxGaz” în anul 2019, au fost demolate și executate din nou de către antreprenorul câștigător conform </w:t>
      </w:r>
      <w:r w:rsidR="003F48C2">
        <w:rPr>
          <w:rFonts w:asciiTheme="majorHAnsi" w:eastAsiaTheme="minorHAnsi" w:hAnsiTheme="majorHAnsi" w:cstheme="majorHAnsi"/>
          <w:b w:val="0"/>
          <w:szCs w:val="24"/>
          <w:lang w:val="ro-MD"/>
        </w:rPr>
        <w:t>C</w:t>
      </w:r>
      <w:r w:rsidRPr="00105983">
        <w:rPr>
          <w:rFonts w:asciiTheme="majorHAnsi" w:eastAsiaTheme="minorHAnsi" w:hAnsiTheme="majorHAnsi" w:cstheme="majorHAnsi"/>
          <w:b w:val="0"/>
          <w:szCs w:val="24"/>
          <w:lang w:val="ro-MD"/>
        </w:rPr>
        <w:t xml:space="preserve">ontractului nr.64 din 12.05.2020, fiind </w:t>
      </w:r>
      <w:r w:rsidR="003F48C2">
        <w:rPr>
          <w:rFonts w:asciiTheme="majorHAnsi" w:eastAsiaTheme="minorHAnsi" w:hAnsiTheme="majorHAnsi" w:cstheme="majorHAnsi"/>
          <w:b w:val="0"/>
          <w:szCs w:val="24"/>
          <w:lang w:val="ro-MD"/>
        </w:rPr>
        <w:t>suportate</w:t>
      </w:r>
      <w:r w:rsidR="003F48C2" w:rsidRPr="00105983">
        <w:rPr>
          <w:rFonts w:asciiTheme="majorHAnsi" w:eastAsiaTheme="minorHAnsi" w:hAnsiTheme="majorHAnsi" w:cstheme="majorHAnsi"/>
          <w:b w:val="0"/>
          <w:szCs w:val="24"/>
          <w:lang w:val="ro-MD"/>
        </w:rPr>
        <w:t xml:space="preserve"> </w:t>
      </w:r>
      <w:r w:rsidRPr="00105983">
        <w:rPr>
          <w:rFonts w:asciiTheme="majorHAnsi" w:eastAsiaTheme="minorHAnsi" w:hAnsiTheme="majorHAnsi" w:cstheme="majorHAnsi"/>
          <w:b w:val="0"/>
          <w:szCs w:val="24"/>
          <w:lang w:val="ro-MD"/>
        </w:rPr>
        <w:t xml:space="preserve">cheltuieli în sumă totală de </w:t>
      </w:r>
      <w:r w:rsidRPr="00105983">
        <w:rPr>
          <w:rFonts w:asciiTheme="majorHAnsi" w:eastAsiaTheme="minorHAnsi" w:hAnsiTheme="majorHAnsi" w:cstheme="majorHAnsi"/>
          <w:szCs w:val="24"/>
          <w:lang w:val="ro-MD"/>
        </w:rPr>
        <w:t>76,2 mii lei.</w:t>
      </w:r>
    </w:p>
    <w:p w14:paraId="2C137CD9" w14:textId="2EACDEA5" w:rsidR="00105983" w:rsidRPr="00105983" w:rsidRDefault="00105983" w:rsidP="00AC037A">
      <w:pPr>
        <w:spacing w:line="276" w:lineRule="auto"/>
        <w:ind w:firstLine="567"/>
        <w:contextualSpacing/>
        <w:jc w:val="both"/>
        <w:rPr>
          <w:rFonts w:asciiTheme="majorHAnsi" w:eastAsiaTheme="minorHAnsi" w:hAnsiTheme="majorHAnsi" w:cstheme="majorHAnsi"/>
          <w:b w:val="0"/>
          <w:szCs w:val="24"/>
          <w:lang w:val="ro-MD"/>
        </w:rPr>
      </w:pPr>
      <w:r w:rsidRPr="00105983">
        <w:rPr>
          <w:rFonts w:asciiTheme="majorHAnsi" w:eastAsiaTheme="minorHAnsi" w:hAnsiTheme="majorHAnsi" w:cstheme="majorHAnsi"/>
          <w:b w:val="0"/>
          <w:szCs w:val="24"/>
          <w:lang w:val="ro-MD"/>
        </w:rPr>
        <w:lastRenderedPageBreak/>
        <w:t xml:space="preserve">Astfel, în perioada 2019-2020 </w:t>
      </w:r>
      <w:r w:rsidR="003F48C2">
        <w:rPr>
          <w:rFonts w:asciiTheme="majorHAnsi" w:eastAsiaTheme="minorHAnsi" w:hAnsiTheme="majorHAnsi" w:cstheme="majorHAnsi"/>
          <w:b w:val="0"/>
          <w:szCs w:val="24"/>
          <w:lang w:val="ro-MD"/>
        </w:rPr>
        <w:t>P</w:t>
      </w:r>
      <w:r w:rsidRPr="00105983">
        <w:rPr>
          <w:rFonts w:asciiTheme="majorHAnsi" w:eastAsiaTheme="minorHAnsi" w:hAnsiTheme="majorHAnsi" w:cstheme="majorHAnsi"/>
          <w:b w:val="0"/>
          <w:szCs w:val="24"/>
          <w:lang w:val="ro-MD"/>
        </w:rPr>
        <w:t xml:space="preserve">rimăria mun. Bălți a contractat și a executat pe același sector lucrări de reparație capitală a carosabilului și trotuarului în sumă totală de </w:t>
      </w:r>
      <w:r w:rsidRPr="00105983">
        <w:rPr>
          <w:rFonts w:asciiTheme="majorHAnsi" w:eastAsiaTheme="minorHAnsi" w:hAnsiTheme="majorHAnsi" w:cstheme="majorHAnsi"/>
          <w:szCs w:val="24"/>
          <w:lang w:val="ro-MD"/>
        </w:rPr>
        <w:t>138,1 mii lei</w:t>
      </w:r>
      <w:r w:rsidRPr="00105983">
        <w:rPr>
          <w:rFonts w:asciiTheme="majorHAnsi" w:eastAsiaTheme="minorHAnsi" w:hAnsiTheme="majorHAnsi" w:cstheme="majorHAnsi"/>
          <w:b w:val="0"/>
          <w:szCs w:val="24"/>
          <w:lang w:val="ro-MD"/>
        </w:rPr>
        <w:t>, inclusiv 61,9 mii lei în anul 2019, care au fost demolate</w:t>
      </w:r>
      <w:r w:rsidR="003F48C2">
        <w:rPr>
          <w:rFonts w:asciiTheme="majorHAnsi" w:eastAsiaTheme="minorHAnsi" w:hAnsiTheme="majorHAnsi" w:cstheme="majorHAnsi"/>
          <w:b w:val="0"/>
          <w:szCs w:val="24"/>
          <w:lang w:val="ro-MD"/>
        </w:rPr>
        <w:t>,</w:t>
      </w:r>
      <w:r w:rsidRPr="00105983">
        <w:rPr>
          <w:rFonts w:asciiTheme="majorHAnsi" w:eastAsiaTheme="minorHAnsi" w:hAnsiTheme="majorHAnsi" w:cstheme="majorHAnsi"/>
          <w:b w:val="0"/>
          <w:szCs w:val="24"/>
          <w:lang w:val="ro-MD"/>
        </w:rPr>
        <w:t xml:space="preserve"> și </w:t>
      </w:r>
      <w:r w:rsidR="00BE0422" w:rsidRPr="00105983">
        <w:rPr>
          <w:rFonts w:asciiTheme="majorHAnsi" w:eastAsiaTheme="minorHAnsi" w:hAnsiTheme="majorHAnsi" w:cstheme="majorHAnsi"/>
          <w:b w:val="0"/>
          <w:szCs w:val="24"/>
          <w:lang w:val="ro-MD"/>
        </w:rPr>
        <w:t xml:space="preserve">76,2 mii lei </w:t>
      </w:r>
      <w:r w:rsidR="00BE0422">
        <w:rPr>
          <w:rFonts w:asciiTheme="majorHAnsi" w:eastAsiaTheme="minorHAnsi" w:hAnsiTheme="majorHAnsi" w:cstheme="majorHAnsi"/>
          <w:b w:val="0"/>
          <w:szCs w:val="24"/>
          <w:lang w:val="ro-MD"/>
        </w:rPr>
        <w:t>în anul 2020.</w:t>
      </w:r>
    </w:p>
    <w:p w14:paraId="02A95013" w14:textId="6437ED18" w:rsidR="00105983" w:rsidRPr="002658A1" w:rsidRDefault="00105983" w:rsidP="00AC037A">
      <w:pPr>
        <w:pStyle w:val="ListParagraph"/>
        <w:numPr>
          <w:ilvl w:val="0"/>
          <w:numId w:val="9"/>
        </w:numPr>
        <w:spacing w:line="276" w:lineRule="auto"/>
        <w:ind w:left="0" w:firstLine="0"/>
        <w:jc w:val="both"/>
        <w:rPr>
          <w:rFonts w:asciiTheme="majorHAnsi" w:eastAsia="Times New Roman" w:hAnsiTheme="majorHAnsi" w:cstheme="majorHAnsi"/>
          <w:szCs w:val="24"/>
          <w:lang w:val="ro-MD" w:eastAsia="zh-CN"/>
        </w:rPr>
      </w:pPr>
      <w:r w:rsidRPr="002658A1">
        <w:rPr>
          <w:rFonts w:asciiTheme="majorHAnsi" w:eastAsia="Times New Roman" w:hAnsiTheme="majorHAnsi" w:cstheme="majorHAnsi"/>
          <w:szCs w:val="24"/>
          <w:lang w:val="ro-MD" w:eastAsia="zh-CN"/>
        </w:rPr>
        <w:t xml:space="preserve">Cu toate că expertiza tehnică a emis un aviz negativ referitor la reparația băii publice, totuși Primăria mun. Bălți a </w:t>
      </w:r>
      <w:r w:rsidR="00C2757E">
        <w:rPr>
          <w:rFonts w:asciiTheme="majorHAnsi" w:eastAsia="Times New Roman" w:hAnsiTheme="majorHAnsi" w:cstheme="majorHAnsi"/>
          <w:szCs w:val="24"/>
          <w:lang w:val="ro-MD" w:eastAsia="zh-CN"/>
        </w:rPr>
        <w:t>decis</w:t>
      </w:r>
      <w:r w:rsidR="003F48C2">
        <w:rPr>
          <w:rFonts w:asciiTheme="majorHAnsi" w:eastAsia="Times New Roman" w:hAnsiTheme="majorHAnsi" w:cstheme="majorHAnsi"/>
          <w:szCs w:val="24"/>
          <w:lang w:val="ro-MD" w:eastAsia="zh-CN"/>
        </w:rPr>
        <w:t>, în mod</w:t>
      </w:r>
      <w:r w:rsidR="00C2757E">
        <w:rPr>
          <w:rFonts w:asciiTheme="majorHAnsi" w:eastAsia="Times New Roman" w:hAnsiTheme="majorHAnsi" w:cstheme="majorHAnsi"/>
          <w:szCs w:val="24"/>
          <w:lang w:val="ro-MD" w:eastAsia="zh-CN"/>
        </w:rPr>
        <w:t xml:space="preserve"> </w:t>
      </w:r>
      <w:r w:rsidR="00C2757E" w:rsidRPr="002658A1">
        <w:rPr>
          <w:rFonts w:asciiTheme="majorHAnsi" w:eastAsia="Times New Roman" w:hAnsiTheme="majorHAnsi" w:cstheme="majorHAnsi"/>
          <w:szCs w:val="24"/>
          <w:lang w:val="ro-MD" w:eastAsia="zh-CN"/>
        </w:rPr>
        <w:t>neregulamentar</w:t>
      </w:r>
      <w:r w:rsidR="003F48C2">
        <w:rPr>
          <w:rFonts w:asciiTheme="majorHAnsi" w:eastAsia="Times New Roman" w:hAnsiTheme="majorHAnsi" w:cstheme="majorHAnsi"/>
          <w:szCs w:val="24"/>
          <w:lang w:val="ro-MD" w:eastAsia="zh-CN"/>
        </w:rPr>
        <w:t>,</w:t>
      </w:r>
      <w:r w:rsidR="00C2757E" w:rsidRPr="002658A1">
        <w:rPr>
          <w:rFonts w:asciiTheme="majorHAnsi" w:eastAsia="Times New Roman" w:hAnsiTheme="majorHAnsi" w:cstheme="majorHAnsi"/>
          <w:szCs w:val="24"/>
          <w:lang w:val="ro-MD" w:eastAsia="zh-CN"/>
        </w:rPr>
        <w:t xml:space="preserve"> </w:t>
      </w:r>
      <w:r w:rsidRPr="002658A1">
        <w:rPr>
          <w:rFonts w:asciiTheme="majorHAnsi" w:eastAsia="Times New Roman" w:hAnsiTheme="majorHAnsi" w:cstheme="majorHAnsi"/>
          <w:szCs w:val="24"/>
          <w:lang w:val="ro-MD" w:eastAsia="zh-CN"/>
        </w:rPr>
        <w:t>desfășura</w:t>
      </w:r>
      <w:r w:rsidR="00C2757E">
        <w:rPr>
          <w:rFonts w:asciiTheme="majorHAnsi" w:eastAsia="Times New Roman" w:hAnsiTheme="majorHAnsi" w:cstheme="majorHAnsi"/>
          <w:szCs w:val="24"/>
          <w:lang w:val="ro-MD" w:eastAsia="zh-CN"/>
        </w:rPr>
        <w:t>rea</w:t>
      </w:r>
      <w:r w:rsidRPr="002658A1">
        <w:rPr>
          <w:rFonts w:asciiTheme="majorHAnsi" w:eastAsia="Times New Roman" w:hAnsiTheme="majorHAnsi" w:cstheme="majorHAnsi"/>
          <w:szCs w:val="24"/>
          <w:lang w:val="ro-MD" w:eastAsia="zh-CN"/>
        </w:rPr>
        <w:t xml:space="preserve"> procedur</w:t>
      </w:r>
      <w:r w:rsidR="00C2757E">
        <w:rPr>
          <w:rFonts w:asciiTheme="majorHAnsi" w:eastAsia="Times New Roman" w:hAnsiTheme="majorHAnsi" w:cstheme="majorHAnsi"/>
          <w:szCs w:val="24"/>
          <w:lang w:val="ro-MD" w:eastAsia="zh-CN"/>
        </w:rPr>
        <w:t xml:space="preserve">ii </w:t>
      </w:r>
      <w:r w:rsidRPr="002658A1">
        <w:rPr>
          <w:rFonts w:asciiTheme="majorHAnsi" w:eastAsia="Times New Roman" w:hAnsiTheme="majorHAnsi" w:cstheme="majorHAnsi"/>
          <w:szCs w:val="24"/>
          <w:lang w:val="ro-MD" w:eastAsia="zh-CN"/>
        </w:rPr>
        <w:t>de achiziții publice privind reparația totală a băii publice, fiind valorificate</w:t>
      </w:r>
      <w:r w:rsidRPr="002658A1">
        <w:rPr>
          <w:rFonts w:asciiTheme="majorHAnsi" w:eastAsia="Times New Roman" w:hAnsiTheme="majorHAnsi" w:cstheme="majorHAnsi"/>
          <w:b w:val="0"/>
          <w:szCs w:val="24"/>
          <w:lang w:eastAsia="zh-CN"/>
        </w:rPr>
        <w:t xml:space="preserve"> </w:t>
      </w:r>
      <w:r w:rsidRPr="002658A1">
        <w:rPr>
          <w:rFonts w:asciiTheme="majorHAnsi" w:eastAsia="Times New Roman" w:hAnsiTheme="majorHAnsi" w:cstheme="majorHAnsi"/>
          <w:szCs w:val="24"/>
          <w:lang w:val="ro-MD" w:eastAsia="zh-CN"/>
        </w:rPr>
        <w:t>până în prezent mijloace financiare în sumă totală de 2</w:t>
      </w:r>
      <w:r w:rsidR="003F48C2">
        <w:rPr>
          <w:rFonts w:asciiTheme="majorHAnsi" w:eastAsia="Times New Roman" w:hAnsiTheme="majorHAnsi" w:cstheme="majorHAnsi"/>
          <w:szCs w:val="24"/>
          <w:lang w:val="ro-MD" w:eastAsia="zh-CN"/>
        </w:rPr>
        <w:t>.</w:t>
      </w:r>
      <w:r w:rsidRPr="002658A1">
        <w:rPr>
          <w:rFonts w:asciiTheme="majorHAnsi" w:eastAsia="Times New Roman" w:hAnsiTheme="majorHAnsi" w:cstheme="majorHAnsi"/>
          <w:szCs w:val="24"/>
          <w:lang w:val="ro-MD" w:eastAsia="zh-CN"/>
        </w:rPr>
        <w:t xml:space="preserve">427,7 mii lei, care sunt la moment imobilizate din cauza imposibilității din punct de vedere tehnic a executării în continuare a lucrărilor de reparații. </w:t>
      </w:r>
      <w:r w:rsidR="00AD778A" w:rsidRPr="00BA63B7">
        <w:rPr>
          <w:rFonts w:asciiTheme="majorHAnsi" w:eastAsia="Times New Roman" w:hAnsiTheme="majorHAnsi" w:cstheme="majorHAnsi"/>
          <w:szCs w:val="24"/>
          <w:lang w:val="ro-MD" w:eastAsia="zh-CN"/>
        </w:rPr>
        <w:t xml:space="preserve">De </w:t>
      </w:r>
      <w:r w:rsidR="00BA63B7" w:rsidRPr="00BA63B7">
        <w:rPr>
          <w:rFonts w:asciiTheme="majorHAnsi" w:eastAsia="Times New Roman" w:hAnsiTheme="majorHAnsi" w:cstheme="majorHAnsi"/>
          <w:szCs w:val="24"/>
          <w:lang w:val="ro-MD" w:eastAsia="zh-CN"/>
        </w:rPr>
        <w:t>menționat că</w:t>
      </w:r>
      <w:r w:rsidR="003F48C2">
        <w:rPr>
          <w:rFonts w:asciiTheme="majorHAnsi" w:eastAsia="Times New Roman" w:hAnsiTheme="majorHAnsi" w:cstheme="majorHAnsi"/>
          <w:szCs w:val="24"/>
          <w:lang w:val="ro-MD" w:eastAsia="zh-CN"/>
        </w:rPr>
        <w:t>,</w:t>
      </w:r>
      <w:r w:rsidR="00BA63B7" w:rsidRPr="00BA63B7">
        <w:rPr>
          <w:rFonts w:asciiTheme="majorHAnsi" w:eastAsia="Times New Roman" w:hAnsiTheme="majorHAnsi" w:cstheme="majorHAnsi"/>
          <w:szCs w:val="24"/>
          <w:lang w:val="ro-MD" w:eastAsia="zh-CN"/>
        </w:rPr>
        <w:t xml:space="preserve"> prin Decizia CMB nr.5/11 din 27.04.2021, aceste construcții</w:t>
      </w:r>
      <w:r w:rsidR="00AD778A" w:rsidRPr="00BA63B7">
        <w:rPr>
          <w:rFonts w:asciiTheme="majorHAnsi" w:eastAsia="Times New Roman" w:hAnsiTheme="majorHAnsi" w:cstheme="majorHAnsi"/>
          <w:szCs w:val="24"/>
          <w:lang w:val="ro-MD" w:eastAsia="zh-CN"/>
        </w:rPr>
        <w:t xml:space="preserve"> a</w:t>
      </w:r>
      <w:r w:rsidR="00BA63B7" w:rsidRPr="00BA63B7">
        <w:rPr>
          <w:rFonts w:asciiTheme="majorHAnsi" w:eastAsia="Times New Roman" w:hAnsiTheme="majorHAnsi" w:cstheme="majorHAnsi"/>
          <w:szCs w:val="24"/>
          <w:lang w:val="ro-MD" w:eastAsia="zh-CN"/>
        </w:rPr>
        <w:t>u</w:t>
      </w:r>
      <w:r w:rsidR="00AD778A" w:rsidRPr="00BA63B7">
        <w:rPr>
          <w:rFonts w:asciiTheme="majorHAnsi" w:eastAsia="Times New Roman" w:hAnsiTheme="majorHAnsi" w:cstheme="majorHAnsi"/>
          <w:szCs w:val="24"/>
          <w:lang w:val="ro-MD" w:eastAsia="zh-CN"/>
        </w:rPr>
        <w:t xml:space="preserve"> fost</w:t>
      </w:r>
      <w:r w:rsidR="00BA63B7" w:rsidRPr="00BA63B7">
        <w:rPr>
          <w:rFonts w:asciiTheme="majorHAnsi" w:eastAsia="Times New Roman" w:hAnsiTheme="majorHAnsi" w:cstheme="majorHAnsi"/>
          <w:szCs w:val="24"/>
          <w:lang w:val="ro-MD" w:eastAsia="zh-CN"/>
        </w:rPr>
        <w:t xml:space="preserve"> </w:t>
      </w:r>
      <w:r w:rsidR="0033248B">
        <w:rPr>
          <w:rFonts w:asciiTheme="majorHAnsi" w:eastAsia="Times New Roman" w:hAnsiTheme="majorHAnsi" w:cstheme="majorHAnsi"/>
          <w:szCs w:val="24"/>
          <w:lang w:val="ro-MD" w:eastAsia="zh-CN"/>
        </w:rPr>
        <w:t>inclus</w:t>
      </w:r>
      <w:r w:rsidR="0033248B" w:rsidRPr="00BA63B7">
        <w:rPr>
          <w:rFonts w:asciiTheme="majorHAnsi" w:eastAsia="Times New Roman" w:hAnsiTheme="majorHAnsi" w:cstheme="majorHAnsi"/>
          <w:szCs w:val="24"/>
          <w:lang w:val="ro-MD" w:eastAsia="zh-CN"/>
        </w:rPr>
        <w:t xml:space="preserve">e </w:t>
      </w:r>
      <w:r w:rsidR="00BA63B7" w:rsidRPr="00BA63B7">
        <w:rPr>
          <w:rFonts w:asciiTheme="majorHAnsi" w:eastAsia="Times New Roman" w:hAnsiTheme="majorHAnsi" w:cstheme="majorHAnsi"/>
          <w:szCs w:val="24"/>
          <w:lang w:val="ro-MD" w:eastAsia="zh-CN"/>
        </w:rPr>
        <w:t>în lista bunurilor supuse privatizării.</w:t>
      </w:r>
    </w:p>
    <w:p w14:paraId="00338CA6" w14:textId="70F919B5" w:rsidR="00105983" w:rsidRPr="00105983" w:rsidRDefault="00105983" w:rsidP="00AC037A">
      <w:pPr>
        <w:spacing w:line="276" w:lineRule="auto"/>
        <w:ind w:firstLine="567"/>
        <w:jc w:val="both"/>
        <w:rPr>
          <w:rFonts w:asciiTheme="majorHAnsi" w:eastAsia="Times New Roman" w:hAnsiTheme="majorHAnsi" w:cstheme="majorHAnsi"/>
          <w:b w:val="0"/>
          <w:szCs w:val="24"/>
          <w:lang w:val="ro-MD" w:eastAsia="zh-CN"/>
        </w:rPr>
      </w:pPr>
      <w:r w:rsidRPr="00105983">
        <w:rPr>
          <w:rFonts w:asciiTheme="majorHAnsi" w:eastAsiaTheme="minorHAnsi" w:hAnsiTheme="majorHAnsi" w:cstheme="majorHAnsi"/>
          <w:b w:val="0"/>
          <w:szCs w:val="24"/>
          <w:lang w:val="ro-MD"/>
        </w:rPr>
        <w:t xml:space="preserve">Conform prevederilor art.6 din Legea nr. 721 din 02.02.1996 </w:t>
      </w:r>
      <w:r w:rsidRPr="00105983">
        <w:rPr>
          <w:rFonts w:asciiTheme="majorHAnsi" w:eastAsia="Times New Roman" w:hAnsiTheme="majorHAnsi" w:cstheme="majorHAnsi"/>
          <w:b w:val="0"/>
          <w:bCs/>
          <w:szCs w:val="24"/>
          <w:lang w:val="ro-MD"/>
        </w:rPr>
        <w:t xml:space="preserve">privind calitatea în construcții, </w:t>
      </w:r>
      <w:r w:rsidRPr="00105983">
        <w:rPr>
          <w:rFonts w:asciiTheme="majorHAnsi" w:eastAsiaTheme="minorHAnsi" w:hAnsiTheme="majorHAnsi" w:cstheme="majorHAnsi"/>
          <w:b w:val="0"/>
          <w:szCs w:val="24"/>
          <w:lang w:val="ro-MD"/>
        </w:rPr>
        <w:t xml:space="preserve">pentru obținerea unor construcții de calitate corespunzătoare sunt obligatorii realizarea şi menținerea pe întreaga durată de existență a construcțiilor a </w:t>
      </w:r>
      <w:r w:rsidR="00C2757E">
        <w:rPr>
          <w:rFonts w:asciiTheme="majorHAnsi" w:eastAsiaTheme="minorHAnsi" w:hAnsiTheme="majorHAnsi" w:cstheme="majorHAnsi"/>
          <w:b w:val="0"/>
          <w:szCs w:val="24"/>
          <w:lang w:val="ro-MD"/>
        </w:rPr>
        <w:t>7</w:t>
      </w:r>
      <w:r w:rsidR="00C2757E" w:rsidRPr="00105983">
        <w:rPr>
          <w:rFonts w:asciiTheme="majorHAnsi" w:eastAsiaTheme="minorHAnsi" w:hAnsiTheme="majorHAnsi" w:cstheme="majorHAnsi"/>
          <w:b w:val="0"/>
          <w:szCs w:val="24"/>
          <w:lang w:val="ro-MD"/>
        </w:rPr>
        <w:t xml:space="preserve"> </w:t>
      </w:r>
      <w:r w:rsidRPr="00105983">
        <w:rPr>
          <w:rFonts w:asciiTheme="majorHAnsi" w:eastAsiaTheme="minorHAnsi" w:hAnsiTheme="majorHAnsi" w:cstheme="majorHAnsi"/>
          <w:b w:val="0"/>
          <w:szCs w:val="24"/>
          <w:lang w:val="ro-MD"/>
        </w:rPr>
        <w:t>exigențe esențiale</w:t>
      </w:r>
      <w:r w:rsidR="00C2757E">
        <w:rPr>
          <w:rStyle w:val="FootnoteReference"/>
          <w:rFonts w:asciiTheme="majorHAnsi" w:eastAsiaTheme="minorHAnsi" w:hAnsiTheme="majorHAnsi" w:cstheme="majorHAnsi"/>
          <w:b w:val="0"/>
          <w:szCs w:val="24"/>
          <w:lang w:val="ro-MD"/>
        </w:rPr>
        <w:footnoteReference w:id="29"/>
      </w:r>
      <w:r w:rsidRPr="00105983">
        <w:rPr>
          <w:rFonts w:asciiTheme="majorHAnsi" w:eastAsia="Times New Roman" w:hAnsiTheme="majorHAnsi" w:cstheme="majorHAnsi"/>
          <w:b w:val="0"/>
          <w:szCs w:val="24"/>
          <w:lang w:val="ro-MD" w:eastAsia="zh-CN"/>
        </w:rPr>
        <w:t>.</w:t>
      </w:r>
    </w:p>
    <w:p w14:paraId="54A76D4F" w14:textId="2ED8B338" w:rsidR="00105983" w:rsidRPr="00105983" w:rsidRDefault="007C29D5" w:rsidP="00AC037A">
      <w:pPr>
        <w:spacing w:line="276" w:lineRule="auto"/>
        <w:ind w:firstLine="567"/>
        <w:jc w:val="both"/>
        <w:rPr>
          <w:rFonts w:asciiTheme="majorHAnsi" w:eastAsia="Times New Roman" w:hAnsiTheme="majorHAnsi" w:cstheme="majorHAnsi"/>
          <w:b w:val="0"/>
          <w:szCs w:val="24"/>
          <w:lang w:val="ro-MD" w:eastAsia="zh-CN"/>
        </w:rPr>
      </w:pPr>
      <w:r>
        <w:rPr>
          <w:rFonts w:asciiTheme="majorHAnsi" w:eastAsia="Times New Roman" w:hAnsiTheme="majorHAnsi" w:cstheme="majorHAnsi"/>
          <w:b w:val="0"/>
          <w:szCs w:val="24"/>
          <w:lang w:val="ro-MD" w:eastAsia="zh-CN"/>
        </w:rPr>
        <w:t xml:space="preserve">Art.7 din Legea </w:t>
      </w:r>
      <w:r w:rsidR="003F48C2">
        <w:rPr>
          <w:rFonts w:asciiTheme="majorHAnsi" w:eastAsia="Times New Roman" w:hAnsiTheme="majorHAnsi" w:cstheme="majorHAnsi"/>
          <w:b w:val="0"/>
          <w:szCs w:val="24"/>
          <w:lang w:val="ro-MD" w:eastAsia="zh-CN"/>
        </w:rPr>
        <w:t>menționată</w:t>
      </w:r>
      <w:r w:rsidR="00105983" w:rsidRPr="00105983">
        <w:rPr>
          <w:rFonts w:asciiTheme="majorHAnsi" w:eastAsia="Times New Roman" w:hAnsiTheme="majorHAnsi" w:cstheme="majorHAnsi"/>
          <w:b w:val="0"/>
          <w:szCs w:val="24"/>
          <w:lang w:val="ro-MD" w:eastAsia="zh-CN"/>
        </w:rPr>
        <w:t xml:space="preserve"> stabilește că </w:t>
      </w:r>
      <w:r w:rsidR="004D776F" w:rsidRPr="00105983">
        <w:rPr>
          <w:rFonts w:asciiTheme="majorHAnsi" w:eastAsia="Times New Roman" w:hAnsiTheme="majorHAnsi" w:cstheme="majorHAnsi"/>
          <w:b w:val="0"/>
          <w:szCs w:val="24"/>
          <w:lang w:val="ro-MD" w:eastAsia="zh-CN"/>
        </w:rPr>
        <w:t>obligațiile</w:t>
      </w:r>
      <w:r w:rsidR="00105983" w:rsidRPr="00105983">
        <w:rPr>
          <w:rFonts w:asciiTheme="majorHAnsi" w:eastAsia="Times New Roman" w:hAnsiTheme="majorHAnsi" w:cstheme="majorHAnsi"/>
          <w:b w:val="0"/>
          <w:szCs w:val="24"/>
          <w:lang w:val="ro-MD" w:eastAsia="zh-CN"/>
        </w:rPr>
        <w:t xml:space="preserve"> privind realizarea şi menținerea pe întreaga durată de existență a construcțiilor, a exigențelor esențiale prevăzute la art.6 revin factorilor implicați în conceperea, proiectarea, execuția şi exploatarea construcțiilor, precum şi în post utilizarea lor, potrivit responsabilităților fiecăruia, indiferent de tipul de proprietate a investitorului.</w:t>
      </w:r>
    </w:p>
    <w:p w14:paraId="36194199" w14:textId="4A603393" w:rsidR="00105983" w:rsidRPr="00105983" w:rsidRDefault="00105983" w:rsidP="004D14AA">
      <w:pPr>
        <w:spacing w:line="276" w:lineRule="auto"/>
        <w:ind w:firstLine="567"/>
        <w:jc w:val="both"/>
        <w:rPr>
          <w:rFonts w:asciiTheme="majorHAnsi" w:eastAsia="Times New Roman" w:hAnsiTheme="majorHAnsi" w:cstheme="majorHAnsi"/>
          <w:b w:val="0"/>
          <w:szCs w:val="24"/>
          <w:lang w:val="ro-MD" w:eastAsia="zh-CN"/>
        </w:rPr>
      </w:pPr>
      <w:r w:rsidRPr="00105983">
        <w:rPr>
          <w:rFonts w:asciiTheme="majorHAnsi" w:eastAsia="Times New Roman" w:hAnsiTheme="majorHAnsi" w:cstheme="majorHAnsi"/>
          <w:b w:val="0"/>
          <w:szCs w:val="24"/>
          <w:lang w:val="ro-MD" w:eastAsia="zh-CN"/>
        </w:rPr>
        <w:t xml:space="preserve">Astfel, la data de 06.04.2017 </w:t>
      </w:r>
      <w:r w:rsidR="003F48C2">
        <w:rPr>
          <w:rFonts w:asciiTheme="majorHAnsi" w:eastAsia="Times New Roman" w:hAnsiTheme="majorHAnsi" w:cstheme="majorHAnsi"/>
          <w:b w:val="0"/>
          <w:szCs w:val="24"/>
          <w:lang w:val="ro-MD" w:eastAsia="zh-CN"/>
        </w:rPr>
        <w:t>P</w:t>
      </w:r>
      <w:r w:rsidRPr="00105983">
        <w:rPr>
          <w:rFonts w:asciiTheme="majorHAnsi" w:eastAsia="Times New Roman" w:hAnsiTheme="majorHAnsi" w:cstheme="majorHAnsi"/>
          <w:b w:val="0"/>
          <w:szCs w:val="24"/>
          <w:lang w:val="ro-MD" w:eastAsia="zh-CN"/>
        </w:rPr>
        <w:t>rimăria mun. Bălți a încheiat un contract de achiziții publice de valoare mică (nr.8930-04-17/T/63/1) cu Î.S. „Serviciul de Stat pentru Verificarea și Expertizarea Proiectelor și Construcțiilor” pentru serviciile de expertiză tehnică privind „Starea tehnică a clădirii băii din strada Cicicalo nr.3 din mun. Bălți” în sumă de 15,0 mii lei.</w:t>
      </w:r>
    </w:p>
    <w:p w14:paraId="01F660E7" w14:textId="1C12CDF7" w:rsidR="00105983" w:rsidRPr="00105983" w:rsidRDefault="00105983" w:rsidP="004D14AA">
      <w:pPr>
        <w:spacing w:line="276" w:lineRule="auto"/>
        <w:ind w:firstLine="567"/>
        <w:jc w:val="both"/>
        <w:rPr>
          <w:rFonts w:asciiTheme="majorHAnsi" w:eastAsia="Times New Roman" w:hAnsiTheme="majorHAnsi" w:cstheme="majorHAnsi"/>
          <w:b w:val="0"/>
          <w:szCs w:val="24"/>
          <w:lang w:val="ro-MD" w:eastAsia="zh-CN"/>
        </w:rPr>
      </w:pPr>
      <w:r w:rsidRPr="00105983">
        <w:rPr>
          <w:rFonts w:asciiTheme="majorHAnsi" w:eastAsia="Times New Roman" w:hAnsiTheme="majorHAnsi" w:cstheme="majorHAnsi"/>
          <w:b w:val="0"/>
          <w:szCs w:val="24"/>
          <w:lang w:val="ro-MD" w:eastAsia="zh-CN"/>
        </w:rPr>
        <w:t xml:space="preserve">Conform Raportului de expertiză tehnică nr.8930-04-17/T din 11.04.2017, clădirea băii publice este formată din </w:t>
      </w:r>
      <w:r w:rsidR="0020402E">
        <w:rPr>
          <w:rFonts w:asciiTheme="majorHAnsi" w:eastAsia="Times New Roman" w:hAnsiTheme="majorHAnsi" w:cstheme="majorHAnsi"/>
          <w:b w:val="0"/>
          <w:szCs w:val="24"/>
          <w:lang w:val="ro-MD" w:eastAsia="zh-CN"/>
        </w:rPr>
        <w:t>4</w:t>
      </w:r>
      <w:r w:rsidR="0020402E" w:rsidRPr="00105983">
        <w:rPr>
          <w:rFonts w:asciiTheme="majorHAnsi" w:eastAsia="Times New Roman" w:hAnsiTheme="majorHAnsi" w:cstheme="majorHAnsi"/>
          <w:b w:val="0"/>
          <w:szCs w:val="24"/>
          <w:lang w:val="ro-MD" w:eastAsia="zh-CN"/>
        </w:rPr>
        <w:t xml:space="preserve"> </w:t>
      </w:r>
      <w:r w:rsidRPr="00105983">
        <w:rPr>
          <w:rFonts w:asciiTheme="majorHAnsi" w:eastAsia="Times New Roman" w:hAnsiTheme="majorHAnsi" w:cstheme="majorHAnsi"/>
          <w:b w:val="0"/>
          <w:szCs w:val="24"/>
          <w:lang w:val="ro-MD" w:eastAsia="zh-CN"/>
        </w:rPr>
        <w:t>secțiuni</w:t>
      </w:r>
      <w:r w:rsidR="0020402E">
        <w:rPr>
          <w:rStyle w:val="FootnoteReference"/>
          <w:rFonts w:asciiTheme="majorHAnsi" w:eastAsia="Times New Roman" w:hAnsiTheme="majorHAnsi" w:cstheme="majorHAnsi"/>
          <w:b w:val="0"/>
          <w:szCs w:val="24"/>
          <w:lang w:val="ro-MD" w:eastAsia="zh-CN"/>
        </w:rPr>
        <w:footnoteReference w:id="30"/>
      </w:r>
      <w:r w:rsidR="0020402E">
        <w:rPr>
          <w:rFonts w:asciiTheme="majorHAnsi" w:eastAsia="Times New Roman" w:hAnsiTheme="majorHAnsi" w:cstheme="majorHAnsi"/>
          <w:b w:val="0"/>
          <w:szCs w:val="24"/>
          <w:lang w:val="ro-MD" w:eastAsia="zh-CN"/>
        </w:rPr>
        <w:t>.</w:t>
      </w:r>
    </w:p>
    <w:p w14:paraId="4148F0D2" w14:textId="247CFF5B" w:rsidR="00105983" w:rsidRPr="00105983" w:rsidRDefault="00796A97" w:rsidP="004D14AA">
      <w:pPr>
        <w:spacing w:line="276" w:lineRule="auto"/>
        <w:ind w:firstLine="567"/>
        <w:contextualSpacing/>
        <w:jc w:val="both"/>
        <w:rPr>
          <w:rFonts w:asciiTheme="majorHAnsi" w:eastAsia="Times New Roman" w:hAnsiTheme="majorHAnsi" w:cstheme="majorHAnsi"/>
          <w:b w:val="0"/>
          <w:szCs w:val="24"/>
          <w:lang w:val="ro-MD" w:eastAsia="zh-CN"/>
        </w:rPr>
      </w:pPr>
      <w:r>
        <w:rPr>
          <w:rFonts w:asciiTheme="majorHAnsi" w:eastAsia="Times New Roman" w:hAnsiTheme="majorHAnsi" w:cstheme="majorHAnsi"/>
          <w:b w:val="0"/>
          <w:szCs w:val="24"/>
          <w:lang w:val="ro-MD" w:eastAsia="zh-CN"/>
        </w:rPr>
        <w:t>Potrivit</w:t>
      </w:r>
      <w:r w:rsidR="00105983" w:rsidRPr="00105983">
        <w:rPr>
          <w:rFonts w:asciiTheme="majorHAnsi" w:eastAsia="Times New Roman" w:hAnsiTheme="majorHAnsi" w:cstheme="majorHAnsi"/>
          <w:b w:val="0"/>
          <w:szCs w:val="24"/>
          <w:lang w:val="ro-MD" w:eastAsia="zh-CN"/>
        </w:rPr>
        <w:t xml:space="preserve"> concluziilor </w:t>
      </w:r>
      <w:r>
        <w:rPr>
          <w:rFonts w:asciiTheme="majorHAnsi" w:eastAsia="Times New Roman" w:hAnsiTheme="majorHAnsi" w:cstheme="majorHAnsi"/>
          <w:b w:val="0"/>
          <w:szCs w:val="24"/>
          <w:lang w:val="ro-MD" w:eastAsia="zh-CN"/>
        </w:rPr>
        <w:t xml:space="preserve">formulate în </w:t>
      </w:r>
      <w:r w:rsidR="00105983" w:rsidRPr="00105983">
        <w:rPr>
          <w:rFonts w:asciiTheme="majorHAnsi" w:eastAsia="Times New Roman" w:hAnsiTheme="majorHAnsi" w:cstheme="majorHAnsi"/>
          <w:b w:val="0"/>
          <w:szCs w:val="24"/>
          <w:lang w:val="ro-MD" w:eastAsia="zh-CN"/>
        </w:rPr>
        <w:t xml:space="preserve">raportul menționat, clădirea lit. D cu anexa lit. d și anexa lit. A1 </w:t>
      </w:r>
      <w:r w:rsidR="00E575AC">
        <w:rPr>
          <w:rFonts w:asciiTheme="majorHAnsi" w:eastAsia="Times New Roman" w:hAnsiTheme="majorHAnsi" w:cstheme="majorHAnsi"/>
          <w:b w:val="0"/>
          <w:szCs w:val="24"/>
          <w:lang w:val="ro-MD" w:eastAsia="zh-CN"/>
        </w:rPr>
        <w:t>prezintă</w:t>
      </w:r>
      <w:r w:rsidR="00105983" w:rsidRPr="00105983">
        <w:rPr>
          <w:rFonts w:asciiTheme="majorHAnsi" w:eastAsia="Times New Roman" w:hAnsiTheme="majorHAnsi" w:cstheme="majorHAnsi"/>
          <w:b w:val="0"/>
          <w:szCs w:val="24"/>
          <w:lang w:val="ro-MD" w:eastAsia="zh-CN"/>
        </w:rPr>
        <w:t xml:space="preserve"> un grad sporit de uzură fizică, totodată nu dispun de măsuri antiseismice și nu corespund cerințelor normative privind construcțiile în zone seismice. Starea tehnică a construcțiilor respective se apreciază ca nesatisfăcătoare. Pentru exploatarea ulterioară a construcțiilor conform destinației</w:t>
      </w:r>
      <w:r w:rsidR="00E575AC">
        <w:rPr>
          <w:rFonts w:asciiTheme="majorHAnsi" w:eastAsia="Times New Roman" w:hAnsiTheme="majorHAnsi" w:cstheme="majorHAnsi"/>
          <w:b w:val="0"/>
          <w:szCs w:val="24"/>
          <w:lang w:val="ro-MD" w:eastAsia="zh-CN"/>
        </w:rPr>
        <w:t>,</w:t>
      </w:r>
      <w:r w:rsidR="00105983" w:rsidRPr="00105983">
        <w:rPr>
          <w:rFonts w:asciiTheme="majorHAnsi" w:eastAsia="Times New Roman" w:hAnsiTheme="majorHAnsi" w:cstheme="majorHAnsi"/>
          <w:b w:val="0"/>
          <w:szCs w:val="24"/>
          <w:lang w:val="ro-MD" w:eastAsia="zh-CN"/>
        </w:rPr>
        <w:t xml:space="preserve"> este necesar de întreprins un volum imens de lucrări și măsuri de consolidare și remediere, ceea ce din punct de vedere tehnic și economic este irațional. Construcțiile menționate se recomandă de demontat și de edificat alte construcții (în caz de necesitate) în baza unui proiect special elaborat și coordonat în modul stabilit. Structura de rezistență a clădirii lit. A este în stare satisfăcătoare și dispune de rezerve suficiente pentru executarea lucrărilor de reparație capitală și exploatare în continuare conform destinației funcționale.</w:t>
      </w:r>
    </w:p>
    <w:p w14:paraId="264B7DC9" w14:textId="6A5D1A80" w:rsidR="00105983" w:rsidRPr="00105983" w:rsidRDefault="00105983" w:rsidP="004D14AA">
      <w:pPr>
        <w:spacing w:line="276" w:lineRule="auto"/>
        <w:ind w:firstLine="567"/>
        <w:jc w:val="both"/>
        <w:rPr>
          <w:rFonts w:asciiTheme="majorHAnsi" w:eastAsia="Times New Roman" w:hAnsiTheme="majorHAnsi" w:cstheme="majorHAnsi"/>
          <w:b w:val="0"/>
          <w:szCs w:val="24"/>
          <w:lang w:val="ro-MD" w:eastAsia="zh-CN"/>
        </w:rPr>
      </w:pPr>
      <w:r w:rsidRPr="00105983">
        <w:rPr>
          <w:rFonts w:asciiTheme="majorHAnsi" w:eastAsia="Times New Roman" w:hAnsiTheme="majorHAnsi" w:cstheme="majorHAnsi"/>
          <w:b w:val="0"/>
          <w:szCs w:val="24"/>
          <w:lang w:val="ro-MD" w:eastAsia="zh-CN"/>
        </w:rPr>
        <w:t xml:space="preserve">Cu toate că expertiza tehnică a dat o concluzie negativă referitor la reparația capitală a clădirii lit. D cu anexa lit. d și anexa lit.A1, totuși </w:t>
      </w:r>
      <w:r w:rsidR="00E575AC">
        <w:rPr>
          <w:rFonts w:asciiTheme="majorHAnsi" w:eastAsia="Times New Roman" w:hAnsiTheme="majorHAnsi" w:cstheme="majorHAnsi"/>
          <w:b w:val="0"/>
          <w:szCs w:val="24"/>
          <w:lang w:val="ro-MD" w:eastAsia="zh-CN"/>
        </w:rPr>
        <w:t>P</w:t>
      </w:r>
      <w:r w:rsidRPr="00105983">
        <w:rPr>
          <w:rFonts w:asciiTheme="majorHAnsi" w:eastAsia="Times New Roman" w:hAnsiTheme="majorHAnsi" w:cstheme="majorHAnsi"/>
          <w:b w:val="0"/>
          <w:szCs w:val="24"/>
          <w:lang w:val="ro-MD" w:eastAsia="zh-CN"/>
        </w:rPr>
        <w:t xml:space="preserve">rimăria mun. Bălți, ignorând prevederile art.6 și art.7 din </w:t>
      </w:r>
      <w:r w:rsidRPr="00105983">
        <w:rPr>
          <w:rFonts w:asciiTheme="majorHAnsi" w:eastAsia="Times New Roman" w:hAnsiTheme="majorHAnsi" w:cstheme="majorHAnsi"/>
          <w:b w:val="0"/>
          <w:szCs w:val="24"/>
          <w:lang w:val="ro-MD" w:eastAsia="zh-CN"/>
        </w:rPr>
        <w:lastRenderedPageBreak/>
        <w:t>Legea nr.721, a încheiat un contract (nr.53 din 18.04.2018) cu Î.M. „Biroul de Arhitectură și Sistematizare” din mun. Bălți pentru achiziționarea serviciilor de proiectare a reconstruirii băii publice în sumă totală de 95,4 mii lei.</w:t>
      </w:r>
    </w:p>
    <w:p w14:paraId="39254529" w14:textId="10B450E8" w:rsidR="00105983" w:rsidRPr="00105983" w:rsidRDefault="00105983" w:rsidP="004D14AA">
      <w:pPr>
        <w:spacing w:line="276" w:lineRule="auto"/>
        <w:ind w:firstLine="567"/>
        <w:jc w:val="both"/>
        <w:rPr>
          <w:rFonts w:asciiTheme="majorHAnsi" w:eastAsia="Times New Roman" w:hAnsiTheme="majorHAnsi" w:cstheme="majorHAnsi"/>
          <w:b w:val="0"/>
          <w:szCs w:val="24"/>
          <w:lang w:val="ro-MD" w:eastAsia="zh-CN"/>
        </w:rPr>
      </w:pPr>
      <w:r w:rsidRPr="00105983">
        <w:rPr>
          <w:rFonts w:asciiTheme="majorHAnsi" w:eastAsia="Times New Roman" w:hAnsiTheme="majorHAnsi" w:cstheme="majorHAnsi"/>
          <w:b w:val="0"/>
          <w:szCs w:val="24"/>
          <w:lang w:val="ro-MD" w:eastAsia="zh-CN"/>
        </w:rPr>
        <w:t xml:space="preserve">Ulterior, în </w:t>
      </w:r>
      <w:r w:rsidR="00694A1E">
        <w:rPr>
          <w:rFonts w:asciiTheme="majorHAnsi" w:eastAsia="Times New Roman" w:hAnsiTheme="majorHAnsi" w:cstheme="majorHAnsi"/>
          <w:b w:val="0"/>
          <w:szCs w:val="24"/>
          <w:lang w:val="ro-MD" w:eastAsia="zh-CN"/>
        </w:rPr>
        <w:t>urma desfășurării</w:t>
      </w:r>
      <w:r w:rsidR="00694A1E" w:rsidRPr="00105983">
        <w:rPr>
          <w:rFonts w:asciiTheme="majorHAnsi" w:eastAsia="Times New Roman" w:hAnsiTheme="majorHAnsi" w:cstheme="majorHAnsi"/>
          <w:b w:val="0"/>
          <w:szCs w:val="24"/>
          <w:lang w:val="ro-MD" w:eastAsia="zh-CN"/>
        </w:rPr>
        <w:t xml:space="preserve"> </w:t>
      </w:r>
      <w:r w:rsidRPr="00105983">
        <w:rPr>
          <w:rFonts w:asciiTheme="majorHAnsi" w:eastAsia="Times New Roman" w:hAnsiTheme="majorHAnsi" w:cstheme="majorHAnsi"/>
          <w:b w:val="0"/>
          <w:szCs w:val="24"/>
          <w:lang w:val="ro-MD" w:eastAsia="zh-CN"/>
        </w:rPr>
        <w:t xml:space="preserve">Licitației publice nr.18/04227 din 16.10.2018, a fost încheiat </w:t>
      </w:r>
      <w:r w:rsidR="00694A1E">
        <w:rPr>
          <w:rFonts w:asciiTheme="majorHAnsi" w:eastAsia="Times New Roman" w:hAnsiTheme="majorHAnsi" w:cstheme="majorHAnsi"/>
          <w:b w:val="0"/>
          <w:szCs w:val="24"/>
          <w:lang w:val="ro-MD" w:eastAsia="zh-CN"/>
        </w:rPr>
        <w:t>C</w:t>
      </w:r>
      <w:r w:rsidRPr="00105983">
        <w:rPr>
          <w:rFonts w:asciiTheme="majorHAnsi" w:eastAsia="Times New Roman" w:hAnsiTheme="majorHAnsi" w:cstheme="majorHAnsi"/>
          <w:b w:val="0"/>
          <w:szCs w:val="24"/>
          <w:lang w:val="ro-MD" w:eastAsia="zh-CN"/>
        </w:rPr>
        <w:t xml:space="preserve">ontractul nr.114 din 24.10.2018 cu agentul economic SRL „Aflux-Prim” pentru </w:t>
      </w:r>
      <w:r w:rsidR="00694A1E">
        <w:rPr>
          <w:rFonts w:asciiTheme="majorHAnsi" w:eastAsia="Times New Roman" w:hAnsiTheme="majorHAnsi" w:cstheme="majorHAnsi"/>
          <w:b w:val="0"/>
          <w:szCs w:val="24"/>
          <w:lang w:val="ro-MD" w:eastAsia="zh-CN"/>
        </w:rPr>
        <w:t xml:space="preserve">executarea </w:t>
      </w:r>
      <w:r w:rsidRPr="00105983">
        <w:rPr>
          <w:rFonts w:asciiTheme="majorHAnsi" w:eastAsia="Times New Roman" w:hAnsiTheme="majorHAnsi" w:cstheme="majorHAnsi"/>
          <w:b w:val="0"/>
          <w:szCs w:val="24"/>
          <w:lang w:val="ro-MD" w:eastAsia="zh-CN"/>
        </w:rPr>
        <w:t>lucrăril</w:t>
      </w:r>
      <w:r w:rsidR="00694A1E">
        <w:rPr>
          <w:rFonts w:asciiTheme="majorHAnsi" w:eastAsia="Times New Roman" w:hAnsiTheme="majorHAnsi" w:cstheme="majorHAnsi"/>
          <w:b w:val="0"/>
          <w:szCs w:val="24"/>
          <w:lang w:val="ro-MD" w:eastAsia="zh-CN"/>
        </w:rPr>
        <w:t>or</w:t>
      </w:r>
      <w:r w:rsidRPr="00105983">
        <w:rPr>
          <w:rFonts w:asciiTheme="majorHAnsi" w:eastAsia="Times New Roman" w:hAnsiTheme="majorHAnsi" w:cstheme="majorHAnsi"/>
          <w:b w:val="0"/>
          <w:szCs w:val="24"/>
          <w:lang w:val="ro-MD" w:eastAsia="zh-CN"/>
        </w:rPr>
        <w:t xml:space="preserve"> de reconstrucție a băii publice cu frizerie și bufet</w:t>
      </w:r>
      <w:r w:rsidR="00694A1E">
        <w:rPr>
          <w:rFonts w:asciiTheme="majorHAnsi" w:eastAsia="Times New Roman" w:hAnsiTheme="majorHAnsi" w:cstheme="majorHAnsi"/>
          <w:b w:val="0"/>
          <w:szCs w:val="24"/>
          <w:lang w:val="ro-MD" w:eastAsia="zh-CN"/>
        </w:rPr>
        <w:t>,</w:t>
      </w:r>
      <w:r w:rsidRPr="00105983">
        <w:rPr>
          <w:rFonts w:asciiTheme="majorHAnsi" w:eastAsia="Times New Roman" w:hAnsiTheme="majorHAnsi" w:cstheme="majorHAnsi"/>
          <w:b w:val="0"/>
          <w:szCs w:val="24"/>
          <w:lang w:val="ro-MD" w:eastAsia="zh-CN"/>
        </w:rPr>
        <w:t xml:space="preserve"> în sumă totală de 8</w:t>
      </w:r>
      <w:r w:rsidR="00694A1E">
        <w:rPr>
          <w:rFonts w:asciiTheme="majorHAnsi" w:eastAsia="Times New Roman" w:hAnsiTheme="majorHAnsi" w:cstheme="majorHAnsi"/>
          <w:b w:val="0"/>
          <w:szCs w:val="24"/>
          <w:lang w:val="ro-MD" w:eastAsia="zh-CN"/>
        </w:rPr>
        <w:t>.</w:t>
      </w:r>
      <w:r w:rsidRPr="00105983">
        <w:rPr>
          <w:rFonts w:asciiTheme="majorHAnsi" w:eastAsia="Times New Roman" w:hAnsiTheme="majorHAnsi" w:cstheme="majorHAnsi"/>
          <w:b w:val="0"/>
          <w:szCs w:val="24"/>
          <w:lang w:val="ro-MD" w:eastAsia="zh-CN"/>
        </w:rPr>
        <w:t xml:space="preserve">059,4 mii lei, iar în anul 2019, prin procedura de negociere fără publicare, a fost încheiat </w:t>
      </w:r>
      <w:r w:rsidR="00694A1E">
        <w:rPr>
          <w:rFonts w:asciiTheme="majorHAnsi" w:eastAsia="Times New Roman" w:hAnsiTheme="majorHAnsi" w:cstheme="majorHAnsi"/>
          <w:b w:val="0"/>
          <w:szCs w:val="24"/>
          <w:lang w:val="ro-MD" w:eastAsia="zh-CN"/>
        </w:rPr>
        <w:t>C</w:t>
      </w:r>
      <w:r w:rsidRPr="00105983">
        <w:rPr>
          <w:rFonts w:asciiTheme="majorHAnsi" w:eastAsia="Times New Roman" w:hAnsiTheme="majorHAnsi" w:cstheme="majorHAnsi"/>
          <w:b w:val="0"/>
          <w:szCs w:val="24"/>
          <w:lang w:val="ro-MD" w:eastAsia="zh-CN"/>
        </w:rPr>
        <w:t>ontractul nr.110 din 05.07.2019 în sumă de 553,6 mii lei cu același agent economic.</w:t>
      </w:r>
    </w:p>
    <w:p w14:paraId="65DB1820" w14:textId="757DFA95" w:rsidR="00105983" w:rsidRPr="00105983" w:rsidRDefault="00105983" w:rsidP="004D14AA">
      <w:pPr>
        <w:spacing w:line="276" w:lineRule="auto"/>
        <w:ind w:firstLine="567"/>
        <w:jc w:val="both"/>
        <w:rPr>
          <w:rFonts w:asciiTheme="majorHAnsi" w:eastAsia="Times New Roman" w:hAnsiTheme="majorHAnsi" w:cstheme="majorHAnsi"/>
          <w:b w:val="0"/>
          <w:szCs w:val="24"/>
          <w:lang w:val="ro-MD" w:eastAsia="zh-CN"/>
        </w:rPr>
      </w:pPr>
      <w:r w:rsidRPr="00105983">
        <w:rPr>
          <w:rFonts w:asciiTheme="majorHAnsi" w:eastAsia="Times New Roman" w:hAnsiTheme="majorHAnsi" w:cstheme="majorHAnsi"/>
          <w:b w:val="0"/>
          <w:szCs w:val="24"/>
          <w:lang w:val="ro-MD" w:eastAsia="zh-CN"/>
        </w:rPr>
        <w:t>La data de 21.03.201</w:t>
      </w:r>
      <w:r w:rsidR="00067FA0">
        <w:rPr>
          <w:rFonts w:asciiTheme="majorHAnsi" w:eastAsia="Times New Roman" w:hAnsiTheme="majorHAnsi" w:cstheme="majorHAnsi"/>
          <w:b w:val="0"/>
          <w:szCs w:val="24"/>
          <w:lang w:val="ro-MD" w:eastAsia="zh-CN"/>
        </w:rPr>
        <w:t xml:space="preserve">9, directorul Î.M. „DCCCU” </w:t>
      </w:r>
      <w:r w:rsidRPr="00105983">
        <w:rPr>
          <w:rFonts w:asciiTheme="majorHAnsi" w:eastAsia="Times New Roman" w:hAnsiTheme="majorHAnsi" w:cstheme="majorHAnsi"/>
          <w:b w:val="0"/>
          <w:szCs w:val="24"/>
          <w:lang w:val="ro-MD" w:eastAsia="zh-CN"/>
        </w:rPr>
        <w:t xml:space="preserve">, </w:t>
      </w:r>
      <w:r w:rsidR="00694A1E">
        <w:rPr>
          <w:rFonts w:asciiTheme="majorHAnsi" w:eastAsia="Times New Roman" w:hAnsiTheme="majorHAnsi" w:cstheme="majorHAnsi"/>
          <w:b w:val="0"/>
          <w:szCs w:val="24"/>
          <w:lang w:val="ro-MD" w:eastAsia="zh-CN"/>
        </w:rPr>
        <w:t xml:space="preserve">al cărui </w:t>
      </w:r>
      <w:r w:rsidRPr="00105983">
        <w:rPr>
          <w:rFonts w:asciiTheme="majorHAnsi" w:eastAsia="Times New Roman" w:hAnsiTheme="majorHAnsi" w:cstheme="majorHAnsi"/>
          <w:b w:val="0"/>
          <w:szCs w:val="24"/>
          <w:lang w:val="ro-MD" w:eastAsia="zh-CN"/>
        </w:rPr>
        <w:t>angajat era responsabil tehnic la acest obiect, a anunțat conducerea municipiului că în timpul executării lucrărilor de reparație au fost constatate probleme de ordin tehnic la elementele clădirii care nu permit executarea în continuare a lucrărilor de reparație capitală.</w:t>
      </w:r>
    </w:p>
    <w:p w14:paraId="2139627D" w14:textId="27D143C5" w:rsidR="00105983" w:rsidRPr="00105983" w:rsidRDefault="009E6D8D" w:rsidP="005E6066">
      <w:pPr>
        <w:spacing w:line="276" w:lineRule="auto"/>
        <w:ind w:firstLine="567"/>
        <w:jc w:val="both"/>
        <w:rPr>
          <w:rFonts w:asciiTheme="majorHAnsi" w:eastAsia="Times New Roman" w:hAnsiTheme="majorHAnsi" w:cstheme="majorHAnsi"/>
          <w:b w:val="0"/>
          <w:szCs w:val="24"/>
          <w:lang w:val="ro-MD" w:eastAsia="zh-CN"/>
        </w:rPr>
      </w:pPr>
      <w:r>
        <w:rPr>
          <w:rFonts w:asciiTheme="majorHAnsi" w:eastAsia="Times New Roman" w:hAnsiTheme="majorHAnsi" w:cstheme="majorHAnsi"/>
          <w:b w:val="0"/>
          <w:szCs w:val="24"/>
          <w:lang w:val="ro-MD" w:eastAsia="zh-CN"/>
        </w:rPr>
        <w:t>Drept</w:t>
      </w:r>
      <w:r w:rsidR="00105983" w:rsidRPr="00105983">
        <w:rPr>
          <w:rFonts w:asciiTheme="majorHAnsi" w:eastAsia="Times New Roman" w:hAnsiTheme="majorHAnsi" w:cstheme="majorHAnsi"/>
          <w:b w:val="0"/>
          <w:szCs w:val="24"/>
          <w:lang w:val="ro-MD" w:eastAsia="zh-CN"/>
        </w:rPr>
        <w:t xml:space="preserve"> rezultat</w:t>
      </w:r>
      <w:r>
        <w:rPr>
          <w:rFonts w:asciiTheme="majorHAnsi" w:eastAsia="Times New Roman" w:hAnsiTheme="majorHAnsi" w:cstheme="majorHAnsi"/>
          <w:b w:val="0"/>
          <w:szCs w:val="24"/>
          <w:lang w:val="ro-MD" w:eastAsia="zh-CN"/>
        </w:rPr>
        <w:t xml:space="preserve"> al</w:t>
      </w:r>
      <w:r w:rsidR="00105983" w:rsidRPr="00105983">
        <w:rPr>
          <w:rFonts w:asciiTheme="majorHAnsi" w:eastAsia="Times New Roman" w:hAnsiTheme="majorHAnsi" w:cstheme="majorHAnsi"/>
          <w:b w:val="0"/>
          <w:szCs w:val="24"/>
          <w:lang w:val="ro-MD" w:eastAsia="zh-CN"/>
        </w:rPr>
        <w:t xml:space="preserve"> celor menționate, la data de 25.02.2020, prin Decizia CMB nr. 2/45 a fost eliberat din funcție directorul Î.M. „Biroul de Arhitectură și Sistematizare” care a elaborat documentația de proiectare a reconstruirii băii publice, iar lucrările au fost sistate până în prezent.</w:t>
      </w:r>
    </w:p>
    <w:p w14:paraId="3184073D" w14:textId="02066977" w:rsidR="00105983" w:rsidRPr="00105983" w:rsidRDefault="00105983" w:rsidP="005E6066">
      <w:pPr>
        <w:spacing w:line="276" w:lineRule="auto"/>
        <w:ind w:firstLine="567"/>
        <w:jc w:val="both"/>
        <w:rPr>
          <w:rFonts w:asciiTheme="majorHAnsi" w:eastAsia="Times New Roman" w:hAnsiTheme="majorHAnsi" w:cstheme="majorHAnsi"/>
          <w:b w:val="0"/>
          <w:szCs w:val="24"/>
          <w:lang w:val="ro-MD" w:eastAsia="zh-CN"/>
        </w:rPr>
      </w:pPr>
      <w:r w:rsidRPr="00105983">
        <w:rPr>
          <w:rFonts w:asciiTheme="majorHAnsi" w:eastAsia="Times New Roman" w:hAnsiTheme="majorHAnsi" w:cstheme="majorHAnsi"/>
          <w:b w:val="0"/>
          <w:szCs w:val="24"/>
          <w:lang w:val="ro-MD" w:eastAsia="zh-CN"/>
        </w:rPr>
        <w:t xml:space="preserve">Astfel, din momentul inițierii acestui proiect și până în prezent, </w:t>
      </w:r>
      <w:r w:rsidR="009E6D8D">
        <w:rPr>
          <w:rFonts w:asciiTheme="majorHAnsi" w:eastAsia="Times New Roman" w:hAnsiTheme="majorHAnsi" w:cstheme="majorHAnsi"/>
          <w:b w:val="0"/>
          <w:szCs w:val="24"/>
          <w:lang w:val="ro-MD" w:eastAsia="zh-CN"/>
        </w:rPr>
        <w:t>P</w:t>
      </w:r>
      <w:r w:rsidRPr="00105983">
        <w:rPr>
          <w:rFonts w:asciiTheme="majorHAnsi" w:eastAsia="Times New Roman" w:hAnsiTheme="majorHAnsi" w:cstheme="majorHAnsi"/>
          <w:b w:val="0"/>
          <w:szCs w:val="24"/>
          <w:lang w:val="ro-MD" w:eastAsia="zh-CN"/>
        </w:rPr>
        <w:t>rimăria mun. Bălți a executat cheltuieli bugetare neregulamentare în sumă totală de 2</w:t>
      </w:r>
      <w:r w:rsidR="009E6D8D">
        <w:rPr>
          <w:rFonts w:asciiTheme="majorHAnsi" w:eastAsia="Times New Roman" w:hAnsiTheme="majorHAnsi" w:cstheme="majorHAnsi"/>
          <w:b w:val="0"/>
          <w:szCs w:val="24"/>
          <w:lang w:val="ro-MD" w:eastAsia="zh-CN"/>
        </w:rPr>
        <w:t>.</w:t>
      </w:r>
      <w:r w:rsidRPr="00105983">
        <w:rPr>
          <w:rFonts w:asciiTheme="majorHAnsi" w:eastAsia="Times New Roman" w:hAnsiTheme="majorHAnsi" w:cstheme="majorHAnsi"/>
          <w:b w:val="0"/>
          <w:szCs w:val="24"/>
          <w:lang w:val="ro-MD" w:eastAsia="zh-CN"/>
        </w:rPr>
        <w:t>427,7 mii lei, care sunt la moment imobilizate din cauza imposibilității executării</w:t>
      </w:r>
      <w:r w:rsidRPr="00105983">
        <w:rPr>
          <w:rFonts w:asciiTheme="majorHAnsi" w:eastAsia="Times New Roman" w:hAnsiTheme="majorHAnsi" w:cstheme="majorHAnsi"/>
          <w:b w:val="0"/>
          <w:szCs w:val="24"/>
          <w:lang w:eastAsia="zh-CN"/>
        </w:rPr>
        <w:t xml:space="preserve"> </w:t>
      </w:r>
      <w:r w:rsidRPr="00105983">
        <w:rPr>
          <w:rFonts w:asciiTheme="majorHAnsi" w:eastAsia="Times New Roman" w:hAnsiTheme="majorHAnsi" w:cstheme="majorHAnsi"/>
          <w:b w:val="0"/>
          <w:szCs w:val="24"/>
          <w:lang w:val="ro-MD" w:eastAsia="zh-CN"/>
        </w:rPr>
        <w:t>în continuare din punct de vedere tehnic a lucrărilor de reparații</w:t>
      </w:r>
      <w:r w:rsidR="00A74FB7">
        <w:rPr>
          <w:rFonts w:asciiTheme="majorHAnsi" w:eastAsia="Times New Roman" w:hAnsiTheme="majorHAnsi" w:cstheme="majorHAnsi"/>
          <w:b w:val="0"/>
          <w:szCs w:val="24"/>
          <w:lang w:val="ro-MD" w:eastAsia="zh-CN"/>
        </w:rPr>
        <w:t xml:space="preserve"> (Anexa nr.6 la Raportul de audit).</w:t>
      </w:r>
    </w:p>
    <w:p w14:paraId="311680FC" w14:textId="01C4142C" w:rsidR="00824E84" w:rsidRPr="00C95C42" w:rsidRDefault="00824E84" w:rsidP="005E6066">
      <w:pPr>
        <w:pStyle w:val="ListParagraph"/>
        <w:numPr>
          <w:ilvl w:val="0"/>
          <w:numId w:val="9"/>
        </w:numPr>
        <w:spacing w:line="276" w:lineRule="auto"/>
        <w:ind w:left="0" w:firstLine="0"/>
        <w:jc w:val="both"/>
        <w:rPr>
          <w:rFonts w:asciiTheme="majorHAnsi" w:eastAsia="Times New Roman" w:hAnsiTheme="majorHAnsi" w:cstheme="majorHAnsi"/>
          <w:szCs w:val="24"/>
          <w:lang w:val="ro-MD" w:eastAsia="zh-CN"/>
        </w:rPr>
      </w:pPr>
      <w:r w:rsidRPr="00C95C42">
        <w:rPr>
          <w:rFonts w:asciiTheme="majorHAnsi" w:eastAsia="Times New Roman" w:hAnsiTheme="majorHAnsi" w:cstheme="majorHAnsi"/>
          <w:szCs w:val="24"/>
          <w:lang w:val="ro-MD" w:eastAsia="zh-CN"/>
        </w:rPr>
        <w:t xml:space="preserve">Agenția pentru supraveghere tehnică a efectuat 7 controale ale volumelor și costurilor lucrărilor executate de </w:t>
      </w:r>
      <w:r w:rsidR="008D30A0">
        <w:rPr>
          <w:rFonts w:asciiTheme="majorHAnsi" w:eastAsia="Times New Roman" w:hAnsiTheme="majorHAnsi" w:cstheme="majorHAnsi"/>
          <w:szCs w:val="24"/>
          <w:lang w:val="ro-MD" w:eastAsia="zh-CN"/>
        </w:rPr>
        <w:t>P</w:t>
      </w:r>
      <w:r w:rsidRPr="00C95C42">
        <w:rPr>
          <w:rFonts w:asciiTheme="majorHAnsi" w:eastAsia="Times New Roman" w:hAnsiTheme="majorHAnsi" w:cstheme="majorHAnsi"/>
          <w:szCs w:val="24"/>
          <w:lang w:val="ro-MD" w:eastAsia="zh-CN"/>
        </w:rPr>
        <w:t>rimăria mun. Bălți în perioada 2017-2020, în 4 cazuri fiind constatate exagerări ale volumelor de lucrări în sumă totală de 234,5 mii lei.</w:t>
      </w:r>
    </w:p>
    <w:p w14:paraId="475F0482" w14:textId="5C6326AD" w:rsidR="00824E84" w:rsidRPr="00824E84" w:rsidRDefault="00824E84" w:rsidP="005E6066">
      <w:pPr>
        <w:spacing w:line="276" w:lineRule="auto"/>
        <w:ind w:firstLine="567"/>
        <w:jc w:val="both"/>
        <w:rPr>
          <w:rFonts w:asciiTheme="majorHAnsi" w:eastAsia="Times New Roman" w:hAnsiTheme="majorHAnsi" w:cstheme="majorHAnsi"/>
          <w:b w:val="0"/>
          <w:szCs w:val="24"/>
          <w:lang w:val="ro-MD" w:eastAsia="zh-CN"/>
        </w:rPr>
      </w:pPr>
      <w:r w:rsidRPr="00824E84">
        <w:rPr>
          <w:rFonts w:asciiTheme="majorHAnsi" w:eastAsia="Times New Roman" w:hAnsiTheme="majorHAnsi" w:cstheme="majorHAnsi"/>
          <w:b w:val="0"/>
          <w:szCs w:val="24"/>
          <w:lang w:val="ro-MD" w:eastAsia="zh-CN"/>
        </w:rPr>
        <w:t xml:space="preserve">Astfel, în anul 2020, </w:t>
      </w:r>
      <w:r w:rsidR="00DD702D">
        <w:rPr>
          <w:rFonts w:asciiTheme="majorHAnsi" w:eastAsia="Times New Roman" w:hAnsiTheme="majorHAnsi" w:cstheme="majorHAnsi"/>
          <w:b w:val="0"/>
          <w:szCs w:val="24"/>
          <w:lang w:val="ro-MD" w:eastAsia="zh-CN"/>
        </w:rPr>
        <w:t>ca</w:t>
      </w:r>
      <w:r w:rsidRPr="00824E84">
        <w:rPr>
          <w:rFonts w:asciiTheme="majorHAnsi" w:eastAsia="Times New Roman" w:hAnsiTheme="majorHAnsi" w:cstheme="majorHAnsi"/>
          <w:b w:val="0"/>
          <w:szCs w:val="24"/>
          <w:lang w:val="ro-MD" w:eastAsia="zh-CN"/>
        </w:rPr>
        <w:t xml:space="preserve"> rezultat</w:t>
      </w:r>
      <w:r w:rsidR="00DD702D">
        <w:rPr>
          <w:rFonts w:asciiTheme="majorHAnsi" w:eastAsia="Times New Roman" w:hAnsiTheme="majorHAnsi" w:cstheme="majorHAnsi"/>
          <w:b w:val="0"/>
          <w:szCs w:val="24"/>
          <w:lang w:val="ro-MD" w:eastAsia="zh-CN"/>
        </w:rPr>
        <w:t xml:space="preserve"> al</w:t>
      </w:r>
      <w:r w:rsidRPr="00824E84">
        <w:rPr>
          <w:rFonts w:asciiTheme="majorHAnsi" w:eastAsia="Times New Roman" w:hAnsiTheme="majorHAnsi" w:cstheme="majorHAnsi"/>
          <w:b w:val="0"/>
          <w:szCs w:val="24"/>
          <w:lang w:val="ro-MD" w:eastAsia="zh-CN"/>
        </w:rPr>
        <w:t xml:space="preserve"> controalelor efectuate la </w:t>
      </w:r>
      <w:r w:rsidR="00DD702D">
        <w:rPr>
          <w:rFonts w:asciiTheme="majorHAnsi" w:eastAsia="Times New Roman" w:hAnsiTheme="majorHAnsi" w:cstheme="majorHAnsi"/>
          <w:b w:val="0"/>
          <w:szCs w:val="24"/>
          <w:lang w:val="ro-MD" w:eastAsia="zh-CN"/>
        </w:rPr>
        <w:t>P</w:t>
      </w:r>
      <w:r w:rsidRPr="00824E84">
        <w:rPr>
          <w:rFonts w:asciiTheme="majorHAnsi" w:eastAsia="Times New Roman" w:hAnsiTheme="majorHAnsi" w:cstheme="majorHAnsi"/>
          <w:b w:val="0"/>
          <w:szCs w:val="24"/>
          <w:lang w:val="ro-MD" w:eastAsia="zh-CN"/>
        </w:rPr>
        <w:t xml:space="preserve">rimăria mun. Bălți, AST a identificat 4 cazuri </w:t>
      </w:r>
      <w:r w:rsidR="0020402E">
        <w:rPr>
          <w:rFonts w:asciiTheme="majorHAnsi" w:eastAsia="Times New Roman" w:hAnsiTheme="majorHAnsi" w:cstheme="majorHAnsi"/>
          <w:b w:val="0"/>
          <w:szCs w:val="24"/>
          <w:lang w:val="ro-MD" w:eastAsia="zh-CN"/>
        </w:rPr>
        <w:t xml:space="preserve">de </w:t>
      </w:r>
      <w:r w:rsidRPr="00824E84">
        <w:rPr>
          <w:rFonts w:asciiTheme="majorHAnsi" w:eastAsia="Times New Roman" w:hAnsiTheme="majorHAnsi" w:cstheme="majorHAnsi"/>
          <w:b w:val="0"/>
          <w:szCs w:val="24"/>
          <w:lang w:val="ro-MD" w:eastAsia="zh-CN"/>
        </w:rPr>
        <w:t>exagerări ale volumelor de lucrări executate la următoarele obiecte:</w:t>
      </w:r>
    </w:p>
    <w:p w14:paraId="233CDB93" w14:textId="4FA77538" w:rsidR="00824E84" w:rsidRPr="00824E84" w:rsidRDefault="007D7030" w:rsidP="005E6066">
      <w:pPr>
        <w:numPr>
          <w:ilvl w:val="0"/>
          <w:numId w:val="8"/>
        </w:numPr>
        <w:spacing w:line="276" w:lineRule="auto"/>
        <w:ind w:left="0" w:firstLine="0"/>
        <w:jc w:val="both"/>
        <w:rPr>
          <w:rFonts w:asciiTheme="majorHAnsi" w:eastAsia="Times New Roman" w:hAnsiTheme="majorHAnsi" w:cstheme="majorHAnsi"/>
          <w:b w:val="0"/>
          <w:szCs w:val="24"/>
          <w:lang w:val="ro-MD" w:eastAsia="zh-CN"/>
        </w:rPr>
      </w:pPr>
      <w:r>
        <w:rPr>
          <w:rFonts w:asciiTheme="majorHAnsi" w:eastAsia="Times New Roman" w:hAnsiTheme="majorHAnsi" w:cstheme="majorHAnsi"/>
          <w:b w:val="0"/>
          <w:szCs w:val="24"/>
          <w:lang w:val="ro-MD" w:eastAsia="zh-CN"/>
        </w:rPr>
        <w:t>r</w:t>
      </w:r>
      <w:r w:rsidR="00824E84" w:rsidRPr="00824E84">
        <w:rPr>
          <w:rFonts w:asciiTheme="majorHAnsi" w:eastAsia="Times New Roman" w:hAnsiTheme="majorHAnsi" w:cstheme="majorHAnsi"/>
          <w:b w:val="0"/>
          <w:szCs w:val="24"/>
          <w:lang w:val="ro-MD" w:eastAsia="zh-CN"/>
        </w:rPr>
        <w:t>eparația capitală a părții carosabile din str. Păcii executate de către Î.M. „DRCD” – 124,0 mii lei;</w:t>
      </w:r>
    </w:p>
    <w:p w14:paraId="70C062E7" w14:textId="4EDEBB71" w:rsidR="00824E84" w:rsidRPr="00824E84" w:rsidRDefault="007D7030" w:rsidP="005E6066">
      <w:pPr>
        <w:numPr>
          <w:ilvl w:val="0"/>
          <w:numId w:val="8"/>
        </w:numPr>
        <w:spacing w:line="276" w:lineRule="auto"/>
        <w:ind w:left="0" w:firstLine="0"/>
        <w:jc w:val="both"/>
        <w:rPr>
          <w:rFonts w:asciiTheme="majorHAnsi" w:eastAsia="Times New Roman" w:hAnsiTheme="majorHAnsi" w:cstheme="majorHAnsi"/>
          <w:b w:val="0"/>
          <w:szCs w:val="24"/>
          <w:lang w:val="ro-MD" w:eastAsia="zh-CN"/>
        </w:rPr>
      </w:pPr>
      <w:r>
        <w:rPr>
          <w:rFonts w:asciiTheme="majorHAnsi" w:eastAsia="Times New Roman" w:hAnsiTheme="majorHAnsi" w:cstheme="majorHAnsi"/>
          <w:b w:val="0"/>
          <w:szCs w:val="24"/>
          <w:lang w:val="ro-MD" w:eastAsia="zh-CN"/>
        </w:rPr>
        <w:t>r</w:t>
      </w:r>
      <w:r w:rsidR="00824E84" w:rsidRPr="00824E84">
        <w:rPr>
          <w:rFonts w:asciiTheme="majorHAnsi" w:eastAsia="Times New Roman" w:hAnsiTheme="majorHAnsi" w:cstheme="majorHAnsi"/>
          <w:b w:val="0"/>
          <w:szCs w:val="24"/>
          <w:lang w:val="ro-MD" w:eastAsia="zh-CN"/>
        </w:rPr>
        <w:t>econstrucția străzilor Caraciobanu și Beleacov cu organizarea apelor pluviale și scăder</w:t>
      </w:r>
      <w:r>
        <w:rPr>
          <w:rFonts w:asciiTheme="majorHAnsi" w:eastAsia="Times New Roman" w:hAnsiTheme="majorHAnsi" w:cstheme="majorHAnsi"/>
          <w:b w:val="0"/>
          <w:szCs w:val="24"/>
          <w:lang w:val="ro-MD" w:eastAsia="zh-CN"/>
        </w:rPr>
        <w:t>ea</w:t>
      </w:r>
      <w:r w:rsidR="00824E84" w:rsidRPr="00824E84">
        <w:rPr>
          <w:rFonts w:asciiTheme="majorHAnsi" w:eastAsia="Times New Roman" w:hAnsiTheme="majorHAnsi" w:cstheme="majorHAnsi"/>
          <w:b w:val="0"/>
          <w:szCs w:val="24"/>
          <w:lang w:val="ro-MD" w:eastAsia="zh-CN"/>
        </w:rPr>
        <w:t xml:space="preserve"> nivelului apelor subterane conform necesităților </w:t>
      </w:r>
      <w:r>
        <w:rPr>
          <w:rFonts w:asciiTheme="majorHAnsi" w:eastAsia="Times New Roman" w:hAnsiTheme="majorHAnsi" w:cstheme="majorHAnsi"/>
          <w:b w:val="0"/>
          <w:szCs w:val="24"/>
          <w:lang w:val="ro-MD" w:eastAsia="zh-CN"/>
        </w:rPr>
        <w:t>P</w:t>
      </w:r>
      <w:r w:rsidR="00824E84" w:rsidRPr="00824E84">
        <w:rPr>
          <w:rFonts w:asciiTheme="majorHAnsi" w:eastAsia="Times New Roman" w:hAnsiTheme="majorHAnsi" w:cstheme="majorHAnsi"/>
          <w:b w:val="0"/>
          <w:szCs w:val="24"/>
          <w:lang w:val="ro-MD" w:eastAsia="zh-CN"/>
        </w:rPr>
        <w:t>rimăriei executate de către Î.M. „DRCD” – 99,4 mii lei;</w:t>
      </w:r>
    </w:p>
    <w:p w14:paraId="1F9F2338" w14:textId="41AC227E" w:rsidR="00824E84" w:rsidRPr="00824E84" w:rsidRDefault="00824E84" w:rsidP="005E6066">
      <w:pPr>
        <w:numPr>
          <w:ilvl w:val="0"/>
          <w:numId w:val="8"/>
        </w:numPr>
        <w:spacing w:line="276" w:lineRule="auto"/>
        <w:ind w:left="0" w:firstLine="0"/>
        <w:jc w:val="both"/>
        <w:rPr>
          <w:rFonts w:asciiTheme="majorHAnsi" w:eastAsia="Times New Roman" w:hAnsiTheme="majorHAnsi" w:cstheme="majorHAnsi"/>
          <w:b w:val="0"/>
          <w:szCs w:val="24"/>
          <w:lang w:val="ro-MD" w:eastAsia="zh-CN"/>
        </w:rPr>
      </w:pPr>
      <w:r w:rsidRPr="00824E84">
        <w:rPr>
          <w:rFonts w:asciiTheme="majorHAnsi" w:eastAsia="Times New Roman" w:hAnsiTheme="majorHAnsi" w:cstheme="majorHAnsi"/>
          <w:b w:val="0"/>
          <w:szCs w:val="24"/>
          <w:lang w:val="ro-MD" w:eastAsia="zh-CN"/>
        </w:rPr>
        <w:t xml:space="preserve">  </w:t>
      </w:r>
      <w:r w:rsidR="004B41F0">
        <w:rPr>
          <w:rFonts w:asciiTheme="majorHAnsi" w:eastAsia="Times New Roman" w:hAnsiTheme="majorHAnsi" w:cstheme="majorHAnsi"/>
          <w:b w:val="0"/>
          <w:szCs w:val="24"/>
          <w:lang w:val="ro-MD" w:eastAsia="zh-CN"/>
        </w:rPr>
        <w:t>L</w:t>
      </w:r>
      <w:r w:rsidRPr="00824E84">
        <w:rPr>
          <w:rFonts w:asciiTheme="majorHAnsi" w:eastAsia="Times New Roman" w:hAnsiTheme="majorHAnsi" w:cstheme="majorHAnsi"/>
          <w:b w:val="0"/>
          <w:szCs w:val="24"/>
          <w:lang w:val="ro-MD" w:eastAsia="zh-CN"/>
        </w:rPr>
        <w:t>ucrări de construcție a azilului pentru adăpostirea pisicilor și câinilor fără adăpost</w:t>
      </w:r>
      <w:r w:rsidR="004B41F0">
        <w:rPr>
          <w:rFonts w:asciiTheme="majorHAnsi" w:eastAsia="Times New Roman" w:hAnsiTheme="majorHAnsi" w:cstheme="majorHAnsi"/>
          <w:b w:val="0"/>
          <w:szCs w:val="24"/>
          <w:lang w:val="ro-MD" w:eastAsia="zh-CN"/>
        </w:rPr>
        <w:t>,</w:t>
      </w:r>
      <w:r w:rsidRPr="00824E84">
        <w:rPr>
          <w:rFonts w:asciiTheme="majorHAnsi" w:eastAsia="Times New Roman" w:hAnsiTheme="majorHAnsi" w:cstheme="majorHAnsi"/>
          <w:b w:val="0"/>
          <w:szCs w:val="24"/>
          <w:lang w:val="ro-MD" w:eastAsia="zh-CN"/>
        </w:rPr>
        <w:t xml:space="preserve"> amplasat în strada Ștefan cel Mare nr.189 executate de către SRL „Marsharcon” – 6,9 mii lei;</w:t>
      </w:r>
    </w:p>
    <w:p w14:paraId="3716D304" w14:textId="2F5D51D2" w:rsidR="00824E84" w:rsidRPr="00824E84" w:rsidRDefault="004B41F0" w:rsidP="005E6066">
      <w:pPr>
        <w:numPr>
          <w:ilvl w:val="0"/>
          <w:numId w:val="8"/>
        </w:numPr>
        <w:spacing w:line="276" w:lineRule="auto"/>
        <w:ind w:left="0" w:firstLine="0"/>
        <w:jc w:val="both"/>
        <w:rPr>
          <w:rFonts w:asciiTheme="majorHAnsi" w:eastAsia="Times New Roman" w:hAnsiTheme="majorHAnsi" w:cstheme="majorHAnsi"/>
          <w:b w:val="0"/>
          <w:szCs w:val="24"/>
          <w:lang w:val="ro-MD" w:eastAsia="zh-CN"/>
        </w:rPr>
      </w:pPr>
      <w:r>
        <w:rPr>
          <w:rFonts w:asciiTheme="majorHAnsi" w:eastAsia="Times New Roman" w:hAnsiTheme="majorHAnsi" w:cstheme="majorHAnsi"/>
          <w:b w:val="0"/>
          <w:szCs w:val="24"/>
          <w:lang w:val="ro-MD" w:eastAsia="zh-CN"/>
        </w:rPr>
        <w:t>R</w:t>
      </w:r>
      <w:r w:rsidR="00824E84" w:rsidRPr="00824E84">
        <w:rPr>
          <w:rFonts w:asciiTheme="majorHAnsi" w:eastAsia="Times New Roman" w:hAnsiTheme="majorHAnsi" w:cstheme="majorHAnsi"/>
          <w:b w:val="0"/>
          <w:szCs w:val="24"/>
          <w:lang w:val="ro-MD" w:eastAsia="zh-CN"/>
        </w:rPr>
        <w:t>econstrucția havuzului orășenesc din strada V. Alecsandri – 4,2 mii lei.</w:t>
      </w:r>
    </w:p>
    <w:p w14:paraId="01AA18B9" w14:textId="697F7061" w:rsidR="00824E84" w:rsidRPr="00824E84" w:rsidRDefault="00824E84" w:rsidP="005E6066">
      <w:pPr>
        <w:spacing w:line="276" w:lineRule="auto"/>
        <w:ind w:firstLine="567"/>
        <w:jc w:val="both"/>
        <w:rPr>
          <w:rFonts w:asciiTheme="majorHAnsi" w:eastAsia="Times New Roman" w:hAnsiTheme="majorHAnsi" w:cstheme="majorHAnsi"/>
          <w:b w:val="0"/>
          <w:szCs w:val="24"/>
          <w:lang w:val="ro-MD" w:eastAsia="zh-CN"/>
        </w:rPr>
      </w:pPr>
      <w:r w:rsidRPr="00824E84">
        <w:rPr>
          <w:rFonts w:asciiTheme="majorHAnsi" w:eastAsia="Times New Roman" w:hAnsiTheme="majorHAnsi" w:cstheme="majorHAnsi"/>
          <w:b w:val="0"/>
          <w:szCs w:val="24"/>
          <w:lang w:val="ro-MD" w:eastAsia="zh-CN"/>
        </w:rPr>
        <w:t>Conform informațiilor prezentate de către entitate, agenții economici au restituit integral în bugetul mun</w:t>
      </w:r>
      <w:r w:rsidR="004B41F0">
        <w:rPr>
          <w:rFonts w:asciiTheme="majorHAnsi" w:eastAsia="Times New Roman" w:hAnsiTheme="majorHAnsi" w:cstheme="majorHAnsi"/>
          <w:b w:val="0"/>
          <w:szCs w:val="24"/>
          <w:lang w:val="ro-MD" w:eastAsia="zh-CN"/>
        </w:rPr>
        <w:t>icipal</w:t>
      </w:r>
      <w:r w:rsidRPr="00824E84">
        <w:rPr>
          <w:rFonts w:asciiTheme="majorHAnsi" w:eastAsia="Times New Roman" w:hAnsiTheme="majorHAnsi" w:cstheme="majorHAnsi"/>
          <w:b w:val="0"/>
          <w:szCs w:val="24"/>
          <w:lang w:val="ro-MD" w:eastAsia="zh-CN"/>
        </w:rPr>
        <w:t xml:space="preserve"> mijloacele financiare aferente volumelor de lucrări neexecutate</w:t>
      </w:r>
      <w:r w:rsidR="004B41F0">
        <w:rPr>
          <w:rFonts w:asciiTheme="majorHAnsi" w:eastAsia="Times New Roman" w:hAnsiTheme="majorHAnsi" w:cstheme="majorHAnsi"/>
          <w:b w:val="0"/>
          <w:szCs w:val="24"/>
          <w:lang w:val="ro-MD" w:eastAsia="zh-CN"/>
        </w:rPr>
        <w:t>,</w:t>
      </w:r>
      <w:r w:rsidRPr="00824E84">
        <w:rPr>
          <w:rFonts w:asciiTheme="majorHAnsi" w:eastAsia="Times New Roman" w:hAnsiTheme="majorHAnsi" w:cstheme="majorHAnsi"/>
          <w:b w:val="0"/>
          <w:szCs w:val="24"/>
          <w:lang w:val="ro-MD" w:eastAsia="zh-CN"/>
        </w:rPr>
        <w:t xml:space="preserve"> dar achitate de către </w:t>
      </w:r>
      <w:r w:rsidR="004B41F0">
        <w:rPr>
          <w:rFonts w:asciiTheme="majorHAnsi" w:eastAsia="Times New Roman" w:hAnsiTheme="majorHAnsi" w:cstheme="majorHAnsi"/>
          <w:b w:val="0"/>
          <w:szCs w:val="24"/>
          <w:lang w:val="ro-MD" w:eastAsia="zh-CN"/>
        </w:rPr>
        <w:t>P</w:t>
      </w:r>
      <w:r w:rsidRPr="00824E84">
        <w:rPr>
          <w:rFonts w:asciiTheme="majorHAnsi" w:eastAsia="Times New Roman" w:hAnsiTheme="majorHAnsi" w:cstheme="majorHAnsi"/>
          <w:b w:val="0"/>
          <w:szCs w:val="24"/>
          <w:lang w:val="ro-MD" w:eastAsia="zh-CN"/>
        </w:rPr>
        <w:t>rimăria mun. Bălți.</w:t>
      </w:r>
    </w:p>
    <w:p w14:paraId="758323A1" w14:textId="77777777" w:rsidR="000544B5" w:rsidRDefault="000544B5" w:rsidP="005E6066">
      <w:pPr>
        <w:spacing w:line="276" w:lineRule="auto"/>
        <w:ind w:firstLine="567"/>
        <w:jc w:val="both"/>
        <w:rPr>
          <w:rFonts w:asciiTheme="majorHAnsi" w:eastAsia="Times New Roman" w:hAnsiTheme="majorHAnsi" w:cstheme="majorHAnsi"/>
          <w:szCs w:val="24"/>
          <w:lang w:val="ro-MD" w:eastAsia="zh-CN"/>
        </w:rPr>
      </w:pPr>
    </w:p>
    <w:p w14:paraId="42FAE10F" w14:textId="109D9A99" w:rsidR="007C504E" w:rsidRPr="00966B25" w:rsidRDefault="002832AC" w:rsidP="005E6066">
      <w:pPr>
        <w:pStyle w:val="ListParagraph"/>
        <w:spacing w:line="276" w:lineRule="auto"/>
        <w:ind w:left="0" w:right="119"/>
        <w:jc w:val="both"/>
        <w:rPr>
          <w:rFonts w:asciiTheme="majorHAnsi" w:hAnsiTheme="majorHAnsi" w:cstheme="majorHAnsi"/>
          <w:b w:val="0"/>
          <w:szCs w:val="24"/>
          <w:lang w:val="ro-MD"/>
        </w:rPr>
      </w:pPr>
      <w:r>
        <w:rPr>
          <w:rFonts w:asciiTheme="majorHAnsi" w:eastAsia="Times New Roman" w:hAnsiTheme="majorHAnsi" w:cstheme="majorHAnsi"/>
          <w:szCs w:val="24"/>
          <w:lang w:val="ro-MD" w:eastAsia="zh-CN"/>
        </w:rPr>
        <w:t xml:space="preserve">4.2.2. </w:t>
      </w:r>
      <w:r w:rsidR="00A95532">
        <w:rPr>
          <w:rFonts w:asciiTheme="majorHAnsi" w:eastAsia="Times New Roman" w:hAnsiTheme="majorHAnsi" w:cstheme="majorHAnsi"/>
          <w:szCs w:val="24"/>
          <w:lang w:val="ro-MD" w:eastAsia="zh-CN"/>
        </w:rPr>
        <w:t>APL</w:t>
      </w:r>
      <w:r w:rsidR="007C504E" w:rsidRPr="00966B25">
        <w:rPr>
          <w:rFonts w:asciiTheme="majorHAnsi" w:eastAsia="Times New Roman" w:hAnsiTheme="majorHAnsi" w:cstheme="majorHAnsi"/>
          <w:szCs w:val="24"/>
          <w:lang w:val="ro-MD" w:eastAsia="zh-CN"/>
        </w:rPr>
        <w:t xml:space="preserve"> mun. Bălț</w:t>
      </w:r>
      <w:r w:rsidR="00382BBF">
        <w:rPr>
          <w:rFonts w:asciiTheme="majorHAnsi" w:eastAsia="Times New Roman" w:hAnsiTheme="majorHAnsi" w:cstheme="majorHAnsi"/>
          <w:szCs w:val="24"/>
          <w:lang w:val="ro-MD" w:eastAsia="zh-CN"/>
        </w:rPr>
        <w:t>i, în perioada 2018-2020</w:t>
      </w:r>
      <w:r w:rsidR="004B41F0">
        <w:rPr>
          <w:rFonts w:asciiTheme="majorHAnsi" w:eastAsia="Times New Roman" w:hAnsiTheme="majorHAnsi" w:cstheme="majorHAnsi"/>
          <w:szCs w:val="24"/>
          <w:lang w:val="ro-MD" w:eastAsia="zh-CN"/>
        </w:rPr>
        <w:t>,</w:t>
      </w:r>
      <w:r w:rsidR="007C504E" w:rsidRPr="00966B25">
        <w:rPr>
          <w:rFonts w:asciiTheme="majorHAnsi" w:eastAsia="Times New Roman" w:hAnsiTheme="majorHAnsi" w:cstheme="majorHAnsi"/>
          <w:szCs w:val="24"/>
          <w:lang w:val="ro-MD" w:eastAsia="zh-CN"/>
        </w:rPr>
        <w:t xml:space="preserve"> nu a asigurat monitorizarea respectării meniului-model aprobat, nu a verificat cantitatea reală a produselor alimentare utilizate la prepararea bucatelor pentru copiii din instituțiile de învățământ preșcolar, iar personalul </w:t>
      </w:r>
      <w:r>
        <w:rPr>
          <w:rFonts w:asciiTheme="majorHAnsi" w:eastAsia="Times New Roman" w:hAnsiTheme="majorHAnsi" w:cstheme="majorHAnsi"/>
          <w:szCs w:val="24"/>
          <w:lang w:val="ro-MD" w:eastAsia="zh-CN"/>
        </w:rPr>
        <w:t xml:space="preserve">responsabil </w:t>
      </w:r>
      <w:r w:rsidR="007C504E" w:rsidRPr="00966B25">
        <w:rPr>
          <w:rFonts w:asciiTheme="majorHAnsi" w:eastAsia="Times New Roman" w:hAnsiTheme="majorHAnsi" w:cstheme="majorHAnsi"/>
          <w:szCs w:val="24"/>
          <w:lang w:val="ro-MD" w:eastAsia="zh-CN"/>
        </w:rPr>
        <w:t xml:space="preserve">nu a respectat principiile de întocmire corectă a meniurilor și nu a evaluat alimentația și statutul nutrițional al </w:t>
      </w:r>
      <w:r w:rsidR="007C504E" w:rsidRPr="00966B25">
        <w:rPr>
          <w:rFonts w:asciiTheme="majorHAnsi" w:eastAsia="Times New Roman" w:hAnsiTheme="majorHAnsi" w:cstheme="majorHAnsi"/>
          <w:szCs w:val="24"/>
          <w:lang w:val="ro-MD" w:eastAsia="zh-CN"/>
        </w:rPr>
        <w:lastRenderedPageBreak/>
        <w:t xml:space="preserve">copiilor, după cum prevede cadrul normativ, ceea ce a condiționat nerespectarea cantității zilnice necesare de produse alimentare pentru un copil din instituțiile preșcolare respective, </w:t>
      </w:r>
      <w:r w:rsidR="000544B5" w:rsidRPr="00966B25">
        <w:rPr>
          <w:rFonts w:asciiTheme="majorHAnsi" w:eastAsia="Times New Roman" w:hAnsiTheme="majorHAnsi" w:cstheme="majorHAnsi"/>
          <w:szCs w:val="24"/>
          <w:lang w:val="ro-MD" w:eastAsia="zh-CN"/>
        </w:rPr>
        <w:t xml:space="preserve">precum și nerespectarea </w:t>
      </w:r>
      <w:r w:rsidR="001A281C" w:rsidRPr="00966B25">
        <w:rPr>
          <w:rFonts w:asciiTheme="majorHAnsi" w:eastAsia="Times New Roman" w:hAnsiTheme="majorHAnsi" w:cstheme="majorHAnsi"/>
          <w:szCs w:val="24"/>
          <w:lang w:val="ro-MD" w:eastAsia="zh-CN"/>
        </w:rPr>
        <w:t xml:space="preserve">în unele cazuri a </w:t>
      </w:r>
      <w:r w:rsidR="005348CC" w:rsidRPr="00966B25">
        <w:rPr>
          <w:rFonts w:asciiTheme="majorHAnsi" w:eastAsia="Times New Roman" w:hAnsiTheme="majorHAnsi" w:cstheme="majorHAnsi"/>
          <w:szCs w:val="24"/>
          <w:lang w:val="ro-MD" w:eastAsia="zh-CN"/>
        </w:rPr>
        <w:t>normelor</w:t>
      </w:r>
      <w:r w:rsidR="001A281C" w:rsidRPr="00966B25">
        <w:rPr>
          <w:rFonts w:asciiTheme="majorHAnsi" w:eastAsia="Times New Roman" w:hAnsiTheme="majorHAnsi" w:cstheme="majorHAnsi"/>
          <w:szCs w:val="24"/>
          <w:lang w:val="ro-MD" w:eastAsia="zh-CN"/>
        </w:rPr>
        <w:t xml:space="preserve"> financiar</w:t>
      </w:r>
      <w:r w:rsidR="005348CC" w:rsidRPr="00966B25">
        <w:rPr>
          <w:rFonts w:asciiTheme="majorHAnsi" w:eastAsia="Times New Roman" w:hAnsiTheme="majorHAnsi" w:cstheme="majorHAnsi"/>
          <w:szCs w:val="24"/>
          <w:lang w:val="ro-MD" w:eastAsia="zh-CN"/>
        </w:rPr>
        <w:t>e</w:t>
      </w:r>
      <w:r w:rsidR="001A281C" w:rsidRPr="00966B25">
        <w:rPr>
          <w:rFonts w:asciiTheme="majorHAnsi" w:eastAsia="Times New Roman" w:hAnsiTheme="majorHAnsi" w:cstheme="majorHAnsi"/>
          <w:szCs w:val="24"/>
          <w:lang w:val="ro-MD" w:eastAsia="zh-CN"/>
        </w:rPr>
        <w:t xml:space="preserve"> per copil.</w:t>
      </w:r>
    </w:p>
    <w:p w14:paraId="2D98CE59" w14:textId="5AB86A65" w:rsidR="002B7439" w:rsidRPr="00256D67" w:rsidRDefault="002B7439" w:rsidP="005E6066">
      <w:pPr>
        <w:pStyle w:val="ListParagraph"/>
        <w:spacing w:line="276" w:lineRule="auto"/>
        <w:ind w:left="0" w:right="119" w:firstLine="567"/>
        <w:jc w:val="both"/>
        <w:rPr>
          <w:rFonts w:asciiTheme="majorHAnsi" w:hAnsiTheme="majorHAnsi" w:cstheme="majorHAnsi"/>
          <w:b w:val="0"/>
          <w:szCs w:val="24"/>
          <w:lang w:val="ro-MD"/>
        </w:rPr>
      </w:pPr>
      <w:r w:rsidRPr="00256D67">
        <w:rPr>
          <w:rFonts w:asciiTheme="majorHAnsi" w:hAnsiTheme="majorHAnsi" w:cstheme="majorHAnsi"/>
          <w:b w:val="0"/>
          <w:szCs w:val="24"/>
          <w:lang w:val="ro-MD"/>
        </w:rPr>
        <w:t xml:space="preserve">Prin </w:t>
      </w:r>
      <w:r w:rsidR="007D465E">
        <w:rPr>
          <w:rFonts w:asciiTheme="majorHAnsi" w:hAnsiTheme="majorHAnsi" w:cstheme="majorHAnsi"/>
          <w:b w:val="0"/>
          <w:szCs w:val="24"/>
          <w:lang w:val="ro-MD"/>
        </w:rPr>
        <w:t>O</w:t>
      </w:r>
      <w:r w:rsidRPr="00256D67">
        <w:rPr>
          <w:rFonts w:asciiTheme="majorHAnsi" w:hAnsiTheme="majorHAnsi" w:cstheme="majorHAnsi"/>
          <w:b w:val="0"/>
          <w:szCs w:val="24"/>
          <w:lang w:val="ro-MD"/>
        </w:rPr>
        <w:t>rd</w:t>
      </w:r>
      <w:r w:rsidR="009F6993" w:rsidRPr="00256D67">
        <w:rPr>
          <w:rFonts w:asciiTheme="majorHAnsi" w:hAnsiTheme="majorHAnsi" w:cstheme="majorHAnsi"/>
          <w:b w:val="0"/>
          <w:szCs w:val="24"/>
          <w:lang w:val="ro-MD"/>
        </w:rPr>
        <w:t xml:space="preserve">inul </w:t>
      </w:r>
      <w:r w:rsidR="007D465E">
        <w:rPr>
          <w:rFonts w:asciiTheme="majorHAnsi" w:hAnsiTheme="majorHAnsi" w:cstheme="majorHAnsi"/>
          <w:b w:val="0"/>
          <w:szCs w:val="24"/>
          <w:lang w:val="ro-MD"/>
        </w:rPr>
        <w:t>m</w:t>
      </w:r>
      <w:r w:rsidR="009F6993" w:rsidRPr="00256D67">
        <w:rPr>
          <w:rFonts w:asciiTheme="majorHAnsi" w:hAnsiTheme="majorHAnsi" w:cstheme="majorHAnsi"/>
          <w:b w:val="0"/>
          <w:szCs w:val="24"/>
          <w:lang w:val="ro-MD"/>
        </w:rPr>
        <w:t>inistrului Sănătății nr.</w:t>
      </w:r>
      <w:r w:rsidRPr="00256D67">
        <w:rPr>
          <w:rFonts w:asciiTheme="majorHAnsi" w:hAnsiTheme="majorHAnsi" w:cstheme="majorHAnsi"/>
          <w:b w:val="0"/>
          <w:szCs w:val="24"/>
          <w:lang w:val="ro-MD"/>
        </w:rPr>
        <w:t>638 din 12.08.2016</w:t>
      </w:r>
      <w:r w:rsidRPr="00256D67">
        <w:rPr>
          <w:rFonts w:asciiTheme="majorHAnsi" w:hAnsiTheme="majorHAnsi"/>
          <w:b w:val="0"/>
          <w:vertAlign w:val="superscript"/>
          <w:lang w:val="ro-MD"/>
        </w:rPr>
        <w:footnoteReference w:id="31"/>
      </w:r>
      <w:r w:rsidRPr="00256D67">
        <w:rPr>
          <w:rFonts w:asciiTheme="majorHAnsi" w:hAnsiTheme="majorHAnsi" w:cstheme="majorHAnsi"/>
          <w:b w:val="0"/>
          <w:szCs w:val="24"/>
          <w:lang w:val="ro-MD"/>
        </w:rPr>
        <w:t xml:space="preserve"> a fost aprobată cantitatea zilnică necesară de produse alimentare pentru un copil</w:t>
      </w:r>
      <w:r w:rsidR="00FD1CDC" w:rsidRPr="00256D67">
        <w:rPr>
          <w:rFonts w:asciiTheme="majorHAnsi" w:hAnsiTheme="majorHAnsi" w:cstheme="majorHAnsi"/>
          <w:b w:val="0"/>
          <w:szCs w:val="24"/>
          <w:lang w:val="ro-MD"/>
        </w:rPr>
        <w:t xml:space="preserve"> din instituțiile de învățământ. </w:t>
      </w:r>
      <w:r w:rsidRPr="00256D67">
        <w:rPr>
          <w:rFonts w:asciiTheme="majorHAnsi" w:hAnsiTheme="majorHAnsi" w:cstheme="majorHAnsi"/>
          <w:b w:val="0"/>
          <w:szCs w:val="24"/>
          <w:lang w:val="ro-MD"/>
        </w:rPr>
        <w:t>Auditul a constatat că</w:t>
      </w:r>
      <w:r w:rsidR="007D465E">
        <w:rPr>
          <w:rFonts w:asciiTheme="majorHAnsi" w:hAnsiTheme="majorHAnsi" w:cstheme="majorHAnsi"/>
          <w:b w:val="0"/>
          <w:szCs w:val="24"/>
          <w:lang w:val="ro-MD"/>
        </w:rPr>
        <w:t>,</w:t>
      </w:r>
      <w:r w:rsidRPr="00256D67">
        <w:rPr>
          <w:rFonts w:asciiTheme="majorHAnsi" w:hAnsiTheme="majorHAnsi" w:cstheme="majorHAnsi"/>
          <w:b w:val="0"/>
          <w:szCs w:val="24"/>
          <w:lang w:val="ro-MD"/>
        </w:rPr>
        <w:t xml:space="preserve"> în </w:t>
      </w:r>
      <w:r w:rsidR="00FD1CDC" w:rsidRPr="00256D67">
        <w:rPr>
          <w:rFonts w:asciiTheme="majorHAnsi" w:hAnsiTheme="majorHAnsi" w:cstheme="majorHAnsi"/>
          <w:b w:val="0"/>
          <w:szCs w:val="24"/>
          <w:lang w:val="ro-MD"/>
        </w:rPr>
        <w:t>perioada</w:t>
      </w:r>
      <w:r w:rsidRPr="00256D67">
        <w:rPr>
          <w:rFonts w:asciiTheme="majorHAnsi" w:hAnsiTheme="majorHAnsi" w:cstheme="majorHAnsi"/>
          <w:b w:val="0"/>
          <w:szCs w:val="24"/>
          <w:lang w:val="ro-MD"/>
        </w:rPr>
        <w:t xml:space="preserve"> 2018-2020, personalul </w:t>
      </w:r>
      <w:r w:rsidR="00FD1CDC" w:rsidRPr="00256D67">
        <w:rPr>
          <w:rFonts w:asciiTheme="majorHAnsi" w:hAnsiTheme="majorHAnsi" w:cstheme="majorHAnsi"/>
          <w:b w:val="0"/>
          <w:szCs w:val="24"/>
          <w:lang w:val="ro-MD"/>
        </w:rPr>
        <w:t xml:space="preserve">medical </w:t>
      </w:r>
      <w:r w:rsidRPr="00256D67">
        <w:rPr>
          <w:rFonts w:asciiTheme="majorHAnsi" w:hAnsiTheme="majorHAnsi" w:cstheme="majorHAnsi"/>
          <w:b w:val="0"/>
          <w:szCs w:val="24"/>
          <w:lang w:val="ro-MD"/>
        </w:rPr>
        <w:t xml:space="preserve">responsabil din instituțiile preșcolare de învățământ din </w:t>
      </w:r>
      <w:r w:rsidRPr="00256D67">
        <w:rPr>
          <w:rFonts w:asciiTheme="majorHAnsi" w:hAnsiTheme="majorHAnsi" w:cstheme="majorHAnsi"/>
          <w:b w:val="0"/>
          <w:color w:val="000000" w:themeColor="text1"/>
          <w:szCs w:val="24"/>
          <w:lang w:val="ro-MD"/>
        </w:rPr>
        <w:t>mun. Bălți</w:t>
      </w:r>
      <w:r w:rsidRPr="00256D67">
        <w:rPr>
          <w:rFonts w:asciiTheme="majorHAnsi" w:hAnsiTheme="majorHAnsi" w:cstheme="majorHAnsi"/>
          <w:b w:val="0"/>
          <w:i/>
          <w:color w:val="000000" w:themeColor="text1"/>
          <w:szCs w:val="24"/>
          <w:lang w:val="ro-MD"/>
        </w:rPr>
        <w:t xml:space="preserve"> </w:t>
      </w:r>
      <w:r w:rsidRPr="00256D67">
        <w:rPr>
          <w:rFonts w:asciiTheme="majorHAnsi" w:hAnsiTheme="majorHAnsi" w:cstheme="majorHAnsi"/>
          <w:b w:val="0"/>
          <w:szCs w:val="24"/>
          <w:lang w:val="ro-MD"/>
        </w:rPr>
        <w:t>la întocmirea meniurilor</w:t>
      </w:r>
      <w:r w:rsidR="00FD1CDC" w:rsidRPr="00256D67">
        <w:rPr>
          <w:rFonts w:asciiTheme="majorHAnsi" w:hAnsiTheme="majorHAnsi" w:cstheme="majorHAnsi"/>
          <w:b w:val="0"/>
          <w:szCs w:val="24"/>
          <w:lang w:val="ro-MD"/>
        </w:rPr>
        <w:t xml:space="preserve"> nu au respectat</w:t>
      </w:r>
      <w:r w:rsidRPr="00256D67">
        <w:rPr>
          <w:rFonts w:asciiTheme="majorHAnsi" w:hAnsiTheme="majorHAnsi" w:cstheme="majorHAnsi"/>
          <w:b w:val="0"/>
          <w:szCs w:val="24"/>
          <w:lang w:val="ro-MD"/>
        </w:rPr>
        <w:t>, pentru unele produse, cantitatea zilnică pentru un copil, pentru unele fiind micșorate, iar pentru altele fiind majorată</w:t>
      </w:r>
      <w:r w:rsidR="007C4E15" w:rsidRPr="00256D67">
        <w:rPr>
          <w:rFonts w:asciiTheme="majorHAnsi" w:hAnsiTheme="majorHAnsi" w:cstheme="majorHAnsi"/>
          <w:b w:val="0"/>
          <w:szCs w:val="24"/>
          <w:lang w:val="ro-MD"/>
        </w:rPr>
        <w:t xml:space="preserve"> (Anexa nr.</w:t>
      </w:r>
      <w:r w:rsidR="00F02752" w:rsidRPr="00256D67">
        <w:rPr>
          <w:rFonts w:asciiTheme="majorHAnsi" w:hAnsiTheme="majorHAnsi" w:cstheme="majorHAnsi"/>
          <w:b w:val="0"/>
          <w:szCs w:val="24"/>
          <w:lang w:val="ro-MD"/>
        </w:rPr>
        <w:t>3 la Raportul de audit</w:t>
      </w:r>
      <w:r w:rsidR="007C4E15" w:rsidRPr="00256D67">
        <w:rPr>
          <w:rFonts w:asciiTheme="majorHAnsi" w:hAnsiTheme="majorHAnsi" w:cstheme="majorHAnsi"/>
          <w:b w:val="0"/>
          <w:szCs w:val="24"/>
          <w:lang w:val="ro-MD"/>
        </w:rPr>
        <w:t>)</w:t>
      </w:r>
      <w:r w:rsidR="00F02752" w:rsidRPr="00256D67">
        <w:rPr>
          <w:rFonts w:asciiTheme="majorHAnsi" w:hAnsiTheme="majorHAnsi" w:cstheme="majorHAnsi"/>
          <w:b w:val="0"/>
          <w:szCs w:val="24"/>
          <w:lang w:val="ro-MD"/>
        </w:rPr>
        <w:t>.</w:t>
      </w:r>
    </w:p>
    <w:p w14:paraId="5A30F443" w14:textId="3095DFD8" w:rsidR="007D0A48" w:rsidRPr="00FD5C4D" w:rsidRDefault="007D0A48" w:rsidP="005E6066">
      <w:pPr>
        <w:spacing w:line="276" w:lineRule="auto"/>
        <w:ind w:right="119" w:firstLine="360"/>
        <w:jc w:val="both"/>
        <w:rPr>
          <w:rFonts w:asciiTheme="majorHAnsi" w:eastAsiaTheme="minorHAnsi" w:hAnsiTheme="majorHAnsi" w:cstheme="majorHAnsi"/>
          <w:b w:val="0"/>
          <w:szCs w:val="24"/>
          <w:lang w:val="ro-MD"/>
        </w:rPr>
      </w:pPr>
      <w:r w:rsidRPr="00256D67">
        <w:rPr>
          <w:rFonts w:asciiTheme="majorHAnsi" w:eastAsiaTheme="minorHAnsi" w:hAnsiTheme="majorHAnsi" w:cstheme="majorHAnsi"/>
          <w:b w:val="0"/>
          <w:szCs w:val="24"/>
          <w:lang w:val="ro-MD"/>
        </w:rPr>
        <w:t>Astfel</w:t>
      </w:r>
      <w:r w:rsidR="007D465E">
        <w:rPr>
          <w:rFonts w:asciiTheme="majorHAnsi" w:eastAsiaTheme="minorHAnsi" w:hAnsiTheme="majorHAnsi" w:cstheme="majorHAnsi"/>
          <w:b w:val="0"/>
          <w:szCs w:val="24"/>
          <w:lang w:val="ro-MD"/>
        </w:rPr>
        <w:t>,</w:t>
      </w:r>
      <w:r w:rsidRPr="00256D67">
        <w:rPr>
          <w:rFonts w:asciiTheme="majorHAnsi" w:eastAsiaTheme="minorHAnsi" w:hAnsiTheme="majorHAnsi" w:cstheme="majorHAnsi"/>
          <w:b w:val="0"/>
          <w:szCs w:val="24"/>
          <w:lang w:val="ro-MD"/>
        </w:rPr>
        <w:t xml:space="preserve"> la 33 </w:t>
      </w:r>
      <w:r w:rsidR="007D465E">
        <w:rPr>
          <w:rFonts w:asciiTheme="majorHAnsi" w:eastAsiaTheme="minorHAnsi" w:hAnsiTheme="majorHAnsi" w:cstheme="majorHAnsi"/>
          <w:b w:val="0"/>
          <w:szCs w:val="24"/>
          <w:lang w:val="ro-MD"/>
        </w:rPr>
        <w:t xml:space="preserve">de </w:t>
      </w:r>
      <w:r w:rsidRPr="00256D67">
        <w:rPr>
          <w:rFonts w:asciiTheme="majorHAnsi" w:eastAsiaTheme="minorHAnsi" w:hAnsiTheme="majorHAnsi" w:cstheme="majorHAnsi"/>
          <w:b w:val="0"/>
          <w:szCs w:val="24"/>
          <w:lang w:val="ro-MD"/>
        </w:rPr>
        <w:t xml:space="preserve">instituții preșcolare, în anul 2018 la unele produse alimentare nu au fost respectate cantitățile zilnice per copil, pe când la alte produse </w:t>
      </w:r>
      <w:r w:rsidRPr="00FD5C4D">
        <w:rPr>
          <w:rFonts w:asciiTheme="majorHAnsi" w:eastAsiaTheme="minorHAnsi" w:hAnsiTheme="majorHAnsi" w:cstheme="majorHAnsi"/>
          <w:b w:val="0"/>
          <w:szCs w:val="24"/>
          <w:lang w:val="ro-MD"/>
        </w:rPr>
        <w:t xml:space="preserve">alimentare cantitatea zilnică per copil a fost asigurată în exces </w:t>
      </w:r>
      <w:r w:rsidR="007D465E" w:rsidRPr="00FD5C4D">
        <w:rPr>
          <w:rFonts w:asciiTheme="majorHAnsi" w:eastAsiaTheme="minorHAnsi" w:hAnsiTheme="majorHAnsi" w:cstheme="majorHAnsi"/>
          <w:b w:val="0"/>
          <w:szCs w:val="24"/>
          <w:lang w:val="ro-MD"/>
        </w:rPr>
        <w:t>în raport cu</w:t>
      </w:r>
      <w:r w:rsidRPr="00FD5C4D">
        <w:rPr>
          <w:rFonts w:asciiTheme="majorHAnsi" w:eastAsiaTheme="minorHAnsi" w:hAnsiTheme="majorHAnsi" w:cstheme="majorHAnsi"/>
          <w:b w:val="0"/>
          <w:szCs w:val="24"/>
          <w:lang w:val="ro-MD"/>
        </w:rPr>
        <w:t xml:space="preserve"> cantitatea zilnică aprobată</w:t>
      </w:r>
      <w:r w:rsidR="007419A9" w:rsidRPr="00FD5C4D">
        <w:rPr>
          <w:rFonts w:asciiTheme="majorHAnsi" w:eastAsiaTheme="minorHAnsi" w:hAnsiTheme="majorHAnsi" w:cstheme="majorHAnsi"/>
          <w:b w:val="0"/>
          <w:szCs w:val="24"/>
          <w:lang w:val="ro-MD"/>
        </w:rPr>
        <w:t>, inclusiv</w:t>
      </w:r>
      <w:r w:rsidRPr="00FD5C4D">
        <w:rPr>
          <w:rFonts w:asciiTheme="majorHAnsi" w:eastAsiaTheme="minorHAnsi" w:hAnsiTheme="majorHAnsi" w:cstheme="majorHAnsi"/>
          <w:b w:val="0"/>
          <w:szCs w:val="24"/>
          <w:lang w:val="ro-MD"/>
        </w:rPr>
        <w:t xml:space="preserve">: </w:t>
      </w:r>
      <w:r w:rsidR="00B33B76" w:rsidRPr="00FD5C4D">
        <w:rPr>
          <w:rFonts w:asciiTheme="majorHAnsi" w:hAnsiTheme="majorHAnsi" w:cstheme="majorHAnsi"/>
          <w:b w:val="0"/>
          <w:i/>
          <w:szCs w:val="24"/>
          <w:u w:val="single"/>
          <w:lang w:val="ro-MD"/>
        </w:rPr>
        <w:t>fructe  proaspete</w:t>
      </w:r>
      <w:r w:rsidR="00B33B76" w:rsidRPr="00FD5C4D">
        <w:rPr>
          <w:rFonts w:asciiTheme="majorHAnsi" w:hAnsiTheme="majorHAnsi" w:cstheme="majorHAnsi"/>
          <w:b w:val="0"/>
          <w:szCs w:val="24"/>
          <w:lang w:val="ro-MD"/>
        </w:rPr>
        <w:t xml:space="preserve"> – la 2 instituții </w:t>
      </w:r>
      <w:r w:rsidR="001D2EEA" w:rsidRPr="00FD5C4D">
        <w:rPr>
          <w:rFonts w:asciiTheme="majorHAnsi" w:hAnsiTheme="majorHAnsi" w:cstheme="majorHAnsi"/>
          <w:b w:val="0"/>
          <w:szCs w:val="24"/>
          <w:lang w:val="ro-MD"/>
        </w:rPr>
        <w:t>a variat</w:t>
      </w:r>
      <w:r w:rsidR="00B33B76" w:rsidRPr="00FD5C4D">
        <w:rPr>
          <w:rFonts w:asciiTheme="majorHAnsi" w:hAnsiTheme="majorHAnsi" w:cstheme="majorHAnsi"/>
          <w:b w:val="0"/>
          <w:szCs w:val="24"/>
          <w:lang w:val="ro-MD"/>
        </w:rPr>
        <w:t xml:space="preserve"> de la 39 până la 90 la sută</w:t>
      </w:r>
      <w:r w:rsidR="00721064" w:rsidRPr="00FD5C4D">
        <w:rPr>
          <w:rFonts w:asciiTheme="majorHAnsi" w:hAnsiTheme="majorHAnsi" w:cstheme="majorHAnsi"/>
          <w:b w:val="0"/>
          <w:szCs w:val="24"/>
          <w:lang w:val="ro-MD"/>
        </w:rPr>
        <w:t xml:space="preserve"> din cantitatea zilnică per copil aprobată</w:t>
      </w:r>
      <w:r w:rsidR="00B33B76" w:rsidRPr="00FD5C4D">
        <w:rPr>
          <w:rFonts w:asciiTheme="majorHAnsi" w:hAnsiTheme="majorHAnsi" w:cstheme="majorHAnsi"/>
          <w:b w:val="0"/>
          <w:szCs w:val="24"/>
          <w:lang w:val="ro-MD"/>
        </w:rPr>
        <w:t xml:space="preserve">; </w:t>
      </w:r>
      <w:r w:rsidR="00B33B76" w:rsidRPr="00FD5C4D">
        <w:rPr>
          <w:rFonts w:asciiTheme="majorHAnsi" w:hAnsiTheme="majorHAnsi" w:cstheme="majorHAnsi"/>
          <w:b w:val="0"/>
          <w:i/>
          <w:szCs w:val="24"/>
          <w:u w:val="single"/>
          <w:lang w:val="ro-MD"/>
        </w:rPr>
        <w:t>legume</w:t>
      </w:r>
      <w:r w:rsidR="00B33B76" w:rsidRPr="00FD5C4D">
        <w:rPr>
          <w:rFonts w:asciiTheme="majorHAnsi" w:hAnsiTheme="majorHAnsi" w:cstheme="majorHAnsi"/>
          <w:b w:val="0"/>
          <w:szCs w:val="24"/>
          <w:lang w:val="ro-MD"/>
        </w:rPr>
        <w:t xml:space="preserve"> – la 25 instituții variind de la 37 până la 98 la sută; </w:t>
      </w:r>
      <w:r w:rsidR="00B33B76" w:rsidRPr="00FD5C4D">
        <w:rPr>
          <w:rFonts w:asciiTheme="majorHAnsi" w:hAnsiTheme="majorHAnsi" w:cstheme="majorHAnsi"/>
          <w:b w:val="0"/>
          <w:i/>
          <w:szCs w:val="24"/>
          <w:u w:val="single"/>
          <w:lang w:val="ro-MD"/>
        </w:rPr>
        <w:t>cartofi</w:t>
      </w:r>
      <w:r w:rsidR="00B33B76" w:rsidRPr="00FD5C4D">
        <w:rPr>
          <w:rFonts w:asciiTheme="majorHAnsi" w:hAnsiTheme="majorHAnsi" w:cstheme="majorHAnsi"/>
          <w:b w:val="0"/>
          <w:szCs w:val="24"/>
          <w:lang w:val="ro-MD"/>
        </w:rPr>
        <w:t xml:space="preserve"> – la 22 instituții variind de la 67 până la 99 la sută; </w:t>
      </w:r>
      <w:r w:rsidR="00B33B76" w:rsidRPr="00FD5C4D">
        <w:rPr>
          <w:rFonts w:asciiTheme="majorHAnsi" w:hAnsiTheme="majorHAnsi" w:cstheme="majorHAnsi"/>
          <w:b w:val="0"/>
          <w:i/>
          <w:szCs w:val="24"/>
          <w:u w:val="single"/>
          <w:lang w:val="ro-MD"/>
        </w:rPr>
        <w:t>crupe</w:t>
      </w:r>
      <w:r w:rsidR="00B33B76" w:rsidRPr="00FD5C4D">
        <w:rPr>
          <w:rFonts w:asciiTheme="majorHAnsi" w:hAnsiTheme="majorHAnsi" w:cstheme="majorHAnsi"/>
          <w:b w:val="0"/>
          <w:szCs w:val="24"/>
          <w:lang w:val="ro-MD"/>
        </w:rPr>
        <w:t xml:space="preserve"> – la 3 instituții variind de la 94-99 la sută;</w:t>
      </w:r>
      <w:r w:rsidR="00B33B76" w:rsidRPr="00FD5C4D">
        <w:rPr>
          <w:rFonts w:asciiTheme="majorHAnsi" w:hAnsiTheme="majorHAnsi" w:cstheme="majorHAnsi"/>
          <w:b w:val="0"/>
          <w:i/>
          <w:szCs w:val="24"/>
          <w:u w:val="single"/>
          <w:lang w:val="ro-MD"/>
        </w:rPr>
        <w:t xml:space="preserve"> mazăre verde</w:t>
      </w:r>
      <w:r w:rsidR="00B33B76" w:rsidRPr="00FD5C4D">
        <w:rPr>
          <w:rFonts w:asciiTheme="majorHAnsi" w:hAnsiTheme="majorHAnsi" w:cstheme="majorHAnsi"/>
          <w:b w:val="0"/>
          <w:szCs w:val="24"/>
          <w:lang w:val="ro-MD"/>
        </w:rPr>
        <w:t xml:space="preserve"> </w:t>
      </w:r>
      <w:r w:rsidR="00384F80" w:rsidRPr="00FD5C4D">
        <w:rPr>
          <w:rFonts w:asciiTheme="majorHAnsi" w:hAnsiTheme="majorHAnsi" w:cstheme="majorHAnsi"/>
          <w:b w:val="0"/>
          <w:szCs w:val="24"/>
          <w:lang w:val="ro-MD"/>
        </w:rPr>
        <w:t xml:space="preserve">– </w:t>
      </w:r>
      <w:r w:rsidR="00B33B76" w:rsidRPr="00FD5C4D">
        <w:rPr>
          <w:rFonts w:asciiTheme="majorHAnsi" w:hAnsiTheme="majorHAnsi" w:cstheme="majorHAnsi"/>
          <w:b w:val="0"/>
          <w:szCs w:val="24"/>
          <w:lang w:val="ro-MD"/>
        </w:rPr>
        <w:t xml:space="preserve">la 33 instituții variind până la 1-77 la sută; </w:t>
      </w:r>
      <w:r w:rsidR="00B33B76" w:rsidRPr="00FD5C4D">
        <w:rPr>
          <w:rFonts w:asciiTheme="majorHAnsi" w:hAnsiTheme="majorHAnsi" w:cstheme="majorHAnsi"/>
          <w:b w:val="0"/>
          <w:i/>
          <w:szCs w:val="24"/>
          <w:u w:val="single"/>
          <w:lang w:val="ro-MD"/>
        </w:rPr>
        <w:t>nuci și semințe</w:t>
      </w:r>
      <w:r w:rsidR="00B33B76" w:rsidRPr="00FD5C4D">
        <w:rPr>
          <w:rFonts w:asciiTheme="majorHAnsi" w:hAnsiTheme="majorHAnsi" w:cstheme="majorHAnsi"/>
          <w:b w:val="0"/>
          <w:szCs w:val="24"/>
          <w:lang w:val="ro-MD"/>
        </w:rPr>
        <w:t xml:space="preserve"> </w:t>
      </w:r>
      <w:r w:rsidR="008E2F3A" w:rsidRPr="00FD5C4D">
        <w:rPr>
          <w:rFonts w:asciiTheme="majorHAnsi" w:hAnsiTheme="majorHAnsi" w:cstheme="majorHAnsi"/>
          <w:b w:val="0"/>
          <w:szCs w:val="24"/>
          <w:lang w:val="ro-MD"/>
        </w:rPr>
        <w:t xml:space="preserve">– </w:t>
      </w:r>
      <w:r w:rsidR="00B33B76" w:rsidRPr="00FD5C4D">
        <w:rPr>
          <w:rFonts w:asciiTheme="majorHAnsi" w:hAnsiTheme="majorHAnsi" w:cstheme="majorHAnsi"/>
          <w:b w:val="0"/>
          <w:szCs w:val="24"/>
          <w:lang w:val="ro-MD"/>
        </w:rPr>
        <w:t xml:space="preserve">la 33 instituții variind </w:t>
      </w:r>
      <w:r w:rsidR="00721064" w:rsidRPr="00FD5C4D">
        <w:rPr>
          <w:rFonts w:asciiTheme="majorHAnsi" w:hAnsiTheme="majorHAnsi" w:cstheme="majorHAnsi"/>
          <w:b w:val="0"/>
          <w:szCs w:val="24"/>
          <w:lang w:val="ro-MD"/>
        </w:rPr>
        <w:t xml:space="preserve">de </w:t>
      </w:r>
      <w:r w:rsidR="00B33B76" w:rsidRPr="00FD5C4D">
        <w:rPr>
          <w:rFonts w:asciiTheme="majorHAnsi" w:hAnsiTheme="majorHAnsi" w:cstheme="majorHAnsi"/>
          <w:b w:val="0"/>
          <w:szCs w:val="24"/>
          <w:lang w:val="ro-MD"/>
        </w:rPr>
        <w:t>la 1</w:t>
      </w:r>
      <w:r w:rsidR="00721064" w:rsidRPr="00FD5C4D">
        <w:rPr>
          <w:rFonts w:asciiTheme="majorHAnsi" w:hAnsiTheme="majorHAnsi" w:cstheme="majorHAnsi"/>
          <w:b w:val="0"/>
          <w:szCs w:val="24"/>
          <w:lang w:val="ro-MD"/>
        </w:rPr>
        <w:t xml:space="preserve"> până la </w:t>
      </w:r>
      <w:r w:rsidR="00B33B76" w:rsidRPr="00FD5C4D">
        <w:rPr>
          <w:rFonts w:asciiTheme="majorHAnsi" w:hAnsiTheme="majorHAnsi" w:cstheme="majorHAnsi"/>
          <w:b w:val="0"/>
          <w:szCs w:val="24"/>
          <w:lang w:val="ro-MD"/>
        </w:rPr>
        <w:t xml:space="preserve">59 la sută; </w:t>
      </w:r>
      <w:r w:rsidR="00B33B76" w:rsidRPr="00FD5C4D">
        <w:rPr>
          <w:rFonts w:asciiTheme="majorHAnsi" w:hAnsiTheme="majorHAnsi" w:cstheme="majorHAnsi"/>
          <w:b w:val="0"/>
          <w:i/>
          <w:szCs w:val="24"/>
          <w:u w:val="single"/>
          <w:lang w:val="ro-MD"/>
        </w:rPr>
        <w:t>cărnuri</w:t>
      </w:r>
      <w:r w:rsidR="00384F80" w:rsidRPr="00FD5C4D">
        <w:rPr>
          <w:rFonts w:asciiTheme="majorHAnsi" w:hAnsiTheme="majorHAnsi" w:cstheme="majorHAnsi"/>
          <w:b w:val="0"/>
          <w:i/>
          <w:szCs w:val="24"/>
          <w:u w:val="single"/>
          <w:lang w:val="ro-MD"/>
        </w:rPr>
        <w:t xml:space="preserve"> </w:t>
      </w:r>
      <w:r w:rsidR="00384F80" w:rsidRPr="00FD5C4D">
        <w:rPr>
          <w:rFonts w:asciiTheme="majorHAnsi" w:hAnsiTheme="majorHAnsi" w:cstheme="majorHAnsi"/>
          <w:b w:val="0"/>
          <w:szCs w:val="24"/>
          <w:lang w:val="ro-MD"/>
        </w:rPr>
        <w:t xml:space="preserve">– </w:t>
      </w:r>
      <w:r w:rsidR="00B33B76" w:rsidRPr="00FD5C4D">
        <w:rPr>
          <w:rFonts w:asciiTheme="majorHAnsi" w:hAnsiTheme="majorHAnsi" w:cstheme="majorHAnsi"/>
          <w:b w:val="0"/>
          <w:szCs w:val="24"/>
          <w:lang w:val="ro-MD"/>
        </w:rPr>
        <w:t>la 20 instituții variind de la 93</w:t>
      </w:r>
      <w:r w:rsidR="00383192" w:rsidRPr="00FD5C4D">
        <w:rPr>
          <w:rFonts w:asciiTheme="majorHAnsi" w:hAnsiTheme="majorHAnsi" w:cstheme="majorHAnsi"/>
          <w:b w:val="0"/>
          <w:szCs w:val="24"/>
          <w:lang w:val="ro-MD"/>
        </w:rPr>
        <w:t xml:space="preserve"> la </w:t>
      </w:r>
      <w:r w:rsidR="00B33B76" w:rsidRPr="00FD5C4D">
        <w:rPr>
          <w:rFonts w:asciiTheme="majorHAnsi" w:hAnsiTheme="majorHAnsi" w:cstheme="majorHAnsi"/>
          <w:b w:val="0"/>
          <w:szCs w:val="24"/>
          <w:lang w:val="ro-MD"/>
        </w:rPr>
        <w:t xml:space="preserve">99 la sută; </w:t>
      </w:r>
      <w:r w:rsidR="00B33B76" w:rsidRPr="00FD5C4D">
        <w:rPr>
          <w:rFonts w:asciiTheme="majorHAnsi" w:hAnsiTheme="majorHAnsi" w:cstheme="majorHAnsi"/>
          <w:b w:val="0"/>
          <w:i/>
          <w:szCs w:val="24"/>
          <w:u w:val="single"/>
          <w:lang w:val="ro-MD"/>
        </w:rPr>
        <w:t>lapte și produse lactate acide lichide</w:t>
      </w:r>
      <w:r w:rsidR="00B33B76" w:rsidRPr="00FD5C4D">
        <w:rPr>
          <w:rFonts w:asciiTheme="majorHAnsi" w:hAnsiTheme="majorHAnsi" w:cstheme="majorHAnsi"/>
          <w:b w:val="0"/>
          <w:szCs w:val="24"/>
          <w:lang w:val="ro-MD"/>
        </w:rPr>
        <w:t xml:space="preserve"> – la 29 instituții variind de la 51 până la 99 la sută; </w:t>
      </w:r>
      <w:r w:rsidR="00B33B76" w:rsidRPr="00FD5C4D">
        <w:rPr>
          <w:rFonts w:asciiTheme="majorHAnsi" w:hAnsiTheme="majorHAnsi" w:cstheme="majorHAnsi"/>
          <w:b w:val="0"/>
          <w:i/>
          <w:szCs w:val="24"/>
          <w:u w:val="single"/>
          <w:lang w:val="ro-MD"/>
        </w:rPr>
        <w:t>sucuri naturale</w:t>
      </w:r>
      <w:r w:rsidR="00384F80" w:rsidRPr="00FD5C4D">
        <w:rPr>
          <w:rFonts w:asciiTheme="majorHAnsi" w:hAnsiTheme="majorHAnsi" w:cstheme="majorHAnsi"/>
          <w:b w:val="0"/>
          <w:i/>
          <w:szCs w:val="24"/>
          <w:u w:val="single"/>
          <w:lang w:val="ro-MD"/>
        </w:rPr>
        <w:t xml:space="preserve"> </w:t>
      </w:r>
      <w:r w:rsidR="00384F80" w:rsidRPr="00FD5C4D">
        <w:rPr>
          <w:rFonts w:asciiTheme="majorHAnsi" w:hAnsiTheme="majorHAnsi" w:cstheme="majorHAnsi"/>
          <w:b w:val="0"/>
          <w:szCs w:val="24"/>
          <w:lang w:val="ro-MD"/>
        </w:rPr>
        <w:t xml:space="preserve">– </w:t>
      </w:r>
      <w:r w:rsidR="00B33B76" w:rsidRPr="00FD5C4D">
        <w:rPr>
          <w:rFonts w:asciiTheme="majorHAnsi" w:hAnsiTheme="majorHAnsi" w:cstheme="majorHAnsi"/>
          <w:b w:val="0"/>
          <w:szCs w:val="24"/>
          <w:lang w:val="ro-MD"/>
        </w:rPr>
        <w:t>la 33 instituții variind de la 12</w:t>
      </w:r>
      <w:r w:rsidR="00383192" w:rsidRPr="00FD5C4D">
        <w:rPr>
          <w:rFonts w:asciiTheme="majorHAnsi" w:hAnsiTheme="majorHAnsi" w:cstheme="majorHAnsi"/>
          <w:b w:val="0"/>
          <w:szCs w:val="24"/>
          <w:lang w:val="ro-MD"/>
        </w:rPr>
        <w:t xml:space="preserve"> până la </w:t>
      </w:r>
      <w:r w:rsidR="00B33B76" w:rsidRPr="00FD5C4D">
        <w:rPr>
          <w:rFonts w:asciiTheme="majorHAnsi" w:hAnsiTheme="majorHAnsi" w:cstheme="majorHAnsi"/>
          <w:b w:val="0"/>
          <w:szCs w:val="24"/>
          <w:lang w:val="ro-MD"/>
        </w:rPr>
        <w:t>72 la sută</w:t>
      </w:r>
      <w:r w:rsidR="00B33B76" w:rsidRPr="00FD5C4D">
        <w:rPr>
          <w:rFonts w:asciiTheme="majorHAnsi" w:hAnsiTheme="majorHAnsi" w:cstheme="majorHAnsi"/>
          <w:szCs w:val="24"/>
          <w:lang w:val="ro-MD"/>
        </w:rPr>
        <w:t xml:space="preserve"> </w:t>
      </w:r>
      <w:r w:rsidRPr="00FD5C4D">
        <w:rPr>
          <w:rFonts w:asciiTheme="majorHAnsi" w:eastAsiaTheme="minorHAnsi" w:hAnsiTheme="majorHAnsi" w:cstheme="majorHAnsi"/>
          <w:b w:val="0"/>
          <w:szCs w:val="24"/>
          <w:lang w:val="ro-MD"/>
        </w:rPr>
        <w:t xml:space="preserve">etc. Supracantitatea zilnică per </w:t>
      </w:r>
      <w:r w:rsidR="00D413E2" w:rsidRPr="00FD5C4D">
        <w:rPr>
          <w:rFonts w:asciiTheme="majorHAnsi" w:eastAsiaTheme="minorHAnsi" w:hAnsiTheme="majorHAnsi" w:cstheme="majorHAnsi"/>
          <w:b w:val="0"/>
          <w:szCs w:val="24"/>
          <w:lang w:val="ro-MD"/>
        </w:rPr>
        <w:t xml:space="preserve">copil </w:t>
      </w:r>
      <w:r w:rsidRPr="00FD5C4D">
        <w:rPr>
          <w:rFonts w:asciiTheme="majorHAnsi" w:eastAsiaTheme="minorHAnsi" w:hAnsiTheme="majorHAnsi" w:cstheme="majorHAnsi"/>
          <w:b w:val="0"/>
          <w:szCs w:val="24"/>
          <w:lang w:val="ro-MD"/>
        </w:rPr>
        <w:t>a fost asigurată la următoarele produse:</w:t>
      </w:r>
      <w:r w:rsidRPr="00FD5C4D">
        <w:rPr>
          <w:rFonts w:asciiTheme="majorHAnsi" w:eastAsiaTheme="minorHAnsi" w:hAnsiTheme="majorHAnsi" w:cstheme="majorHAnsi"/>
          <w:b w:val="0"/>
          <w:i/>
          <w:szCs w:val="24"/>
          <w:u w:val="single"/>
          <w:lang w:val="ro-MD"/>
        </w:rPr>
        <w:t xml:space="preserve"> </w:t>
      </w:r>
      <w:r w:rsidR="003431EE" w:rsidRPr="00FD5C4D">
        <w:rPr>
          <w:rFonts w:asciiTheme="majorHAnsi" w:hAnsiTheme="majorHAnsi" w:cstheme="majorHAnsi"/>
          <w:b w:val="0"/>
          <w:i/>
          <w:szCs w:val="24"/>
          <w:u w:val="single"/>
          <w:lang w:val="ro-MD"/>
        </w:rPr>
        <w:t>fructe uscate</w:t>
      </w:r>
      <w:r w:rsidR="003431EE" w:rsidRPr="00FD5C4D">
        <w:rPr>
          <w:rFonts w:asciiTheme="majorHAnsi" w:hAnsiTheme="majorHAnsi" w:cstheme="majorHAnsi"/>
          <w:b w:val="0"/>
          <w:szCs w:val="24"/>
          <w:lang w:val="ro-MD"/>
        </w:rPr>
        <w:t xml:space="preserve"> – la 33 instituții variind de la 127 până la 1064 la sută din cantitatea zilnică per copil aprobată;</w:t>
      </w:r>
      <w:r w:rsidR="003431EE" w:rsidRPr="00FD5C4D">
        <w:rPr>
          <w:rFonts w:asciiTheme="majorHAnsi" w:hAnsiTheme="majorHAnsi" w:cstheme="majorHAnsi"/>
          <w:b w:val="0"/>
          <w:i/>
          <w:szCs w:val="24"/>
          <w:u w:val="single"/>
          <w:lang w:val="ro-MD"/>
        </w:rPr>
        <w:t xml:space="preserve"> fructe proaspete</w:t>
      </w:r>
      <w:r w:rsidR="003431EE" w:rsidRPr="00FD5C4D">
        <w:rPr>
          <w:rFonts w:asciiTheme="majorHAnsi" w:hAnsiTheme="majorHAnsi" w:cstheme="majorHAnsi"/>
          <w:b w:val="0"/>
          <w:szCs w:val="24"/>
          <w:lang w:val="ro-MD"/>
        </w:rPr>
        <w:t xml:space="preserve"> </w:t>
      </w:r>
      <w:r w:rsidR="00883D55" w:rsidRPr="00FD5C4D">
        <w:rPr>
          <w:rFonts w:asciiTheme="majorHAnsi" w:hAnsiTheme="majorHAnsi" w:cstheme="majorHAnsi"/>
          <w:b w:val="0"/>
          <w:szCs w:val="24"/>
          <w:lang w:val="ro-MD"/>
        </w:rPr>
        <w:t xml:space="preserve">– </w:t>
      </w:r>
      <w:r w:rsidR="003431EE" w:rsidRPr="00FD5C4D">
        <w:rPr>
          <w:rFonts w:asciiTheme="majorHAnsi" w:hAnsiTheme="majorHAnsi" w:cstheme="majorHAnsi"/>
          <w:b w:val="0"/>
          <w:szCs w:val="24"/>
          <w:lang w:val="ro-MD"/>
        </w:rPr>
        <w:t>la 31 instituții variind de la 108</w:t>
      </w:r>
      <w:r w:rsidR="00383192" w:rsidRPr="00FD5C4D">
        <w:rPr>
          <w:rFonts w:asciiTheme="majorHAnsi" w:hAnsiTheme="majorHAnsi" w:cstheme="majorHAnsi"/>
          <w:b w:val="0"/>
          <w:szCs w:val="24"/>
          <w:lang w:val="ro-MD"/>
        </w:rPr>
        <w:t xml:space="preserve"> până la </w:t>
      </w:r>
      <w:r w:rsidR="003431EE" w:rsidRPr="00FD5C4D">
        <w:rPr>
          <w:rFonts w:asciiTheme="majorHAnsi" w:hAnsiTheme="majorHAnsi" w:cstheme="majorHAnsi"/>
          <w:b w:val="0"/>
          <w:szCs w:val="24"/>
          <w:lang w:val="ro-MD"/>
        </w:rPr>
        <w:t>196 la sută;</w:t>
      </w:r>
      <w:r w:rsidR="003431EE" w:rsidRPr="00FD5C4D">
        <w:rPr>
          <w:rFonts w:asciiTheme="majorHAnsi" w:hAnsiTheme="majorHAnsi" w:cstheme="majorHAnsi"/>
          <w:b w:val="0"/>
          <w:i/>
          <w:szCs w:val="24"/>
          <w:u w:val="single"/>
          <w:lang w:val="ro-MD"/>
        </w:rPr>
        <w:t xml:space="preserve"> legume</w:t>
      </w:r>
      <w:r w:rsidR="00883D55" w:rsidRPr="00FD5C4D">
        <w:rPr>
          <w:rFonts w:asciiTheme="majorHAnsi" w:hAnsiTheme="majorHAnsi" w:cstheme="majorHAnsi"/>
          <w:b w:val="0"/>
          <w:szCs w:val="24"/>
          <w:lang w:val="ro-MD"/>
        </w:rPr>
        <w:t xml:space="preserve"> – </w:t>
      </w:r>
      <w:r w:rsidR="003431EE" w:rsidRPr="00FD5C4D">
        <w:rPr>
          <w:rFonts w:asciiTheme="majorHAnsi" w:hAnsiTheme="majorHAnsi" w:cstheme="majorHAnsi"/>
          <w:b w:val="0"/>
          <w:szCs w:val="24"/>
          <w:lang w:val="ro-MD"/>
        </w:rPr>
        <w:t xml:space="preserve"> la 8 instituții variind de la 101</w:t>
      </w:r>
      <w:r w:rsidR="00383192" w:rsidRPr="00FD5C4D">
        <w:rPr>
          <w:rFonts w:asciiTheme="majorHAnsi" w:hAnsiTheme="majorHAnsi" w:cstheme="majorHAnsi"/>
          <w:b w:val="0"/>
          <w:szCs w:val="24"/>
          <w:lang w:val="ro-MD"/>
        </w:rPr>
        <w:t xml:space="preserve"> până la </w:t>
      </w:r>
      <w:r w:rsidR="003431EE" w:rsidRPr="00FD5C4D">
        <w:rPr>
          <w:rFonts w:asciiTheme="majorHAnsi" w:hAnsiTheme="majorHAnsi" w:cstheme="majorHAnsi"/>
          <w:b w:val="0"/>
          <w:szCs w:val="24"/>
          <w:lang w:val="ro-MD"/>
        </w:rPr>
        <w:t xml:space="preserve">124 la sută; </w:t>
      </w:r>
      <w:r w:rsidR="003431EE" w:rsidRPr="00FD5C4D">
        <w:rPr>
          <w:rFonts w:asciiTheme="majorHAnsi" w:hAnsiTheme="majorHAnsi" w:cstheme="majorHAnsi"/>
          <w:b w:val="0"/>
          <w:i/>
          <w:szCs w:val="24"/>
          <w:u w:val="single"/>
          <w:lang w:val="ro-MD"/>
        </w:rPr>
        <w:t>leguminoase</w:t>
      </w:r>
      <w:r w:rsidR="00883D55" w:rsidRPr="00FD5C4D">
        <w:rPr>
          <w:rFonts w:asciiTheme="majorHAnsi" w:hAnsiTheme="majorHAnsi" w:cstheme="majorHAnsi"/>
          <w:b w:val="0"/>
          <w:szCs w:val="24"/>
          <w:lang w:val="ro-MD"/>
        </w:rPr>
        <w:t xml:space="preserve"> – </w:t>
      </w:r>
      <w:r w:rsidR="003431EE" w:rsidRPr="00FD5C4D">
        <w:rPr>
          <w:rFonts w:asciiTheme="majorHAnsi" w:hAnsiTheme="majorHAnsi" w:cstheme="majorHAnsi"/>
          <w:b w:val="0"/>
          <w:szCs w:val="24"/>
          <w:lang w:val="ro-MD"/>
        </w:rPr>
        <w:t>la 33 instituții variind de la 119</w:t>
      </w:r>
      <w:r w:rsidR="00383192" w:rsidRPr="00FD5C4D">
        <w:rPr>
          <w:rFonts w:asciiTheme="majorHAnsi" w:hAnsiTheme="majorHAnsi" w:cstheme="majorHAnsi"/>
          <w:b w:val="0"/>
          <w:szCs w:val="24"/>
          <w:lang w:val="ro-MD"/>
        </w:rPr>
        <w:t xml:space="preserve"> până la </w:t>
      </w:r>
      <w:r w:rsidR="003431EE" w:rsidRPr="00FD5C4D">
        <w:rPr>
          <w:rFonts w:asciiTheme="majorHAnsi" w:hAnsiTheme="majorHAnsi" w:cstheme="majorHAnsi"/>
          <w:b w:val="0"/>
          <w:szCs w:val="24"/>
          <w:lang w:val="ro-MD"/>
        </w:rPr>
        <w:t xml:space="preserve">340 la sută; </w:t>
      </w:r>
      <w:r w:rsidR="003431EE" w:rsidRPr="00FD5C4D">
        <w:rPr>
          <w:rFonts w:asciiTheme="majorHAnsi" w:hAnsiTheme="majorHAnsi" w:cstheme="majorHAnsi"/>
          <w:b w:val="0"/>
          <w:i/>
          <w:szCs w:val="24"/>
          <w:u w:val="single"/>
          <w:lang w:val="ro-MD"/>
        </w:rPr>
        <w:t>crupe</w:t>
      </w:r>
      <w:r w:rsidR="003431EE" w:rsidRPr="00FD5C4D">
        <w:rPr>
          <w:rFonts w:asciiTheme="majorHAnsi" w:hAnsiTheme="majorHAnsi" w:cstheme="majorHAnsi"/>
          <w:b w:val="0"/>
          <w:szCs w:val="24"/>
          <w:lang w:val="ro-MD"/>
        </w:rPr>
        <w:t xml:space="preserve"> </w:t>
      </w:r>
      <w:r w:rsidR="00883D55" w:rsidRPr="00FD5C4D">
        <w:rPr>
          <w:rFonts w:asciiTheme="majorHAnsi" w:hAnsiTheme="majorHAnsi" w:cstheme="majorHAnsi"/>
          <w:b w:val="0"/>
          <w:szCs w:val="24"/>
          <w:lang w:val="ro-MD"/>
        </w:rPr>
        <w:t xml:space="preserve">– </w:t>
      </w:r>
      <w:r w:rsidR="003431EE" w:rsidRPr="00FD5C4D">
        <w:rPr>
          <w:rFonts w:asciiTheme="majorHAnsi" w:hAnsiTheme="majorHAnsi" w:cstheme="majorHAnsi"/>
          <w:b w:val="0"/>
          <w:szCs w:val="24"/>
          <w:lang w:val="ro-MD"/>
        </w:rPr>
        <w:t>la 30 instituții variind de la 101</w:t>
      </w:r>
      <w:r w:rsidR="00383192" w:rsidRPr="00FD5C4D">
        <w:rPr>
          <w:rFonts w:asciiTheme="majorHAnsi" w:hAnsiTheme="majorHAnsi" w:cstheme="majorHAnsi"/>
          <w:b w:val="0"/>
          <w:szCs w:val="24"/>
          <w:lang w:val="ro-MD"/>
        </w:rPr>
        <w:t xml:space="preserve">  până la </w:t>
      </w:r>
      <w:r w:rsidR="003431EE" w:rsidRPr="00FD5C4D">
        <w:rPr>
          <w:rFonts w:asciiTheme="majorHAnsi" w:hAnsiTheme="majorHAnsi" w:cstheme="majorHAnsi"/>
          <w:b w:val="0"/>
          <w:szCs w:val="24"/>
          <w:lang w:val="ro-MD"/>
        </w:rPr>
        <w:t xml:space="preserve">165 la sută; </w:t>
      </w:r>
      <w:r w:rsidR="003431EE" w:rsidRPr="00FD5C4D">
        <w:rPr>
          <w:rFonts w:asciiTheme="majorHAnsi" w:hAnsiTheme="majorHAnsi" w:cstheme="majorHAnsi"/>
          <w:b w:val="0"/>
          <w:i/>
          <w:szCs w:val="24"/>
          <w:u w:val="single"/>
          <w:lang w:val="ro-MD"/>
        </w:rPr>
        <w:t xml:space="preserve">ceai </w:t>
      </w:r>
      <w:r w:rsidR="00883D55" w:rsidRPr="00FD5C4D">
        <w:rPr>
          <w:rFonts w:asciiTheme="majorHAnsi" w:hAnsiTheme="majorHAnsi" w:cstheme="majorHAnsi"/>
          <w:b w:val="0"/>
          <w:szCs w:val="24"/>
          <w:lang w:val="ro-MD"/>
        </w:rPr>
        <w:t xml:space="preserve">- </w:t>
      </w:r>
      <w:r w:rsidR="003431EE" w:rsidRPr="00FD5C4D">
        <w:rPr>
          <w:rFonts w:asciiTheme="majorHAnsi" w:hAnsiTheme="majorHAnsi" w:cstheme="majorHAnsi"/>
          <w:b w:val="0"/>
          <w:szCs w:val="24"/>
          <w:lang w:val="ro-MD"/>
        </w:rPr>
        <w:t xml:space="preserve">la 33 instituții variind de la 554 la 1673 la sută; </w:t>
      </w:r>
      <w:r w:rsidR="003431EE" w:rsidRPr="00FD5C4D">
        <w:rPr>
          <w:rFonts w:asciiTheme="majorHAnsi" w:hAnsiTheme="majorHAnsi" w:cstheme="majorHAnsi"/>
          <w:b w:val="0"/>
          <w:i/>
          <w:szCs w:val="24"/>
          <w:u w:val="single"/>
          <w:lang w:val="ro-MD"/>
        </w:rPr>
        <w:t>cărnuri</w:t>
      </w:r>
      <w:r w:rsidR="00883D55" w:rsidRPr="00FD5C4D">
        <w:rPr>
          <w:rFonts w:asciiTheme="majorHAnsi" w:hAnsiTheme="majorHAnsi" w:cstheme="majorHAnsi"/>
          <w:b w:val="0"/>
          <w:szCs w:val="24"/>
          <w:lang w:val="ro-MD"/>
        </w:rPr>
        <w:t xml:space="preserve"> – </w:t>
      </w:r>
      <w:r w:rsidR="003431EE" w:rsidRPr="00FD5C4D">
        <w:rPr>
          <w:rFonts w:asciiTheme="majorHAnsi" w:hAnsiTheme="majorHAnsi" w:cstheme="majorHAnsi"/>
          <w:b w:val="0"/>
          <w:szCs w:val="24"/>
          <w:lang w:val="ro-MD"/>
        </w:rPr>
        <w:t xml:space="preserve"> la 13 instituții variind de la 100</w:t>
      </w:r>
      <w:r w:rsidR="00383192" w:rsidRPr="00FD5C4D">
        <w:rPr>
          <w:rFonts w:asciiTheme="majorHAnsi" w:hAnsiTheme="majorHAnsi" w:cstheme="majorHAnsi"/>
          <w:b w:val="0"/>
          <w:szCs w:val="24"/>
          <w:lang w:val="ro-MD"/>
        </w:rPr>
        <w:t xml:space="preserve"> până la </w:t>
      </w:r>
      <w:r w:rsidR="003431EE" w:rsidRPr="00FD5C4D">
        <w:rPr>
          <w:rFonts w:asciiTheme="majorHAnsi" w:hAnsiTheme="majorHAnsi" w:cstheme="majorHAnsi"/>
          <w:b w:val="0"/>
          <w:szCs w:val="24"/>
          <w:lang w:val="ro-MD"/>
        </w:rPr>
        <w:t xml:space="preserve">119 la sută; </w:t>
      </w:r>
      <w:r w:rsidR="003431EE" w:rsidRPr="00FD5C4D">
        <w:rPr>
          <w:rFonts w:asciiTheme="majorHAnsi" w:hAnsiTheme="majorHAnsi" w:cstheme="majorHAnsi"/>
          <w:b w:val="0"/>
          <w:i/>
          <w:szCs w:val="24"/>
          <w:u w:val="single"/>
          <w:lang w:val="ro-MD"/>
        </w:rPr>
        <w:t>ulei</w:t>
      </w:r>
      <w:r w:rsidR="00883D55" w:rsidRPr="00FD5C4D">
        <w:rPr>
          <w:rFonts w:asciiTheme="majorHAnsi" w:hAnsiTheme="majorHAnsi" w:cstheme="majorHAnsi"/>
          <w:b w:val="0"/>
          <w:szCs w:val="24"/>
          <w:lang w:val="ro-MD"/>
        </w:rPr>
        <w:t xml:space="preserve"> –</w:t>
      </w:r>
      <w:r w:rsidR="003431EE" w:rsidRPr="00FD5C4D">
        <w:rPr>
          <w:rFonts w:asciiTheme="majorHAnsi" w:hAnsiTheme="majorHAnsi" w:cstheme="majorHAnsi"/>
          <w:b w:val="0"/>
          <w:szCs w:val="24"/>
          <w:lang w:val="ro-MD"/>
        </w:rPr>
        <w:t xml:space="preserve"> la 25 instituții variind de la 102</w:t>
      </w:r>
      <w:r w:rsidR="00383192" w:rsidRPr="00FD5C4D">
        <w:rPr>
          <w:rFonts w:asciiTheme="majorHAnsi" w:hAnsiTheme="majorHAnsi" w:cstheme="majorHAnsi"/>
          <w:b w:val="0"/>
          <w:szCs w:val="24"/>
          <w:lang w:val="ro-MD"/>
        </w:rPr>
        <w:t xml:space="preserve"> până la </w:t>
      </w:r>
      <w:r w:rsidR="003431EE" w:rsidRPr="00FD5C4D">
        <w:rPr>
          <w:rFonts w:asciiTheme="majorHAnsi" w:hAnsiTheme="majorHAnsi" w:cstheme="majorHAnsi"/>
          <w:b w:val="0"/>
          <w:szCs w:val="24"/>
          <w:lang w:val="ro-MD"/>
        </w:rPr>
        <w:t xml:space="preserve">191 la sută; </w:t>
      </w:r>
      <w:r w:rsidR="003431EE" w:rsidRPr="00FD5C4D">
        <w:rPr>
          <w:rFonts w:asciiTheme="majorHAnsi" w:hAnsiTheme="majorHAnsi" w:cstheme="majorHAnsi"/>
          <w:b w:val="0"/>
          <w:i/>
          <w:szCs w:val="24"/>
          <w:u w:val="single"/>
          <w:lang w:val="ro-MD"/>
        </w:rPr>
        <w:t>smântână</w:t>
      </w:r>
      <w:r w:rsidR="00883D55" w:rsidRPr="00FD5C4D">
        <w:rPr>
          <w:rFonts w:asciiTheme="majorHAnsi" w:hAnsiTheme="majorHAnsi" w:cstheme="majorHAnsi"/>
          <w:b w:val="0"/>
          <w:szCs w:val="24"/>
          <w:lang w:val="ro-MD"/>
        </w:rPr>
        <w:t xml:space="preserve"> – </w:t>
      </w:r>
      <w:r w:rsidR="003431EE" w:rsidRPr="00FD5C4D">
        <w:rPr>
          <w:rFonts w:asciiTheme="majorHAnsi" w:hAnsiTheme="majorHAnsi" w:cstheme="majorHAnsi"/>
          <w:b w:val="0"/>
          <w:szCs w:val="24"/>
          <w:lang w:val="ro-MD"/>
        </w:rPr>
        <w:t xml:space="preserve"> la 20 instituții variind de la 100</w:t>
      </w:r>
      <w:r w:rsidR="00383192" w:rsidRPr="00FD5C4D">
        <w:rPr>
          <w:rFonts w:asciiTheme="majorHAnsi" w:hAnsiTheme="majorHAnsi" w:cstheme="majorHAnsi"/>
          <w:b w:val="0"/>
          <w:szCs w:val="24"/>
          <w:lang w:val="ro-MD"/>
        </w:rPr>
        <w:t xml:space="preserve"> până la </w:t>
      </w:r>
      <w:r w:rsidR="003431EE" w:rsidRPr="00FD5C4D">
        <w:rPr>
          <w:rFonts w:asciiTheme="majorHAnsi" w:hAnsiTheme="majorHAnsi" w:cstheme="majorHAnsi"/>
          <w:b w:val="0"/>
          <w:szCs w:val="24"/>
          <w:lang w:val="ro-MD"/>
        </w:rPr>
        <w:t>178</w:t>
      </w:r>
      <w:r w:rsidR="00883D55" w:rsidRPr="00FD5C4D">
        <w:rPr>
          <w:rFonts w:asciiTheme="majorHAnsi" w:hAnsiTheme="majorHAnsi" w:cstheme="majorHAnsi"/>
          <w:b w:val="0"/>
          <w:szCs w:val="24"/>
          <w:lang w:val="ro-MD"/>
        </w:rPr>
        <w:t xml:space="preserve"> la sută etc.</w:t>
      </w:r>
    </w:p>
    <w:p w14:paraId="23179691" w14:textId="77777777" w:rsidR="007D0A48" w:rsidRPr="00256D67" w:rsidRDefault="00EB3951" w:rsidP="005E6066">
      <w:pPr>
        <w:spacing w:line="276" w:lineRule="auto"/>
        <w:ind w:right="119" w:firstLine="567"/>
        <w:jc w:val="both"/>
        <w:rPr>
          <w:rFonts w:asciiTheme="majorHAnsi" w:eastAsiaTheme="minorHAnsi" w:hAnsiTheme="majorHAnsi" w:cstheme="majorHAnsi"/>
          <w:b w:val="0"/>
          <w:szCs w:val="24"/>
          <w:lang w:val="ro-MD"/>
        </w:rPr>
      </w:pPr>
      <w:r w:rsidRPr="00FD5C4D">
        <w:rPr>
          <w:rFonts w:asciiTheme="majorHAnsi" w:eastAsiaTheme="minorHAnsi" w:hAnsiTheme="majorHAnsi" w:cstheme="majorHAnsi"/>
          <w:b w:val="0"/>
          <w:szCs w:val="24"/>
          <w:lang w:val="ro-MD"/>
        </w:rPr>
        <w:t xml:space="preserve">O situație analogică a fost constatată și </w:t>
      </w:r>
      <w:r w:rsidR="007D0A48" w:rsidRPr="00FD5C4D">
        <w:rPr>
          <w:rFonts w:asciiTheme="majorHAnsi" w:eastAsiaTheme="minorHAnsi" w:hAnsiTheme="majorHAnsi" w:cstheme="majorHAnsi"/>
          <w:b w:val="0"/>
          <w:szCs w:val="24"/>
          <w:lang w:val="ro-MD"/>
        </w:rPr>
        <w:t>în anii 2019-2020</w:t>
      </w:r>
      <w:r w:rsidR="007D0A48" w:rsidRPr="00FD5C4D">
        <w:rPr>
          <w:rFonts w:asciiTheme="majorHAnsi" w:eastAsiaTheme="minorHAnsi" w:hAnsiTheme="majorHAnsi" w:cstheme="majorHAnsi"/>
          <w:b w:val="0"/>
          <w:szCs w:val="24"/>
          <w:vertAlign w:val="superscript"/>
          <w:lang w:val="ro-MD"/>
        </w:rPr>
        <w:footnoteReference w:id="32"/>
      </w:r>
      <w:r w:rsidR="007D0A48" w:rsidRPr="00FD5C4D">
        <w:rPr>
          <w:rFonts w:asciiTheme="majorHAnsi" w:eastAsiaTheme="minorHAnsi" w:hAnsiTheme="majorHAnsi" w:cstheme="majorHAnsi"/>
          <w:b w:val="0"/>
          <w:szCs w:val="24"/>
          <w:lang w:val="ro-MD"/>
        </w:rPr>
        <w:t>.</w:t>
      </w:r>
    </w:p>
    <w:p w14:paraId="5AF8058D" w14:textId="3EB5F76D" w:rsidR="00720FE2" w:rsidRPr="00256D67" w:rsidRDefault="005A2132" w:rsidP="005E6066">
      <w:pPr>
        <w:spacing w:line="276" w:lineRule="auto"/>
        <w:ind w:firstLine="567"/>
        <w:jc w:val="both"/>
        <w:rPr>
          <w:rFonts w:asciiTheme="majorHAnsi" w:eastAsia="Times New Roman" w:hAnsiTheme="majorHAnsi" w:cstheme="majorHAnsi"/>
          <w:b w:val="0"/>
          <w:szCs w:val="24"/>
          <w:lang w:val="ro-MD" w:eastAsia="zh-CN"/>
        </w:rPr>
      </w:pPr>
      <w:r w:rsidRPr="00256D67">
        <w:rPr>
          <w:rFonts w:asciiTheme="majorHAnsi" w:hAnsiTheme="majorHAnsi" w:cstheme="majorHAnsi"/>
          <w:b w:val="0"/>
          <w:szCs w:val="24"/>
          <w:lang w:val="ro-MD"/>
        </w:rPr>
        <w:t>Normele financiare, asigurate din mijloace</w:t>
      </w:r>
      <w:r w:rsidR="0054574B">
        <w:rPr>
          <w:rFonts w:asciiTheme="majorHAnsi" w:hAnsiTheme="majorHAnsi" w:cstheme="majorHAnsi"/>
          <w:b w:val="0"/>
          <w:szCs w:val="24"/>
          <w:lang w:val="ro-MD"/>
        </w:rPr>
        <w:t>le</w:t>
      </w:r>
      <w:r w:rsidRPr="00256D67">
        <w:rPr>
          <w:rFonts w:asciiTheme="majorHAnsi" w:hAnsiTheme="majorHAnsi" w:cstheme="majorHAnsi"/>
          <w:b w:val="0"/>
          <w:szCs w:val="24"/>
          <w:lang w:val="ro-MD"/>
        </w:rPr>
        <w:t xml:space="preserve"> bugetare, pentru alimentarea copiilor/elevilor din instituțiile </w:t>
      </w:r>
      <w:r w:rsidR="00903769" w:rsidRPr="00256D67">
        <w:rPr>
          <w:rFonts w:asciiTheme="majorHAnsi" w:hAnsiTheme="majorHAnsi" w:cstheme="majorHAnsi"/>
          <w:b w:val="0"/>
          <w:szCs w:val="24"/>
          <w:lang w:val="ro-MD"/>
        </w:rPr>
        <w:t>preșcolare</w:t>
      </w:r>
      <w:r w:rsidRPr="00256D67">
        <w:rPr>
          <w:rFonts w:asciiTheme="majorHAnsi" w:hAnsiTheme="majorHAnsi" w:cstheme="majorHAnsi"/>
          <w:b w:val="0"/>
          <w:szCs w:val="24"/>
          <w:lang w:val="ro-MD"/>
        </w:rPr>
        <w:t xml:space="preserve"> pentru anii 2018-2020 au fost aprobate prin ordinele comune al</w:t>
      </w:r>
      <w:r w:rsidR="0080492E">
        <w:rPr>
          <w:rFonts w:asciiTheme="majorHAnsi" w:hAnsiTheme="majorHAnsi" w:cstheme="majorHAnsi"/>
          <w:b w:val="0"/>
          <w:szCs w:val="24"/>
          <w:lang w:val="ro-MD"/>
        </w:rPr>
        <w:t>e</w:t>
      </w:r>
      <w:r w:rsidRPr="00256D67">
        <w:rPr>
          <w:rFonts w:asciiTheme="majorHAnsi" w:hAnsiTheme="majorHAnsi" w:cstheme="majorHAnsi"/>
          <w:b w:val="0"/>
          <w:szCs w:val="24"/>
          <w:lang w:val="ro-MD"/>
        </w:rPr>
        <w:t xml:space="preserve"> </w:t>
      </w:r>
      <w:r w:rsidR="0054574B">
        <w:rPr>
          <w:rFonts w:asciiTheme="majorHAnsi" w:hAnsiTheme="majorHAnsi" w:cstheme="majorHAnsi"/>
          <w:b w:val="0"/>
          <w:szCs w:val="24"/>
          <w:lang w:val="ro-MD"/>
        </w:rPr>
        <w:t>m</w:t>
      </w:r>
      <w:r w:rsidRPr="00256D67">
        <w:rPr>
          <w:rFonts w:asciiTheme="majorHAnsi" w:hAnsiTheme="majorHAnsi" w:cstheme="majorHAnsi"/>
          <w:b w:val="0"/>
          <w:szCs w:val="24"/>
          <w:lang w:val="ro-MD"/>
        </w:rPr>
        <w:t xml:space="preserve">inistrului Educației, Culturii și Cercetării și </w:t>
      </w:r>
      <w:r w:rsidR="0054574B">
        <w:rPr>
          <w:rFonts w:asciiTheme="majorHAnsi" w:hAnsiTheme="majorHAnsi" w:cstheme="majorHAnsi"/>
          <w:b w:val="0"/>
          <w:szCs w:val="24"/>
          <w:lang w:val="ro-MD"/>
        </w:rPr>
        <w:t>m</w:t>
      </w:r>
      <w:r w:rsidRPr="00256D67">
        <w:rPr>
          <w:rFonts w:asciiTheme="majorHAnsi" w:hAnsiTheme="majorHAnsi" w:cstheme="majorHAnsi"/>
          <w:b w:val="0"/>
          <w:szCs w:val="24"/>
          <w:lang w:val="ro-MD"/>
        </w:rPr>
        <w:t>inistrului Finanțelor</w:t>
      </w:r>
      <w:r w:rsidRPr="00256D67">
        <w:rPr>
          <w:rFonts w:asciiTheme="majorHAnsi" w:hAnsiTheme="majorHAnsi" w:cstheme="majorHAnsi"/>
          <w:b w:val="0"/>
          <w:szCs w:val="24"/>
          <w:vertAlign w:val="superscript"/>
          <w:lang w:val="ro-MD"/>
        </w:rPr>
        <w:footnoteReference w:id="33"/>
      </w:r>
      <w:r w:rsidR="00770A82" w:rsidRPr="00256D67">
        <w:rPr>
          <w:rFonts w:asciiTheme="majorHAnsi" w:hAnsiTheme="majorHAnsi" w:cstheme="majorHAnsi"/>
          <w:b w:val="0"/>
          <w:szCs w:val="24"/>
          <w:lang w:val="ro-MD"/>
        </w:rPr>
        <w:t>.</w:t>
      </w:r>
    </w:p>
    <w:p w14:paraId="77F9D9FF" w14:textId="77777777" w:rsidR="00B83D0C" w:rsidRPr="007E37B6" w:rsidRDefault="004B280C" w:rsidP="005E6066">
      <w:pPr>
        <w:spacing w:line="276" w:lineRule="auto"/>
        <w:ind w:firstLine="567"/>
        <w:jc w:val="both"/>
        <w:rPr>
          <w:rFonts w:asciiTheme="majorHAnsi" w:hAnsiTheme="majorHAnsi" w:cstheme="majorHAnsi"/>
          <w:b w:val="0"/>
          <w:szCs w:val="24"/>
          <w:lang w:val="ro-MD"/>
        </w:rPr>
      </w:pPr>
      <w:r w:rsidRPr="007E37B6">
        <w:rPr>
          <w:rFonts w:asciiTheme="majorHAnsi" w:hAnsiTheme="majorHAnsi" w:cstheme="majorHAnsi"/>
          <w:b w:val="0"/>
          <w:szCs w:val="24"/>
          <w:lang w:val="ro-MD"/>
        </w:rPr>
        <w:t xml:space="preserve">Conform prevederilor </w:t>
      </w:r>
      <w:r w:rsidR="00B83D0C" w:rsidRPr="007E37B6">
        <w:rPr>
          <w:rFonts w:asciiTheme="majorHAnsi" w:hAnsiTheme="majorHAnsi" w:cstheme="majorHAnsi"/>
          <w:b w:val="0"/>
          <w:szCs w:val="24"/>
          <w:lang w:val="ro-MD"/>
        </w:rPr>
        <w:t>menționate</w:t>
      </w:r>
      <w:r w:rsidRPr="007E37B6">
        <w:rPr>
          <w:rFonts w:asciiTheme="majorHAnsi" w:hAnsiTheme="majorHAnsi" w:cstheme="majorHAnsi"/>
          <w:b w:val="0"/>
          <w:szCs w:val="24"/>
          <w:lang w:val="ro-MD"/>
        </w:rPr>
        <w:t>, t</w:t>
      </w:r>
      <w:r w:rsidR="000D4AF7" w:rsidRPr="007E37B6">
        <w:rPr>
          <w:rFonts w:asciiTheme="majorHAnsi" w:hAnsiTheme="majorHAnsi" w:cstheme="majorHAnsi"/>
          <w:b w:val="0"/>
          <w:szCs w:val="24"/>
          <w:lang w:val="ro-MD"/>
        </w:rPr>
        <w:t>axa de întreținere în instituțiile de învățământ preșcolar, care este achita</w:t>
      </w:r>
      <w:r w:rsidR="00B83D0C" w:rsidRPr="007E37B6">
        <w:rPr>
          <w:rFonts w:asciiTheme="majorHAnsi" w:hAnsiTheme="majorHAnsi" w:cstheme="majorHAnsi"/>
          <w:b w:val="0"/>
          <w:szCs w:val="24"/>
          <w:lang w:val="ro-MD"/>
        </w:rPr>
        <w:t xml:space="preserve">tă de către părinți, este de 50% </w:t>
      </w:r>
      <w:r w:rsidR="000D4AF7" w:rsidRPr="007E37B6">
        <w:rPr>
          <w:rFonts w:asciiTheme="majorHAnsi" w:hAnsiTheme="majorHAnsi" w:cstheme="majorHAnsi"/>
          <w:b w:val="0"/>
          <w:szCs w:val="24"/>
          <w:lang w:val="ro-MD"/>
        </w:rPr>
        <w:t xml:space="preserve">pentru fiecare zi frecventată, din costul normelor de cheltuieli pentru alimentarea copiilor suportate de la buget. </w:t>
      </w:r>
    </w:p>
    <w:p w14:paraId="78A9E7F7" w14:textId="4B61789D" w:rsidR="005E6066" w:rsidRDefault="000D4AF7" w:rsidP="009555C3">
      <w:pPr>
        <w:spacing w:line="276" w:lineRule="auto"/>
        <w:ind w:firstLine="567"/>
        <w:jc w:val="both"/>
        <w:rPr>
          <w:rFonts w:asciiTheme="majorHAnsi" w:hAnsiTheme="majorHAnsi" w:cstheme="majorHAnsi"/>
          <w:b w:val="0"/>
          <w:szCs w:val="24"/>
          <w:lang w:val="ro-MD"/>
        </w:rPr>
      </w:pPr>
      <w:r w:rsidRPr="007E37B6">
        <w:rPr>
          <w:rFonts w:asciiTheme="majorHAnsi" w:hAnsiTheme="majorHAnsi" w:cstheme="majorHAnsi"/>
          <w:b w:val="0"/>
          <w:szCs w:val="24"/>
          <w:lang w:val="ro-MD"/>
        </w:rPr>
        <w:t xml:space="preserve">Totodată, prin deciziile </w:t>
      </w:r>
      <w:r w:rsidR="00B83D0C" w:rsidRPr="007E37B6">
        <w:rPr>
          <w:rFonts w:asciiTheme="majorHAnsi" w:hAnsiTheme="majorHAnsi" w:cstheme="majorHAnsi"/>
          <w:b w:val="0"/>
          <w:szCs w:val="24"/>
          <w:lang w:val="ro-MD"/>
        </w:rPr>
        <w:t>CMB</w:t>
      </w:r>
      <w:r w:rsidRPr="007E37B6">
        <w:rPr>
          <w:rFonts w:asciiTheme="majorHAnsi" w:hAnsiTheme="majorHAnsi" w:cstheme="majorHAnsi"/>
          <w:b w:val="0"/>
          <w:szCs w:val="24"/>
          <w:lang w:val="ro-MD"/>
        </w:rPr>
        <w:t xml:space="preserve"> anual sunt aprobate listele copiilor cu cerințe educaționale speciale care frecventează instituțiile de educație timpurie de tip sanatorial și specializat, listele copiilor din familii numeroase și socialmente vulnerabile scutiți integral de plata pentru întreținere și listele </w:t>
      </w:r>
      <w:r w:rsidRPr="007E37B6">
        <w:rPr>
          <w:rFonts w:asciiTheme="majorHAnsi" w:hAnsiTheme="majorHAnsi" w:cstheme="majorHAnsi"/>
          <w:b w:val="0"/>
          <w:szCs w:val="24"/>
          <w:lang w:val="ro-MD"/>
        </w:rPr>
        <w:lastRenderedPageBreak/>
        <w:t>copiilor din familii numeroase și socialmente vulnerabile scutiți parțial (50%) de plata pentru întreținere</w:t>
      </w:r>
      <w:r w:rsidR="00B83D0C" w:rsidRPr="007E37B6">
        <w:rPr>
          <w:rFonts w:asciiTheme="majorHAnsi" w:hAnsiTheme="majorHAnsi" w:cstheme="majorHAnsi"/>
          <w:b w:val="0"/>
          <w:szCs w:val="24"/>
          <w:lang w:val="ro-MD"/>
        </w:rPr>
        <w:t xml:space="preserve"> în insti</w:t>
      </w:r>
      <w:r w:rsidR="00B45332">
        <w:rPr>
          <w:rFonts w:asciiTheme="majorHAnsi" w:hAnsiTheme="majorHAnsi" w:cstheme="majorHAnsi"/>
          <w:b w:val="0"/>
          <w:szCs w:val="24"/>
          <w:lang w:val="ro-MD"/>
        </w:rPr>
        <w:t>tuțiile de învățământ preșcolar.</w:t>
      </w:r>
      <w:r w:rsidR="0080492E" w:rsidDel="0080492E">
        <w:rPr>
          <w:rFonts w:asciiTheme="majorHAnsi" w:hAnsiTheme="majorHAnsi" w:cstheme="majorHAnsi"/>
          <w:b w:val="0"/>
          <w:szCs w:val="24"/>
          <w:lang w:val="ro-MD"/>
        </w:rPr>
        <w:t xml:space="preserve"> </w:t>
      </w:r>
    </w:p>
    <w:p w14:paraId="3EA63C6A" w14:textId="755CF56D" w:rsidR="001D066A" w:rsidRDefault="00890C6F" w:rsidP="00890C6F">
      <w:pPr>
        <w:spacing w:line="276" w:lineRule="auto"/>
        <w:ind w:firstLine="567"/>
        <w:jc w:val="right"/>
        <w:rPr>
          <w:rFonts w:asciiTheme="majorHAnsi" w:hAnsiTheme="majorHAnsi" w:cstheme="majorHAnsi"/>
          <w:b w:val="0"/>
          <w:szCs w:val="24"/>
          <w:lang w:val="ro-MD"/>
        </w:rPr>
      </w:pPr>
      <w:r>
        <w:rPr>
          <w:rFonts w:asciiTheme="majorHAnsi" w:hAnsiTheme="majorHAnsi" w:cstheme="majorHAnsi"/>
          <w:b w:val="0"/>
          <w:szCs w:val="24"/>
          <w:lang w:val="ro-MD"/>
        </w:rPr>
        <w:t>Tabel nr.</w:t>
      </w:r>
      <w:r w:rsidR="003F76EC">
        <w:rPr>
          <w:rFonts w:asciiTheme="majorHAnsi" w:hAnsiTheme="majorHAnsi" w:cstheme="majorHAnsi"/>
          <w:b w:val="0"/>
          <w:szCs w:val="24"/>
          <w:lang w:val="ro-MD"/>
        </w:rPr>
        <w:t>4</w:t>
      </w:r>
    </w:p>
    <w:p w14:paraId="0A68928A" w14:textId="2A81E920" w:rsidR="00652D3C" w:rsidRDefault="00B82755" w:rsidP="00B82755">
      <w:pPr>
        <w:spacing w:line="276" w:lineRule="auto"/>
        <w:ind w:firstLine="567"/>
        <w:jc w:val="both"/>
        <w:rPr>
          <w:rFonts w:asciiTheme="majorHAnsi" w:hAnsiTheme="majorHAnsi" w:cstheme="majorHAnsi"/>
          <w:sz w:val="20"/>
          <w:szCs w:val="24"/>
          <w:lang w:val="ro-MD"/>
        </w:rPr>
      </w:pPr>
      <w:r w:rsidRPr="00B82755">
        <w:rPr>
          <w:rFonts w:asciiTheme="majorHAnsi" w:hAnsiTheme="majorHAnsi" w:cstheme="majorHAnsi"/>
          <w:sz w:val="20"/>
          <w:szCs w:val="24"/>
          <w:lang w:val="ro-MD"/>
        </w:rPr>
        <w:t>Informați</w:t>
      </w:r>
      <w:r w:rsidR="0080492E">
        <w:rPr>
          <w:rFonts w:asciiTheme="majorHAnsi" w:hAnsiTheme="majorHAnsi" w:cstheme="majorHAnsi"/>
          <w:sz w:val="20"/>
          <w:szCs w:val="24"/>
          <w:lang w:val="ro-MD"/>
        </w:rPr>
        <w:t>i</w:t>
      </w:r>
      <w:r w:rsidRPr="00B82755">
        <w:rPr>
          <w:rFonts w:asciiTheme="majorHAnsi" w:hAnsiTheme="majorHAnsi" w:cstheme="majorHAnsi"/>
          <w:sz w:val="20"/>
          <w:szCs w:val="24"/>
          <w:lang w:val="ro-MD"/>
        </w:rPr>
        <w:t xml:space="preserve"> privind normele financiare per copil executate de către </w:t>
      </w:r>
      <w:r w:rsidR="0080492E">
        <w:rPr>
          <w:rFonts w:asciiTheme="majorHAnsi" w:hAnsiTheme="majorHAnsi" w:cstheme="majorHAnsi"/>
          <w:sz w:val="20"/>
          <w:szCs w:val="24"/>
          <w:lang w:val="ro-MD"/>
        </w:rPr>
        <w:t>P</w:t>
      </w:r>
      <w:r w:rsidRPr="00B82755">
        <w:rPr>
          <w:rFonts w:asciiTheme="majorHAnsi" w:hAnsiTheme="majorHAnsi" w:cstheme="majorHAnsi"/>
          <w:sz w:val="20"/>
          <w:szCs w:val="24"/>
          <w:lang w:val="ro-MD"/>
        </w:rPr>
        <w:t xml:space="preserve">rimăria mun. Bălți la alimentația </w:t>
      </w:r>
      <w:r w:rsidR="009C6A0C">
        <w:rPr>
          <w:rFonts w:asciiTheme="majorHAnsi" w:hAnsiTheme="majorHAnsi" w:cstheme="majorHAnsi"/>
          <w:sz w:val="20"/>
          <w:szCs w:val="24"/>
          <w:lang w:val="ro-MD"/>
        </w:rPr>
        <w:t>copiilor</w:t>
      </w:r>
      <w:r w:rsidRPr="00B82755">
        <w:rPr>
          <w:rFonts w:asciiTheme="majorHAnsi" w:hAnsiTheme="majorHAnsi" w:cstheme="majorHAnsi"/>
          <w:sz w:val="20"/>
          <w:szCs w:val="24"/>
          <w:lang w:val="ro-MD"/>
        </w:rPr>
        <w:t xml:space="preserve"> în instituțiile de învățământ preșcolare</w:t>
      </w:r>
    </w:p>
    <w:p w14:paraId="68CA7E6A" w14:textId="77777777" w:rsidR="008358FC" w:rsidRDefault="00B82755" w:rsidP="00B82755">
      <w:pPr>
        <w:spacing w:line="276" w:lineRule="auto"/>
        <w:ind w:firstLine="567"/>
        <w:jc w:val="both"/>
        <w:rPr>
          <w:rFonts w:asciiTheme="majorHAnsi" w:hAnsiTheme="majorHAnsi" w:cstheme="majorHAnsi"/>
          <w:sz w:val="20"/>
          <w:szCs w:val="24"/>
          <w:lang w:val="ro-MD"/>
        </w:rPr>
      </w:pPr>
      <w:r w:rsidRPr="00B82755">
        <w:rPr>
          <w:rFonts w:asciiTheme="majorHAnsi" w:hAnsiTheme="majorHAnsi" w:cstheme="majorHAnsi"/>
          <w:sz w:val="20"/>
          <w:szCs w:val="24"/>
          <w:lang w:val="ro-MD"/>
        </w:rPr>
        <w:t xml:space="preserve"> </w:t>
      </w:r>
    </w:p>
    <w:p w14:paraId="3B6090E2" w14:textId="77777777" w:rsidR="00652D3C" w:rsidRPr="00B82755" w:rsidRDefault="00652D3C" w:rsidP="00652D3C">
      <w:pPr>
        <w:spacing w:line="276" w:lineRule="auto"/>
        <w:jc w:val="both"/>
        <w:rPr>
          <w:rFonts w:asciiTheme="majorHAnsi" w:hAnsiTheme="majorHAnsi" w:cstheme="majorHAnsi"/>
          <w:sz w:val="20"/>
          <w:szCs w:val="24"/>
          <w:lang w:val="ro-MD"/>
        </w:rPr>
      </w:pPr>
      <w:r w:rsidRPr="00671792">
        <w:rPr>
          <w:noProof/>
        </w:rPr>
        <w:drawing>
          <wp:inline distT="0" distB="0" distL="0" distR="0" wp14:anchorId="47844029" wp14:editId="379E49D3">
            <wp:extent cx="5942965" cy="202809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7225" cy="2032959"/>
                    </a:xfrm>
                    <a:prstGeom prst="rect">
                      <a:avLst/>
                    </a:prstGeom>
                    <a:noFill/>
                    <a:ln>
                      <a:noFill/>
                    </a:ln>
                  </pic:spPr>
                </pic:pic>
              </a:graphicData>
            </a:graphic>
          </wp:inline>
        </w:drawing>
      </w:r>
    </w:p>
    <w:p w14:paraId="02A308EB" w14:textId="2066A446" w:rsidR="00652D3C" w:rsidRPr="00652D3C" w:rsidRDefault="00652D3C" w:rsidP="00F02752">
      <w:pPr>
        <w:spacing w:line="276" w:lineRule="auto"/>
        <w:ind w:firstLine="567"/>
        <w:jc w:val="both"/>
        <w:rPr>
          <w:rFonts w:asciiTheme="majorHAnsi" w:hAnsiTheme="majorHAnsi" w:cstheme="majorHAnsi"/>
          <w:b w:val="0"/>
          <w:i/>
          <w:sz w:val="16"/>
          <w:szCs w:val="24"/>
          <w:lang w:val="ro-MD"/>
        </w:rPr>
      </w:pPr>
      <w:r w:rsidRPr="0047084A">
        <w:rPr>
          <w:rFonts w:asciiTheme="majorHAnsi" w:hAnsiTheme="majorHAnsi" w:cstheme="majorHAnsi"/>
          <w:b w:val="0"/>
          <w:i/>
          <w:sz w:val="18"/>
          <w:szCs w:val="24"/>
          <w:lang w:val="ro-MD"/>
        </w:rPr>
        <w:t>Sursa:</w:t>
      </w:r>
      <w:r w:rsidR="00134D24" w:rsidRPr="0047084A">
        <w:rPr>
          <w:rFonts w:asciiTheme="majorHAnsi" w:hAnsiTheme="majorHAnsi" w:cstheme="majorHAnsi"/>
          <w:b w:val="0"/>
          <w:i/>
          <w:sz w:val="18"/>
          <w:szCs w:val="24"/>
          <w:lang w:val="ro-MD"/>
        </w:rPr>
        <w:t xml:space="preserve"> Informație executată de către audit în baza informațiilor prezentate de către DGITS </w:t>
      </w:r>
      <w:r w:rsidR="0080492E">
        <w:rPr>
          <w:rFonts w:asciiTheme="majorHAnsi" w:hAnsiTheme="majorHAnsi" w:cstheme="majorHAnsi"/>
          <w:b w:val="0"/>
          <w:i/>
          <w:sz w:val="18"/>
          <w:szCs w:val="24"/>
          <w:lang w:val="ro-MD"/>
        </w:rPr>
        <w:t xml:space="preserve">a </w:t>
      </w:r>
      <w:r w:rsidR="00134D24" w:rsidRPr="0047084A">
        <w:rPr>
          <w:rFonts w:asciiTheme="majorHAnsi" w:hAnsiTheme="majorHAnsi" w:cstheme="majorHAnsi"/>
          <w:b w:val="0"/>
          <w:i/>
          <w:sz w:val="18"/>
          <w:szCs w:val="24"/>
          <w:lang w:val="ro-MD"/>
        </w:rPr>
        <w:t>mun. Bălți.</w:t>
      </w:r>
    </w:p>
    <w:p w14:paraId="4399D88B" w14:textId="77777777" w:rsidR="00652D3C" w:rsidRDefault="00652D3C" w:rsidP="00F02752">
      <w:pPr>
        <w:spacing w:line="276" w:lineRule="auto"/>
        <w:ind w:firstLine="567"/>
        <w:jc w:val="both"/>
        <w:rPr>
          <w:rFonts w:asciiTheme="majorHAnsi" w:hAnsiTheme="majorHAnsi" w:cstheme="majorHAnsi"/>
          <w:b w:val="0"/>
          <w:szCs w:val="24"/>
          <w:lang w:val="ro-MD"/>
        </w:rPr>
      </w:pPr>
    </w:p>
    <w:p w14:paraId="001516AF" w14:textId="4C56AEA6" w:rsidR="00A03DDD" w:rsidRDefault="00A03DDD" w:rsidP="00FA0E72">
      <w:pPr>
        <w:spacing w:line="276" w:lineRule="auto"/>
        <w:ind w:firstLine="567"/>
        <w:jc w:val="both"/>
        <w:rPr>
          <w:rFonts w:asciiTheme="majorHAnsi" w:hAnsiTheme="majorHAnsi" w:cstheme="majorHAnsi"/>
          <w:b w:val="0"/>
          <w:szCs w:val="24"/>
          <w:lang w:val="ro-MD"/>
        </w:rPr>
      </w:pPr>
      <w:r>
        <w:rPr>
          <w:rFonts w:asciiTheme="majorHAnsi" w:hAnsiTheme="majorHAnsi" w:cstheme="majorHAnsi"/>
          <w:b w:val="0"/>
          <w:szCs w:val="24"/>
          <w:lang w:val="ro-MD"/>
        </w:rPr>
        <w:t>Analizând respectarea</w:t>
      </w:r>
      <w:r w:rsidR="00DA08A6">
        <w:rPr>
          <w:rFonts w:asciiTheme="majorHAnsi" w:hAnsiTheme="majorHAnsi" w:cstheme="majorHAnsi"/>
          <w:b w:val="0"/>
          <w:szCs w:val="24"/>
          <w:lang w:val="ro-MD"/>
        </w:rPr>
        <w:t xml:space="preserve"> normelor</w:t>
      </w:r>
      <w:r w:rsidRPr="00A03DDD">
        <w:rPr>
          <w:rFonts w:asciiTheme="majorHAnsi" w:hAnsiTheme="majorHAnsi" w:cstheme="majorHAnsi"/>
          <w:b w:val="0"/>
          <w:szCs w:val="24"/>
          <w:lang w:val="ro-MD"/>
        </w:rPr>
        <w:t xml:space="preserve"> financiar</w:t>
      </w:r>
      <w:r w:rsidR="00DA08A6">
        <w:rPr>
          <w:rFonts w:asciiTheme="majorHAnsi" w:hAnsiTheme="majorHAnsi" w:cstheme="majorHAnsi"/>
          <w:b w:val="0"/>
          <w:szCs w:val="24"/>
          <w:lang w:val="ro-MD"/>
        </w:rPr>
        <w:t>e</w:t>
      </w:r>
      <w:r w:rsidRPr="00A03DDD">
        <w:rPr>
          <w:rFonts w:asciiTheme="majorHAnsi" w:hAnsiTheme="majorHAnsi" w:cstheme="majorHAnsi"/>
          <w:b w:val="0"/>
          <w:szCs w:val="24"/>
          <w:lang w:val="ro-MD"/>
        </w:rPr>
        <w:t xml:space="preserve"> per copil în instit</w:t>
      </w:r>
      <w:r>
        <w:rPr>
          <w:rFonts w:asciiTheme="majorHAnsi" w:hAnsiTheme="majorHAnsi" w:cstheme="majorHAnsi"/>
          <w:b w:val="0"/>
          <w:szCs w:val="24"/>
          <w:lang w:val="ro-MD"/>
        </w:rPr>
        <w:t>uțiile de învățământ preșcolare în perioada auditată, se relevă următoarele</w:t>
      </w:r>
      <w:r w:rsidR="0080492E">
        <w:rPr>
          <w:rFonts w:asciiTheme="majorHAnsi" w:hAnsiTheme="majorHAnsi" w:cstheme="majorHAnsi"/>
          <w:b w:val="0"/>
          <w:szCs w:val="24"/>
          <w:lang w:val="ro-MD"/>
        </w:rPr>
        <w:t>.</w:t>
      </w:r>
    </w:p>
    <w:p w14:paraId="4413D4F2" w14:textId="5AC2CF04" w:rsidR="00A03DDD" w:rsidRDefault="00A03DDD" w:rsidP="00FA0E72">
      <w:pPr>
        <w:spacing w:line="276" w:lineRule="auto"/>
        <w:ind w:firstLine="567"/>
        <w:jc w:val="both"/>
        <w:rPr>
          <w:rFonts w:asciiTheme="majorHAnsi" w:hAnsiTheme="majorHAnsi" w:cstheme="majorHAnsi"/>
          <w:b w:val="0"/>
          <w:szCs w:val="24"/>
          <w:lang w:val="ro-MD"/>
        </w:rPr>
      </w:pPr>
      <w:r>
        <w:rPr>
          <w:rFonts w:asciiTheme="majorHAnsi" w:hAnsiTheme="majorHAnsi" w:cstheme="majorHAnsi"/>
          <w:b w:val="0"/>
          <w:szCs w:val="24"/>
          <w:lang w:val="ro-MD"/>
        </w:rPr>
        <w:t>Pentru anul 2018, p</w:t>
      </w:r>
      <w:r w:rsidRPr="00A03DDD">
        <w:rPr>
          <w:rFonts w:asciiTheme="majorHAnsi" w:hAnsiTheme="majorHAnsi" w:cstheme="majorHAnsi"/>
          <w:b w:val="0"/>
          <w:szCs w:val="24"/>
          <w:lang w:val="ro-MD"/>
        </w:rPr>
        <w:t xml:space="preserve">entru alimentarea a 6715 copii din 33 </w:t>
      </w:r>
      <w:r w:rsidR="0080492E">
        <w:rPr>
          <w:rFonts w:asciiTheme="majorHAnsi" w:hAnsiTheme="majorHAnsi" w:cstheme="majorHAnsi"/>
          <w:b w:val="0"/>
          <w:szCs w:val="24"/>
          <w:lang w:val="ro-MD"/>
        </w:rPr>
        <w:t xml:space="preserve">de </w:t>
      </w:r>
      <w:r w:rsidRPr="00A03DDD">
        <w:rPr>
          <w:rFonts w:asciiTheme="majorHAnsi" w:hAnsiTheme="majorHAnsi" w:cstheme="majorHAnsi"/>
          <w:b w:val="0"/>
          <w:szCs w:val="24"/>
          <w:lang w:val="ro-MD"/>
        </w:rPr>
        <w:t xml:space="preserve">instituții de învățământ preșcolare din mun. Bălți au fost </w:t>
      </w:r>
      <w:r>
        <w:rPr>
          <w:rFonts w:asciiTheme="majorHAnsi" w:hAnsiTheme="majorHAnsi" w:cstheme="majorHAnsi"/>
          <w:b w:val="0"/>
          <w:szCs w:val="24"/>
          <w:lang w:val="ro-MD"/>
        </w:rPr>
        <w:t>executate cheltuieli în sumă totală de</w:t>
      </w:r>
      <w:r w:rsidRPr="00A03DDD">
        <w:rPr>
          <w:rFonts w:asciiTheme="majorHAnsi" w:hAnsiTheme="majorHAnsi" w:cstheme="majorHAnsi"/>
          <w:b w:val="0"/>
          <w:szCs w:val="24"/>
          <w:lang w:val="ro-MD"/>
        </w:rPr>
        <w:t xml:space="preserve"> 25</w:t>
      </w:r>
      <w:r w:rsidR="0080492E">
        <w:rPr>
          <w:rFonts w:asciiTheme="majorHAnsi" w:hAnsiTheme="majorHAnsi" w:cstheme="majorHAnsi"/>
          <w:b w:val="0"/>
          <w:szCs w:val="24"/>
          <w:lang w:val="ro-MD"/>
        </w:rPr>
        <w:t>.</w:t>
      </w:r>
      <w:r w:rsidRPr="00A03DDD">
        <w:rPr>
          <w:rFonts w:asciiTheme="majorHAnsi" w:hAnsiTheme="majorHAnsi" w:cstheme="majorHAnsi"/>
          <w:b w:val="0"/>
          <w:szCs w:val="24"/>
          <w:lang w:val="ro-MD"/>
        </w:rPr>
        <w:t xml:space="preserve">079,5 mii lei, </w:t>
      </w:r>
      <w:r>
        <w:rPr>
          <w:rFonts w:asciiTheme="majorHAnsi" w:hAnsiTheme="majorHAnsi" w:cstheme="majorHAnsi"/>
          <w:b w:val="0"/>
          <w:szCs w:val="24"/>
          <w:lang w:val="ro-MD"/>
        </w:rPr>
        <w:t>inclusiv</w:t>
      </w:r>
      <w:r w:rsidRPr="00A03DDD">
        <w:rPr>
          <w:rFonts w:asciiTheme="majorHAnsi" w:hAnsiTheme="majorHAnsi" w:cstheme="majorHAnsi"/>
          <w:b w:val="0"/>
          <w:szCs w:val="24"/>
          <w:lang w:val="ro-MD"/>
        </w:rPr>
        <w:t>: 17</w:t>
      </w:r>
      <w:r w:rsidR="0080492E">
        <w:rPr>
          <w:rFonts w:asciiTheme="majorHAnsi" w:hAnsiTheme="majorHAnsi" w:cstheme="majorHAnsi"/>
          <w:b w:val="0"/>
          <w:szCs w:val="24"/>
          <w:lang w:val="ro-MD"/>
        </w:rPr>
        <w:t>.</w:t>
      </w:r>
      <w:r w:rsidRPr="00A03DDD">
        <w:rPr>
          <w:rFonts w:asciiTheme="majorHAnsi" w:hAnsiTheme="majorHAnsi" w:cstheme="majorHAnsi"/>
          <w:b w:val="0"/>
          <w:szCs w:val="24"/>
          <w:lang w:val="ro-MD"/>
        </w:rPr>
        <w:t>725,</w:t>
      </w:r>
      <w:r w:rsidR="008122D1">
        <w:rPr>
          <w:rFonts w:asciiTheme="majorHAnsi" w:hAnsiTheme="majorHAnsi" w:cstheme="majorHAnsi"/>
          <w:b w:val="0"/>
          <w:szCs w:val="24"/>
          <w:lang w:val="ro-MD"/>
        </w:rPr>
        <w:t xml:space="preserve">8 mii lei din contul bugetului </w:t>
      </w:r>
      <w:r w:rsidRPr="00A03DDD">
        <w:rPr>
          <w:rFonts w:asciiTheme="majorHAnsi" w:hAnsiTheme="majorHAnsi" w:cstheme="majorHAnsi"/>
          <w:b w:val="0"/>
          <w:szCs w:val="24"/>
          <w:lang w:val="ro-MD"/>
        </w:rPr>
        <w:t>și 7</w:t>
      </w:r>
      <w:r w:rsidR="0080492E">
        <w:rPr>
          <w:rFonts w:asciiTheme="majorHAnsi" w:hAnsiTheme="majorHAnsi" w:cstheme="majorHAnsi"/>
          <w:b w:val="0"/>
          <w:szCs w:val="24"/>
          <w:lang w:val="ro-MD"/>
        </w:rPr>
        <w:t>.</w:t>
      </w:r>
      <w:r w:rsidRPr="00A03DDD">
        <w:rPr>
          <w:rFonts w:asciiTheme="majorHAnsi" w:hAnsiTheme="majorHAnsi" w:cstheme="majorHAnsi"/>
          <w:b w:val="0"/>
          <w:szCs w:val="24"/>
          <w:lang w:val="ro-MD"/>
        </w:rPr>
        <w:t xml:space="preserve">353,8 mii lei din contul taxei achitate de către părinți. </w:t>
      </w:r>
      <w:r w:rsidR="00DF6328">
        <w:rPr>
          <w:rFonts w:asciiTheme="majorHAnsi" w:hAnsiTheme="majorHAnsi" w:cstheme="majorHAnsi"/>
          <w:b w:val="0"/>
          <w:szCs w:val="24"/>
          <w:lang w:val="ro-MD"/>
        </w:rPr>
        <w:t>C</w:t>
      </w:r>
      <w:r>
        <w:rPr>
          <w:rFonts w:asciiTheme="majorHAnsi" w:hAnsiTheme="majorHAnsi" w:cstheme="majorHAnsi"/>
          <w:b w:val="0"/>
          <w:szCs w:val="24"/>
          <w:lang w:val="ro-MD"/>
        </w:rPr>
        <w:t>heltuielile pentru alimentarea copiilor au fost executate</w:t>
      </w:r>
      <w:r w:rsidRPr="00A03DDD">
        <w:rPr>
          <w:rFonts w:asciiTheme="majorHAnsi" w:hAnsiTheme="majorHAnsi" w:cstheme="majorHAnsi"/>
          <w:b w:val="0"/>
          <w:szCs w:val="24"/>
          <w:lang w:val="ro-MD"/>
        </w:rPr>
        <w:t xml:space="preserve"> cu 123,1 mii lei mai mult decât urma a fi realizat în </w:t>
      </w:r>
      <w:r w:rsidR="0080492E">
        <w:rPr>
          <w:rFonts w:asciiTheme="majorHAnsi" w:hAnsiTheme="majorHAnsi" w:cstheme="majorHAnsi"/>
          <w:b w:val="0"/>
          <w:szCs w:val="24"/>
          <w:lang w:val="ro-MD"/>
        </w:rPr>
        <w:t>funcție</w:t>
      </w:r>
      <w:r w:rsidR="0080492E" w:rsidRPr="00A03DDD">
        <w:rPr>
          <w:rFonts w:asciiTheme="majorHAnsi" w:hAnsiTheme="majorHAnsi" w:cstheme="majorHAnsi"/>
          <w:b w:val="0"/>
          <w:szCs w:val="24"/>
          <w:lang w:val="ro-MD"/>
        </w:rPr>
        <w:t xml:space="preserve"> </w:t>
      </w:r>
      <w:r w:rsidRPr="00A03DDD">
        <w:rPr>
          <w:rFonts w:asciiTheme="majorHAnsi" w:hAnsiTheme="majorHAnsi" w:cstheme="majorHAnsi"/>
          <w:b w:val="0"/>
          <w:szCs w:val="24"/>
          <w:lang w:val="ro-MD"/>
        </w:rPr>
        <w:t xml:space="preserve">de numărul </w:t>
      </w:r>
      <w:r w:rsidR="0080492E">
        <w:rPr>
          <w:rFonts w:asciiTheme="majorHAnsi" w:hAnsiTheme="majorHAnsi" w:cstheme="majorHAnsi"/>
          <w:b w:val="0"/>
          <w:szCs w:val="24"/>
          <w:lang w:val="ro-MD"/>
        </w:rPr>
        <w:t xml:space="preserve">de </w:t>
      </w:r>
      <w:r w:rsidRPr="00A03DDD">
        <w:rPr>
          <w:rFonts w:asciiTheme="majorHAnsi" w:hAnsiTheme="majorHAnsi" w:cstheme="majorHAnsi"/>
          <w:b w:val="0"/>
          <w:szCs w:val="24"/>
          <w:lang w:val="ro-MD"/>
        </w:rPr>
        <w:t xml:space="preserve">zile/copii efectiv realizat, </w:t>
      </w:r>
      <w:r>
        <w:rPr>
          <w:rFonts w:asciiTheme="majorHAnsi" w:hAnsiTheme="majorHAnsi" w:cstheme="majorHAnsi"/>
          <w:b w:val="0"/>
          <w:szCs w:val="24"/>
          <w:lang w:val="ro-MD"/>
        </w:rPr>
        <w:t>inclusiv</w:t>
      </w:r>
      <w:r w:rsidRPr="00A03DDD">
        <w:rPr>
          <w:rFonts w:asciiTheme="majorHAnsi" w:hAnsiTheme="majorHAnsi" w:cstheme="majorHAnsi"/>
          <w:b w:val="0"/>
          <w:szCs w:val="24"/>
          <w:lang w:val="ro-MD"/>
        </w:rPr>
        <w:t>: cu 1</w:t>
      </w:r>
      <w:r w:rsidR="0080492E">
        <w:rPr>
          <w:rFonts w:asciiTheme="majorHAnsi" w:hAnsiTheme="majorHAnsi" w:cstheme="majorHAnsi"/>
          <w:b w:val="0"/>
          <w:szCs w:val="24"/>
          <w:lang w:val="ro-MD"/>
        </w:rPr>
        <w:t>.</w:t>
      </w:r>
      <w:r w:rsidRPr="00A03DDD">
        <w:rPr>
          <w:rFonts w:asciiTheme="majorHAnsi" w:hAnsiTheme="majorHAnsi" w:cstheme="majorHAnsi"/>
          <w:b w:val="0"/>
          <w:szCs w:val="24"/>
          <w:lang w:val="ro-MD"/>
        </w:rPr>
        <w:t xml:space="preserve">088,1 mii lei </w:t>
      </w:r>
      <w:r>
        <w:rPr>
          <w:rFonts w:asciiTheme="majorHAnsi" w:hAnsiTheme="majorHAnsi" w:cstheme="majorHAnsi"/>
          <w:b w:val="0"/>
          <w:szCs w:val="24"/>
          <w:lang w:val="ro-MD"/>
        </w:rPr>
        <w:t>mai mult</w:t>
      </w:r>
      <w:r w:rsidRPr="00A03DDD">
        <w:rPr>
          <w:rFonts w:asciiTheme="majorHAnsi" w:hAnsiTheme="majorHAnsi" w:cstheme="majorHAnsi"/>
          <w:b w:val="0"/>
          <w:szCs w:val="24"/>
          <w:lang w:val="ro-MD"/>
        </w:rPr>
        <w:t xml:space="preserve"> din contul bugetului și cu 965,0 mii lei</w:t>
      </w:r>
      <w:r>
        <w:rPr>
          <w:rFonts w:asciiTheme="majorHAnsi" w:hAnsiTheme="majorHAnsi" w:cstheme="majorHAnsi"/>
          <w:b w:val="0"/>
          <w:szCs w:val="24"/>
          <w:lang w:val="ro-MD"/>
        </w:rPr>
        <w:t xml:space="preserve"> mai puțin</w:t>
      </w:r>
      <w:r w:rsidRPr="00A03DDD">
        <w:rPr>
          <w:rFonts w:asciiTheme="majorHAnsi" w:hAnsiTheme="majorHAnsi" w:cstheme="majorHAnsi"/>
          <w:b w:val="0"/>
          <w:szCs w:val="24"/>
          <w:lang w:val="ro-MD"/>
        </w:rPr>
        <w:t xml:space="preserve"> din contul taxei achitate de către părinți. Diferența de 965,0 mii lei a fost formată din cauza scutirilor acordate prin decizia </w:t>
      </w:r>
      <w:r w:rsidR="0080492E">
        <w:rPr>
          <w:rFonts w:asciiTheme="majorHAnsi" w:hAnsiTheme="majorHAnsi" w:cstheme="majorHAnsi"/>
          <w:b w:val="0"/>
          <w:szCs w:val="24"/>
          <w:lang w:val="ro-MD"/>
        </w:rPr>
        <w:t>CMB,</w:t>
      </w:r>
      <w:r w:rsidRPr="00A03DDD">
        <w:rPr>
          <w:rFonts w:asciiTheme="majorHAnsi" w:hAnsiTheme="majorHAnsi" w:cstheme="majorHAnsi"/>
          <w:b w:val="0"/>
          <w:szCs w:val="24"/>
          <w:lang w:val="ro-MD"/>
        </w:rPr>
        <w:t xml:space="preserve"> această diferență </w:t>
      </w:r>
      <w:r w:rsidR="0080492E">
        <w:rPr>
          <w:rFonts w:asciiTheme="majorHAnsi" w:hAnsiTheme="majorHAnsi" w:cstheme="majorHAnsi"/>
          <w:b w:val="0"/>
          <w:szCs w:val="24"/>
          <w:lang w:val="ro-MD"/>
        </w:rPr>
        <w:t>fiind</w:t>
      </w:r>
      <w:r w:rsidRPr="00A03DDD">
        <w:rPr>
          <w:rFonts w:asciiTheme="majorHAnsi" w:hAnsiTheme="majorHAnsi" w:cstheme="majorHAnsi"/>
          <w:b w:val="0"/>
          <w:szCs w:val="24"/>
          <w:lang w:val="ro-MD"/>
        </w:rPr>
        <w:t xml:space="preserve"> acoperită din buget.   </w:t>
      </w:r>
    </w:p>
    <w:p w14:paraId="47DD298C" w14:textId="74AEFE99" w:rsidR="00A03DDD" w:rsidRPr="00337D8C" w:rsidRDefault="00A03DDD" w:rsidP="00FA0E72">
      <w:pPr>
        <w:spacing w:line="276" w:lineRule="auto"/>
        <w:ind w:firstLine="567"/>
        <w:jc w:val="both"/>
        <w:rPr>
          <w:rFonts w:asciiTheme="majorHAnsi" w:hAnsiTheme="majorHAnsi" w:cstheme="majorHAnsi"/>
          <w:b w:val="0"/>
          <w:szCs w:val="24"/>
          <w:lang w:val="ro-MD"/>
        </w:rPr>
      </w:pPr>
      <w:r w:rsidRPr="00337D8C">
        <w:rPr>
          <w:rFonts w:asciiTheme="majorHAnsi" w:hAnsiTheme="majorHAnsi" w:cstheme="majorHAnsi"/>
          <w:b w:val="0"/>
          <w:szCs w:val="24"/>
          <w:lang w:val="ro-MD"/>
        </w:rPr>
        <w:t xml:space="preserve">Cu toate că </w:t>
      </w:r>
      <w:r w:rsidR="00DF6328" w:rsidRPr="00337D8C">
        <w:rPr>
          <w:rFonts w:asciiTheme="majorHAnsi" w:hAnsiTheme="majorHAnsi" w:cstheme="majorHAnsi"/>
          <w:b w:val="0"/>
          <w:szCs w:val="24"/>
          <w:lang w:val="ro-MD"/>
        </w:rPr>
        <w:t>per total normativul financiar la alimentarea copiilor din instituțiile preșcolare</w:t>
      </w:r>
      <w:r w:rsidR="003F173B" w:rsidRPr="00337D8C">
        <w:rPr>
          <w:rFonts w:asciiTheme="majorHAnsi" w:hAnsiTheme="majorHAnsi" w:cstheme="majorHAnsi"/>
          <w:b w:val="0"/>
          <w:szCs w:val="24"/>
          <w:lang w:val="ro-MD"/>
        </w:rPr>
        <w:t xml:space="preserve"> în anul 2018</w:t>
      </w:r>
      <w:r w:rsidR="00DF6328" w:rsidRPr="00337D8C">
        <w:rPr>
          <w:rFonts w:asciiTheme="majorHAnsi" w:hAnsiTheme="majorHAnsi" w:cstheme="majorHAnsi"/>
          <w:b w:val="0"/>
          <w:szCs w:val="24"/>
          <w:lang w:val="ro-MD"/>
        </w:rPr>
        <w:t xml:space="preserve"> a fost </w:t>
      </w:r>
      <w:r w:rsidR="003F173B" w:rsidRPr="00337D8C">
        <w:rPr>
          <w:rFonts w:asciiTheme="majorHAnsi" w:hAnsiTheme="majorHAnsi" w:cstheme="majorHAnsi"/>
          <w:b w:val="0"/>
          <w:szCs w:val="24"/>
          <w:lang w:val="ro-MD"/>
        </w:rPr>
        <w:t xml:space="preserve">supra </w:t>
      </w:r>
      <w:r w:rsidR="00DF6328" w:rsidRPr="00337D8C">
        <w:rPr>
          <w:rFonts w:asciiTheme="majorHAnsi" w:hAnsiTheme="majorHAnsi" w:cstheme="majorHAnsi"/>
          <w:b w:val="0"/>
          <w:szCs w:val="24"/>
          <w:lang w:val="ro-MD"/>
        </w:rPr>
        <w:t>executat</w:t>
      </w:r>
      <w:r w:rsidR="003F173B" w:rsidRPr="00337D8C">
        <w:rPr>
          <w:rFonts w:asciiTheme="majorHAnsi" w:hAnsiTheme="majorHAnsi" w:cstheme="majorHAnsi"/>
          <w:b w:val="0"/>
          <w:szCs w:val="24"/>
          <w:lang w:val="ro-MD"/>
        </w:rPr>
        <w:t xml:space="preserve"> (25</w:t>
      </w:r>
      <w:r w:rsidR="00DA4A45">
        <w:rPr>
          <w:rFonts w:asciiTheme="majorHAnsi" w:hAnsiTheme="majorHAnsi" w:cstheme="majorHAnsi"/>
          <w:b w:val="0"/>
          <w:szCs w:val="24"/>
          <w:lang w:val="ro-MD"/>
        </w:rPr>
        <w:t>.</w:t>
      </w:r>
      <w:r w:rsidR="003F173B" w:rsidRPr="00337D8C">
        <w:rPr>
          <w:rFonts w:asciiTheme="majorHAnsi" w:hAnsiTheme="majorHAnsi" w:cstheme="majorHAnsi"/>
          <w:b w:val="0"/>
          <w:szCs w:val="24"/>
          <w:lang w:val="ro-MD"/>
        </w:rPr>
        <w:t>079,5 mii lei față de 24</w:t>
      </w:r>
      <w:r w:rsidR="00DA4A45">
        <w:rPr>
          <w:rFonts w:asciiTheme="majorHAnsi" w:hAnsiTheme="majorHAnsi" w:cstheme="majorHAnsi"/>
          <w:b w:val="0"/>
          <w:szCs w:val="24"/>
          <w:lang w:val="ro-MD"/>
        </w:rPr>
        <w:t>.</w:t>
      </w:r>
      <w:r w:rsidR="003F173B" w:rsidRPr="00337D8C">
        <w:rPr>
          <w:rFonts w:asciiTheme="majorHAnsi" w:hAnsiTheme="majorHAnsi" w:cstheme="majorHAnsi"/>
          <w:b w:val="0"/>
          <w:szCs w:val="24"/>
          <w:lang w:val="ro-MD"/>
        </w:rPr>
        <w:t xml:space="preserve">956,5 mii lei), totuși </w:t>
      </w:r>
      <w:r w:rsidR="00337D8C" w:rsidRPr="00337D8C">
        <w:rPr>
          <w:rFonts w:asciiTheme="majorHAnsi" w:hAnsiTheme="majorHAnsi" w:cstheme="majorHAnsi"/>
          <w:b w:val="0"/>
          <w:szCs w:val="24"/>
          <w:lang w:val="ro-MD"/>
        </w:rPr>
        <w:t xml:space="preserve">la 11 instituții preșcolare din </w:t>
      </w:r>
      <w:r w:rsidR="00DA4A45">
        <w:rPr>
          <w:rFonts w:asciiTheme="majorHAnsi" w:hAnsiTheme="majorHAnsi" w:cstheme="majorHAnsi"/>
          <w:b w:val="0"/>
          <w:szCs w:val="24"/>
          <w:lang w:val="ro-MD"/>
        </w:rPr>
        <w:t xml:space="preserve">totalul de </w:t>
      </w:r>
      <w:r w:rsidR="00337D8C" w:rsidRPr="00337D8C">
        <w:rPr>
          <w:rFonts w:asciiTheme="majorHAnsi" w:hAnsiTheme="majorHAnsi" w:cstheme="majorHAnsi"/>
          <w:b w:val="0"/>
          <w:szCs w:val="24"/>
          <w:lang w:val="ro-MD"/>
        </w:rPr>
        <w:t xml:space="preserve">33, normativul financiar per zi/copil a fost diminuat de la 0,04 lei/zi/copil (în unele instituții) până la 0,64 lei/zi/copil, fiind diminuat normativul la acestea cu suma totală </w:t>
      </w:r>
      <w:r w:rsidR="00DA4A45">
        <w:rPr>
          <w:rFonts w:asciiTheme="majorHAnsi" w:hAnsiTheme="majorHAnsi" w:cstheme="majorHAnsi"/>
          <w:b w:val="0"/>
          <w:szCs w:val="24"/>
          <w:lang w:val="ro-MD"/>
        </w:rPr>
        <w:t>de</w:t>
      </w:r>
      <w:r w:rsidR="00337D8C" w:rsidRPr="00337D8C">
        <w:rPr>
          <w:rFonts w:asciiTheme="majorHAnsi" w:hAnsiTheme="majorHAnsi" w:cstheme="majorHAnsi"/>
          <w:b w:val="0"/>
          <w:szCs w:val="24"/>
          <w:lang w:val="ro-MD"/>
        </w:rPr>
        <w:t xml:space="preserve"> </w:t>
      </w:r>
      <w:r w:rsidR="00337D8C" w:rsidRPr="00337D8C">
        <w:rPr>
          <w:rFonts w:asciiTheme="majorHAnsi" w:hAnsiTheme="majorHAnsi" w:cstheme="majorHAnsi"/>
          <w:szCs w:val="24"/>
          <w:lang w:val="ro-MD"/>
        </w:rPr>
        <w:t>110,0 mii lei.</w:t>
      </w:r>
      <w:r w:rsidR="00DF6328" w:rsidRPr="00337D8C">
        <w:rPr>
          <w:rFonts w:asciiTheme="majorHAnsi" w:hAnsiTheme="majorHAnsi" w:cstheme="majorHAnsi"/>
          <w:b w:val="0"/>
          <w:szCs w:val="24"/>
          <w:lang w:val="ro-MD"/>
        </w:rPr>
        <w:t xml:space="preserve"> </w:t>
      </w:r>
    </w:p>
    <w:p w14:paraId="0A8FBAFA" w14:textId="786A1C41" w:rsidR="00A03DDD" w:rsidRDefault="00C903E5" w:rsidP="00FA0E72">
      <w:pPr>
        <w:spacing w:line="276" w:lineRule="auto"/>
        <w:ind w:firstLine="567"/>
        <w:jc w:val="both"/>
        <w:rPr>
          <w:rFonts w:asciiTheme="majorHAnsi" w:hAnsiTheme="majorHAnsi" w:cstheme="majorHAnsi"/>
          <w:b w:val="0"/>
          <w:szCs w:val="24"/>
          <w:lang w:val="ro-MD"/>
        </w:rPr>
      </w:pPr>
      <w:r w:rsidRPr="00C903E5">
        <w:rPr>
          <w:rFonts w:asciiTheme="majorHAnsi" w:hAnsiTheme="majorHAnsi" w:cstheme="majorHAnsi"/>
          <w:b w:val="0"/>
          <w:szCs w:val="24"/>
          <w:lang w:val="ro-MD"/>
        </w:rPr>
        <w:t xml:space="preserve">În anul 2019, normativul financiar la alimentarea copiilor nu a fost respectat per total, fiind diminuat cu </w:t>
      </w:r>
      <w:r w:rsidRPr="00183367">
        <w:rPr>
          <w:rFonts w:asciiTheme="majorHAnsi" w:hAnsiTheme="majorHAnsi" w:cstheme="majorHAnsi"/>
          <w:szCs w:val="24"/>
          <w:lang w:val="ro-MD"/>
        </w:rPr>
        <w:t>150,2 mii lei</w:t>
      </w:r>
      <w:r w:rsidRPr="00C903E5">
        <w:rPr>
          <w:rFonts w:asciiTheme="majorHAnsi" w:hAnsiTheme="majorHAnsi" w:cstheme="majorHAnsi"/>
          <w:b w:val="0"/>
          <w:szCs w:val="24"/>
          <w:lang w:val="ro-MD"/>
        </w:rPr>
        <w:t xml:space="preserve">, </w:t>
      </w:r>
      <w:r w:rsidR="00746331">
        <w:rPr>
          <w:rFonts w:asciiTheme="majorHAnsi" w:hAnsiTheme="majorHAnsi" w:cstheme="majorHAnsi"/>
          <w:b w:val="0"/>
          <w:szCs w:val="24"/>
          <w:lang w:val="ro-MD"/>
        </w:rPr>
        <w:t>dar și</w:t>
      </w:r>
      <w:r w:rsidRPr="00C903E5">
        <w:rPr>
          <w:rFonts w:asciiTheme="majorHAnsi" w:hAnsiTheme="majorHAnsi" w:cstheme="majorHAnsi"/>
          <w:b w:val="0"/>
          <w:szCs w:val="24"/>
          <w:lang w:val="ro-MD"/>
        </w:rPr>
        <w:t xml:space="preserve"> diminuat la 19 instituții preșcolare de la 0,02 lei/zi/copil (în unele instituții) până la 1,47 lei/zi/copil</w:t>
      </w:r>
      <w:r w:rsidR="00366745">
        <w:rPr>
          <w:rFonts w:asciiTheme="majorHAnsi" w:hAnsiTheme="majorHAnsi" w:cstheme="majorHAnsi"/>
          <w:b w:val="0"/>
          <w:szCs w:val="24"/>
          <w:lang w:val="ro-MD"/>
        </w:rPr>
        <w:t>,</w:t>
      </w:r>
      <w:r w:rsidRPr="00C903E5">
        <w:rPr>
          <w:rFonts w:asciiTheme="majorHAnsi" w:hAnsiTheme="majorHAnsi" w:cstheme="majorHAnsi"/>
          <w:b w:val="0"/>
          <w:szCs w:val="24"/>
          <w:lang w:val="ro-MD"/>
        </w:rPr>
        <w:t xml:space="preserve"> suma totală </w:t>
      </w:r>
      <w:r w:rsidR="00366745">
        <w:rPr>
          <w:rFonts w:asciiTheme="majorHAnsi" w:hAnsiTheme="majorHAnsi" w:cstheme="majorHAnsi"/>
          <w:b w:val="0"/>
          <w:szCs w:val="24"/>
          <w:lang w:val="ro-MD"/>
        </w:rPr>
        <w:t xml:space="preserve">fiind </w:t>
      </w:r>
      <w:r w:rsidRPr="00C903E5">
        <w:rPr>
          <w:rFonts w:asciiTheme="majorHAnsi" w:hAnsiTheme="majorHAnsi" w:cstheme="majorHAnsi"/>
          <w:b w:val="0"/>
          <w:szCs w:val="24"/>
          <w:lang w:val="ro-MD"/>
        </w:rPr>
        <w:t xml:space="preserve">de </w:t>
      </w:r>
      <w:r w:rsidRPr="00D07A30">
        <w:rPr>
          <w:rFonts w:asciiTheme="majorHAnsi" w:hAnsiTheme="majorHAnsi" w:cstheme="majorHAnsi"/>
          <w:szCs w:val="24"/>
          <w:lang w:val="ro-MD"/>
        </w:rPr>
        <w:t>281,3 mii lei.</w:t>
      </w:r>
    </w:p>
    <w:p w14:paraId="4704B780" w14:textId="36537C37" w:rsidR="00585117" w:rsidRDefault="00D07A30" w:rsidP="00FA0E72">
      <w:pPr>
        <w:spacing w:line="276" w:lineRule="auto"/>
        <w:ind w:firstLine="567"/>
        <w:jc w:val="both"/>
        <w:rPr>
          <w:rFonts w:asciiTheme="majorHAnsi" w:hAnsiTheme="majorHAnsi" w:cstheme="majorHAnsi"/>
          <w:szCs w:val="24"/>
          <w:lang w:val="ro-MD"/>
        </w:rPr>
      </w:pPr>
      <w:r>
        <w:rPr>
          <w:rFonts w:asciiTheme="majorHAnsi" w:hAnsiTheme="majorHAnsi" w:cstheme="majorHAnsi"/>
          <w:b w:val="0"/>
          <w:szCs w:val="24"/>
          <w:lang w:val="ro-MD"/>
        </w:rPr>
        <w:t xml:space="preserve">În anul 2020, </w:t>
      </w:r>
      <w:r w:rsidRPr="00337D8C">
        <w:rPr>
          <w:rFonts w:asciiTheme="majorHAnsi" w:hAnsiTheme="majorHAnsi" w:cstheme="majorHAnsi"/>
          <w:b w:val="0"/>
          <w:szCs w:val="24"/>
          <w:lang w:val="ro-MD"/>
        </w:rPr>
        <w:t>normativul financiar la alimentarea copiilor din instituțiile preșcolare a fost supra executat (</w:t>
      </w:r>
      <w:r w:rsidRPr="00D07A30">
        <w:rPr>
          <w:rFonts w:asciiTheme="majorHAnsi" w:hAnsiTheme="majorHAnsi" w:cstheme="majorHAnsi"/>
          <w:b w:val="0"/>
          <w:szCs w:val="24"/>
          <w:lang w:val="ro-MD"/>
        </w:rPr>
        <w:t>11</w:t>
      </w:r>
      <w:r w:rsidR="00366745">
        <w:rPr>
          <w:rFonts w:asciiTheme="majorHAnsi" w:hAnsiTheme="majorHAnsi" w:cstheme="majorHAnsi"/>
          <w:b w:val="0"/>
          <w:szCs w:val="24"/>
          <w:lang w:val="ro-MD"/>
        </w:rPr>
        <w:t>.</w:t>
      </w:r>
      <w:r w:rsidRPr="00D07A30">
        <w:rPr>
          <w:rFonts w:asciiTheme="majorHAnsi" w:hAnsiTheme="majorHAnsi" w:cstheme="majorHAnsi"/>
          <w:b w:val="0"/>
          <w:szCs w:val="24"/>
          <w:lang w:val="ro-MD"/>
        </w:rPr>
        <w:t>274,9 mii lei</w:t>
      </w:r>
      <w:r>
        <w:rPr>
          <w:rFonts w:asciiTheme="majorHAnsi" w:hAnsiTheme="majorHAnsi" w:cstheme="majorHAnsi"/>
          <w:szCs w:val="24"/>
          <w:lang w:val="ro-MD"/>
        </w:rPr>
        <w:t xml:space="preserve"> </w:t>
      </w:r>
      <w:r w:rsidRPr="00337D8C">
        <w:rPr>
          <w:rFonts w:asciiTheme="majorHAnsi" w:hAnsiTheme="majorHAnsi" w:cstheme="majorHAnsi"/>
          <w:b w:val="0"/>
          <w:szCs w:val="24"/>
          <w:lang w:val="ro-MD"/>
        </w:rPr>
        <w:t xml:space="preserve">față de </w:t>
      </w:r>
      <w:r>
        <w:rPr>
          <w:rFonts w:asciiTheme="majorHAnsi" w:hAnsiTheme="majorHAnsi" w:cstheme="majorHAnsi"/>
          <w:b w:val="0"/>
          <w:szCs w:val="24"/>
          <w:lang w:val="ro-MD"/>
        </w:rPr>
        <w:t>10</w:t>
      </w:r>
      <w:r w:rsidR="00366745">
        <w:rPr>
          <w:rFonts w:asciiTheme="majorHAnsi" w:hAnsiTheme="majorHAnsi" w:cstheme="majorHAnsi"/>
          <w:b w:val="0"/>
          <w:szCs w:val="24"/>
          <w:lang w:val="ro-MD"/>
        </w:rPr>
        <w:t>.</w:t>
      </w:r>
      <w:r>
        <w:rPr>
          <w:rFonts w:asciiTheme="majorHAnsi" w:hAnsiTheme="majorHAnsi" w:cstheme="majorHAnsi"/>
          <w:b w:val="0"/>
          <w:szCs w:val="24"/>
          <w:lang w:val="ro-MD"/>
        </w:rPr>
        <w:t>912,5</w:t>
      </w:r>
      <w:r w:rsidRPr="00337D8C">
        <w:rPr>
          <w:rFonts w:asciiTheme="majorHAnsi" w:hAnsiTheme="majorHAnsi" w:cstheme="majorHAnsi"/>
          <w:b w:val="0"/>
          <w:szCs w:val="24"/>
          <w:lang w:val="ro-MD"/>
        </w:rPr>
        <w:t xml:space="preserve"> mii lei), totuși </w:t>
      </w:r>
      <w:r>
        <w:rPr>
          <w:rFonts w:asciiTheme="majorHAnsi" w:hAnsiTheme="majorHAnsi" w:cstheme="majorHAnsi"/>
          <w:b w:val="0"/>
          <w:szCs w:val="24"/>
          <w:lang w:val="ro-MD"/>
        </w:rPr>
        <w:t>la 5 instituții</w:t>
      </w:r>
      <w:r w:rsidRPr="00337D8C">
        <w:rPr>
          <w:rFonts w:asciiTheme="majorHAnsi" w:hAnsiTheme="majorHAnsi" w:cstheme="majorHAnsi"/>
          <w:b w:val="0"/>
          <w:szCs w:val="24"/>
          <w:lang w:val="ro-MD"/>
        </w:rPr>
        <w:t>, normativului financiar per zi/copil a fost diminuat de la 0,</w:t>
      </w:r>
      <w:r>
        <w:rPr>
          <w:rFonts w:asciiTheme="majorHAnsi" w:hAnsiTheme="majorHAnsi" w:cstheme="majorHAnsi"/>
          <w:b w:val="0"/>
          <w:szCs w:val="24"/>
          <w:lang w:val="ro-MD"/>
        </w:rPr>
        <w:t>11</w:t>
      </w:r>
      <w:r w:rsidRPr="00337D8C">
        <w:rPr>
          <w:rFonts w:asciiTheme="majorHAnsi" w:hAnsiTheme="majorHAnsi" w:cstheme="majorHAnsi"/>
          <w:b w:val="0"/>
          <w:szCs w:val="24"/>
          <w:lang w:val="ro-MD"/>
        </w:rPr>
        <w:t xml:space="preserve"> lei/zi/copil până</w:t>
      </w:r>
      <w:r>
        <w:rPr>
          <w:rFonts w:asciiTheme="majorHAnsi" w:hAnsiTheme="majorHAnsi" w:cstheme="majorHAnsi"/>
          <w:b w:val="0"/>
          <w:szCs w:val="24"/>
          <w:lang w:val="ro-MD"/>
        </w:rPr>
        <w:t xml:space="preserve"> la 3,37</w:t>
      </w:r>
      <w:r w:rsidRPr="00337D8C">
        <w:rPr>
          <w:rFonts w:asciiTheme="majorHAnsi" w:hAnsiTheme="majorHAnsi" w:cstheme="majorHAnsi"/>
          <w:b w:val="0"/>
          <w:szCs w:val="24"/>
          <w:lang w:val="ro-MD"/>
        </w:rPr>
        <w:t xml:space="preserve"> lei/zi/copil, fiind diminuat la acestea cu </w:t>
      </w:r>
      <w:r>
        <w:rPr>
          <w:rFonts w:asciiTheme="majorHAnsi" w:hAnsiTheme="majorHAnsi" w:cstheme="majorHAnsi"/>
          <w:b w:val="0"/>
          <w:szCs w:val="24"/>
          <w:lang w:val="ro-MD"/>
        </w:rPr>
        <w:t xml:space="preserve">suma totală de </w:t>
      </w:r>
      <w:r w:rsidRPr="00D07A30">
        <w:rPr>
          <w:rFonts w:asciiTheme="majorHAnsi" w:hAnsiTheme="majorHAnsi" w:cstheme="majorHAnsi"/>
          <w:szCs w:val="24"/>
          <w:lang w:val="ro-MD"/>
        </w:rPr>
        <w:t xml:space="preserve">63,4 mii lei. </w:t>
      </w:r>
    </w:p>
    <w:p w14:paraId="7EAA078A" w14:textId="260F309F" w:rsidR="00A03DDD" w:rsidRPr="00966E39" w:rsidRDefault="00584705" w:rsidP="00BD1D1A">
      <w:pPr>
        <w:pStyle w:val="ListParagraph"/>
        <w:numPr>
          <w:ilvl w:val="0"/>
          <w:numId w:val="9"/>
        </w:numPr>
        <w:spacing w:line="276" w:lineRule="auto"/>
        <w:ind w:left="0" w:right="-22" w:firstLine="0"/>
        <w:jc w:val="both"/>
        <w:rPr>
          <w:rFonts w:asciiTheme="minorHAnsi" w:eastAsiaTheme="minorHAnsi" w:hAnsiTheme="minorHAnsi" w:cstheme="minorBidi"/>
          <w:sz w:val="22"/>
          <w:lang w:val="ro-MD"/>
        </w:rPr>
      </w:pPr>
      <w:r w:rsidRPr="00966E39">
        <w:rPr>
          <w:rFonts w:asciiTheme="majorHAnsi" w:eastAsiaTheme="minorHAnsi" w:hAnsiTheme="majorHAnsi" w:cstheme="majorHAnsi"/>
          <w:color w:val="000000" w:themeColor="text1"/>
          <w:szCs w:val="24"/>
          <w:lang w:val="ro-MD"/>
        </w:rPr>
        <w:t>Î.M. „Aprovizionare”</w:t>
      </w:r>
      <w:r w:rsidR="00557201">
        <w:rPr>
          <w:rFonts w:asciiTheme="majorHAnsi" w:eastAsiaTheme="minorHAnsi" w:hAnsiTheme="majorHAnsi" w:cstheme="majorHAnsi"/>
          <w:color w:val="000000" w:themeColor="text1"/>
          <w:szCs w:val="24"/>
          <w:lang w:val="ro-MD"/>
        </w:rPr>
        <w:t>,</w:t>
      </w:r>
      <w:r w:rsidRPr="00966E39">
        <w:rPr>
          <w:rFonts w:asciiTheme="majorHAnsi" w:eastAsiaTheme="minorHAnsi" w:hAnsiTheme="majorHAnsi" w:cstheme="majorHAnsi"/>
          <w:color w:val="000000" w:themeColor="text1"/>
          <w:szCs w:val="24"/>
          <w:lang w:val="ro-MD"/>
        </w:rPr>
        <w:t xml:space="preserve"> care prestează servicii de alimentare a elevilor din instituțiile de învățământ general din mun. Bălți</w:t>
      </w:r>
      <w:r w:rsidR="00557201">
        <w:rPr>
          <w:rFonts w:asciiTheme="majorHAnsi" w:eastAsiaTheme="minorHAnsi" w:hAnsiTheme="majorHAnsi" w:cstheme="majorHAnsi"/>
          <w:color w:val="000000" w:themeColor="text1"/>
          <w:szCs w:val="24"/>
          <w:lang w:val="ro-MD"/>
        </w:rPr>
        <w:t>,</w:t>
      </w:r>
      <w:r w:rsidRPr="00966E39">
        <w:rPr>
          <w:rFonts w:asciiTheme="majorHAnsi" w:eastAsiaTheme="minorHAnsi" w:hAnsiTheme="majorHAnsi" w:cstheme="majorHAnsi"/>
          <w:color w:val="000000" w:themeColor="text1"/>
          <w:szCs w:val="24"/>
          <w:lang w:val="ro-MD"/>
        </w:rPr>
        <w:t xml:space="preserve"> nu a asigurat evidența contabilă conformă a serviciilor de </w:t>
      </w:r>
      <w:r w:rsidRPr="00966E39">
        <w:rPr>
          <w:rFonts w:asciiTheme="majorHAnsi" w:eastAsiaTheme="minorHAnsi" w:hAnsiTheme="majorHAnsi" w:cstheme="majorHAnsi"/>
          <w:color w:val="000000" w:themeColor="text1"/>
          <w:szCs w:val="24"/>
          <w:lang w:val="ro-MD"/>
        </w:rPr>
        <w:lastRenderedPageBreak/>
        <w:t>alimentare pe tip și unitate de serviciu prestat (dejun, prânz, abonament de alimentare), auditul fiind limitat în a determina costurile reale pentru alimentarea elevilor. Totodată</w:t>
      </w:r>
      <w:r w:rsidR="00557201">
        <w:rPr>
          <w:rFonts w:asciiTheme="majorHAnsi" w:eastAsiaTheme="minorHAnsi" w:hAnsiTheme="majorHAnsi" w:cstheme="majorHAnsi"/>
          <w:color w:val="000000" w:themeColor="text1"/>
          <w:szCs w:val="24"/>
          <w:lang w:val="ro-MD"/>
        </w:rPr>
        <w:t>,</w:t>
      </w:r>
      <w:r w:rsidRPr="00966E39">
        <w:rPr>
          <w:rFonts w:asciiTheme="majorHAnsi" w:eastAsiaTheme="minorHAnsi" w:hAnsiTheme="majorHAnsi" w:cstheme="majorHAnsi"/>
          <w:color w:val="000000" w:themeColor="text1"/>
          <w:szCs w:val="24"/>
          <w:lang w:val="ro-MD"/>
        </w:rPr>
        <w:t xml:space="preserve"> reieșind din calculația prezentată de întreprindere pentru produs</w:t>
      </w:r>
      <w:r w:rsidR="008C731D" w:rsidRPr="00966E39">
        <w:rPr>
          <w:rFonts w:asciiTheme="majorHAnsi" w:eastAsiaTheme="minorHAnsi" w:hAnsiTheme="majorHAnsi" w:cstheme="majorHAnsi"/>
          <w:color w:val="000000" w:themeColor="text1"/>
          <w:szCs w:val="24"/>
          <w:lang w:val="ro-MD"/>
        </w:rPr>
        <w:t>ele livrate,</w:t>
      </w:r>
      <w:r w:rsidRPr="00966E39">
        <w:rPr>
          <w:rFonts w:asciiTheme="majorHAnsi" w:eastAsiaTheme="minorHAnsi" w:hAnsiTheme="majorHAnsi" w:cstheme="majorHAnsi"/>
          <w:color w:val="000000" w:themeColor="text1"/>
          <w:szCs w:val="24"/>
          <w:lang w:val="ro-MD"/>
        </w:rPr>
        <w:t xml:space="preserve"> se relevă că Î.M. aplică un adaos comercial de 40% </w:t>
      </w:r>
      <w:r w:rsidR="00732711">
        <w:rPr>
          <w:rFonts w:asciiTheme="majorHAnsi" w:eastAsiaTheme="minorHAnsi" w:hAnsiTheme="majorHAnsi" w:cstheme="majorHAnsi"/>
          <w:color w:val="000000" w:themeColor="text1"/>
          <w:szCs w:val="24"/>
          <w:lang w:val="ro-MD"/>
        </w:rPr>
        <w:t>la valoarea produselor alimentare</w:t>
      </w:r>
      <w:r w:rsidRPr="00966E39">
        <w:rPr>
          <w:rFonts w:asciiTheme="majorHAnsi" w:eastAsiaTheme="minorHAnsi" w:hAnsiTheme="majorHAnsi" w:cstheme="majorHAnsi"/>
          <w:color w:val="000000" w:themeColor="text1"/>
          <w:szCs w:val="24"/>
          <w:lang w:val="ro-MD"/>
        </w:rPr>
        <w:t xml:space="preserve"> </w:t>
      </w:r>
      <w:r w:rsidR="00557201">
        <w:rPr>
          <w:rFonts w:asciiTheme="majorHAnsi" w:eastAsiaTheme="minorHAnsi" w:hAnsiTheme="majorHAnsi" w:cstheme="majorHAnsi"/>
          <w:color w:val="000000" w:themeColor="text1"/>
          <w:szCs w:val="24"/>
          <w:lang w:val="ro-MD"/>
        </w:rPr>
        <w:t>pentru</w:t>
      </w:r>
      <w:r w:rsidRPr="00966E39">
        <w:rPr>
          <w:rFonts w:asciiTheme="majorHAnsi" w:eastAsiaTheme="minorHAnsi" w:hAnsiTheme="majorHAnsi" w:cstheme="majorHAnsi"/>
          <w:color w:val="000000" w:themeColor="text1"/>
          <w:szCs w:val="24"/>
          <w:lang w:val="ro-MD"/>
        </w:rPr>
        <w:t xml:space="preserve"> alimentarea elevilor cu dejun</w:t>
      </w:r>
      <w:r w:rsidR="008C731D" w:rsidRPr="00966E39">
        <w:rPr>
          <w:rFonts w:asciiTheme="majorHAnsi" w:eastAsiaTheme="minorHAnsi" w:hAnsiTheme="majorHAnsi" w:cstheme="majorHAnsi"/>
          <w:color w:val="000000" w:themeColor="text1"/>
          <w:szCs w:val="24"/>
          <w:lang w:val="ro-MD"/>
        </w:rPr>
        <w:t>,</w:t>
      </w:r>
      <w:r w:rsidRPr="00966E39">
        <w:rPr>
          <w:rFonts w:asciiTheme="majorHAnsi" w:eastAsiaTheme="minorHAnsi" w:hAnsiTheme="majorHAnsi" w:cstheme="majorHAnsi"/>
          <w:color w:val="000000" w:themeColor="text1"/>
          <w:szCs w:val="24"/>
          <w:lang w:val="ro-MD"/>
        </w:rPr>
        <w:t xml:space="preserve"> fiind incluse și costurile</w:t>
      </w:r>
      <w:r w:rsidR="00557201">
        <w:rPr>
          <w:rFonts w:asciiTheme="majorHAnsi" w:eastAsiaTheme="minorHAnsi" w:hAnsiTheme="majorHAnsi" w:cstheme="majorHAnsi"/>
          <w:color w:val="000000" w:themeColor="text1"/>
          <w:szCs w:val="24"/>
          <w:lang w:val="ro-MD"/>
        </w:rPr>
        <w:t>,</w:t>
      </w:r>
      <w:r w:rsidRPr="00966E39">
        <w:rPr>
          <w:rFonts w:asciiTheme="majorHAnsi" w:eastAsiaTheme="minorHAnsi" w:hAnsiTheme="majorHAnsi" w:cstheme="majorHAnsi"/>
          <w:color w:val="000000" w:themeColor="text1"/>
          <w:szCs w:val="24"/>
          <w:lang w:val="ro-MD"/>
        </w:rPr>
        <w:t xml:space="preserve"> cum ar fi energia electrică, salariul bucătarilor</w:t>
      </w:r>
      <w:r w:rsidR="00557201">
        <w:rPr>
          <w:rFonts w:asciiTheme="majorHAnsi" w:eastAsiaTheme="minorHAnsi" w:hAnsiTheme="majorHAnsi" w:cstheme="majorHAnsi"/>
          <w:color w:val="000000" w:themeColor="text1"/>
          <w:szCs w:val="24"/>
          <w:lang w:val="ro-MD"/>
        </w:rPr>
        <w:t>,</w:t>
      </w:r>
      <w:r w:rsidRPr="00966E39">
        <w:rPr>
          <w:rFonts w:asciiTheme="majorHAnsi" w:eastAsiaTheme="minorHAnsi" w:hAnsiTheme="majorHAnsi" w:cstheme="majorHAnsi"/>
          <w:color w:val="000000" w:themeColor="text1"/>
          <w:szCs w:val="24"/>
          <w:lang w:val="ro-MD"/>
        </w:rPr>
        <w:t xml:space="preserve"> precum și alte cheltuieli administrative. </w:t>
      </w:r>
    </w:p>
    <w:p w14:paraId="5BF03C1B" w14:textId="2FC90507" w:rsidR="002F5B0C" w:rsidRPr="002F5B0C" w:rsidRDefault="002F5B0C" w:rsidP="00BD1D1A">
      <w:pPr>
        <w:spacing w:line="276" w:lineRule="auto"/>
        <w:ind w:right="-23" w:firstLine="567"/>
        <w:jc w:val="both"/>
        <w:rPr>
          <w:rFonts w:asciiTheme="majorHAnsi" w:eastAsiaTheme="minorHAnsi" w:hAnsiTheme="majorHAnsi" w:cstheme="majorHAnsi"/>
          <w:i/>
          <w:szCs w:val="24"/>
          <w:lang w:val="ro-MD"/>
        </w:rPr>
      </w:pPr>
      <w:r w:rsidRPr="002F5B0C">
        <w:rPr>
          <w:rFonts w:asciiTheme="majorHAnsi" w:eastAsiaTheme="minorHAnsi" w:hAnsiTheme="majorHAnsi" w:cstheme="majorHAnsi"/>
          <w:b w:val="0"/>
          <w:szCs w:val="24"/>
          <w:lang w:val="ro-MD"/>
        </w:rPr>
        <w:t xml:space="preserve">Norma financiară </w:t>
      </w:r>
      <w:r w:rsidR="00A57B86" w:rsidRPr="002F5B0C">
        <w:rPr>
          <w:rFonts w:asciiTheme="majorHAnsi" w:eastAsiaTheme="minorHAnsi" w:hAnsiTheme="majorHAnsi" w:cstheme="majorHAnsi"/>
          <w:b w:val="0"/>
          <w:szCs w:val="24"/>
          <w:lang w:val="ro-MD"/>
        </w:rPr>
        <w:t xml:space="preserve">pentru alimentarea gratuită a elevilor claselor I-IV din instituțiile de învățământ </w:t>
      </w:r>
      <w:r w:rsidR="00A57B86">
        <w:rPr>
          <w:rFonts w:asciiTheme="majorHAnsi" w:eastAsiaTheme="minorHAnsi" w:hAnsiTheme="majorHAnsi" w:cstheme="majorHAnsi"/>
          <w:b w:val="0"/>
          <w:szCs w:val="24"/>
          <w:lang w:val="ro-MD"/>
        </w:rPr>
        <w:t>general pentru anii</w:t>
      </w:r>
      <w:r w:rsidRPr="002F5B0C">
        <w:rPr>
          <w:rFonts w:asciiTheme="majorHAnsi" w:eastAsiaTheme="minorHAnsi" w:hAnsiTheme="majorHAnsi" w:cstheme="majorHAnsi"/>
          <w:b w:val="0"/>
          <w:szCs w:val="24"/>
          <w:lang w:val="ro-MD"/>
        </w:rPr>
        <w:t xml:space="preserve"> 2018-2020</w:t>
      </w:r>
      <w:r w:rsidRPr="002F5B0C">
        <w:rPr>
          <w:rFonts w:asciiTheme="majorHAnsi" w:eastAsiaTheme="minorHAnsi" w:hAnsiTheme="majorHAnsi" w:cstheme="majorHAnsi"/>
          <w:b w:val="0"/>
          <w:szCs w:val="24"/>
          <w:vertAlign w:val="superscript"/>
          <w:lang w:val="ro-MD"/>
        </w:rPr>
        <w:footnoteReference w:id="34"/>
      </w:r>
      <w:r w:rsidRPr="002F5B0C">
        <w:rPr>
          <w:rFonts w:asciiTheme="majorHAnsi" w:eastAsiaTheme="minorHAnsi" w:hAnsiTheme="majorHAnsi" w:cstheme="majorHAnsi"/>
          <w:b w:val="0"/>
          <w:szCs w:val="24"/>
          <w:lang w:val="ro-MD"/>
        </w:rPr>
        <w:t xml:space="preserve">, asigurată din mijloacele bugetare, </w:t>
      </w:r>
      <w:r w:rsidR="003A1B24">
        <w:rPr>
          <w:rFonts w:asciiTheme="majorHAnsi" w:eastAsiaTheme="minorHAnsi" w:hAnsiTheme="majorHAnsi" w:cstheme="majorHAnsi"/>
          <w:b w:val="0"/>
          <w:szCs w:val="24"/>
          <w:lang w:val="ro-MD"/>
        </w:rPr>
        <w:t xml:space="preserve">a </w:t>
      </w:r>
      <w:r w:rsidRPr="002F5B0C">
        <w:rPr>
          <w:rFonts w:asciiTheme="majorHAnsi" w:eastAsiaTheme="minorHAnsi" w:hAnsiTheme="majorHAnsi" w:cstheme="majorHAnsi"/>
          <w:b w:val="0"/>
          <w:szCs w:val="24"/>
          <w:lang w:val="ro-MD"/>
        </w:rPr>
        <w:t>constituit de la 8,8</w:t>
      </w:r>
      <w:r w:rsidR="003A1B24">
        <w:rPr>
          <w:rFonts w:asciiTheme="majorHAnsi" w:eastAsiaTheme="minorHAnsi" w:hAnsiTheme="majorHAnsi" w:cstheme="majorHAnsi"/>
          <w:b w:val="0"/>
          <w:szCs w:val="24"/>
          <w:lang w:val="ro-MD"/>
        </w:rPr>
        <w:t xml:space="preserve"> lei</w:t>
      </w:r>
      <w:r w:rsidRPr="002F5B0C">
        <w:rPr>
          <w:rFonts w:asciiTheme="majorHAnsi" w:eastAsiaTheme="minorHAnsi" w:hAnsiTheme="majorHAnsi" w:cstheme="majorHAnsi"/>
          <w:b w:val="0"/>
          <w:szCs w:val="24"/>
          <w:lang w:val="ro-MD"/>
        </w:rPr>
        <w:t xml:space="preserve"> până la 10,80 lei/zi/elev</w:t>
      </w:r>
      <w:r w:rsidRPr="003A1B24">
        <w:rPr>
          <w:rFonts w:asciiTheme="majorHAnsi" w:eastAsiaTheme="minorHAnsi" w:hAnsiTheme="majorHAnsi" w:cstheme="majorHAnsi"/>
          <w:b w:val="0"/>
          <w:szCs w:val="24"/>
          <w:vertAlign w:val="superscript"/>
          <w:lang w:val="ro-MD"/>
        </w:rPr>
        <w:footnoteReference w:id="35"/>
      </w:r>
      <w:r w:rsidRPr="002F5B0C">
        <w:rPr>
          <w:rFonts w:asciiTheme="majorHAnsi" w:eastAsiaTheme="minorHAnsi" w:hAnsiTheme="majorHAnsi" w:cstheme="majorHAnsi"/>
          <w:b w:val="0"/>
          <w:szCs w:val="24"/>
          <w:lang w:val="ro-MD"/>
        </w:rPr>
        <w:t xml:space="preserve">. </w:t>
      </w:r>
      <w:r w:rsidR="000B467E">
        <w:rPr>
          <w:rFonts w:asciiTheme="majorHAnsi" w:eastAsiaTheme="minorHAnsi" w:hAnsiTheme="majorHAnsi" w:cstheme="majorHAnsi"/>
          <w:b w:val="0"/>
          <w:szCs w:val="24"/>
          <w:lang w:val="ro-MD"/>
        </w:rPr>
        <w:t>CMB</w:t>
      </w:r>
      <w:r w:rsidRPr="002F5B0C">
        <w:rPr>
          <w:rFonts w:asciiTheme="majorHAnsi" w:eastAsiaTheme="minorHAnsi" w:hAnsiTheme="majorHAnsi" w:cstheme="majorHAnsi"/>
          <w:b w:val="0"/>
          <w:szCs w:val="24"/>
          <w:lang w:val="ro-MD"/>
        </w:rPr>
        <w:t>, prin deciziile sale</w:t>
      </w:r>
      <w:r w:rsidR="00047A29">
        <w:rPr>
          <w:rFonts w:asciiTheme="majorHAnsi" w:eastAsiaTheme="minorHAnsi" w:hAnsiTheme="majorHAnsi" w:cstheme="majorHAnsi"/>
          <w:b w:val="0"/>
          <w:szCs w:val="24"/>
          <w:lang w:val="ro-MD"/>
        </w:rPr>
        <w:t>,</w:t>
      </w:r>
      <w:r w:rsidRPr="002F5B0C">
        <w:rPr>
          <w:rFonts w:asciiTheme="majorHAnsi" w:eastAsiaTheme="minorHAnsi" w:hAnsiTheme="majorHAnsi" w:cstheme="majorHAnsi"/>
          <w:b w:val="0"/>
          <w:szCs w:val="24"/>
          <w:lang w:val="ro-MD"/>
        </w:rPr>
        <w:t xml:space="preserve"> a aprobat suplimentar, din mijloacele proprii, </w:t>
      </w:r>
      <w:r w:rsidR="000B467E">
        <w:rPr>
          <w:rFonts w:asciiTheme="majorHAnsi" w:eastAsiaTheme="minorHAnsi" w:hAnsiTheme="majorHAnsi" w:cstheme="majorHAnsi"/>
          <w:b w:val="0"/>
          <w:szCs w:val="24"/>
          <w:lang w:val="ro-MD"/>
        </w:rPr>
        <w:t xml:space="preserve">mijloace financiare </w:t>
      </w:r>
      <w:r w:rsidRPr="002F5B0C">
        <w:rPr>
          <w:rFonts w:asciiTheme="majorHAnsi" w:eastAsiaTheme="minorHAnsi" w:hAnsiTheme="majorHAnsi" w:cstheme="majorHAnsi"/>
          <w:b w:val="0"/>
          <w:szCs w:val="24"/>
          <w:lang w:val="ro-MD"/>
        </w:rPr>
        <w:t>pentru prânzul elevilor din familiile social vulnerabile</w:t>
      </w:r>
      <w:r w:rsidR="00047A29">
        <w:rPr>
          <w:rFonts w:asciiTheme="majorHAnsi" w:eastAsiaTheme="minorHAnsi" w:hAnsiTheme="majorHAnsi" w:cstheme="majorHAnsi"/>
          <w:b w:val="0"/>
          <w:szCs w:val="24"/>
          <w:lang w:val="ro-MD"/>
        </w:rPr>
        <w:t>,</w:t>
      </w:r>
      <w:r w:rsidR="000B467E">
        <w:rPr>
          <w:rFonts w:asciiTheme="majorHAnsi" w:eastAsiaTheme="minorHAnsi" w:hAnsiTheme="majorHAnsi" w:cstheme="majorHAnsi"/>
          <w:b w:val="0"/>
          <w:szCs w:val="24"/>
          <w:lang w:val="ro-MD"/>
        </w:rPr>
        <w:t xml:space="preserve"> </w:t>
      </w:r>
      <w:r w:rsidR="000B467E" w:rsidRPr="002F5B0C">
        <w:rPr>
          <w:rFonts w:asciiTheme="majorHAnsi" w:eastAsiaTheme="minorHAnsi" w:hAnsiTheme="majorHAnsi" w:cstheme="majorHAnsi"/>
          <w:b w:val="0"/>
          <w:szCs w:val="24"/>
          <w:lang w:val="ro-MD"/>
        </w:rPr>
        <w:t>de la 12 până la 14 lei/zi/elev</w:t>
      </w:r>
      <w:r w:rsidR="000B467E" w:rsidRPr="002F5B0C">
        <w:rPr>
          <w:rFonts w:asciiTheme="majorHAnsi" w:eastAsiaTheme="minorHAnsi" w:hAnsiTheme="majorHAnsi" w:cstheme="majorHAnsi"/>
          <w:b w:val="0"/>
          <w:szCs w:val="24"/>
          <w:vertAlign w:val="superscript"/>
          <w:lang w:val="ro-MD"/>
        </w:rPr>
        <w:footnoteReference w:id="36"/>
      </w:r>
      <w:r w:rsidR="000B467E">
        <w:rPr>
          <w:rFonts w:asciiTheme="majorHAnsi" w:eastAsiaTheme="minorHAnsi" w:hAnsiTheme="majorHAnsi" w:cstheme="majorHAnsi"/>
          <w:b w:val="0"/>
          <w:szCs w:val="24"/>
          <w:lang w:val="ro-MD"/>
        </w:rPr>
        <w:t>.</w:t>
      </w:r>
    </w:p>
    <w:p w14:paraId="2A3EC521" w14:textId="4D061D7C" w:rsidR="002F5B0C" w:rsidRPr="002F5B0C" w:rsidRDefault="002F5B0C" w:rsidP="00BD1D1A">
      <w:pPr>
        <w:spacing w:line="276" w:lineRule="auto"/>
        <w:ind w:right="-23" w:firstLine="360"/>
        <w:jc w:val="both"/>
        <w:rPr>
          <w:rFonts w:asciiTheme="majorHAnsi" w:eastAsiaTheme="minorHAnsi" w:hAnsiTheme="majorHAnsi" w:cstheme="majorHAnsi"/>
          <w:b w:val="0"/>
          <w:szCs w:val="24"/>
          <w:lang w:val="ro-MD"/>
        </w:rPr>
      </w:pPr>
      <w:r w:rsidRPr="002F5B0C">
        <w:rPr>
          <w:rFonts w:asciiTheme="majorHAnsi" w:eastAsiaTheme="minorHAnsi" w:hAnsiTheme="majorHAnsi" w:cstheme="majorHAnsi"/>
          <w:b w:val="0"/>
          <w:szCs w:val="24"/>
          <w:lang w:val="ro-MD"/>
        </w:rPr>
        <w:t>Pentru alimentarea gratuită</w:t>
      </w:r>
      <w:r w:rsidR="000B467E" w:rsidRPr="000B467E">
        <w:rPr>
          <w:rFonts w:asciiTheme="majorHAnsi" w:eastAsiaTheme="minorHAnsi" w:hAnsiTheme="majorHAnsi" w:cstheme="majorHAnsi"/>
          <w:b w:val="0"/>
          <w:szCs w:val="24"/>
          <w:lang w:val="ro-MD"/>
        </w:rPr>
        <w:t xml:space="preserve"> </w:t>
      </w:r>
      <w:r w:rsidR="000B467E" w:rsidRPr="002F5B0C">
        <w:rPr>
          <w:rFonts w:asciiTheme="majorHAnsi" w:eastAsiaTheme="minorHAnsi" w:hAnsiTheme="majorHAnsi" w:cstheme="majorHAnsi"/>
          <w:b w:val="0"/>
          <w:szCs w:val="24"/>
          <w:lang w:val="ro-MD"/>
        </w:rPr>
        <w:t>cu dejun</w:t>
      </w:r>
      <w:r w:rsidRPr="002F5B0C">
        <w:rPr>
          <w:rFonts w:asciiTheme="majorHAnsi" w:eastAsiaTheme="minorHAnsi" w:hAnsiTheme="majorHAnsi" w:cstheme="majorHAnsi"/>
          <w:b w:val="0"/>
          <w:szCs w:val="24"/>
          <w:lang w:val="ro-MD"/>
        </w:rPr>
        <w:t xml:space="preserve"> a elevilor claselor I-IV</w:t>
      </w:r>
      <w:r w:rsidR="000B467E">
        <w:rPr>
          <w:rFonts w:asciiTheme="majorHAnsi" w:eastAsiaTheme="minorHAnsi" w:hAnsiTheme="majorHAnsi" w:cstheme="majorHAnsi"/>
          <w:b w:val="0"/>
          <w:szCs w:val="24"/>
          <w:lang w:val="ro-MD"/>
        </w:rPr>
        <w:t xml:space="preserve"> din instituțiile de învățământ</w:t>
      </w:r>
      <w:r w:rsidR="00047A29">
        <w:rPr>
          <w:rFonts w:asciiTheme="majorHAnsi" w:eastAsiaTheme="minorHAnsi" w:hAnsiTheme="majorHAnsi" w:cstheme="majorHAnsi"/>
          <w:b w:val="0"/>
          <w:szCs w:val="24"/>
          <w:lang w:val="ro-MD"/>
        </w:rPr>
        <w:t>,</w:t>
      </w:r>
      <w:r w:rsidRPr="002F5B0C">
        <w:rPr>
          <w:rFonts w:asciiTheme="majorHAnsi" w:eastAsiaTheme="minorHAnsi" w:hAnsiTheme="majorHAnsi" w:cstheme="majorHAnsi"/>
          <w:b w:val="0"/>
          <w:szCs w:val="24"/>
          <w:lang w:val="ro-MD"/>
        </w:rPr>
        <w:t xml:space="preserve"> </w:t>
      </w:r>
      <w:r w:rsidR="000B467E">
        <w:rPr>
          <w:rFonts w:asciiTheme="majorHAnsi" w:eastAsiaTheme="minorHAnsi" w:hAnsiTheme="majorHAnsi" w:cstheme="majorHAnsi"/>
          <w:b w:val="0"/>
          <w:szCs w:val="24"/>
          <w:lang w:val="ro-MD"/>
        </w:rPr>
        <w:t xml:space="preserve">precum </w:t>
      </w:r>
      <w:r w:rsidRPr="002F5B0C">
        <w:rPr>
          <w:rFonts w:asciiTheme="majorHAnsi" w:eastAsiaTheme="minorHAnsi" w:hAnsiTheme="majorHAnsi" w:cstheme="majorHAnsi"/>
          <w:b w:val="0"/>
          <w:szCs w:val="24"/>
          <w:lang w:val="ro-MD"/>
        </w:rPr>
        <w:t>și cu prânz a elevilor claselor I-IX</w:t>
      </w:r>
      <w:r w:rsidRPr="002F5B0C">
        <w:rPr>
          <w:rFonts w:asciiTheme="majorHAnsi" w:eastAsiaTheme="minorHAnsi" w:hAnsiTheme="majorHAnsi" w:cstheme="majorHAnsi"/>
          <w:b w:val="0"/>
          <w:szCs w:val="24"/>
          <w:vertAlign w:val="superscript"/>
          <w:lang w:val="ro-MD"/>
        </w:rPr>
        <w:footnoteReference w:id="37"/>
      </w:r>
      <w:r w:rsidRPr="002F5B0C">
        <w:rPr>
          <w:rFonts w:asciiTheme="majorHAnsi" w:eastAsiaTheme="minorHAnsi" w:hAnsiTheme="majorHAnsi" w:cstheme="majorHAnsi"/>
          <w:b w:val="0"/>
          <w:szCs w:val="24"/>
          <w:lang w:val="ro-MD"/>
        </w:rPr>
        <w:t xml:space="preserve"> (din familiile social vulnerabile) din mun. Bălți</w:t>
      </w:r>
      <w:r w:rsidR="00047A29">
        <w:rPr>
          <w:rFonts w:asciiTheme="majorHAnsi" w:eastAsiaTheme="minorHAnsi" w:hAnsiTheme="majorHAnsi" w:cstheme="majorHAnsi"/>
          <w:b w:val="0"/>
          <w:szCs w:val="24"/>
          <w:lang w:val="ro-MD"/>
        </w:rPr>
        <w:t>,</w:t>
      </w:r>
      <w:r w:rsidR="000B467E">
        <w:rPr>
          <w:rFonts w:asciiTheme="majorHAnsi" w:eastAsiaTheme="minorHAnsi" w:hAnsiTheme="majorHAnsi" w:cstheme="majorHAnsi"/>
          <w:b w:val="0"/>
          <w:szCs w:val="24"/>
          <w:lang w:val="ro-MD"/>
        </w:rPr>
        <w:t xml:space="preserve"> au fost executate </w:t>
      </w:r>
      <w:r w:rsidR="00D413E2">
        <w:rPr>
          <w:rFonts w:asciiTheme="majorHAnsi" w:eastAsiaTheme="minorHAnsi" w:hAnsiTheme="majorHAnsi" w:cstheme="majorHAnsi"/>
          <w:b w:val="0"/>
          <w:szCs w:val="24"/>
          <w:lang w:val="ro-MD"/>
        </w:rPr>
        <w:t>cheltuie</w:t>
      </w:r>
      <w:r w:rsidR="005F6B2D">
        <w:rPr>
          <w:rFonts w:asciiTheme="majorHAnsi" w:eastAsiaTheme="minorHAnsi" w:hAnsiTheme="majorHAnsi" w:cstheme="majorHAnsi"/>
          <w:b w:val="0"/>
          <w:szCs w:val="24"/>
          <w:lang w:val="ro-MD"/>
        </w:rPr>
        <w:t>l</w:t>
      </w:r>
      <w:r w:rsidR="00D413E2">
        <w:rPr>
          <w:rFonts w:asciiTheme="majorHAnsi" w:eastAsiaTheme="minorHAnsi" w:hAnsiTheme="majorHAnsi" w:cstheme="majorHAnsi"/>
          <w:b w:val="0"/>
          <w:szCs w:val="24"/>
          <w:lang w:val="ro-MD"/>
        </w:rPr>
        <w:t>i</w:t>
      </w:r>
      <w:r w:rsidRPr="002F5B0C">
        <w:rPr>
          <w:rFonts w:asciiTheme="majorHAnsi" w:eastAsiaTheme="minorHAnsi" w:hAnsiTheme="majorHAnsi" w:cstheme="majorHAnsi"/>
          <w:b w:val="0"/>
          <w:szCs w:val="24"/>
          <w:lang w:val="ro-MD"/>
        </w:rPr>
        <w:t xml:space="preserve"> în sumă totală de circa </w:t>
      </w:r>
      <w:r w:rsidRPr="002F5B0C">
        <w:rPr>
          <w:rFonts w:asciiTheme="majorHAnsi" w:eastAsiaTheme="minorHAnsi" w:hAnsiTheme="majorHAnsi" w:cstheme="majorHAnsi"/>
          <w:szCs w:val="24"/>
          <w:lang w:val="ro-MD"/>
        </w:rPr>
        <w:t>25</w:t>
      </w:r>
      <w:r w:rsidR="00047A29">
        <w:rPr>
          <w:rFonts w:asciiTheme="majorHAnsi" w:eastAsiaTheme="minorHAnsi" w:hAnsiTheme="majorHAnsi" w:cstheme="majorHAnsi"/>
          <w:szCs w:val="24"/>
          <w:lang w:val="ro-MD"/>
        </w:rPr>
        <w:t>.</w:t>
      </w:r>
      <w:r w:rsidRPr="002F5B0C">
        <w:rPr>
          <w:rFonts w:asciiTheme="majorHAnsi" w:eastAsiaTheme="minorHAnsi" w:hAnsiTheme="majorHAnsi" w:cstheme="majorHAnsi"/>
          <w:szCs w:val="24"/>
          <w:lang w:val="ro-MD"/>
        </w:rPr>
        <w:t>726,6 mii lei</w:t>
      </w:r>
      <w:r w:rsidRPr="008B7782">
        <w:rPr>
          <w:rFonts w:asciiTheme="majorHAnsi" w:eastAsiaTheme="minorHAnsi" w:hAnsiTheme="majorHAnsi" w:cstheme="majorHAnsi"/>
          <w:szCs w:val="24"/>
          <w:vertAlign w:val="superscript"/>
          <w:lang w:val="ro-MD"/>
        </w:rPr>
        <w:footnoteReference w:id="38"/>
      </w:r>
      <w:r w:rsidRPr="002F5B0C">
        <w:rPr>
          <w:rFonts w:asciiTheme="majorHAnsi" w:eastAsiaTheme="minorHAnsi" w:hAnsiTheme="majorHAnsi" w:cstheme="majorHAnsi"/>
          <w:b w:val="0"/>
          <w:szCs w:val="24"/>
          <w:lang w:val="ro-MD"/>
        </w:rPr>
        <w:t xml:space="preserve">. </w:t>
      </w:r>
    </w:p>
    <w:p w14:paraId="451D5D5A" w14:textId="24EFD9A0" w:rsidR="001463B4" w:rsidRDefault="002F5B0C" w:rsidP="00BD1D1A">
      <w:pPr>
        <w:spacing w:line="276" w:lineRule="auto"/>
        <w:ind w:right="-23" w:firstLine="567"/>
        <w:jc w:val="both"/>
        <w:rPr>
          <w:rFonts w:asciiTheme="majorHAnsi" w:eastAsiaTheme="minorHAnsi" w:hAnsiTheme="majorHAnsi" w:cstheme="majorHAnsi"/>
          <w:b w:val="0"/>
          <w:szCs w:val="24"/>
          <w:lang w:val="ro-MD"/>
        </w:rPr>
      </w:pPr>
      <w:r w:rsidRPr="002F5B0C">
        <w:rPr>
          <w:rFonts w:asciiTheme="majorHAnsi" w:eastAsiaTheme="minorHAnsi" w:hAnsiTheme="majorHAnsi" w:cstheme="majorHAnsi"/>
          <w:b w:val="0"/>
          <w:szCs w:val="24"/>
          <w:lang w:val="ro-MD"/>
        </w:rPr>
        <w:t>În mun. Bălți alimentarea elevilor este asigurată, prin prestarea serviciilor de alimentare, de către Î</w:t>
      </w:r>
      <w:r w:rsidR="00F77028">
        <w:rPr>
          <w:rFonts w:asciiTheme="majorHAnsi" w:eastAsiaTheme="minorHAnsi" w:hAnsiTheme="majorHAnsi" w:cstheme="majorHAnsi"/>
          <w:b w:val="0"/>
          <w:szCs w:val="24"/>
          <w:lang w:val="ro-MD"/>
        </w:rPr>
        <w:t>.</w:t>
      </w:r>
      <w:r w:rsidRPr="002F5B0C">
        <w:rPr>
          <w:rFonts w:asciiTheme="majorHAnsi" w:eastAsiaTheme="minorHAnsi" w:hAnsiTheme="majorHAnsi" w:cstheme="majorHAnsi"/>
          <w:b w:val="0"/>
          <w:szCs w:val="24"/>
          <w:lang w:val="ro-MD"/>
        </w:rPr>
        <w:t>M</w:t>
      </w:r>
      <w:r w:rsidR="00F77028">
        <w:rPr>
          <w:rFonts w:asciiTheme="majorHAnsi" w:eastAsiaTheme="minorHAnsi" w:hAnsiTheme="majorHAnsi" w:cstheme="majorHAnsi"/>
          <w:b w:val="0"/>
          <w:szCs w:val="24"/>
          <w:lang w:val="ro-MD"/>
        </w:rPr>
        <w:t>.</w:t>
      </w:r>
      <w:r w:rsidRPr="002F5B0C">
        <w:rPr>
          <w:rFonts w:asciiTheme="majorHAnsi" w:eastAsiaTheme="minorHAnsi" w:hAnsiTheme="majorHAnsi" w:cstheme="majorHAnsi"/>
          <w:b w:val="0"/>
          <w:szCs w:val="24"/>
          <w:vertAlign w:val="superscript"/>
          <w:lang w:val="ro-MD"/>
        </w:rPr>
        <w:t xml:space="preserve"> </w:t>
      </w:r>
      <w:r w:rsidR="00F77028">
        <w:rPr>
          <w:rFonts w:asciiTheme="majorHAnsi" w:eastAsiaTheme="minorHAnsi" w:hAnsiTheme="majorHAnsi" w:cstheme="majorHAnsi"/>
          <w:b w:val="0"/>
          <w:szCs w:val="24"/>
          <w:lang w:val="ro-MD"/>
        </w:rPr>
        <w:t>„</w:t>
      </w:r>
      <w:r w:rsidRPr="002F5B0C">
        <w:rPr>
          <w:rFonts w:asciiTheme="majorHAnsi" w:eastAsiaTheme="minorHAnsi" w:hAnsiTheme="majorHAnsi" w:cstheme="majorHAnsi"/>
          <w:b w:val="0"/>
          <w:szCs w:val="24"/>
          <w:lang w:val="ro-MD"/>
        </w:rPr>
        <w:t>Aprovizionare</w:t>
      </w:r>
      <w:r w:rsidR="00F77028">
        <w:rPr>
          <w:rFonts w:asciiTheme="majorHAnsi" w:eastAsiaTheme="minorHAnsi" w:hAnsiTheme="majorHAnsi" w:cstheme="majorHAnsi"/>
          <w:b w:val="0"/>
          <w:szCs w:val="24"/>
          <w:lang w:val="ro-MD"/>
        </w:rPr>
        <w:t>”</w:t>
      </w:r>
      <w:r w:rsidR="001F406E">
        <w:rPr>
          <w:rFonts w:asciiTheme="majorHAnsi" w:eastAsiaTheme="minorHAnsi" w:hAnsiTheme="majorHAnsi" w:cstheme="majorHAnsi"/>
          <w:b w:val="0"/>
          <w:szCs w:val="24"/>
          <w:lang w:val="ro-MD"/>
        </w:rPr>
        <w:t>,</w:t>
      </w:r>
      <w:r w:rsidR="00F77028">
        <w:rPr>
          <w:rFonts w:asciiTheme="majorHAnsi" w:eastAsiaTheme="minorHAnsi" w:hAnsiTheme="majorHAnsi" w:cstheme="majorHAnsi"/>
          <w:b w:val="0"/>
          <w:szCs w:val="24"/>
          <w:lang w:val="ro-MD"/>
        </w:rPr>
        <w:t xml:space="preserve"> fondată de către CMB</w:t>
      </w:r>
      <w:r w:rsidRPr="002F5B0C">
        <w:rPr>
          <w:rFonts w:asciiTheme="majorHAnsi" w:eastAsiaTheme="minorHAnsi" w:hAnsiTheme="majorHAnsi" w:cstheme="majorHAnsi"/>
          <w:b w:val="0"/>
          <w:szCs w:val="24"/>
          <w:lang w:val="ro-MD"/>
        </w:rPr>
        <w:t xml:space="preserve">, care este desemnată câștigătoare a procedurilor de achiziție în anii 2018-2020. </w:t>
      </w:r>
      <w:r w:rsidR="004E4F9F">
        <w:rPr>
          <w:rFonts w:asciiTheme="majorHAnsi" w:eastAsiaTheme="minorHAnsi" w:hAnsiTheme="majorHAnsi" w:cstheme="majorHAnsi"/>
          <w:b w:val="0"/>
          <w:szCs w:val="24"/>
          <w:lang w:val="ro-MD"/>
        </w:rPr>
        <w:t xml:space="preserve">Potrivit </w:t>
      </w:r>
      <w:r w:rsidR="00F77028">
        <w:rPr>
          <w:rFonts w:asciiTheme="majorHAnsi" w:eastAsiaTheme="minorHAnsi" w:hAnsiTheme="majorHAnsi" w:cstheme="majorHAnsi"/>
          <w:b w:val="0"/>
          <w:szCs w:val="24"/>
          <w:lang w:val="ro-MD"/>
        </w:rPr>
        <w:t>clauzelor contractuale,</w:t>
      </w:r>
      <w:r w:rsidRPr="002F5B0C">
        <w:rPr>
          <w:rFonts w:asciiTheme="majorHAnsi" w:eastAsiaTheme="minorHAnsi" w:hAnsiTheme="majorHAnsi" w:cstheme="majorHAnsi"/>
          <w:b w:val="0"/>
          <w:szCs w:val="24"/>
          <w:lang w:val="ro-MD"/>
        </w:rPr>
        <w:t xml:space="preserve"> în</w:t>
      </w:r>
      <w:r w:rsidR="00F77028">
        <w:rPr>
          <w:rFonts w:asciiTheme="majorHAnsi" w:eastAsiaTheme="minorHAnsi" w:hAnsiTheme="majorHAnsi" w:cstheme="majorHAnsi"/>
          <w:b w:val="0"/>
          <w:szCs w:val="24"/>
          <w:lang w:val="ro-MD"/>
        </w:rPr>
        <w:t>treprinderea</w:t>
      </w:r>
      <w:r w:rsidRPr="002F5B0C">
        <w:rPr>
          <w:rFonts w:asciiTheme="majorHAnsi" w:eastAsiaTheme="minorHAnsi" w:hAnsiTheme="majorHAnsi" w:cstheme="majorHAnsi"/>
          <w:b w:val="0"/>
          <w:szCs w:val="24"/>
          <w:lang w:val="ro-MD"/>
        </w:rPr>
        <w:t xml:space="preserve"> prestează serviciile de alimentare utilizând gratuit spațiile cantinelor din instituțiile de învățământ. Servic</w:t>
      </w:r>
      <w:r w:rsidR="00F77028">
        <w:rPr>
          <w:rFonts w:asciiTheme="majorHAnsi" w:eastAsiaTheme="minorHAnsi" w:hAnsiTheme="majorHAnsi" w:cstheme="majorHAnsi"/>
          <w:b w:val="0"/>
          <w:szCs w:val="24"/>
          <w:lang w:val="ro-MD"/>
        </w:rPr>
        <w:t xml:space="preserve">iile pentru energia electrică, gazele naturale și </w:t>
      </w:r>
      <w:r w:rsidRPr="002F5B0C">
        <w:rPr>
          <w:rFonts w:asciiTheme="majorHAnsi" w:eastAsiaTheme="minorHAnsi" w:hAnsiTheme="majorHAnsi" w:cstheme="majorHAnsi"/>
          <w:b w:val="0"/>
          <w:szCs w:val="24"/>
          <w:lang w:val="ro-MD"/>
        </w:rPr>
        <w:t>ap</w:t>
      </w:r>
      <w:r w:rsidR="004E4F9F">
        <w:rPr>
          <w:rFonts w:asciiTheme="majorHAnsi" w:eastAsiaTheme="minorHAnsi" w:hAnsiTheme="majorHAnsi" w:cstheme="majorHAnsi"/>
          <w:b w:val="0"/>
          <w:szCs w:val="24"/>
          <w:lang w:val="ro-MD"/>
        </w:rPr>
        <w:t>ă</w:t>
      </w:r>
      <w:r w:rsidRPr="002F5B0C">
        <w:rPr>
          <w:rFonts w:asciiTheme="majorHAnsi" w:eastAsiaTheme="minorHAnsi" w:hAnsiTheme="majorHAnsi" w:cstheme="majorHAnsi"/>
          <w:b w:val="0"/>
          <w:szCs w:val="24"/>
          <w:lang w:val="ro-MD"/>
        </w:rPr>
        <w:t xml:space="preserve"> sunt achitate de către întreprindere</w:t>
      </w:r>
      <w:r w:rsidR="001463B4">
        <w:rPr>
          <w:rFonts w:asciiTheme="majorHAnsi" w:eastAsiaTheme="minorHAnsi" w:hAnsiTheme="majorHAnsi" w:cstheme="majorHAnsi"/>
          <w:b w:val="0"/>
          <w:szCs w:val="24"/>
          <w:lang w:val="ro-MD"/>
        </w:rPr>
        <w:t xml:space="preserve"> în baza contoarelor instalate.</w:t>
      </w:r>
    </w:p>
    <w:p w14:paraId="129321C9" w14:textId="267A8636" w:rsidR="002F5B0C" w:rsidRPr="002F5B0C" w:rsidRDefault="001463B4" w:rsidP="00BD1D1A">
      <w:pPr>
        <w:spacing w:line="276" w:lineRule="auto"/>
        <w:ind w:right="-23" w:firstLine="360"/>
        <w:jc w:val="both"/>
        <w:rPr>
          <w:rFonts w:asciiTheme="majorHAnsi" w:eastAsiaTheme="minorHAnsi" w:hAnsiTheme="majorHAnsi" w:cstheme="majorHAnsi"/>
          <w:b w:val="0"/>
          <w:szCs w:val="24"/>
          <w:lang w:val="ro-MD"/>
        </w:rPr>
      </w:pPr>
      <w:r>
        <w:rPr>
          <w:rFonts w:asciiTheme="majorHAnsi" w:eastAsiaTheme="minorHAnsi" w:hAnsiTheme="majorHAnsi" w:cstheme="majorHAnsi"/>
          <w:b w:val="0"/>
          <w:szCs w:val="24"/>
          <w:lang w:val="ro-MD"/>
        </w:rPr>
        <w:t xml:space="preserve">Analizând datele din evidența contabilă a </w:t>
      </w:r>
      <w:r w:rsidR="002F5B0C" w:rsidRPr="002F5B0C">
        <w:rPr>
          <w:rFonts w:asciiTheme="majorHAnsi" w:eastAsiaTheme="minorHAnsi" w:hAnsiTheme="majorHAnsi" w:cstheme="majorHAnsi"/>
          <w:b w:val="0"/>
          <w:szCs w:val="24"/>
          <w:lang w:val="ro-MD"/>
        </w:rPr>
        <w:t>Î</w:t>
      </w:r>
      <w:r>
        <w:rPr>
          <w:rFonts w:asciiTheme="majorHAnsi" w:eastAsiaTheme="minorHAnsi" w:hAnsiTheme="majorHAnsi" w:cstheme="majorHAnsi"/>
          <w:b w:val="0"/>
          <w:szCs w:val="24"/>
          <w:lang w:val="ro-MD"/>
        </w:rPr>
        <w:t>.</w:t>
      </w:r>
      <w:r w:rsidR="002F5B0C" w:rsidRPr="002F5B0C">
        <w:rPr>
          <w:rFonts w:asciiTheme="majorHAnsi" w:eastAsiaTheme="minorHAnsi" w:hAnsiTheme="majorHAnsi" w:cstheme="majorHAnsi"/>
          <w:b w:val="0"/>
          <w:szCs w:val="24"/>
          <w:lang w:val="ro-MD"/>
        </w:rPr>
        <w:t>M</w:t>
      </w:r>
      <w:r>
        <w:rPr>
          <w:rFonts w:asciiTheme="majorHAnsi" w:eastAsiaTheme="minorHAnsi" w:hAnsiTheme="majorHAnsi" w:cstheme="majorHAnsi"/>
          <w:b w:val="0"/>
          <w:szCs w:val="24"/>
          <w:lang w:val="ro-MD"/>
        </w:rPr>
        <w:t>., s-a constatat că entitatea nu a</w:t>
      </w:r>
      <w:r w:rsidR="002F5B0C" w:rsidRPr="002F5B0C">
        <w:rPr>
          <w:rFonts w:asciiTheme="majorHAnsi" w:eastAsiaTheme="minorHAnsi" w:hAnsiTheme="majorHAnsi" w:cstheme="majorHAnsi"/>
          <w:b w:val="0"/>
          <w:szCs w:val="24"/>
          <w:lang w:val="ro-MD"/>
        </w:rPr>
        <w:t xml:space="preserve"> asigurat evidenț</w:t>
      </w:r>
      <w:r w:rsidR="0046798B">
        <w:rPr>
          <w:rFonts w:asciiTheme="majorHAnsi" w:eastAsiaTheme="minorHAnsi" w:hAnsiTheme="majorHAnsi" w:cstheme="majorHAnsi"/>
          <w:b w:val="0"/>
          <w:szCs w:val="24"/>
          <w:lang w:val="ro-MD"/>
        </w:rPr>
        <w:t>a</w:t>
      </w:r>
      <w:r w:rsidR="002F5B0C" w:rsidRPr="002F5B0C">
        <w:rPr>
          <w:rFonts w:asciiTheme="majorHAnsi" w:eastAsiaTheme="minorHAnsi" w:hAnsiTheme="majorHAnsi" w:cstheme="majorHAnsi"/>
          <w:b w:val="0"/>
          <w:szCs w:val="24"/>
          <w:lang w:val="ro-MD"/>
        </w:rPr>
        <w:t xml:space="preserve"> contabilă conformă a produselor alimentare pentru prepararea bucatelor. </w:t>
      </w:r>
    </w:p>
    <w:p w14:paraId="3183D890" w14:textId="1FD091B5" w:rsidR="002F5B0C" w:rsidRPr="002F5B0C" w:rsidRDefault="002F5B0C" w:rsidP="00BD1D1A">
      <w:pPr>
        <w:spacing w:line="276" w:lineRule="auto"/>
        <w:ind w:right="-23" w:firstLine="360"/>
        <w:jc w:val="both"/>
        <w:rPr>
          <w:rFonts w:asciiTheme="majorHAnsi" w:eastAsiaTheme="minorHAnsi" w:hAnsiTheme="majorHAnsi" w:cstheme="majorHAnsi"/>
          <w:b w:val="0"/>
          <w:szCs w:val="24"/>
          <w:lang w:val="ro-MD"/>
        </w:rPr>
      </w:pPr>
      <w:r w:rsidRPr="002F5B0C">
        <w:rPr>
          <w:rFonts w:asciiTheme="majorHAnsi" w:eastAsiaTheme="minorHAnsi" w:hAnsiTheme="majorHAnsi" w:cstheme="majorHAnsi"/>
          <w:b w:val="0"/>
          <w:szCs w:val="24"/>
          <w:lang w:val="ro-MD"/>
        </w:rPr>
        <w:t xml:space="preserve"> Astfel, </w:t>
      </w:r>
      <w:r w:rsidR="001463B4">
        <w:rPr>
          <w:rFonts w:asciiTheme="majorHAnsi" w:eastAsiaTheme="minorHAnsi" w:hAnsiTheme="majorHAnsi" w:cstheme="majorHAnsi"/>
          <w:b w:val="0"/>
          <w:szCs w:val="24"/>
          <w:lang w:val="ro-MD"/>
        </w:rPr>
        <w:t xml:space="preserve">din datele analizate </w:t>
      </w:r>
      <w:r w:rsidRPr="002F5B0C">
        <w:rPr>
          <w:rFonts w:asciiTheme="majorHAnsi" w:eastAsiaTheme="minorHAnsi" w:hAnsiTheme="majorHAnsi" w:cstheme="majorHAnsi"/>
          <w:b w:val="0"/>
          <w:szCs w:val="24"/>
          <w:lang w:val="ro-MD"/>
        </w:rPr>
        <w:t>nu po</w:t>
      </w:r>
      <w:r w:rsidR="001463B4">
        <w:rPr>
          <w:rFonts w:asciiTheme="majorHAnsi" w:eastAsiaTheme="minorHAnsi" w:hAnsiTheme="majorHAnsi" w:cstheme="majorHAnsi"/>
          <w:b w:val="0"/>
          <w:szCs w:val="24"/>
          <w:lang w:val="ro-MD"/>
        </w:rPr>
        <w:t>a</w:t>
      </w:r>
      <w:r w:rsidRPr="002F5B0C">
        <w:rPr>
          <w:rFonts w:asciiTheme="majorHAnsi" w:eastAsiaTheme="minorHAnsi" w:hAnsiTheme="majorHAnsi" w:cstheme="majorHAnsi"/>
          <w:b w:val="0"/>
          <w:szCs w:val="24"/>
          <w:lang w:val="ro-MD"/>
        </w:rPr>
        <w:t>t</w:t>
      </w:r>
      <w:r w:rsidR="001463B4">
        <w:rPr>
          <w:rFonts w:asciiTheme="majorHAnsi" w:eastAsiaTheme="minorHAnsi" w:hAnsiTheme="majorHAnsi" w:cstheme="majorHAnsi"/>
          <w:b w:val="0"/>
          <w:szCs w:val="24"/>
          <w:lang w:val="ro-MD"/>
        </w:rPr>
        <w:t>e fi determinat</w:t>
      </w:r>
      <w:r w:rsidR="00153834">
        <w:rPr>
          <w:rFonts w:asciiTheme="majorHAnsi" w:eastAsiaTheme="minorHAnsi" w:hAnsiTheme="majorHAnsi" w:cstheme="majorHAnsi"/>
          <w:b w:val="0"/>
          <w:szCs w:val="24"/>
          <w:lang w:val="ro-MD"/>
        </w:rPr>
        <w:t xml:space="preserve"> costul </w:t>
      </w:r>
      <w:r w:rsidRPr="002F5B0C">
        <w:rPr>
          <w:rFonts w:asciiTheme="majorHAnsi" w:eastAsiaTheme="minorHAnsi" w:hAnsiTheme="majorHAnsi" w:cstheme="majorHAnsi"/>
          <w:b w:val="0"/>
          <w:szCs w:val="24"/>
          <w:lang w:val="ro-MD"/>
        </w:rPr>
        <w:t xml:space="preserve">dejunurilor </w:t>
      </w:r>
      <w:r w:rsidR="001463B4">
        <w:rPr>
          <w:rFonts w:asciiTheme="majorHAnsi" w:eastAsiaTheme="minorHAnsi" w:hAnsiTheme="majorHAnsi" w:cstheme="majorHAnsi"/>
          <w:b w:val="0"/>
          <w:szCs w:val="24"/>
          <w:lang w:val="ro-MD"/>
        </w:rPr>
        <w:t xml:space="preserve">preparate pentru elevi </w:t>
      </w:r>
      <w:r w:rsidRPr="002F5B0C">
        <w:rPr>
          <w:rFonts w:asciiTheme="majorHAnsi" w:eastAsiaTheme="minorHAnsi" w:hAnsiTheme="majorHAnsi" w:cstheme="majorHAnsi"/>
          <w:b w:val="0"/>
          <w:szCs w:val="24"/>
          <w:lang w:val="ro-MD"/>
        </w:rPr>
        <w:t>deoarece cheltuielile sunt reflectate la contul 711</w:t>
      </w:r>
      <w:r w:rsidR="0046798B">
        <w:rPr>
          <w:rFonts w:asciiTheme="majorHAnsi" w:eastAsiaTheme="minorHAnsi" w:hAnsiTheme="majorHAnsi" w:cstheme="majorHAnsi"/>
          <w:b w:val="0"/>
          <w:szCs w:val="24"/>
          <w:lang w:val="ro-MD"/>
        </w:rPr>
        <w:t>,</w:t>
      </w:r>
      <w:r w:rsidRPr="002F5B0C">
        <w:rPr>
          <w:rFonts w:asciiTheme="majorHAnsi" w:eastAsiaTheme="minorHAnsi" w:hAnsiTheme="majorHAnsi" w:cstheme="majorHAnsi"/>
          <w:b w:val="0"/>
          <w:szCs w:val="24"/>
          <w:lang w:val="ro-MD"/>
        </w:rPr>
        <w:t xml:space="preserve"> </w:t>
      </w:r>
      <w:r w:rsidR="0046798B">
        <w:rPr>
          <w:rFonts w:asciiTheme="majorHAnsi" w:eastAsiaTheme="minorHAnsi" w:hAnsiTheme="majorHAnsi" w:cstheme="majorHAnsi"/>
          <w:b w:val="0"/>
          <w:szCs w:val="24"/>
          <w:lang w:val="ro-MD"/>
        </w:rPr>
        <w:t>în care</w:t>
      </w:r>
      <w:r w:rsidRPr="002F5B0C">
        <w:rPr>
          <w:rFonts w:asciiTheme="majorHAnsi" w:eastAsiaTheme="minorHAnsi" w:hAnsiTheme="majorHAnsi" w:cstheme="majorHAnsi"/>
          <w:b w:val="0"/>
          <w:szCs w:val="24"/>
          <w:lang w:val="ro-MD"/>
        </w:rPr>
        <w:t xml:space="preserve"> sunt acumulate toate costurile</w:t>
      </w:r>
      <w:r w:rsidR="0046798B">
        <w:rPr>
          <w:rFonts w:asciiTheme="majorHAnsi" w:eastAsiaTheme="minorHAnsi" w:hAnsiTheme="majorHAnsi" w:cstheme="majorHAnsi"/>
          <w:b w:val="0"/>
          <w:szCs w:val="24"/>
          <w:lang w:val="ro-MD"/>
        </w:rPr>
        <w:t>,</w:t>
      </w:r>
      <w:r w:rsidRPr="002F5B0C">
        <w:rPr>
          <w:rFonts w:asciiTheme="majorHAnsi" w:eastAsiaTheme="minorHAnsi" w:hAnsiTheme="majorHAnsi" w:cstheme="majorHAnsi"/>
          <w:b w:val="0"/>
          <w:szCs w:val="24"/>
          <w:lang w:val="ro-MD"/>
        </w:rPr>
        <w:t xml:space="preserve"> inclusiv de la prepararea dejunurilor, prânzurilor</w:t>
      </w:r>
      <w:r w:rsidR="0046798B">
        <w:rPr>
          <w:rFonts w:asciiTheme="majorHAnsi" w:eastAsiaTheme="minorHAnsi" w:hAnsiTheme="majorHAnsi" w:cstheme="majorHAnsi"/>
          <w:b w:val="0"/>
          <w:szCs w:val="24"/>
          <w:lang w:val="ro-MD"/>
        </w:rPr>
        <w:t>,</w:t>
      </w:r>
      <w:r w:rsidRPr="002F5B0C">
        <w:rPr>
          <w:rFonts w:asciiTheme="majorHAnsi" w:eastAsiaTheme="minorHAnsi" w:hAnsiTheme="majorHAnsi" w:cstheme="majorHAnsi"/>
          <w:b w:val="0"/>
          <w:szCs w:val="24"/>
          <w:lang w:val="ro-MD"/>
        </w:rPr>
        <w:t xml:space="preserve"> </w:t>
      </w:r>
      <w:r w:rsidR="001463B4">
        <w:rPr>
          <w:rFonts w:asciiTheme="majorHAnsi" w:eastAsiaTheme="minorHAnsi" w:hAnsiTheme="majorHAnsi" w:cstheme="majorHAnsi"/>
          <w:b w:val="0"/>
          <w:szCs w:val="24"/>
          <w:lang w:val="ro-MD"/>
        </w:rPr>
        <w:t xml:space="preserve">precum </w:t>
      </w:r>
      <w:r w:rsidRPr="002F5B0C">
        <w:rPr>
          <w:rFonts w:asciiTheme="majorHAnsi" w:eastAsiaTheme="minorHAnsi" w:hAnsiTheme="majorHAnsi" w:cstheme="majorHAnsi"/>
          <w:b w:val="0"/>
          <w:szCs w:val="24"/>
          <w:lang w:val="ro-MD"/>
        </w:rPr>
        <w:t xml:space="preserve">și prepararea </w:t>
      </w:r>
      <w:r w:rsidR="001463B4">
        <w:rPr>
          <w:rFonts w:asciiTheme="majorHAnsi" w:eastAsiaTheme="minorHAnsi" w:hAnsiTheme="majorHAnsi" w:cstheme="majorHAnsi"/>
          <w:b w:val="0"/>
          <w:szCs w:val="24"/>
          <w:lang w:val="ro-MD"/>
        </w:rPr>
        <w:t>produselor proprii</w:t>
      </w:r>
      <w:r w:rsidRPr="002F5B0C">
        <w:rPr>
          <w:rFonts w:asciiTheme="majorHAnsi" w:eastAsiaTheme="minorHAnsi" w:hAnsiTheme="majorHAnsi" w:cstheme="majorHAnsi"/>
          <w:b w:val="0"/>
          <w:szCs w:val="24"/>
          <w:lang w:val="ro-MD"/>
        </w:rPr>
        <w:t xml:space="preserve">. </w:t>
      </w:r>
      <w:r w:rsidR="00BA43FF">
        <w:rPr>
          <w:rFonts w:asciiTheme="majorHAnsi" w:eastAsiaTheme="minorHAnsi" w:hAnsiTheme="majorHAnsi" w:cstheme="majorHAnsi"/>
          <w:b w:val="0"/>
          <w:szCs w:val="24"/>
          <w:lang w:val="ro-MD"/>
        </w:rPr>
        <w:t xml:space="preserve">Veniturile </w:t>
      </w:r>
      <w:r w:rsidR="0046798B">
        <w:rPr>
          <w:rFonts w:asciiTheme="majorHAnsi" w:eastAsiaTheme="minorHAnsi" w:hAnsiTheme="majorHAnsi" w:cstheme="majorHAnsi"/>
          <w:b w:val="0"/>
          <w:szCs w:val="24"/>
          <w:lang w:val="ro-MD"/>
        </w:rPr>
        <w:t>din</w:t>
      </w:r>
      <w:r w:rsidR="00BA43FF">
        <w:rPr>
          <w:rFonts w:asciiTheme="majorHAnsi" w:eastAsiaTheme="minorHAnsi" w:hAnsiTheme="majorHAnsi" w:cstheme="majorHAnsi"/>
          <w:b w:val="0"/>
          <w:szCs w:val="24"/>
          <w:lang w:val="ro-MD"/>
        </w:rPr>
        <w:t xml:space="preserve"> v</w:t>
      </w:r>
      <w:r w:rsidRPr="002F5B0C">
        <w:rPr>
          <w:rFonts w:asciiTheme="majorHAnsi" w:eastAsiaTheme="minorHAnsi" w:hAnsiTheme="majorHAnsi" w:cstheme="majorHAnsi"/>
          <w:b w:val="0"/>
          <w:szCs w:val="24"/>
          <w:lang w:val="ro-MD"/>
        </w:rPr>
        <w:t>ânzările</w:t>
      </w:r>
      <w:r w:rsidR="00BA43FF">
        <w:rPr>
          <w:rFonts w:asciiTheme="majorHAnsi" w:eastAsiaTheme="minorHAnsi" w:hAnsiTheme="majorHAnsi" w:cstheme="majorHAnsi"/>
          <w:b w:val="0"/>
          <w:szCs w:val="24"/>
          <w:lang w:val="ro-MD"/>
        </w:rPr>
        <w:t xml:space="preserve"> întreprinderii</w:t>
      </w:r>
      <w:r w:rsidRPr="002F5B0C">
        <w:rPr>
          <w:rFonts w:asciiTheme="majorHAnsi" w:eastAsiaTheme="minorHAnsi" w:hAnsiTheme="majorHAnsi" w:cstheme="majorHAnsi"/>
          <w:b w:val="0"/>
          <w:szCs w:val="24"/>
          <w:lang w:val="ro-MD"/>
        </w:rPr>
        <w:t xml:space="preserve"> sunt reflectate </w:t>
      </w:r>
      <w:r w:rsidR="0046798B">
        <w:rPr>
          <w:rFonts w:asciiTheme="majorHAnsi" w:eastAsiaTheme="minorHAnsi" w:hAnsiTheme="majorHAnsi" w:cstheme="majorHAnsi"/>
          <w:b w:val="0"/>
          <w:szCs w:val="24"/>
          <w:lang w:val="ro-MD"/>
        </w:rPr>
        <w:t xml:space="preserve">separat </w:t>
      </w:r>
      <w:r w:rsidRPr="002F5B0C">
        <w:rPr>
          <w:rFonts w:asciiTheme="majorHAnsi" w:eastAsiaTheme="minorHAnsi" w:hAnsiTheme="majorHAnsi" w:cstheme="majorHAnsi"/>
          <w:b w:val="0"/>
          <w:szCs w:val="24"/>
          <w:lang w:val="ro-MD"/>
        </w:rPr>
        <w:t xml:space="preserve">în evidența contabilă. </w:t>
      </w:r>
    </w:p>
    <w:p w14:paraId="2A17DD29" w14:textId="0762ADF9" w:rsidR="002F5B0C" w:rsidRPr="002F5B0C" w:rsidRDefault="002F5B0C" w:rsidP="00C00D6E">
      <w:pPr>
        <w:spacing w:line="276" w:lineRule="auto"/>
        <w:ind w:right="-23" w:firstLine="567"/>
        <w:jc w:val="both"/>
        <w:rPr>
          <w:rFonts w:asciiTheme="majorHAnsi" w:eastAsiaTheme="minorHAnsi" w:hAnsiTheme="majorHAnsi" w:cstheme="majorHAnsi"/>
          <w:b w:val="0"/>
          <w:szCs w:val="24"/>
          <w:lang w:val="ro-MD"/>
        </w:rPr>
      </w:pPr>
      <w:r w:rsidRPr="002F5B0C">
        <w:rPr>
          <w:rFonts w:asciiTheme="majorHAnsi" w:eastAsiaTheme="minorHAnsi" w:hAnsiTheme="majorHAnsi" w:cstheme="majorHAnsi"/>
          <w:b w:val="0"/>
          <w:szCs w:val="24"/>
          <w:lang w:val="ro-MD"/>
        </w:rPr>
        <w:t>În cadrul auditului, la analiza meniurilor zilnice pentru alimentarea copiilor cu dejunuri s-a constat</w:t>
      </w:r>
      <w:r w:rsidR="0046798B">
        <w:rPr>
          <w:rFonts w:asciiTheme="majorHAnsi" w:eastAsiaTheme="minorHAnsi" w:hAnsiTheme="majorHAnsi" w:cstheme="majorHAnsi"/>
          <w:b w:val="0"/>
          <w:szCs w:val="24"/>
          <w:lang w:val="ro-MD"/>
        </w:rPr>
        <w:t>at</w:t>
      </w:r>
      <w:r w:rsidRPr="002F5B0C">
        <w:rPr>
          <w:rFonts w:asciiTheme="majorHAnsi" w:eastAsiaTheme="minorHAnsi" w:hAnsiTheme="majorHAnsi" w:cstheme="majorHAnsi"/>
          <w:b w:val="0"/>
          <w:szCs w:val="24"/>
          <w:lang w:val="ro-MD"/>
        </w:rPr>
        <w:t xml:space="preserve"> că întreprinderea determină prețul dejunurilor, prânzurilor și altor produse conform calculației în care sunt incluse consumurile de produse alimentare și de asemenea un adaos comercial în mărime de 40%. </w:t>
      </w:r>
      <w:r w:rsidR="00E44406">
        <w:rPr>
          <w:rFonts w:asciiTheme="majorHAnsi" w:eastAsiaTheme="minorHAnsi" w:hAnsiTheme="majorHAnsi" w:cstheme="majorHAnsi"/>
          <w:b w:val="0"/>
          <w:szCs w:val="24"/>
          <w:lang w:val="ro-MD"/>
        </w:rPr>
        <w:t>Totodată</w:t>
      </w:r>
      <w:r w:rsidR="0046798B">
        <w:rPr>
          <w:rFonts w:asciiTheme="majorHAnsi" w:eastAsiaTheme="minorHAnsi" w:hAnsiTheme="majorHAnsi" w:cstheme="majorHAnsi"/>
          <w:b w:val="0"/>
          <w:szCs w:val="24"/>
          <w:lang w:val="ro-MD"/>
        </w:rPr>
        <w:t>,</w:t>
      </w:r>
      <w:r w:rsidR="00E44406">
        <w:rPr>
          <w:rFonts w:asciiTheme="majorHAnsi" w:eastAsiaTheme="minorHAnsi" w:hAnsiTheme="majorHAnsi" w:cstheme="majorHAnsi"/>
          <w:b w:val="0"/>
          <w:szCs w:val="24"/>
          <w:lang w:val="ro-MD"/>
        </w:rPr>
        <w:t xml:space="preserve"> la</w:t>
      </w:r>
      <w:r w:rsidRPr="002F5B0C">
        <w:rPr>
          <w:rFonts w:asciiTheme="majorHAnsi" w:eastAsiaTheme="minorHAnsi" w:hAnsiTheme="majorHAnsi" w:cstheme="majorHAnsi"/>
          <w:b w:val="0"/>
          <w:szCs w:val="24"/>
          <w:lang w:val="ro-MD"/>
        </w:rPr>
        <w:t xml:space="preserve"> valoarea produselor alimentare, la contul 2171 „Bunuri procurate în vederea revânzării”, în momentul intrării</w:t>
      </w:r>
      <w:r w:rsidR="00E44406">
        <w:rPr>
          <w:rFonts w:asciiTheme="majorHAnsi" w:eastAsiaTheme="minorHAnsi" w:hAnsiTheme="majorHAnsi" w:cstheme="majorHAnsi"/>
          <w:b w:val="0"/>
          <w:szCs w:val="24"/>
          <w:lang w:val="ro-MD"/>
        </w:rPr>
        <w:t xml:space="preserve"> acestora</w:t>
      </w:r>
      <w:r w:rsidRPr="002F5B0C">
        <w:rPr>
          <w:rFonts w:asciiTheme="majorHAnsi" w:eastAsiaTheme="minorHAnsi" w:hAnsiTheme="majorHAnsi" w:cstheme="majorHAnsi"/>
          <w:b w:val="0"/>
          <w:szCs w:val="24"/>
          <w:lang w:val="ro-MD"/>
        </w:rPr>
        <w:t xml:space="preserve"> în depozitul central, li se aplică un adaos comercial de 20%, majorând </w:t>
      </w:r>
      <w:r w:rsidR="0046798B">
        <w:rPr>
          <w:rFonts w:asciiTheme="majorHAnsi" w:eastAsiaTheme="minorHAnsi" w:hAnsiTheme="majorHAnsi" w:cstheme="majorHAnsi"/>
          <w:b w:val="0"/>
          <w:szCs w:val="24"/>
          <w:lang w:val="ro-MD"/>
        </w:rPr>
        <w:t xml:space="preserve">astfel </w:t>
      </w:r>
      <w:r w:rsidRPr="002F5B0C">
        <w:rPr>
          <w:rFonts w:asciiTheme="majorHAnsi" w:eastAsiaTheme="minorHAnsi" w:hAnsiTheme="majorHAnsi" w:cstheme="majorHAnsi"/>
          <w:b w:val="0"/>
          <w:szCs w:val="24"/>
          <w:lang w:val="ro-MD"/>
        </w:rPr>
        <w:t>valoarea materiei prime inclus</w:t>
      </w:r>
      <w:r w:rsidR="0046798B">
        <w:rPr>
          <w:rFonts w:asciiTheme="majorHAnsi" w:eastAsiaTheme="minorHAnsi" w:hAnsiTheme="majorHAnsi" w:cstheme="majorHAnsi"/>
          <w:b w:val="0"/>
          <w:szCs w:val="24"/>
          <w:lang w:val="ro-MD"/>
        </w:rPr>
        <w:t>e</w:t>
      </w:r>
      <w:r w:rsidRPr="002F5B0C">
        <w:rPr>
          <w:rFonts w:asciiTheme="majorHAnsi" w:eastAsiaTheme="minorHAnsi" w:hAnsiTheme="majorHAnsi" w:cstheme="majorHAnsi"/>
          <w:b w:val="0"/>
          <w:szCs w:val="24"/>
          <w:lang w:val="ro-MD"/>
        </w:rPr>
        <w:t xml:space="preserve"> în calculație. </w:t>
      </w:r>
    </w:p>
    <w:p w14:paraId="708C475B" w14:textId="7482C21E" w:rsidR="002F5B0C" w:rsidRPr="002F5B0C" w:rsidRDefault="002F5B0C" w:rsidP="00BD1D1A">
      <w:pPr>
        <w:spacing w:line="276" w:lineRule="auto"/>
        <w:ind w:right="-23" w:firstLine="567"/>
        <w:jc w:val="both"/>
        <w:rPr>
          <w:rFonts w:asciiTheme="majorHAnsi" w:eastAsiaTheme="minorHAnsi" w:hAnsiTheme="majorHAnsi" w:cstheme="majorHAnsi"/>
          <w:b w:val="0"/>
          <w:szCs w:val="24"/>
          <w:lang w:val="ro-MD"/>
        </w:rPr>
      </w:pPr>
      <w:r w:rsidRPr="002F5B0C">
        <w:rPr>
          <w:rFonts w:asciiTheme="majorHAnsi" w:eastAsiaTheme="minorHAnsi" w:hAnsiTheme="majorHAnsi" w:cstheme="majorHAnsi"/>
          <w:b w:val="0"/>
          <w:szCs w:val="24"/>
          <w:lang w:val="ro-MD"/>
        </w:rPr>
        <w:t xml:space="preserve"> Reieșind </w:t>
      </w:r>
      <w:r w:rsidR="00C9692A">
        <w:rPr>
          <w:rFonts w:asciiTheme="majorHAnsi" w:eastAsiaTheme="minorHAnsi" w:hAnsiTheme="majorHAnsi" w:cstheme="majorHAnsi"/>
          <w:b w:val="0"/>
          <w:szCs w:val="24"/>
          <w:lang w:val="ro-MD"/>
        </w:rPr>
        <w:t>din</w:t>
      </w:r>
      <w:r w:rsidRPr="002F5B0C">
        <w:rPr>
          <w:rFonts w:asciiTheme="majorHAnsi" w:eastAsiaTheme="minorHAnsi" w:hAnsiTheme="majorHAnsi" w:cstheme="majorHAnsi"/>
          <w:b w:val="0"/>
          <w:szCs w:val="24"/>
          <w:lang w:val="ro-MD"/>
        </w:rPr>
        <w:t xml:space="preserve"> faptul </w:t>
      </w:r>
      <w:r w:rsidR="00462482">
        <w:rPr>
          <w:rFonts w:asciiTheme="majorHAnsi" w:eastAsiaTheme="minorHAnsi" w:hAnsiTheme="majorHAnsi" w:cstheme="majorHAnsi"/>
          <w:b w:val="0"/>
          <w:szCs w:val="24"/>
          <w:lang w:val="ro-MD"/>
        </w:rPr>
        <w:t xml:space="preserve">că </w:t>
      </w:r>
      <w:r w:rsidRPr="002F5B0C">
        <w:rPr>
          <w:rFonts w:asciiTheme="majorHAnsi" w:eastAsiaTheme="minorHAnsi" w:hAnsiTheme="majorHAnsi" w:cstheme="majorHAnsi"/>
          <w:b w:val="0"/>
          <w:szCs w:val="24"/>
          <w:lang w:val="ro-MD"/>
        </w:rPr>
        <w:t>Î</w:t>
      </w:r>
      <w:r w:rsidR="00C512FA">
        <w:rPr>
          <w:rFonts w:asciiTheme="majorHAnsi" w:eastAsiaTheme="minorHAnsi" w:hAnsiTheme="majorHAnsi" w:cstheme="majorHAnsi"/>
          <w:b w:val="0"/>
          <w:szCs w:val="24"/>
          <w:lang w:val="ro-MD"/>
        </w:rPr>
        <w:t>.</w:t>
      </w:r>
      <w:r w:rsidRPr="002F5B0C">
        <w:rPr>
          <w:rFonts w:asciiTheme="majorHAnsi" w:eastAsiaTheme="minorHAnsi" w:hAnsiTheme="majorHAnsi" w:cstheme="majorHAnsi"/>
          <w:b w:val="0"/>
          <w:szCs w:val="24"/>
          <w:lang w:val="ro-MD"/>
        </w:rPr>
        <w:t>M</w:t>
      </w:r>
      <w:r w:rsidR="00C512FA">
        <w:rPr>
          <w:rFonts w:asciiTheme="majorHAnsi" w:eastAsiaTheme="minorHAnsi" w:hAnsiTheme="majorHAnsi" w:cstheme="majorHAnsi"/>
          <w:b w:val="0"/>
          <w:szCs w:val="24"/>
          <w:lang w:val="ro-MD"/>
        </w:rPr>
        <w:t>.</w:t>
      </w:r>
      <w:r w:rsidRPr="002F5B0C">
        <w:rPr>
          <w:rFonts w:asciiTheme="majorHAnsi" w:eastAsiaTheme="minorHAnsi" w:hAnsiTheme="majorHAnsi" w:cstheme="majorHAnsi"/>
          <w:b w:val="0"/>
          <w:szCs w:val="24"/>
          <w:lang w:val="ro-MD"/>
        </w:rPr>
        <w:t xml:space="preserve"> </w:t>
      </w:r>
      <w:r w:rsidR="00C512FA">
        <w:rPr>
          <w:rFonts w:asciiTheme="majorHAnsi" w:eastAsiaTheme="minorHAnsi" w:hAnsiTheme="majorHAnsi" w:cstheme="majorHAnsi"/>
          <w:b w:val="0"/>
          <w:szCs w:val="24"/>
          <w:lang w:val="ro-MD"/>
        </w:rPr>
        <w:t>„</w:t>
      </w:r>
      <w:r w:rsidRPr="002F5B0C">
        <w:rPr>
          <w:rFonts w:asciiTheme="majorHAnsi" w:eastAsiaTheme="minorHAnsi" w:hAnsiTheme="majorHAnsi" w:cstheme="majorHAnsi"/>
          <w:b w:val="0"/>
          <w:szCs w:val="24"/>
          <w:lang w:val="ro-MD"/>
        </w:rPr>
        <w:t>Aprovizionare</w:t>
      </w:r>
      <w:r w:rsidR="00C512FA">
        <w:rPr>
          <w:rFonts w:asciiTheme="majorHAnsi" w:eastAsiaTheme="minorHAnsi" w:hAnsiTheme="majorHAnsi" w:cstheme="majorHAnsi"/>
          <w:b w:val="0"/>
          <w:szCs w:val="24"/>
          <w:lang w:val="ro-MD"/>
        </w:rPr>
        <w:t>”</w:t>
      </w:r>
      <w:r w:rsidR="0046798B">
        <w:rPr>
          <w:rFonts w:asciiTheme="majorHAnsi" w:eastAsiaTheme="minorHAnsi" w:hAnsiTheme="majorHAnsi" w:cstheme="majorHAnsi"/>
          <w:b w:val="0"/>
          <w:szCs w:val="24"/>
          <w:lang w:val="ro-MD"/>
        </w:rPr>
        <w:t>,</w:t>
      </w:r>
      <w:r w:rsidRPr="002F5B0C">
        <w:rPr>
          <w:rFonts w:asciiTheme="majorHAnsi" w:eastAsiaTheme="minorHAnsi" w:hAnsiTheme="majorHAnsi" w:cstheme="majorHAnsi"/>
          <w:b w:val="0"/>
          <w:szCs w:val="24"/>
          <w:lang w:val="ro-MD"/>
        </w:rPr>
        <w:t xml:space="preserve"> </w:t>
      </w:r>
      <w:r w:rsidR="00462482">
        <w:rPr>
          <w:rFonts w:asciiTheme="majorHAnsi" w:eastAsiaTheme="minorHAnsi" w:hAnsiTheme="majorHAnsi" w:cstheme="majorHAnsi"/>
          <w:b w:val="0"/>
          <w:szCs w:val="24"/>
          <w:lang w:val="ro-MD"/>
        </w:rPr>
        <w:t>la</w:t>
      </w:r>
      <w:r w:rsidRPr="002F5B0C">
        <w:rPr>
          <w:rFonts w:asciiTheme="majorHAnsi" w:eastAsiaTheme="minorHAnsi" w:hAnsiTheme="majorHAnsi" w:cstheme="majorHAnsi"/>
          <w:b w:val="0"/>
          <w:szCs w:val="24"/>
          <w:lang w:val="ro-MD"/>
        </w:rPr>
        <w:t xml:space="preserve"> alimentarea elevilor cu dejun</w:t>
      </w:r>
      <w:r w:rsidR="00462482">
        <w:rPr>
          <w:rFonts w:asciiTheme="majorHAnsi" w:eastAsiaTheme="minorHAnsi" w:hAnsiTheme="majorHAnsi" w:cstheme="majorHAnsi"/>
          <w:b w:val="0"/>
          <w:szCs w:val="24"/>
          <w:lang w:val="ro-MD"/>
        </w:rPr>
        <w:t>uri</w:t>
      </w:r>
      <w:r w:rsidR="0046798B">
        <w:rPr>
          <w:rFonts w:asciiTheme="majorHAnsi" w:eastAsiaTheme="minorHAnsi" w:hAnsiTheme="majorHAnsi" w:cstheme="majorHAnsi"/>
          <w:b w:val="0"/>
          <w:szCs w:val="24"/>
          <w:lang w:val="ro-MD"/>
        </w:rPr>
        <w:t>,</w:t>
      </w:r>
      <w:r w:rsidRPr="002F5B0C">
        <w:rPr>
          <w:rFonts w:asciiTheme="majorHAnsi" w:eastAsiaTheme="minorHAnsi" w:hAnsiTheme="majorHAnsi" w:cstheme="majorHAnsi"/>
          <w:b w:val="0"/>
          <w:szCs w:val="24"/>
          <w:lang w:val="ro-MD"/>
        </w:rPr>
        <w:t xml:space="preserve"> în prețul </w:t>
      </w:r>
      <w:r w:rsidR="00DA24D7">
        <w:rPr>
          <w:rFonts w:asciiTheme="majorHAnsi" w:eastAsiaTheme="minorHAnsi" w:hAnsiTheme="majorHAnsi" w:cstheme="majorHAnsi"/>
          <w:b w:val="0"/>
          <w:szCs w:val="24"/>
          <w:lang w:val="ro-MD"/>
        </w:rPr>
        <w:t>serviciilor livrate</w:t>
      </w:r>
      <w:r w:rsidRPr="002F5B0C">
        <w:rPr>
          <w:rFonts w:asciiTheme="majorHAnsi" w:eastAsiaTheme="minorHAnsi" w:hAnsiTheme="majorHAnsi" w:cstheme="majorHAnsi"/>
          <w:b w:val="0"/>
          <w:szCs w:val="24"/>
          <w:lang w:val="ro-MD"/>
        </w:rPr>
        <w:t xml:space="preserve"> inclu</w:t>
      </w:r>
      <w:r w:rsidR="0046798B">
        <w:rPr>
          <w:rFonts w:asciiTheme="majorHAnsi" w:eastAsiaTheme="minorHAnsi" w:hAnsiTheme="majorHAnsi" w:cstheme="majorHAnsi"/>
          <w:b w:val="0"/>
          <w:szCs w:val="24"/>
          <w:lang w:val="ro-MD"/>
        </w:rPr>
        <w:t>d</w:t>
      </w:r>
      <w:r w:rsidRPr="002F5B0C">
        <w:rPr>
          <w:rFonts w:asciiTheme="majorHAnsi" w:eastAsiaTheme="minorHAnsi" w:hAnsiTheme="majorHAnsi" w:cstheme="majorHAnsi"/>
          <w:b w:val="0"/>
          <w:szCs w:val="24"/>
          <w:lang w:val="ro-MD"/>
        </w:rPr>
        <w:t>e adaosul la produsele procurate de 20% și adaosul comercial de 4</w:t>
      </w:r>
      <w:r w:rsidR="00DA24D7">
        <w:rPr>
          <w:rFonts w:asciiTheme="majorHAnsi" w:eastAsiaTheme="minorHAnsi" w:hAnsiTheme="majorHAnsi" w:cstheme="majorHAnsi"/>
          <w:b w:val="0"/>
          <w:szCs w:val="24"/>
          <w:lang w:val="ro-MD"/>
        </w:rPr>
        <w:t>0%,</w:t>
      </w:r>
      <w:r w:rsidRPr="002F5B0C">
        <w:rPr>
          <w:rFonts w:asciiTheme="majorHAnsi" w:eastAsiaTheme="minorHAnsi" w:hAnsiTheme="majorHAnsi" w:cstheme="majorHAnsi"/>
          <w:b w:val="0"/>
          <w:szCs w:val="24"/>
          <w:lang w:val="ro-MD"/>
        </w:rPr>
        <w:t xml:space="preserve"> </w:t>
      </w:r>
      <w:r w:rsidR="00DA24D7">
        <w:rPr>
          <w:rFonts w:asciiTheme="majorHAnsi" w:eastAsiaTheme="minorHAnsi" w:hAnsiTheme="majorHAnsi" w:cstheme="majorHAnsi"/>
          <w:b w:val="0"/>
          <w:szCs w:val="24"/>
          <w:lang w:val="ro-MD"/>
        </w:rPr>
        <w:t>p</w:t>
      </w:r>
      <w:r w:rsidRPr="002F5B0C">
        <w:rPr>
          <w:rFonts w:asciiTheme="majorHAnsi" w:eastAsiaTheme="minorHAnsi" w:hAnsiTheme="majorHAnsi" w:cstheme="majorHAnsi"/>
          <w:b w:val="0"/>
          <w:szCs w:val="24"/>
          <w:lang w:val="ro-MD"/>
        </w:rPr>
        <w:t xml:space="preserve">rin încheierea acestor contracte </w:t>
      </w:r>
      <w:r w:rsidR="00153834">
        <w:rPr>
          <w:rFonts w:asciiTheme="majorHAnsi" w:eastAsiaTheme="minorHAnsi" w:hAnsiTheme="majorHAnsi" w:cstheme="majorHAnsi"/>
          <w:b w:val="0"/>
          <w:szCs w:val="24"/>
          <w:lang w:val="ro-MD"/>
        </w:rPr>
        <w:t xml:space="preserve">se diminuează esențial ponderea produselor alimentare </w:t>
      </w:r>
      <w:r w:rsidRPr="002F5B0C">
        <w:rPr>
          <w:rFonts w:asciiTheme="majorHAnsi" w:eastAsiaTheme="minorHAnsi" w:hAnsiTheme="majorHAnsi" w:cstheme="majorHAnsi"/>
          <w:b w:val="0"/>
          <w:szCs w:val="24"/>
          <w:lang w:val="ro-MD"/>
        </w:rPr>
        <w:t xml:space="preserve">la alimentarea </w:t>
      </w:r>
      <w:r w:rsidRPr="002F5B0C">
        <w:rPr>
          <w:rFonts w:asciiTheme="majorHAnsi" w:eastAsiaTheme="minorHAnsi" w:hAnsiTheme="majorHAnsi" w:cstheme="majorHAnsi"/>
          <w:b w:val="0"/>
          <w:szCs w:val="24"/>
          <w:lang w:val="ro-MD"/>
        </w:rPr>
        <w:lastRenderedPageBreak/>
        <w:t>elevilor claselor I-IV cu dejunuri</w:t>
      </w:r>
      <w:r w:rsidR="00153834">
        <w:rPr>
          <w:rFonts w:asciiTheme="majorHAnsi" w:eastAsiaTheme="minorHAnsi" w:hAnsiTheme="majorHAnsi" w:cstheme="majorHAnsi"/>
          <w:b w:val="0"/>
          <w:szCs w:val="24"/>
          <w:lang w:val="ro-MD"/>
        </w:rPr>
        <w:t>, ca urmare exist</w:t>
      </w:r>
      <w:r w:rsidR="0046798B">
        <w:rPr>
          <w:rFonts w:asciiTheme="majorHAnsi" w:eastAsiaTheme="minorHAnsi" w:hAnsiTheme="majorHAnsi" w:cstheme="majorHAnsi"/>
          <w:b w:val="0"/>
          <w:szCs w:val="24"/>
          <w:lang w:val="ro-MD"/>
        </w:rPr>
        <w:t>ând</w:t>
      </w:r>
      <w:r w:rsidR="00153834">
        <w:rPr>
          <w:rFonts w:asciiTheme="majorHAnsi" w:eastAsiaTheme="minorHAnsi" w:hAnsiTheme="majorHAnsi" w:cstheme="majorHAnsi"/>
          <w:b w:val="0"/>
          <w:szCs w:val="24"/>
          <w:lang w:val="ro-MD"/>
        </w:rPr>
        <w:t xml:space="preserve"> riscul neasigurării normativelor calorice și nutriționale la alimentarea elevilor</w:t>
      </w:r>
      <w:r w:rsidRPr="002F5B0C">
        <w:rPr>
          <w:rFonts w:asciiTheme="majorHAnsi" w:eastAsiaTheme="minorHAnsi" w:hAnsiTheme="majorHAnsi" w:cstheme="majorHAnsi"/>
          <w:b w:val="0"/>
          <w:szCs w:val="24"/>
          <w:lang w:val="ro-MD"/>
        </w:rPr>
        <w:t xml:space="preserve">. </w:t>
      </w:r>
    </w:p>
    <w:p w14:paraId="509A699D" w14:textId="7F58CACF" w:rsidR="002F5B0C" w:rsidRDefault="002F5B0C" w:rsidP="00BD1D1A">
      <w:pPr>
        <w:spacing w:line="276" w:lineRule="auto"/>
        <w:ind w:right="-23" w:firstLine="567"/>
        <w:jc w:val="both"/>
        <w:rPr>
          <w:rFonts w:asciiTheme="majorHAnsi" w:eastAsiaTheme="minorHAnsi" w:hAnsiTheme="majorHAnsi" w:cstheme="majorHAnsi"/>
          <w:b w:val="0"/>
          <w:szCs w:val="24"/>
          <w:lang w:val="ro-MD"/>
        </w:rPr>
      </w:pPr>
      <w:r w:rsidRPr="002F5B0C">
        <w:rPr>
          <w:rFonts w:asciiTheme="majorHAnsi" w:eastAsiaTheme="minorHAnsi" w:hAnsiTheme="majorHAnsi" w:cstheme="majorHAnsi"/>
          <w:b w:val="0"/>
          <w:szCs w:val="24"/>
          <w:lang w:val="ro-MD"/>
        </w:rPr>
        <w:t xml:space="preserve">Astfel, </w:t>
      </w:r>
      <w:r w:rsidR="00153834">
        <w:rPr>
          <w:rFonts w:asciiTheme="majorHAnsi" w:eastAsiaTheme="minorHAnsi" w:hAnsiTheme="majorHAnsi" w:cstheme="majorHAnsi"/>
          <w:b w:val="0"/>
          <w:szCs w:val="24"/>
          <w:lang w:val="ro-MD"/>
        </w:rPr>
        <w:t>în</w:t>
      </w:r>
      <w:r w:rsidR="00153834" w:rsidRPr="002F5B0C">
        <w:rPr>
          <w:rFonts w:asciiTheme="majorHAnsi" w:eastAsiaTheme="minorHAnsi" w:hAnsiTheme="majorHAnsi" w:cstheme="majorHAnsi"/>
          <w:b w:val="0"/>
          <w:szCs w:val="24"/>
          <w:lang w:val="ro-MD"/>
        </w:rPr>
        <w:t xml:space="preserve"> </w:t>
      </w:r>
      <w:r w:rsidR="00CF3F13">
        <w:rPr>
          <w:rFonts w:asciiTheme="majorHAnsi" w:eastAsiaTheme="minorHAnsi" w:hAnsiTheme="majorHAnsi" w:cstheme="majorHAnsi"/>
          <w:b w:val="0"/>
          <w:szCs w:val="24"/>
          <w:lang w:val="ro-MD"/>
        </w:rPr>
        <w:t>anii 2018-2020</w:t>
      </w:r>
      <w:r w:rsidR="00803419">
        <w:rPr>
          <w:rFonts w:asciiTheme="majorHAnsi" w:eastAsiaTheme="minorHAnsi" w:hAnsiTheme="majorHAnsi" w:cstheme="majorHAnsi"/>
          <w:b w:val="0"/>
          <w:szCs w:val="24"/>
          <w:lang w:val="ro-MD"/>
        </w:rPr>
        <w:t>,</w:t>
      </w:r>
      <w:r w:rsidR="00CF3F13">
        <w:rPr>
          <w:rFonts w:asciiTheme="majorHAnsi" w:eastAsiaTheme="minorHAnsi" w:hAnsiTheme="majorHAnsi" w:cstheme="majorHAnsi"/>
          <w:b w:val="0"/>
          <w:szCs w:val="24"/>
          <w:lang w:val="ro-MD"/>
        </w:rPr>
        <w:t xml:space="preserve"> </w:t>
      </w:r>
      <w:r w:rsidR="00CF3F13" w:rsidRPr="002F5B0C">
        <w:rPr>
          <w:rFonts w:asciiTheme="majorHAnsi" w:eastAsiaTheme="minorHAnsi" w:hAnsiTheme="majorHAnsi" w:cstheme="majorHAnsi"/>
          <w:b w:val="0"/>
          <w:szCs w:val="24"/>
          <w:lang w:val="ro-MD"/>
        </w:rPr>
        <w:t>la alimentarea elevilor din clasele I-IV,</w:t>
      </w:r>
      <w:r w:rsidR="00CF3F13">
        <w:rPr>
          <w:rFonts w:asciiTheme="majorHAnsi" w:eastAsiaTheme="minorHAnsi" w:hAnsiTheme="majorHAnsi" w:cstheme="majorHAnsi"/>
          <w:b w:val="0"/>
          <w:szCs w:val="24"/>
          <w:lang w:val="ro-MD"/>
        </w:rPr>
        <w:t xml:space="preserve"> APL mun. Bălți</w:t>
      </w:r>
      <w:r w:rsidRPr="002F5B0C">
        <w:rPr>
          <w:rFonts w:asciiTheme="majorHAnsi" w:eastAsiaTheme="minorHAnsi" w:hAnsiTheme="majorHAnsi" w:cstheme="majorHAnsi"/>
          <w:b w:val="0"/>
          <w:szCs w:val="24"/>
          <w:lang w:val="ro-MD"/>
        </w:rPr>
        <w:t xml:space="preserve"> a </w:t>
      </w:r>
      <w:r w:rsidR="00164936">
        <w:rPr>
          <w:rFonts w:asciiTheme="majorHAnsi" w:eastAsiaTheme="minorHAnsi" w:hAnsiTheme="majorHAnsi" w:cstheme="majorHAnsi"/>
          <w:b w:val="0"/>
          <w:szCs w:val="24"/>
          <w:lang w:val="ro-MD"/>
        </w:rPr>
        <w:t xml:space="preserve">utilizat pentru </w:t>
      </w:r>
      <w:r w:rsidR="00CF3F13">
        <w:rPr>
          <w:rFonts w:asciiTheme="majorHAnsi" w:eastAsiaTheme="minorHAnsi" w:hAnsiTheme="majorHAnsi" w:cstheme="majorHAnsi"/>
          <w:b w:val="0"/>
          <w:szCs w:val="24"/>
          <w:lang w:val="ro-MD"/>
        </w:rPr>
        <w:t>serviciile de preparar</w:t>
      </w:r>
      <w:r w:rsidR="004A68CB">
        <w:rPr>
          <w:rFonts w:asciiTheme="majorHAnsi" w:eastAsiaTheme="minorHAnsi" w:hAnsiTheme="majorHAnsi" w:cstheme="majorHAnsi"/>
          <w:b w:val="0"/>
          <w:szCs w:val="24"/>
          <w:lang w:val="ro-MD"/>
        </w:rPr>
        <w:t>e a alimentelor</w:t>
      </w:r>
      <w:r w:rsidR="004A68CB" w:rsidRPr="00D712BF">
        <w:rPr>
          <w:rFonts w:asciiTheme="majorHAnsi" w:eastAsiaTheme="minorHAnsi" w:hAnsiTheme="majorHAnsi" w:cstheme="majorHAnsi"/>
          <w:b w:val="0"/>
          <w:szCs w:val="24"/>
          <w:lang w:val="ro-MD"/>
        </w:rPr>
        <w:t>, respectiv care</w:t>
      </w:r>
      <w:r w:rsidR="00CF3F13" w:rsidRPr="00D712BF">
        <w:rPr>
          <w:rFonts w:asciiTheme="majorHAnsi" w:eastAsiaTheme="minorHAnsi" w:hAnsiTheme="majorHAnsi" w:cstheme="majorHAnsi"/>
          <w:b w:val="0"/>
          <w:szCs w:val="24"/>
          <w:lang w:val="ro-MD"/>
        </w:rPr>
        <w:t xml:space="preserve"> nu au fost utilizate pentru </w:t>
      </w:r>
      <w:r w:rsidR="00803419" w:rsidRPr="00D712BF">
        <w:rPr>
          <w:rFonts w:asciiTheme="majorHAnsi" w:eastAsiaTheme="minorHAnsi" w:hAnsiTheme="majorHAnsi" w:cstheme="majorHAnsi"/>
          <w:b w:val="0"/>
          <w:szCs w:val="24"/>
          <w:lang w:val="ro-MD"/>
        </w:rPr>
        <w:t xml:space="preserve">achiziția </w:t>
      </w:r>
      <w:r w:rsidR="00CF3F13" w:rsidRPr="00D712BF">
        <w:rPr>
          <w:rFonts w:asciiTheme="majorHAnsi" w:eastAsiaTheme="minorHAnsi" w:hAnsiTheme="majorHAnsi" w:cstheme="majorHAnsi"/>
          <w:b w:val="0"/>
          <w:szCs w:val="24"/>
          <w:lang w:val="ro-MD"/>
        </w:rPr>
        <w:t>produsel</w:t>
      </w:r>
      <w:r w:rsidR="00803419" w:rsidRPr="00D712BF">
        <w:rPr>
          <w:rFonts w:asciiTheme="majorHAnsi" w:eastAsiaTheme="minorHAnsi" w:hAnsiTheme="majorHAnsi" w:cstheme="majorHAnsi"/>
          <w:b w:val="0"/>
          <w:szCs w:val="24"/>
          <w:lang w:val="ro-MD"/>
        </w:rPr>
        <w:t>or</w:t>
      </w:r>
      <w:r w:rsidR="00CF3F13" w:rsidRPr="00D712BF">
        <w:rPr>
          <w:rFonts w:asciiTheme="majorHAnsi" w:eastAsiaTheme="minorHAnsi" w:hAnsiTheme="majorHAnsi" w:cstheme="majorHAnsi"/>
          <w:b w:val="0"/>
          <w:szCs w:val="24"/>
          <w:lang w:val="ro-MD"/>
        </w:rPr>
        <w:t xml:space="preserve"> alimentare, </w:t>
      </w:r>
      <w:r w:rsidR="00164936" w:rsidRPr="00D712BF">
        <w:rPr>
          <w:rFonts w:asciiTheme="majorHAnsi" w:eastAsiaTheme="minorHAnsi" w:hAnsiTheme="majorHAnsi" w:cstheme="majorHAnsi"/>
          <w:b w:val="0"/>
          <w:szCs w:val="24"/>
          <w:lang w:val="ro-MD"/>
        </w:rPr>
        <w:t>mijloace financiare</w:t>
      </w:r>
      <w:r w:rsidR="004C0377" w:rsidRPr="00D712BF">
        <w:rPr>
          <w:rFonts w:asciiTheme="majorHAnsi" w:eastAsiaTheme="minorHAnsi" w:hAnsiTheme="majorHAnsi" w:cstheme="majorHAnsi"/>
          <w:b w:val="0"/>
          <w:szCs w:val="24"/>
          <w:lang w:val="ro-MD"/>
        </w:rPr>
        <w:t xml:space="preserve"> în sumă</w:t>
      </w:r>
      <w:r w:rsidR="004C0377">
        <w:rPr>
          <w:rFonts w:asciiTheme="majorHAnsi" w:eastAsiaTheme="minorHAnsi" w:hAnsiTheme="majorHAnsi" w:cstheme="majorHAnsi"/>
          <w:b w:val="0"/>
          <w:szCs w:val="24"/>
          <w:lang w:val="ro-MD"/>
        </w:rPr>
        <w:t xml:space="preserve"> totală de 7</w:t>
      </w:r>
      <w:r w:rsidR="00803419">
        <w:rPr>
          <w:rFonts w:asciiTheme="majorHAnsi" w:eastAsiaTheme="minorHAnsi" w:hAnsiTheme="majorHAnsi" w:cstheme="majorHAnsi"/>
          <w:b w:val="0"/>
          <w:szCs w:val="24"/>
          <w:lang w:val="ro-MD"/>
        </w:rPr>
        <w:t>.</w:t>
      </w:r>
      <w:r w:rsidR="004C0377">
        <w:rPr>
          <w:rFonts w:asciiTheme="majorHAnsi" w:eastAsiaTheme="minorHAnsi" w:hAnsiTheme="majorHAnsi" w:cstheme="majorHAnsi"/>
          <w:b w:val="0"/>
          <w:szCs w:val="24"/>
          <w:lang w:val="ro-MD"/>
        </w:rPr>
        <w:t>815,9 mii lei, inclusiv</w:t>
      </w:r>
      <w:r w:rsidRPr="002F5B0C">
        <w:rPr>
          <w:rFonts w:asciiTheme="majorHAnsi" w:eastAsiaTheme="minorHAnsi" w:hAnsiTheme="majorHAnsi" w:cstheme="majorHAnsi"/>
          <w:b w:val="0"/>
          <w:szCs w:val="24"/>
          <w:lang w:val="ro-MD"/>
        </w:rPr>
        <w:t xml:space="preserve">: în anul 2018 </w:t>
      </w:r>
      <w:r w:rsidR="00803419" w:rsidRPr="004A68CB">
        <w:rPr>
          <w:rFonts w:asciiTheme="majorHAnsi" w:eastAsiaTheme="minorHAnsi" w:hAnsiTheme="majorHAnsi" w:cstheme="majorHAnsi"/>
          <w:b w:val="0"/>
          <w:szCs w:val="24"/>
          <w:lang w:val="ro-MD"/>
        </w:rPr>
        <w:t xml:space="preserve"> </w:t>
      </w:r>
      <w:r w:rsidR="004B7880" w:rsidRPr="004A68CB">
        <w:rPr>
          <w:rFonts w:asciiTheme="majorHAnsi" w:eastAsiaTheme="minorHAnsi" w:hAnsiTheme="majorHAnsi" w:cstheme="majorHAnsi"/>
          <w:b w:val="0"/>
          <w:szCs w:val="24"/>
          <w:lang w:val="ro-MD"/>
        </w:rPr>
        <w:t>în sumă totală de 2</w:t>
      </w:r>
      <w:r w:rsidR="00803419">
        <w:rPr>
          <w:rFonts w:asciiTheme="majorHAnsi" w:eastAsiaTheme="minorHAnsi" w:hAnsiTheme="majorHAnsi" w:cstheme="majorHAnsi"/>
          <w:b w:val="0"/>
          <w:szCs w:val="24"/>
          <w:lang w:val="ro-MD"/>
        </w:rPr>
        <w:t>.</w:t>
      </w:r>
      <w:r w:rsidR="004B7880" w:rsidRPr="004A68CB">
        <w:rPr>
          <w:rFonts w:asciiTheme="majorHAnsi" w:eastAsiaTheme="minorHAnsi" w:hAnsiTheme="majorHAnsi" w:cstheme="majorHAnsi"/>
          <w:b w:val="0"/>
          <w:szCs w:val="24"/>
          <w:lang w:val="ro-MD"/>
        </w:rPr>
        <w:t>342,2</w:t>
      </w:r>
      <w:r w:rsidRPr="004A68CB">
        <w:rPr>
          <w:rFonts w:asciiTheme="majorHAnsi" w:eastAsiaTheme="minorHAnsi" w:hAnsiTheme="majorHAnsi" w:cstheme="majorHAnsi"/>
          <w:b w:val="0"/>
          <w:szCs w:val="24"/>
          <w:lang w:val="ro-MD"/>
        </w:rPr>
        <w:t xml:space="preserve"> mii lei, </w:t>
      </w:r>
      <w:r w:rsidR="00164936" w:rsidRPr="004A68CB">
        <w:rPr>
          <w:rFonts w:asciiTheme="majorHAnsi" w:eastAsiaTheme="minorHAnsi" w:hAnsiTheme="majorHAnsi" w:cstheme="majorHAnsi"/>
          <w:b w:val="0"/>
          <w:szCs w:val="24"/>
          <w:lang w:val="ro-MD"/>
        </w:rPr>
        <w:t>în</w:t>
      </w:r>
      <w:r w:rsidR="004B7880" w:rsidRPr="004A68CB">
        <w:rPr>
          <w:rFonts w:asciiTheme="majorHAnsi" w:eastAsiaTheme="minorHAnsi" w:hAnsiTheme="majorHAnsi" w:cstheme="majorHAnsi"/>
          <w:b w:val="0"/>
          <w:szCs w:val="24"/>
          <w:lang w:val="ro-MD"/>
        </w:rPr>
        <w:t xml:space="preserve"> anii 2019 și </w:t>
      </w:r>
      <w:r w:rsidRPr="004A68CB">
        <w:rPr>
          <w:rFonts w:asciiTheme="majorHAnsi" w:eastAsiaTheme="minorHAnsi" w:hAnsiTheme="majorHAnsi" w:cstheme="majorHAnsi"/>
          <w:b w:val="0"/>
          <w:szCs w:val="24"/>
          <w:lang w:val="ro-MD"/>
        </w:rPr>
        <w:t xml:space="preserve">2020 </w:t>
      </w:r>
      <w:r w:rsidR="00803419">
        <w:rPr>
          <w:rFonts w:asciiTheme="majorHAnsi" w:eastAsiaTheme="minorHAnsi" w:hAnsiTheme="majorHAnsi" w:cstheme="majorHAnsi"/>
          <w:b w:val="0"/>
          <w:szCs w:val="24"/>
          <w:lang w:val="ro-MD"/>
        </w:rPr>
        <w:t xml:space="preserve">– </w:t>
      </w:r>
      <w:r w:rsidR="004B7880" w:rsidRPr="004A68CB">
        <w:rPr>
          <w:rFonts w:asciiTheme="majorHAnsi" w:eastAsiaTheme="minorHAnsi" w:hAnsiTheme="majorHAnsi" w:cstheme="majorHAnsi"/>
          <w:b w:val="0"/>
          <w:szCs w:val="24"/>
          <w:lang w:val="ro-MD"/>
        </w:rPr>
        <w:t>în sumă totală de 3</w:t>
      </w:r>
      <w:r w:rsidR="00803419">
        <w:rPr>
          <w:rFonts w:asciiTheme="majorHAnsi" w:eastAsiaTheme="minorHAnsi" w:hAnsiTheme="majorHAnsi" w:cstheme="majorHAnsi"/>
          <w:b w:val="0"/>
          <w:szCs w:val="24"/>
          <w:lang w:val="ro-MD"/>
        </w:rPr>
        <w:t>.</w:t>
      </w:r>
      <w:r w:rsidR="004B7880" w:rsidRPr="004A68CB">
        <w:rPr>
          <w:rFonts w:asciiTheme="majorHAnsi" w:eastAsiaTheme="minorHAnsi" w:hAnsiTheme="majorHAnsi" w:cstheme="majorHAnsi"/>
          <w:b w:val="0"/>
          <w:szCs w:val="24"/>
          <w:lang w:val="ro-MD"/>
        </w:rPr>
        <w:t>478,7</w:t>
      </w:r>
      <w:r w:rsidRPr="004A68CB">
        <w:rPr>
          <w:rFonts w:asciiTheme="majorHAnsi" w:eastAsiaTheme="minorHAnsi" w:hAnsiTheme="majorHAnsi" w:cstheme="majorHAnsi"/>
          <w:b w:val="0"/>
          <w:szCs w:val="24"/>
          <w:lang w:val="ro-MD"/>
        </w:rPr>
        <w:t xml:space="preserve"> mii lei și</w:t>
      </w:r>
      <w:r w:rsidR="00803419">
        <w:rPr>
          <w:rFonts w:asciiTheme="majorHAnsi" w:eastAsiaTheme="minorHAnsi" w:hAnsiTheme="majorHAnsi" w:cstheme="majorHAnsi"/>
          <w:b w:val="0"/>
          <w:szCs w:val="24"/>
          <w:lang w:val="ro-MD"/>
        </w:rPr>
        <w:t>,</w:t>
      </w:r>
      <w:r w:rsidRPr="004A68CB">
        <w:rPr>
          <w:rFonts w:asciiTheme="majorHAnsi" w:eastAsiaTheme="minorHAnsi" w:hAnsiTheme="majorHAnsi" w:cstheme="majorHAnsi"/>
          <w:b w:val="0"/>
          <w:szCs w:val="24"/>
          <w:lang w:val="ro-MD"/>
        </w:rPr>
        <w:t xml:space="preserve"> respectiv</w:t>
      </w:r>
      <w:r w:rsidR="00803419">
        <w:rPr>
          <w:rFonts w:asciiTheme="majorHAnsi" w:eastAsiaTheme="minorHAnsi" w:hAnsiTheme="majorHAnsi" w:cstheme="majorHAnsi"/>
          <w:b w:val="0"/>
          <w:szCs w:val="24"/>
          <w:lang w:val="ro-MD"/>
        </w:rPr>
        <w:t>,</w:t>
      </w:r>
      <w:r w:rsidRPr="004A68CB">
        <w:rPr>
          <w:rFonts w:asciiTheme="majorHAnsi" w:eastAsiaTheme="minorHAnsi" w:hAnsiTheme="majorHAnsi" w:cstheme="majorHAnsi"/>
          <w:b w:val="0"/>
          <w:szCs w:val="24"/>
          <w:lang w:val="ro-MD"/>
        </w:rPr>
        <w:t xml:space="preserve"> de</w:t>
      </w:r>
      <w:r w:rsidR="004B7880" w:rsidRPr="004A68CB">
        <w:rPr>
          <w:rFonts w:asciiTheme="majorHAnsi" w:eastAsiaTheme="minorHAnsi" w:hAnsiTheme="majorHAnsi" w:cstheme="majorHAnsi"/>
          <w:b w:val="0"/>
          <w:szCs w:val="24"/>
          <w:lang w:val="ro-MD"/>
        </w:rPr>
        <w:t xml:space="preserve"> 2</w:t>
      </w:r>
      <w:r w:rsidR="00803419">
        <w:rPr>
          <w:rFonts w:asciiTheme="majorHAnsi" w:eastAsiaTheme="minorHAnsi" w:hAnsiTheme="majorHAnsi" w:cstheme="majorHAnsi"/>
          <w:b w:val="0"/>
          <w:szCs w:val="24"/>
          <w:lang w:val="ro-MD"/>
        </w:rPr>
        <w:t>.</w:t>
      </w:r>
      <w:r w:rsidR="004B7880" w:rsidRPr="004A68CB">
        <w:rPr>
          <w:rFonts w:asciiTheme="majorHAnsi" w:eastAsiaTheme="minorHAnsi" w:hAnsiTheme="majorHAnsi" w:cstheme="majorHAnsi"/>
          <w:b w:val="0"/>
          <w:szCs w:val="24"/>
          <w:lang w:val="ro-MD"/>
        </w:rPr>
        <w:t>331,0</w:t>
      </w:r>
      <w:r w:rsidRPr="004A68CB">
        <w:rPr>
          <w:rFonts w:asciiTheme="majorHAnsi" w:eastAsiaTheme="minorHAnsi" w:hAnsiTheme="majorHAnsi" w:cstheme="majorHAnsi"/>
          <w:b w:val="0"/>
          <w:szCs w:val="24"/>
          <w:lang w:val="ro-MD"/>
        </w:rPr>
        <w:t xml:space="preserve"> mii lei.</w:t>
      </w:r>
    </w:p>
    <w:p w14:paraId="4ED29A1B" w14:textId="77777777" w:rsidR="00592F80" w:rsidRPr="002F5B0C" w:rsidRDefault="00592F80" w:rsidP="00D578A0">
      <w:pPr>
        <w:spacing w:line="276" w:lineRule="auto"/>
        <w:ind w:right="-23" w:firstLine="567"/>
        <w:jc w:val="both"/>
        <w:rPr>
          <w:rFonts w:asciiTheme="majorHAnsi" w:eastAsiaTheme="minorHAnsi" w:hAnsiTheme="majorHAnsi" w:cstheme="majorHAnsi"/>
          <w:b w:val="0"/>
          <w:szCs w:val="24"/>
          <w:lang w:val="ro-MD"/>
        </w:rPr>
      </w:pPr>
    </w:p>
    <w:p w14:paraId="006ED122" w14:textId="624FE673" w:rsidR="002C4C9E" w:rsidRPr="00575515" w:rsidRDefault="00CD6451" w:rsidP="00BD1D1A">
      <w:pPr>
        <w:pStyle w:val="ListParagraph"/>
        <w:spacing w:line="276" w:lineRule="auto"/>
        <w:ind w:left="0"/>
        <w:jc w:val="both"/>
        <w:rPr>
          <w:rFonts w:asciiTheme="majorHAnsi" w:eastAsia="Times New Roman" w:hAnsiTheme="majorHAnsi" w:cs="Calibri Light"/>
          <w:szCs w:val="24"/>
          <w:lang w:val="ro-MD" w:eastAsia="ru-RU"/>
        </w:rPr>
      </w:pPr>
      <w:r>
        <w:rPr>
          <w:rFonts w:asciiTheme="majorHAnsi" w:eastAsia="Times New Roman" w:hAnsiTheme="majorHAnsi" w:cs="Calibri Light"/>
          <w:szCs w:val="24"/>
          <w:lang w:val="ro-MD" w:eastAsia="ru-RU"/>
        </w:rPr>
        <w:t xml:space="preserve">4.2.3. </w:t>
      </w:r>
      <w:r w:rsidR="002C4C9E" w:rsidRPr="00575515">
        <w:rPr>
          <w:rFonts w:asciiTheme="majorHAnsi" w:eastAsia="Times New Roman" w:hAnsiTheme="majorHAnsi" w:cs="Calibri Light"/>
          <w:szCs w:val="24"/>
          <w:lang w:val="ro-MD" w:eastAsia="ru-RU"/>
        </w:rPr>
        <w:t>La elaborarea și implementarea statelor noi de personal nu se ține cont de sarcinile stabilite și de volumul efectiv de lucru, fapt ce</w:t>
      </w:r>
      <w:r w:rsidR="002F1D4B">
        <w:rPr>
          <w:rFonts w:asciiTheme="majorHAnsi" w:eastAsia="Times New Roman" w:hAnsiTheme="majorHAnsi" w:cs="Calibri Light"/>
          <w:szCs w:val="24"/>
          <w:lang w:val="ro-MD" w:eastAsia="ru-RU"/>
        </w:rPr>
        <w:t xml:space="preserve"> denotă un management </w:t>
      </w:r>
      <w:r w:rsidR="00A75D4B">
        <w:rPr>
          <w:rFonts w:asciiTheme="majorHAnsi" w:eastAsia="Times New Roman" w:hAnsiTheme="majorHAnsi" w:cs="Calibri Light"/>
          <w:szCs w:val="24"/>
          <w:lang w:val="ro-MD" w:eastAsia="ru-RU"/>
        </w:rPr>
        <w:t>neconform</w:t>
      </w:r>
      <w:r w:rsidR="002C4C9E" w:rsidRPr="00575515">
        <w:rPr>
          <w:rFonts w:asciiTheme="majorHAnsi" w:eastAsia="Times New Roman" w:hAnsiTheme="majorHAnsi" w:cs="Calibri Light"/>
          <w:szCs w:val="24"/>
          <w:lang w:val="ro-MD" w:eastAsia="ru-RU"/>
        </w:rPr>
        <w:t xml:space="preserve"> al resurselor umane disponibile în cadrul Primăriei mun. Bălți și instituțiilor din subordinea acesteia.</w:t>
      </w:r>
    </w:p>
    <w:p w14:paraId="3659B83B" w14:textId="452530FB" w:rsidR="00FC4C67" w:rsidRPr="00575515" w:rsidRDefault="00FC4C67" w:rsidP="00BD1D1A">
      <w:pPr>
        <w:spacing w:line="276" w:lineRule="auto"/>
        <w:ind w:firstLine="567"/>
        <w:jc w:val="both"/>
        <w:rPr>
          <w:rFonts w:asciiTheme="majorHAnsi" w:eastAsia="Times New Roman" w:hAnsiTheme="majorHAnsi" w:cs="Calibri Light"/>
          <w:b w:val="0"/>
          <w:szCs w:val="24"/>
          <w:lang w:val="ro-RO" w:eastAsia="ru-RU"/>
        </w:rPr>
      </w:pPr>
      <w:r w:rsidRPr="00575515">
        <w:rPr>
          <w:rFonts w:asciiTheme="majorHAnsi" w:eastAsia="Times New Roman" w:hAnsiTheme="majorHAnsi" w:cs="Calibri Light"/>
          <w:b w:val="0"/>
          <w:szCs w:val="24"/>
          <w:lang w:val="ro-RO" w:eastAsia="ru-RU"/>
        </w:rPr>
        <w:t>Pentru anul 2020, pentru remunerarea muncii angajaților din cadrul aparatului Primăriei mun. Bălți, au fost aprobate alocații în sumă de 13</w:t>
      </w:r>
      <w:r w:rsidR="00803419">
        <w:rPr>
          <w:rFonts w:asciiTheme="majorHAnsi" w:eastAsia="Times New Roman" w:hAnsiTheme="majorHAnsi" w:cs="Calibri Light"/>
          <w:b w:val="0"/>
          <w:szCs w:val="24"/>
          <w:lang w:val="ro-RO" w:eastAsia="ru-RU"/>
        </w:rPr>
        <w:t>.</w:t>
      </w:r>
      <w:r w:rsidRPr="00575515">
        <w:rPr>
          <w:rFonts w:asciiTheme="majorHAnsi" w:eastAsia="Times New Roman" w:hAnsiTheme="majorHAnsi" w:cs="Calibri Light"/>
          <w:b w:val="0"/>
          <w:szCs w:val="24"/>
          <w:lang w:val="ro-RO" w:eastAsia="ru-RU"/>
        </w:rPr>
        <w:t>072 mii lei și precizate în sumă de 11</w:t>
      </w:r>
      <w:r w:rsidR="00803419">
        <w:rPr>
          <w:rFonts w:asciiTheme="majorHAnsi" w:eastAsia="Times New Roman" w:hAnsiTheme="majorHAnsi" w:cs="Calibri Light"/>
          <w:b w:val="0"/>
          <w:szCs w:val="24"/>
          <w:lang w:val="ro-RO" w:eastAsia="ru-RU"/>
        </w:rPr>
        <w:t>.</w:t>
      </w:r>
      <w:r w:rsidRPr="00575515">
        <w:rPr>
          <w:rFonts w:asciiTheme="majorHAnsi" w:eastAsia="Times New Roman" w:hAnsiTheme="majorHAnsi" w:cs="Calibri Light"/>
          <w:b w:val="0"/>
          <w:szCs w:val="24"/>
          <w:lang w:val="ro-RO" w:eastAsia="ru-RU"/>
        </w:rPr>
        <w:t>160,1 mii lei.</w:t>
      </w:r>
    </w:p>
    <w:p w14:paraId="2AFD6FBA" w14:textId="5B416FB9" w:rsidR="00FC4C67" w:rsidRPr="00575515" w:rsidRDefault="00FC4C67" w:rsidP="00BD1D1A">
      <w:pPr>
        <w:spacing w:line="276" w:lineRule="auto"/>
        <w:ind w:firstLine="567"/>
        <w:jc w:val="both"/>
        <w:rPr>
          <w:rFonts w:asciiTheme="majorHAnsi" w:eastAsia="Times New Roman" w:hAnsiTheme="majorHAnsi" w:cs="Calibri Light"/>
          <w:b w:val="0"/>
          <w:szCs w:val="24"/>
          <w:lang w:val="ro-RO" w:eastAsia="ru-RU"/>
        </w:rPr>
      </w:pPr>
      <w:r w:rsidRPr="00575515">
        <w:rPr>
          <w:rFonts w:asciiTheme="majorHAnsi" w:eastAsia="Times New Roman" w:hAnsiTheme="majorHAnsi" w:cs="Calibri Light"/>
          <w:b w:val="0"/>
          <w:szCs w:val="24"/>
          <w:lang w:val="ro-RO" w:eastAsia="ru-RU"/>
        </w:rPr>
        <w:t>Cheltuielile efective au constituit 11</w:t>
      </w:r>
      <w:r w:rsidR="00803419">
        <w:rPr>
          <w:rFonts w:asciiTheme="majorHAnsi" w:eastAsia="Times New Roman" w:hAnsiTheme="majorHAnsi" w:cs="Calibri Light"/>
          <w:b w:val="0"/>
          <w:szCs w:val="24"/>
          <w:lang w:val="ro-RO" w:eastAsia="ru-RU"/>
        </w:rPr>
        <w:t>.</w:t>
      </w:r>
      <w:r w:rsidRPr="00575515">
        <w:rPr>
          <w:rFonts w:asciiTheme="majorHAnsi" w:eastAsia="Times New Roman" w:hAnsiTheme="majorHAnsi" w:cs="Calibri Light"/>
          <w:b w:val="0"/>
          <w:szCs w:val="24"/>
          <w:lang w:val="ro-RO" w:eastAsia="ru-RU"/>
        </w:rPr>
        <w:t xml:space="preserve">571,7 mii lei, dintre care: </w:t>
      </w:r>
      <w:r w:rsidR="00803419">
        <w:rPr>
          <w:rFonts w:asciiTheme="majorHAnsi" w:eastAsia="Times New Roman" w:hAnsiTheme="majorHAnsi" w:cs="Calibri Light"/>
          <w:b w:val="0"/>
          <w:szCs w:val="24"/>
          <w:lang w:val="ro-RO" w:eastAsia="ru-RU"/>
        </w:rPr>
        <w:t xml:space="preserve">pentru </w:t>
      </w:r>
      <w:r w:rsidRPr="00575515">
        <w:rPr>
          <w:rFonts w:asciiTheme="majorHAnsi" w:eastAsia="Times New Roman" w:hAnsiTheme="majorHAnsi" w:cs="Calibri Light"/>
          <w:b w:val="0"/>
          <w:szCs w:val="24"/>
          <w:lang w:val="ro-RO" w:eastAsia="ru-RU"/>
        </w:rPr>
        <w:t>salariu</w:t>
      </w:r>
      <w:r w:rsidR="00803419">
        <w:rPr>
          <w:rFonts w:asciiTheme="majorHAnsi" w:eastAsia="Times New Roman" w:hAnsiTheme="majorHAnsi" w:cs="Calibri Light"/>
          <w:b w:val="0"/>
          <w:szCs w:val="24"/>
          <w:lang w:val="ro-RO" w:eastAsia="ru-RU"/>
        </w:rPr>
        <w:t>l</w:t>
      </w:r>
      <w:r w:rsidRPr="00575515">
        <w:rPr>
          <w:rFonts w:asciiTheme="majorHAnsi" w:eastAsia="Times New Roman" w:hAnsiTheme="majorHAnsi" w:cs="Calibri Light"/>
          <w:b w:val="0"/>
          <w:szCs w:val="24"/>
          <w:lang w:val="ro-RO" w:eastAsia="ru-RU"/>
        </w:rPr>
        <w:t xml:space="preserve"> de bază – 9</w:t>
      </w:r>
      <w:r w:rsidR="00803419">
        <w:rPr>
          <w:rFonts w:asciiTheme="majorHAnsi" w:eastAsia="Times New Roman" w:hAnsiTheme="majorHAnsi" w:cs="Calibri Light"/>
          <w:b w:val="0"/>
          <w:szCs w:val="24"/>
          <w:lang w:val="ro-RO" w:eastAsia="ru-RU"/>
        </w:rPr>
        <w:t>.</w:t>
      </w:r>
      <w:r w:rsidRPr="00575515">
        <w:rPr>
          <w:rFonts w:asciiTheme="majorHAnsi" w:eastAsia="Times New Roman" w:hAnsiTheme="majorHAnsi" w:cs="Calibri Light"/>
          <w:b w:val="0"/>
          <w:szCs w:val="24"/>
          <w:lang w:val="ro-RO" w:eastAsia="ru-RU"/>
        </w:rPr>
        <w:t>129,6 mii lei; sporuri și suplimente la salariul de bază – 2</w:t>
      </w:r>
      <w:r w:rsidR="00803419">
        <w:rPr>
          <w:rFonts w:asciiTheme="majorHAnsi" w:eastAsia="Times New Roman" w:hAnsiTheme="majorHAnsi" w:cs="Calibri Light"/>
          <w:b w:val="0"/>
          <w:szCs w:val="24"/>
          <w:lang w:val="ro-RO" w:eastAsia="ru-RU"/>
        </w:rPr>
        <w:t>.</w:t>
      </w:r>
      <w:r w:rsidRPr="00575515">
        <w:rPr>
          <w:rFonts w:asciiTheme="majorHAnsi" w:eastAsia="Times New Roman" w:hAnsiTheme="majorHAnsi" w:cs="Calibri Light"/>
          <w:b w:val="0"/>
          <w:szCs w:val="24"/>
          <w:lang w:val="ro-RO" w:eastAsia="ru-RU"/>
        </w:rPr>
        <w:t>059,5 mii lei</w:t>
      </w:r>
      <w:r w:rsidR="00803419">
        <w:rPr>
          <w:rFonts w:asciiTheme="majorHAnsi" w:eastAsia="Times New Roman" w:hAnsiTheme="majorHAnsi" w:cs="Calibri Light"/>
          <w:b w:val="0"/>
          <w:szCs w:val="24"/>
          <w:lang w:val="ro-RO" w:eastAsia="ru-RU"/>
        </w:rPr>
        <w:t>,</w:t>
      </w:r>
      <w:r w:rsidRPr="00575515">
        <w:rPr>
          <w:rFonts w:asciiTheme="majorHAnsi" w:eastAsia="Times New Roman" w:hAnsiTheme="majorHAnsi" w:cs="Calibri Light"/>
          <w:b w:val="0"/>
          <w:szCs w:val="24"/>
          <w:lang w:val="ro-RO" w:eastAsia="ru-RU"/>
        </w:rPr>
        <w:t xml:space="preserve"> și premieri în valoare de 382,6 mii lei. </w:t>
      </w:r>
    </w:p>
    <w:p w14:paraId="57B3EBAA" w14:textId="41C4F6C5" w:rsidR="00FC4C67" w:rsidRPr="00FC4C67" w:rsidRDefault="00FC4C67" w:rsidP="00BD1D1A">
      <w:pPr>
        <w:spacing w:line="276" w:lineRule="auto"/>
        <w:ind w:firstLine="567"/>
        <w:jc w:val="both"/>
        <w:rPr>
          <w:rFonts w:asciiTheme="majorHAnsi" w:eastAsia="Times New Roman" w:hAnsiTheme="majorHAnsi" w:cs="Calibri Light"/>
          <w:b w:val="0"/>
          <w:szCs w:val="24"/>
          <w:lang w:val="ro-RO" w:eastAsia="ru-RU"/>
        </w:rPr>
      </w:pPr>
      <w:r w:rsidRPr="00575515">
        <w:rPr>
          <w:rFonts w:asciiTheme="majorHAnsi" w:eastAsia="Times New Roman" w:hAnsiTheme="majorHAnsi" w:cs="Calibri Light"/>
          <w:b w:val="0"/>
          <w:szCs w:val="24"/>
          <w:lang w:val="ro-RO" w:eastAsia="ru-RU"/>
        </w:rPr>
        <w:t xml:space="preserve">În cadrul auditului s-a constat că în anul 2020 statele de personal au fost aprobate în număr de 165,5 </w:t>
      </w:r>
      <w:r w:rsidR="00803419">
        <w:rPr>
          <w:rFonts w:asciiTheme="majorHAnsi" w:eastAsia="Times New Roman" w:hAnsiTheme="majorHAnsi" w:cs="Calibri Light"/>
          <w:b w:val="0"/>
          <w:szCs w:val="24"/>
          <w:lang w:val="ro-RO" w:eastAsia="ru-RU"/>
        </w:rPr>
        <w:t xml:space="preserve">de </w:t>
      </w:r>
      <w:r w:rsidRPr="00575515">
        <w:rPr>
          <w:rFonts w:asciiTheme="majorHAnsi" w:eastAsia="Times New Roman" w:hAnsiTheme="majorHAnsi" w:cs="Calibri Light"/>
          <w:b w:val="0"/>
          <w:szCs w:val="24"/>
          <w:lang w:val="ro-RO" w:eastAsia="ru-RU"/>
        </w:rPr>
        <w:t>unități (</w:t>
      </w:r>
      <w:r w:rsidR="00803419">
        <w:rPr>
          <w:rFonts w:asciiTheme="majorHAnsi" w:eastAsia="Times New Roman" w:hAnsiTheme="majorHAnsi" w:cs="Calibri Light"/>
          <w:b w:val="0"/>
          <w:szCs w:val="24"/>
          <w:lang w:val="ro-RO" w:eastAsia="ru-RU"/>
        </w:rPr>
        <w:t>D</w:t>
      </w:r>
      <w:r w:rsidRPr="00575515">
        <w:rPr>
          <w:rFonts w:asciiTheme="majorHAnsi" w:eastAsia="Times New Roman" w:hAnsiTheme="majorHAnsi" w:cs="Calibri Light"/>
          <w:b w:val="0"/>
          <w:szCs w:val="24"/>
          <w:lang w:val="ro-RO" w:eastAsia="ru-RU"/>
        </w:rPr>
        <w:t>ecizia CMB nr.4/36 din 25.07.2019), sau cu 37,5 unități mai multe față de anul 2019 (128 unități)</w:t>
      </w:r>
      <w:r w:rsidR="008320C7">
        <w:rPr>
          <w:rFonts w:asciiTheme="majorHAnsi" w:eastAsia="Times New Roman" w:hAnsiTheme="majorHAnsi" w:cs="Calibri Light"/>
          <w:b w:val="0"/>
          <w:szCs w:val="24"/>
          <w:lang w:val="ro-RO" w:eastAsia="ru-RU"/>
        </w:rPr>
        <w:t xml:space="preserve"> ori</w:t>
      </w:r>
      <w:r w:rsidRPr="00575515">
        <w:rPr>
          <w:rFonts w:asciiTheme="majorHAnsi" w:eastAsia="Times New Roman" w:hAnsiTheme="majorHAnsi" w:cs="Calibri Light"/>
          <w:b w:val="0"/>
          <w:szCs w:val="24"/>
          <w:lang w:val="ro-RO" w:eastAsia="ru-RU"/>
        </w:rPr>
        <w:t xml:space="preserve"> în creștere cu 29 %. </w:t>
      </w:r>
    </w:p>
    <w:p w14:paraId="2C64C255" w14:textId="07C1BC68" w:rsidR="002F5B0C" w:rsidRPr="00575515" w:rsidRDefault="00941E32" w:rsidP="00BD1D1A">
      <w:pPr>
        <w:spacing w:line="276" w:lineRule="auto"/>
        <w:ind w:firstLine="567"/>
        <w:jc w:val="both"/>
        <w:rPr>
          <w:rFonts w:asciiTheme="majorHAnsi" w:hAnsiTheme="majorHAnsi" w:cstheme="majorHAnsi"/>
          <w:b w:val="0"/>
          <w:szCs w:val="24"/>
          <w:lang w:val="ro-RO"/>
        </w:rPr>
      </w:pPr>
      <w:r w:rsidRPr="00575515">
        <w:rPr>
          <w:rFonts w:asciiTheme="majorHAnsi" w:hAnsiTheme="majorHAnsi" w:cstheme="majorHAnsi"/>
          <w:b w:val="0"/>
          <w:szCs w:val="24"/>
          <w:lang w:val="ro-RO"/>
        </w:rPr>
        <w:t>Analizând numărul personalului angajat efectiv față de cel aprobat</w:t>
      </w:r>
      <w:r w:rsidR="008320C7">
        <w:rPr>
          <w:rFonts w:asciiTheme="majorHAnsi" w:hAnsiTheme="majorHAnsi" w:cstheme="majorHAnsi"/>
          <w:b w:val="0"/>
          <w:szCs w:val="24"/>
          <w:lang w:val="ro-RO"/>
        </w:rPr>
        <w:t>,</w:t>
      </w:r>
      <w:r w:rsidRPr="00575515">
        <w:rPr>
          <w:rFonts w:asciiTheme="majorHAnsi" w:hAnsiTheme="majorHAnsi" w:cstheme="majorHAnsi"/>
          <w:b w:val="0"/>
          <w:szCs w:val="24"/>
          <w:lang w:val="ro-RO"/>
        </w:rPr>
        <w:t xml:space="preserve"> se relevă că personalul  suplinit a constituit </w:t>
      </w:r>
      <w:r w:rsidR="008320C7">
        <w:rPr>
          <w:rFonts w:asciiTheme="majorHAnsi" w:hAnsiTheme="majorHAnsi" w:cstheme="majorHAnsi"/>
          <w:b w:val="0"/>
          <w:szCs w:val="24"/>
          <w:lang w:val="ro-RO"/>
        </w:rPr>
        <w:t xml:space="preserve">71,9% </w:t>
      </w:r>
      <w:r w:rsidRPr="00575515">
        <w:rPr>
          <w:rFonts w:asciiTheme="majorHAnsi" w:hAnsiTheme="majorHAnsi" w:cstheme="majorHAnsi"/>
          <w:b w:val="0"/>
          <w:szCs w:val="24"/>
          <w:lang w:val="ro-RO"/>
        </w:rPr>
        <w:t>pentru anul 2018, în anul 2019</w:t>
      </w:r>
      <w:r w:rsidR="008320C7">
        <w:rPr>
          <w:rFonts w:asciiTheme="majorHAnsi" w:hAnsiTheme="majorHAnsi" w:cstheme="majorHAnsi"/>
          <w:b w:val="0"/>
          <w:szCs w:val="24"/>
          <w:lang w:val="ro-RO"/>
        </w:rPr>
        <w:t xml:space="preserve"> – </w:t>
      </w:r>
      <w:r w:rsidRPr="00575515">
        <w:rPr>
          <w:rFonts w:asciiTheme="majorHAnsi" w:hAnsiTheme="majorHAnsi" w:cstheme="majorHAnsi"/>
          <w:b w:val="0"/>
          <w:szCs w:val="24"/>
          <w:lang w:val="ro-RO"/>
        </w:rPr>
        <w:t>93%</w:t>
      </w:r>
      <w:r w:rsidR="008320C7">
        <w:rPr>
          <w:rFonts w:asciiTheme="majorHAnsi" w:hAnsiTheme="majorHAnsi" w:cstheme="majorHAnsi"/>
          <w:b w:val="0"/>
          <w:szCs w:val="24"/>
          <w:lang w:val="ro-RO"/>
        </w:rPr>
        <w:t>,</w:t>
      </w:r>
      <w:r w:rsidRPr="00575515">
        <w:rPr>
          <w:rFonts w:asciiTheme="majorHAnsi" w:hAnsiTheme="majorHAnsi" w:cstheme="majorHAnsi"/>
          <w:b w:val="0"/>
          <w:szCs w:val="24"/>
          <w:lang w:val="ro-RO"/>
        </w:rPr>
        <w:t xml:space="preserve"> și în anul 2020</w:t>
      </w:r>
      <w:r w:rsidR="008320C7">
        <w:rPr>
          <w:rFonts w:asciiTheme="majorHAnsi" w:hAnsiTheme="majorHAnsi" w:cstheme="majorHAnsi"/>
          <w:b w:val="0"/>
          <w:szCs w:val="24"/>
          <w:lang w:val="ro-RO"/>
        </w:rPr>
        <w:t xml:space="preserve"> – </w:t>
      </w:r>
      <w:r w:rsidRPr="00575515">
        <w:rPr>
          <w:rFonts w:asciiTheme="majorHAnsi" w:hAnsiTheme="majorHAnsi" w:cstheme="majorHAnsi"/>
          <w:b w:val="0"/>
          <w:szCs w:val="24"/>
          <w:lang w:val="ro-RO"/>
        </w:rPr>
        <w:t>76,3%.</w:t>
      </w:r>
    </w:p>
    <w:p w14:paraId="30800E19" w14:textId="080DCE52" w:rsidR="008C6B29" w:rsidRPr="00575515" w:rsidRDefault="008C6B29" w:rsidP="00BD1D1A">
      <w:pPr>
        <w:spacing w:line="276" w:lineRule="auto"/>
        <w:ind w:right="119" w:firstLine="720"/>
        <w:jc w:val="both"/>
        <w:rPr>
          <w:rFonts w:asciiTheme="majorHAnsi" w:eastAsiaTheme="minorHAnsi" w:hAnsiTheme="majorHAnsi" w:cstheme="majorHAnsi"/>
          <w:b w:val="0"/>
          <w:i/>
          <w:szCs w:val="24"/>
          <w:lang w:val="ro-MD"/>
        </w:rPr>
      </w:pPr>
      <w:r w:rsidRPr="00575515">
        <w:rPr>
          <w:rFonts w:asciiTheme="majorHAnsi" w:hAnsiTheme="majorHAnsi" w:cstheme="majorHAnsi"/>
          <w:b w:val="0"/>
          <w:szCs w:val="24"/>
          <w:lang w:val="ro-RO"/>
        </w:rPr>
        <w:t>Analogic, s-a constatat că</w:t>
      </w:r>
      <w:r w:rsidR="000F0210" w:rsidRPr="00575515">
        <w:rPr>
          <w:rFonts w:asciiTheme="majorHAnsi" w:hAnsiTheme="majorHAnsi" w:cstheme="majorHAnsi"/>
          <w:b w:val="0"/>
          <w:szCs w:val="24"/>
          <w:lang w:val="ro-RO"/>
        </w:rPr>
        <w:t xml:space="preserve"> î</w:t>
      </w:r>
      <w:r w:rsidR="000F0210" w:rsidRPr="00575515">
        <w:rPr>
          <w:rFonts w:asciiTheme="majorHAnsi" w:eastAsia="Times New Roman" w:hAnsiTheme="majorHAnsi" w:cs="Calibri Light"/>
          <w:b w:val="0"/>
          <w:szCs w:val="24"/>
          <w:lang w:val="ro-RO" w:eastAsia="ru-RU"/>
        </w:rPr>
        <w:t>n anul 2020</w:t>
      </w:r>
      <w:r w:rsidRPr="00575515">
        <w:rPr>
          <w:rFonts w:asciiTheme="majorHAnsi" w:hAnsiTheme="majorHAnsi" w:cstheme="majorHAnsi"/>
          <w:b w:val="0"/>
          <w:szCs w:val="24"/>
          <w:lang w:val="ro-RO"/>
        </w:rPr>
        <w:t xml:space="preserve"> la</w:t>
      </w:r>
      <w:r w:rsidR="000F0210" w:rsidRPr="00575515">
        <w:rPr>
          <w:rFonts w:asciiTheme="majorHAnsi" w:hAnsiTheme="majorHAnsi" w:cs="Times New Roman"/>
          <w:b w:val="0"/>
          <w:szCs w:val="24"/>
          <w:lang w:val="ro-MD"/>
        </w:rPr>
        <w:t xml:space="preserve"> DGASPF a mun. Bălți</w:t>
      </w:r>
      <w:r w:rsidRPr="00575515">
        <w:rPr>
          <w:rFonts w:asciiTheme="majorHAnsi" w:hAnsiTheme="majorHAnsi" w:cstheme="majorHAnsi"/>
          <w:b w:val="0"/>
          <w:szCs w:val="24"/>
          <w:lang w:val="ro-RO"/>
        </w:rPr>
        <w:t xml:space="preserve"> </w:t>
      </w:r>
      <w:r w:rsidRPr="00575515">
        <w:rPr>
          <w:rFonts w:asciiTheme="majorHAnsi" w:eastAsia="Times New Roman" w:hAnsiTheme="majorHAnsi" w:cs="Calibri Light"/>
          <w:b w:val="0"/>
          <w:szCs w:val="24"/>
          <w:lang w:val="ro-RO" w:eastAsia="ru-RU"/>
        </w:rPr>
        <w:t>statele de personal au fost aprobate în număr de 220,5 unități</w:t>
      </w:r>
      <w:r w:rsidR="000F0210" w:rsidRPr="00575515">
        <w:rPr>
          <w:rFonts w:asciiTheme="majorHAnsi" w:eastAsia="Times New Roman" w:hAnsiTheme="majorHAnsi" w:cs="Calibri Light"/>
          <w:b w:val="0"/>
          <w:szCs w:val="24"/>
          <w:lang w:val="ro-RO" w:eastAsia="ru-RU"/>
        </w:rPr>
        <w:t>, sau</w:t>
      </w:r>
      <w:r w:rsidRPr="00575515">
        <w:rPr>
          <w:rFonts w:asciiTheme="majorHAnsi" w:eastAsia="Times New Roman" w:hAnsiTheme="majorHAnsi" w:cs="Calibri Light"/>
          <w:b w:val="0"/>
          <w:szCs w:val="24"/>
          <w:lang w:val="ro-RO" w:eastAsia="ru-RU"/>
        </w:rPr>
        <w:t xml:space="preserve"> cu 11 unități mai multe față de anul 2019 </w:t>
      </w:r>
      <w:r w:rsidR="000F0210" w:rsidRPr="00575515">
        <w:rPr>
          <w:rFonts w:asciiTheme="majorHAnsi" w:eastAsia="Times New Roman" w:hAnsiTheme="majorHAnsi" w:cs="Calibri Light"/>
          <w:b w:val="0"/>
          <w:szCs w:val="24"/>
          <w:lang w:val="ro-RO" w:eastAsia="ru-RU"/>
        </w:rPr>
        <w:t>(</w:t>
      </w:r>
      <w:r w:rsidRPr="00575515">
        <w:rPr>
          <w:rFonts w:asciiTheme="majorHAnsi" w:eastAsia="Times New Roman" w:hAnsiTheme="majorHAnsi" w:cs="Calibri Light"/>
          <w:b w:val="0"/>
          <w:szCs w:val="24"/>
          <w:lang w:val="ro-RO" w:eastAsia="ru-RU"/>
        </w:rPr>
        <w:t>209,5 unități</w:t>
      </w:r>
      <w:r w:rsidR="000F0210" w:rsidRPr="00575515">
        <w:rPr>
          <w:rFonts w:asciiTheme="majorHAnsi" w:eastAsia="Times New Roman" w:hAnsiTheme="majorHAnsi" w:cs="Calibri Light"/>
          <w:b w:val="0"/>
          <w:szCs w:val="24"/>
          <w:lang w:val="ro-RO" w:eastAsia="ru-RU"/>
        </w:rPr>
        <w:t>)</w:t>
      </w:r>
      <w:r w:rsidRPr="00575515">
        <w:rPr>
          <w:rFonts w:asciiTheme="majorHAnsi" w:eastAsia="Times New Roman" w:hAnsiTheme="majorHAnsi" w:cs="Calibri Light"/>
          <w:b w:val="0"/>
          <w:szCs w:val="24"/>
          <w:lang w:val="ro-RO" w:eastAsia="ru-RU"/>
        </w:rPr>
        <w:t>, sau în creștere cu 5%. D</w:t>
      </w:r>
      <w:r w:rsidR="00FE7A16" w:rsidRPr="00575515">
        <w:rPr>
          <w:rFonts w:asciiTheme="majorHAnsi" w:eastAsia="Times New Roman" w:hAnsiTheme="majorHAnsi" w:cs="Calibri Light"/>
          <w:b w:val="0"/>
          <w:szCs w:val="24"/>
          <w:lang w:val="ro-RO" w:eastAsia="ru-RU"/>
        </w:rPr>
        <w:t>e menționat că fondul de salarizare</w:t>
      </w:r>
      <w:r w:rsidRPr="00575515">
        <w:rPr>
          <w:rFonts w:asciiTheme="majorHAnsi" w:eastAsia="Times New Roman" w:hAnsiTheme="majorHAnsi" w:cs="Calibri Light"/>
          <w:b w:val="0"/>
          <w:szCs w:val="24"/>
          <w:lang w:val="ro-RO" w:eastAsia="ru-RU"/>
        </w:rPr>
        <w:t xml:space="preserve"> apr</w:t>
      </w:r>
      <w:r w:rsidR="00FE7A16" w:rsidRPr="00575515">
        <w:rPr>
          <w:rFonts w:asciiTheme="majorHAnsi" w:eastAsia="Times New Roman" w:hAnsiTheme="majorHAnsi" w:cs="Calibri Light"/>
          <w:b w:val="0"/>
          <w:szCs w:val="24"/>
          <w:lang w:val="ro-RO" w:eastAsia="ru-RU"/>
        </w:rPr>
        <w:t>obat pentru</w:t>
      </w:r>
      <w:r w:rsidRPr="00575515">
        <w:rPr>
          <w:rFonts w:asciiTheme="majorHAnsi" w:eastAsia="Times New Roman" w:hAnsiTheme="majorHAnsi" w:cs="Calibri Light"/>
          <w:b w:val="0"/>
          <w:szCs w:val="24"/>
          <w:lang w:val="ro-RO" w:eastAsia="ru-RU"/>
        </w:rPr>
        <w:t xml:space="preserve"> anul 2020 a fost mai mare față de anul 2019</w:t>
      </w:r>
      <w:r w:rsidRPr="00575515">
        <w:rPr>
          <w:rStyle w:val="FootnoteReference"/>
          <w:rFonts w:asciiTheme="majorHAnsi" w:eastAsia="Times New Roman" w:hAnsiTheme="majorHAnsi" w:cs="Calibri Light"/>
          <w:b w:val="0"/>
          <w:szCs w:val="24"/>
          <w:lang w:val="ro-RO" w:eastAsia="ru-RU"/>
        </w:rPr>
        <w:footnoteReference w:id="39"/>
      </w:r>
      <w:r w:rsidRPr="00575515">
        <w:rPr>
          <w:rFonts w:asciiTheme="majorHAnsi" w:eastAsia="Times New Roman" w:hAnsiTheme="majorHAnsi" w:cs="Calibri Light"/>
          <w:b w:val="0"/>
          <w:szCs w:val="24"/>
          <w:lang w:val="ro-RO" w:eastAsia="ru-RU"/>
        </w:rPr>
        <w:t xml:space="preserve"> cu 3,04 mil. lei</w:t>
      </w:r>
      <w:r w:rsidR="008320C7">
        <w:rPr>
          <w:rFonts w:asciiTheme="majorHAnsi" w:eastAsia="Times New Roman" w:hAnsiTheme="majorHAnsi" w:cs="Calibri Light"/>
          <w:b w:val="0"/>
          <w:szCs w:val="24"/>
          <w:lang w:val="ro-RO" w:eastAsia="ru-RU"/>
        </w:rPr>
        <w:t>,</w:t>
      </w:r>
      <w:r w:rsidRPr="00575515">
        <w:rPr>
          <w:rFonts w:asciiTheme="majorHAnsi" w:eastAsia="Times New Roman" w:hAnsiTheme="majorHAnsi" w:cs="Calibri Light"/>
          <w:b w:val="0"/>
          <w:szCs w:val="24"/>
          <w:lang w:val="ro-RO" w:eastAsia="ru-RU"/>
        </w:rPr>
        <w:t xml:space="preserve"> sau cu 46%.</w:t>
      </w:r>
      <w:r w:rsidR="00BA7439" w:rsidRPr="00575515">
        <w:rPr>
          <w:rFonts w:asciiTheme="majorHAnsi" w:eastAsia="Times New Roman" w:hAnsiTheme="majorHAnsi" w:cs="Calibri Light"/>
          <w:b w:val="0"/>
          <w:szCs w:val="24"/>
          <w:lang w:val="ro-RO" w:eastAsia="ru-RU"/>
        </w:rPr>
        <w:t xml:space="preserve"> </w:t>
      </w:r>
    </w:p>
    <w:p w14:paraId="3BA9990B" w14:textId="5EC5C73A" w:rsidR="00883936" w:rsidRDefault="00F74529" w:rsidP="00BD1D1A">
      <w:pPr>
        <w:spacing w:line="276" w:lineRule="auto"/>
        <w:ind w:firstLine="567"/>
        <w:jc w:val="both"/>
        <w:rPr>
          <w:rFonts w:asciiTheme="majorHAnsi" w:eastAsia="Times New Roman" w:hAnsiTheme="majorHAnsi" w:cstheme="majorHAnsi"/>
          <w:b w:val="0"/>
          <w:szCs w:val="24"/>
          <w:lang w:val="ro-RO" w:eastAsia="ru-RU"/>
        </w:rPr>
      </w:pPr>
      <w:r w:rsidRPr="00575515">
        <w:rPr>
          <w:rFonts w:asciiTheme="majorHAnsi" w:eastAsia="Times New Roman" w:hAnsiTheme="majorHAnsi" w:cstheme="majorHAnsi"/>
          <w:b w:val="0"/>
          <w:szCs w:val="24"/>
          <w:lang w:val="ro-RO" w:eastAsia="ru-RU"/>
        </w:rPr>
        <w:t>L</w:t>
      </w:r>
      <w:r w:rsidRPr="00F74529">
        <w:rPr>
          <w:rFonts w:asciiTheme="majorHAnsi" w:eastAsia="Times New Roman" w:hAnsiTheme="majorHAnsi" w:cstheme="majorHAnsi"/>
          <w:b w:val="0"/>
          <w:szCs w:val="24"/>
          <w:lang w:val="ro-RO" w:eastAsia="ru-RU"/>
        </w:rPr>
        <w:t xml:space="preserve">a </w:t>
      </w:r>
      <w:r w:rsidRPr="00575515">
        <w:rPr>
          <w:rFonts w:asciiTheme="majorHAnsi" w:eastAsia="Times New Roman" w:hAnsiTheme="majorHAnsi" w:cstheme="majorHAnsi"/>
          <w:b w:val="0"/>
          <w:szCs w:val="24"/>
          <w:lang w:val="ro-RO" w:eastAsia="ru-RU"/>
        </w:rPr>
        <w:t>solicitarea echipei de audit de a explica cauzele</w:t>
      </w:r>
      <w:r w:rsidRPr="00F74529">
        <w:rPr>
          <w:rFonts w:asciiTheme="majorHAnsi" w:eastAsia="Times New Roman" w:hAnsiTheme="majorHAnsi" w:cstheme="majorHAnsi"/>
          <w:b w:val="0"/>
          <w:szCs w:val="24"/>
          <w:lang w:val="ro-RO" w:eastAsia="ru-RU"/>
        </w:rPr>
        <w:t xml:space="preserve"> și documentele</w:t>
      </w:r>
      <w:r w:rsidRPr="00575515">
        <w:rPr>
          <w:rFonts w:asciiTheme="majorHAnsi" w:eastAsia="Times New Roman" w:hAnsiTheme="majorHAnsi" w:cstheme="majorHAnsi"/>
          <w:b w:val="0"/>
          <w:szCs w:val="24"/>
          <w:lang w:val="ro-RO" w:eastAsia="ru-RU"/>
        </w:rPr>
        <w:t xml:space="preserve"> justificative</w:t>
      </w:r>
      <w:r w:rsidRPr="00F74529">
        <w:rPr>
          <w:rFonts w:asciiTheme="majorHAnsi" w:eastAsia="Times New Roman" w:hAnsiTheme="majorHAnsi" w:cstheme="majorHAnsi"/>
          <w:b w:val="0"/>
          <w:szCs w:val="24"/>
          <w:lang w:val="ro-RO" w:eastAsia="ru-RU"/>
        </w:rPr>
        <w:t xml:space="preserve"> care au servit la majorarea statelor de personal în anul 2020</w:t>
      </w:r>
      <w:r w:rsidRPr="00575515">
        <w:rPr>
          <w:rFonts w:asciiTheme="majorHAnsi" w:eastAsia="Times New Roman" w:hAnsiTheme="majorHAnsi" w:cstheme="majorHAnsi"/>
          <w:b w:val="0"/>
          <w:szCs w:val="24"/>
          <w:lang w:val="ro-RO" w:eastAsia="ru-RU"/>
        </w:rPr>
        <w:t xml:space="preserve"> atât la aparatul </w:t>
      </w:r>
      <w:r w:rsidR="008320C7">
        <w:rPr>
          <w:rFonts w:asciiTheme="majorHAnsi" w:eastAsia="Times New Roman" w:hAnsiTheme="majorHAnsi" w:cstheme="majorHAnsi"/>
          <w:b w:val="0"/>
          <w:szCs w:val="24"/>
          <w:lang w:val="ro-RO" w:eastAsia="ru-RU"/>
        </w:rPr>
        <w:t>P</w:t>
      </w:r>
      <w:r w:rsidRPr="00575515">
        <w:rPr>
          <w:rFonts w:asciiTheme="majorHAnsi" w:eastAsia="Times New Roman" w:hAnsiTheme="majorHAnsi" w:cstheme="majorHAnsi"/>
          <w:b w:val="0"/>
          <w:szCs w:val="24"/>
          <w:lang w:val="ro-RO" w:eastAsia="ru-RU"/>
        </w:rPr>
        <w:t>rimăriei</w:t>
      </w:r>
      <w:r w:rsidR="008320C7">
        <w:rPr>
          <w:rFonts w:asciiTheme="majorHAnsi" w:eastAsia="Times New Roman" w:hAnsiTheme="majorHAnsi" w:cstheme="majorHAnsi"/>
          <w:b w:val="0"/>
          <w:szCs w:val="24"/>
          <w:lang w:val="ro-RO" w:eastAsia="ru-RU"/>
        </w:rPr>
        <w:t>,</w:t>
      </w:r>
      <w:r w:rsidRPr="00575515">
        <w:rPr>
          <w:rFonts w:asciiTheme="majorHAnsi" w:eastAsia="Times New Roman" w:hAnsiTheme="majorHAnsi" w:cstheme="majorHAnsi"/>
          <w:b w:val="0"/>
          <w:szCs w:val="24"/>
          <w:lang w:val="ro-RO" w:eastAsia="ru-RU"/>
        </w:rPr>
        <w:t xml:space="preserve"> cât și la DGASPF</w:t>
      </w:r>
      <w:r w:rsidR="00575515" w:rsidRPr="00575515">
        <w:rPr>
          <w:rFonts w:asciiTheme="majorHAnsi" w:eastAsia="Times New Roman" w:hAnsiTheme="majorHAnsi" w:cstheme="majorHAnsi"/>
          <w:b w:val="0"/>
          <w:szCs w:val="24"/>
          <w:lang w:val="ro-RO" w:eastAsia="ru-RU"/>
        </w:rPr>
        <w:t>,</w:t>
      </w:r>
      <w:r w:rsidRPr="00575515">
        <w:rPr>
          <w:rFonts w:asciiTheme="majorHAnsi" w:eastAsia="Times New Roman" w:hAnsiTheme="majorHAnsi" w:cstheme="majorHAnsi"/>
          <w:b w:val="0"/>
          <w:szCs w:val="24"/>
          <w:lang w:val="ro-RO" w:eastAsia="ru-RU"/>
        </w:rPr>
        <w:t xml:space="preserve"> a</w:t>
      </w:r>
      <w:r w:rsidR="003A1D2A">
        <w:rPr>
          <w:rFonts w:asciiTheme="majorHAnsi" w:eastAsia="Times New Roman" w:hAnsiTheme="majorHAnsi" w:cstheme="majorHAnsi"/>
          <w:b w:val="0"/>
          <w:szCs w:val="24"/>
          <w:lang w:val="ro-RO" w:eastAsia="ru-RU"/>
        </w:rPr>
        <w:t>u</w:t>
      </w:r>
      <w:r w:rsidRPr="00575515">
        <w:rPr>
          <w:rFonts w:asciiTheme="majorHAnsi" w:eastAsia="Times New Roman" w:hAnsiTheme="majorHAnsi" w:cstheme="majorHAnsi"/>
          <w:b w:val="0"/>
          <w:szCs w:val="24"/>
          <w:lang w:val="ro-RO" w:eastAsia="ru-RU"/>
        </w:rPr>
        <w:t xml:space="preserve"> fost prezentat</w:t>
      </w:r>
      <w:r w:rsidR="003A1D2A">
        <w:rPr>
          <w:rFonts w:asciiTheme="majorHAnsi" w:eastAsia="Times New Roman" w:hAnsiTheme="majorHAnsi" w:cstheme="majorHAnsi"/>
          <w:b w:val="0"/>
          <w:szCs w:val="24"/>
          <w:lang w:val="ro-RO" w:eastAsia="ru-RU"/>
        </w:rPr>
        <w:t>e</w:t>
      </w:r>
      <w:r w:rsidRPr="00575515">
        <w:rPr>
          <w:rFonts w:asciiTheme="majorHAnsi" w:eastAsia="Times New Roman" w:hAnsiTheme="majorHAnsi" w:cstheme="majorHAnsi"/>
          <w:b w:val="0"/>
          <w:szCs w:val="24"/>
          <w:lang w:val="ro-RO" w:eastAsia="ru-RU"/>
        </w:rPr>
        <w:t xml:space="preserve"> </w:t>
      </w:r>
      <w:r w:rsidRPr="00F74529">
        <w:rPr>
          <w:rFonts w:asciiTheme="majorHAnsi" w:eastAsia="Times New Roman" w:hAnsiTheme="majorHAnsi" w:cstheme="majorHAnsi"/>
          <w:b w:val="0"/>
          <w:szCs w:val="24"/>
          <w:lang w:val="ro-RO" w:eastAsia="ru-RU"/>
        </w:rPr>
        <w:t xml:space="preserve">decizia </w:t>
      </w:r>
      <w:r w:rsidRPr="00575515">
        <w:rPr>
          <w:rFonts w:asciiTheme="majorHAnsi" w:eastAsia="Times New Roman" w:hAnsiTheme="majorHAnsi" w:cstheme="majorHAnsi"/>
          <w:b w:val="0"/>
          <w:szCs w:val="24"/>
          <w:lang w:val="ro-RO" w:eastAsia="ru-RU"/>
        </w:rPr>
        <w:t xml:space="preserve">CMB </w:t>
      </w:r>
      <w:r w:rsidRPr="00F74529">
        <w:rPr>
          <w:rFonts w:asciiTheme="majorHAnsi" w:eastAsia="Times New Roman" w:hAnsiTheme="majorHAnsi" w:cstheme="majorHAnsi"/>
          <w:b w:val="0"/>
          <w:szCs w:val="24"/>
          <w:lang w:val="ro-RO" w:eastAsia="ru-RU"/>
        </w:rPr>
        <w:t>privind aprobarea statelo</w:t>
      </w:r>
      <w:r w:rsidR="004D0475">
        <w:rPr>
          <w:rFonts w:asciiTheme="majorHAnsi" w:eastAsia="Times New Roman" w:hAnsiTheme="majorHAnsi" w:cstheme="majorHAnsi"/>
          <w:b w:val="0"/>
          <w:szCs w:val="24"/>
          <w:lang w:val="ro-RO" w:eastAsia="ru-RU"/>
        </w:rPr>
        <w:t xml:space="preserve">r de personal și anexele </w:t>
      </w:r>
      <w:r w:rsidR="00883936">
        <w:rPr>
          <w:rFonts w:asciiTheme="majorHAnsi" w:eastAsia="Times New Roman" w:hAnsiTheme="majorHAnsi" w:cstheme="majorHAnsi"/>
          <w:b w:val="0"/>
          <w:szCs w:val="24"/>
          <w:lang w:val="ro-RO" w:eastAsia="ru-RU"/>
        </w:rPr>
        <w:t xml:space="preserve">aferente, precum </w:t>
      </w:r>
      <w:r w:rsidR="004D0475" w:rsidRPr="004D0475">
        <w:rPr>
          <w:rFonts w:asciiTheme="majorHAnsi" w:eastAsia="Times New Roman" w:hAnsiTheme="majorHAnsi" w:cstheme="majorHAnsi"/>
          <w:b w:val="0"/>
          <w:szCs w:val="24"/>
          <w:lang w:val="ro-RO" w:eastAsia="ru-RU"/>
        </w:rPr>
        <w:t>și sarcinile p</w:t>
      </w:r>
      <w:r w:rsidR="00883936">
        <w:rPr>
          <w:rFonts w:asciiTheme="majorHAnsi" w:eastAsia="Times New Roman" w:hAnsiTheme="majorHAnsi" w:cstheme="majorHAnsi"/>
          <w:b w:val="0"/>
          <w:szCs w:val="24"/>
          <w:lang w:val="ro-RO" w:eastAsia="ru-RU"/>
        </w:rPr>
        <w:t>entru fiecare funcție</w:t>
      </w:r>
      <w:r w:rsidR="004D0475" w:rsidRPr="004D0475">
        <w:rPr>
          <w:rFonts w:asciiTheme="majorHAnsi" w:eastAsia="Times New Roman" w:hAnsiTheme="majorHAnsi" w:cstheme="majorHAnsi"/>
          <w:b w:val="0"/>
          <w:szCs w:val="24"/>
          <w:lang w:val="ro-RO" w:eastAsia="ru-RU"/>
        </w:rPr>
        <w:t xml:space="preserve">. </w:t>
      </w:r>
    </w:p>
    <w:p w14:paraId="74610B2B" w14:textId="38F1AB5F" w:rsidR="004D0475" w:rsidRDefault="005A798E" w:rsidP="00BD1D1A">
      <w:pPr>
        <w:spacing w:line="276" w:lineRule="auto"/>
        <w:ind w:firstLine="567"/>
        <w:jc w:val="both"/>
        <w:rPr>
          <w:rFonts w:asciiTheme="majorHAnsi" w:eastAsiaTheme="minorHAnsi" w:hAnsiTheme="majorHAnsi" w:cstheme="majorHAnsi"/>
          <w:b w:val="0"/>
          <w:szCs w:val="24"/>
          <w:lang w:val="ro-RO"/>
        </w:rPr>
      </w:pPr>
      <w:r>
        <w:rPr>
          <w:rFonts w:asciiTheme="majorHAnsi" w:eastAsia="Times New Roman" w:hAnsiTheme="majorHAnsi" w:cstheme="majorHAnsi"/>
          <w:b w:val="0"/>
          <w:szCs w:val="24"/>
          <w:lang w:val="ro-RO" w:eastAsia="ru-RU"/>
        </w:rPr>
        <w:t xml:space="preserve">Astfel, </w:t>
      </w:r>
      <w:r w:rsidR="003A1D2A">
        <w:rPr>
          <w:rFonts w:asciiTheme="majorHAnsi" w:eastAsia="Times New Roman" w:hAnsiTheme="majorHAnsi" w:cstheme="majorHAnsi"/>
          <w:b w:val="0"/>
          <w:szCs w:val="24"/>
          <w:lang w:val="ro-RO" w:eastAsia="ru-RU"/>
        </w:rPr>
        <w:t>P</w:t>
      </w:r>
      <w:r>
        <w:rPr>
          <w:rFonts w:asciiTheme="majorHAnsi" w:eastAsia="Times New Roman" w:hAnsiTheme="majorHAnsi" w:cstheme="majorHAnsi"/>
          <w:b w:val="0"/>
          <w:szCs w:val="24"/>
          <w:lang w:val="ro-RO" w:eastAsia="ru-RU"/>
        </w:rPr>
        <w:t>rimăria mun.</w:t>
      </w:r>
      <w:r w:rsidR="004D0475" w:rsidRPr="004D0475">
        <w:rPr>
          <w:rFonts w:asciiTheme="majorHAnsi" w:eastAsia="Times New Roman" w:hAnsiTheme="majorHAnsi" w:cstheme="majorHAnsi"/>
          <w:b w:val="0"/>
          <w:szCs w:val="24"/>
          <w:lang w:val="ro-RO" w:eastAsia="ru-RU"/>
        </w:rPr>
        <w:t xml:space="preserve"> Bălți </w:t>
      </w:r>
      <w:r w:rsidR="004225D2">
        <w:rPr>
          <w:rFonts w:asciiTheme="majorHAnsi" w:eastAsia="Times New Roman" w:hAnsiTheme="majorHAnsi" w:cstheme="majorHAnsi"/>
          <w:b w:val="0"/>
          <w:szCs w:val="24"/>
          <w:lang w:val="ro-MD" w:eastAsia="ru-RU"/>
        </w:rPr>
        <w:t>și DGASPF</w:t>
      </w:r>
      <w:r w:rsidR="003A1D2A">
        <w:rPr>
          <w:rFonts w:asciiTheme="majorHAnsi" w:eastAsia="Times New Roman" w:hAnsiTheme="majorHAnsi" w:cstheme="majorHAnsi"/>
          <w:b w:val="0"/>
          <w:szCs w:val="24"/>
          <w:lang w:val="ro-MD" w:eastAsia="ru-RU"/>
        </w:rPr>
        <w:t>,</w:t>
      </w:r>
      <w:r w:rsidR="007B48E0">
        <w:rPr>
          <w:rFonts w:asciiTheme="majorHAnsi" w:eastAsia="Times New Roman" w:hAnsiTheme="majorHAnsi" w:cstheme="majorHAnsi"/>
          <w:b w:val="0"/>
          <w:szCs w:val="24"/>
          <w:lang w:val="ro-MD" w:eastAsia="ru-RU"/>
        </w:rPr>
        <w:t xml:space="preserve"> </w:t>
      </w:r>
      <w:r w:rsidR="004D0475" w:rsidRPr="004D0475">
        <w:rPr>
          <w:rFonts w:asciiTheme="majorHAnsi" w:eastAsia="Times New Roman" w:hAnsiTheme="majorHAnsi" w:cstheme="majorHAnsi"/>
          <w:b w:val="0"/>
          <w:szCs w:val="24"/>
          <w:lang w:val="ro-RO" w:eastAsia="ru-RU"/>
        </w:rPr>
        <w:t>la a</w:t>
      </w:r>
      <w:r w:rsidR="00883936">
        <w:rPr>
          <w:rFonts w:asciiTheme="majorHAnsi" w:eastAsia="Times New Roman" w:hAnsiTheme="majorHAnsi" w:cstheme="majorHAnsi"/>
          <w:b w:val="0"/>
          <w:szCs w:val="24"/>
          <w:lang w:val="ro-RO" w:eastAsia="ru-RU"/>
        </w:rPr>
        <w:t>probarea statelor de personal</w:t>
      </w:r>
      <w:r w:rsidR="003A1D2A">
        <w:rPr>
          <w:rFonts w:asciiTheme="majorHAnsi" w:eastAsia="Times New Roman" w:hAnsiTheme="majorHAnsi" w:cstheme="majorHAnsi"/>
          <w:b w:val="0"/>
          <w:szCs w:val="24"/>
          <w:lang w:val="ro-RO" w:eastAsia="ru-RU"/>
        </w:rPr>
        <w:t>,</w:t>
      </w:r>
      <w:r w:rsidR="00883936">
        <w:rPr>
          <w:rFonts w:asciiTheme="majorHAnsi" w:eastAsia="Times New Roman" w:hAnsiTheme="majorHAnsi" w:cstheme="majorHAnsi"/>
          <w:b w:val="0"/>
          <w:szCs w:val="24"/>
          <w:lang w:val="ro-RO" w:eastAsia="ru-RU"/>
        </w:rPr>
        <w:t xml:space="preserve"> nu </w:t>
      </w:r>
      <w:r w:rsidR="004D0475" w:rsidRPr="004D0475">
        <w:rPr>
          <w:rFonts w:asciiTheme="majorHAnsi" w:eastAsia="Times New Roman" w:hAnsiTheme="majorHAnsi" w:cstheme="majorHAnsi"/>
          <w:b w:val="0"/>
          <w:szCs w:val="24"/>
          <w:lang w:val="ro-RO" w:eastAsia="ru-RU"/>
        </w:rPr>
        <w:t>a</w:t>
      </w:r>
      <w:r w:rsidR="003A1D2A">
        <w:rPr>
          <w:rFonts w:asciiTheme="majorHAnsi" w:eastAsia="Times New Roman" w:hAnsiTheme="majorHAnsi" w:cstheme="majorHAnsi"/>
          <w:b w:val="0"/>
          <w:szCs w:val="24"/>
          <w:lang w:val="ro-RO" w:eastAsia="ru-RU"/>
        </w:rPr>
        <w:t>u</w:t>
      </w:r>
      <w:r w:rsidR="004D0475" w:rsidRPr="004D0475">
        <w:rPr>
          <w:rFonts w:asciiTheme="majorHAnsi" w:eastAsia="Times New Roman" w:hAnsiTheme="majorHAnsi" w:cstheme="majorHAnsi"/>
          <w:b w:val="0"/>
          <w:szCs w:val="24"/>
          <w:lang w:val="ro-RO" w:eastAsia="ru-RU"/>
        </w:rPr>
        <w:t xml:space="preserve"> justificat necesarul de personal spre majorare printr-un studiu (</w:t>
      </w:r>
      <w:r w:rsidR="004D0475" w:rsidRPr="004D0475">
        <w:rPr>
          <w:rFonts w:asciiTheme="majorHAnsi" w:eastAsiaTheme="minorHAnsi" w:hAnsiTheme="majorHAnsi" w:cstheme="majorHAnsi"/>
          <w:b w:val="0"/>
          <w:szCs w:val="24"/>
          <w:lang w:val="ro-RO"/>
        </w:rPr>
        <w:t>elaborarea normativelor de muncă privind minimu</w:t>
      </w:r>
      <w:r w:rsidR="003A1D2A">
        <w:rPr>
          <w:rFonts w:asciiTheme="majorHAnsi" w:eastAsiaTheme="minorHAnsi" w:hAnsiTheme="majorHAnsi" w:cstheme="majorHAnsi"/>
          <w:b w:val="0"/>
          <w:szCs w:val="24"/>
          <w:lang w:val="ro-RO"/>
        </w:rPr>
        <w:t>l</w:t>
      </w:r>
      <w:r w:rsidR="004D0475" w:rsidRPr="004D0475">
        <w:rPr>
          <w:rFonts w:asciiTheme="majorHAnsi" w:eastAsiaTheme="minorHAnsi" w:hAnsiTheme="majorHAnsi" w:cstheme="majorHAnsi"/>
          <w:b w:val="0"/>
          <w:szCs w:val="24"/>
          <w:lang w:val="ro-RO"/>
        </w:rPr>
        <w:t xml:space="preserve"> necesar de personal, reieșind din volumele de lucru existente, productivitatea muncii etc.)</w:t>
      </w:r>
      <w:r w:rsidR="004D0475" w:rsidRPr="004D0475">
        <w:rPr>
          <w:rFonts w:asciiTheme="majorHAnsi" w:eastAsia="Times New Roman" w:hAnsiTheme="majorHAnsi" w:cstheme="majorHAnsi"/>
          <w:b w:val="0"/>
          <w:szCs w:val="24"/>
          <w:lang w:val="ro-RO" w:eastAsia="ru-RU"/>
        </w:rPr>
        <w:t xml:space="preserve"> prevăzut în</w:t>
      </w:r>
      <w:r w:rsidR="004D0475" w:rsidRPr="004D0475">
        <w:rPr>
          <w:rFonts w:asciiTheme="majorHAnsi" w:eastAsiaTheme="minorHAnsi" w:hAnsiTheme="majorHAnsi" w:cstheme="majorHAnsi"/>
          <w:b w:val="0"/>
          <w:szCs w:val="24"/>
          <w:lang w:val="ro-RO"/>
        </w:rPr>
        <w:t xml:space="preserve"> Regulamentul aprobat prin H</w:t>
      </w:r>
      <w:r w:rsidR="00883936">
        <w:rPr>
          <w:rFonts w:asciiTheme="majorHAnsi" w:eastAsiaTheme="minorHAnsi" w:hAnsiTheme="majorHAnsi" w:cstheme="majorHAnsi"/>
          <w:b w:val="0"/>
          <w:szCs w:val="24"/>
          <w:lang w:val="ro-RO"/>
        </w:rPr>
        <w:t xml:space="preserve">otărârea </w:t>
      </w:r>
      <w:r w:rsidR="004D0475" w:rsidRPr="004D0475">
        <w:rPr>
          <w:rFonts w:asciiTheme="majorHAnsi" w:eastAsiaTheme="minorHAnsi" w:hAnsiTheme="majorHAnsi" w:cstheme="majorHAnsi"/>
          <w:b w:val="0"/>
          <w:szCs w:val="24"/>
          <w:lang w:val="ro-RO"/>
        </w:rPr>
        <w:t>G</w:t>
      </w:r>
      <w:r w:rsidR="00883936">
        <w:rPr>
          <w:rFonts w:asciiTheme="majorHAnsi" w:eastAsiaTheme="minorHAnsi" w:hAnsiTheme="majorHAnsi" w:cstheme="majorHAnsi"/>
          <w:b w:val="0"/>
          <w:szCs w:val="24"/>
          <w:lang w:val="ro-RO"/>
        </w:rPr>
        <w:t>uvernului</w:t>
      </w:r>
      <w:r w:rsidR="004D0475" w:rsidRPr="004D0475">
        <w:rPr>
          <w:rFonts w:asciiTheme="majorHAnsi" w:eastAsiaTheme="minorHAnsi" w:hAnsiTheme="majorHAnsi" w:cstheme="majorHAnsi"/>
          <w:b w:val="0"/>
          <w:szCs w:val="24"/>
          <w:lang w:val="ro-RO"/>
        </w:rPr>
        <w:t xml:space="preserve"> nr.98 din 04.02.2013</w:t>
      </w:r>
      <w:r w:rsidR="004D0475" w:rsidRPr="004D0475">
        <w:rPr>
          <w:rFonts w:asciiTheme="majorHAnsi" w:eastAsiaTheme="minorHAnsi" w:hAnsiTheme="majorHAnsi" w:cstheme="majorHAnsi"/>
          <w:b w:val="0"/>
          <w:szCs w:val="24"/>
          <w:vertAlign w:val="superscript"/>
          <w:lang w:val="ro-RO"/>
        </w:rPr>
        <w:footnoteReference w:id="40"/>
      </w:r>
      <w:r w:rsidR="004D0475" w:rsidRPr="004D0475">
        <w:rPr>
          <w:rFonts w:asciiTheme="majorHAnsi" w:eastAsiaTheme="minorHAnsi" w:hAnsiTheme="majorHAnsi" w:cstheme="majorHAnsi"/>
          <w:b w:val="0"/>
          <w:szCs w:val="24"/>
          <w:lang w:val="ro-RO"/>
        </w:rPr>
        <w:t>.</w:t>
      </w:r>
    </w:p>
    <w:p w14:paraId="2A483919" w14:textId="77777777" w:rsidR="0007697F" w:rsidRPr="004D0475" w:rsidRDefault="0007697F" w:rsidP="00BD1D1A">
      <w:pPr>
        <w:spacing w:line="276" w:lineRule="auto"/>
        <w:ind w:firstLine="567"/>
        <w:jc w:val="both"/>
        <w:rPr>
          <w:rFonts w:asciiTheme="majorHAnsi" w:eastAsiaTheme="minorHAnsi" w:hAnsiTheme="majorHAnsi" w:cstheme="majorHAnsi"/>
          <w:b w:val="0"/>
          <w:szCs w:val="24"/>
          <w:lang w:val="ro-RO"/>
        </w:rPr>
      </w:pPr>
    </w:p>
    <w:p w14:paraId="0A9E8B15" w14:textId="3914A9A3" w:rsidR="00FE06AF" w:rsidRPr="008B2A8C" w:rsidRDefault="00CD6451" w:rsidP="00BD1D1A">
      <w:pPr>
        <w:pStyle w:val="ListParagraph"/>
        <w:spacing w:line="276" w:lineRule="auto"/>
        <w:ind w:left="0"/>
        <w:jc w:val="both"/>
        <w:rPr>
          <w:szCs w:val="24"/>
          <w:lang w:val="ro-MD" w:eastAsia="ru-RU"/>
        </w:rPr>
      </w:pPr>
      <w:r>
        <w:rPr>
          <w:szCs w:val="24"/>
          <w:lang w:val="ro-RO" w:eastAsia="ru-RU"/>
        </w:rPr>
        <w:t xml:space="preserve">4.2.4. </w:t>
      </w:r>
      <w:r w:rsidR="00BB18B9" w:rsidRPr="008B2A8C">
        <w:rPr>
          <w:szCs w:val="24"/>
          <w:lang w:val="ro-RO" w:eastAsia="ru-RU"/>
        </w:rPr>
        <w:t xml:space="preserve">Antrenarea angajaților </w:t>
      </w:r>
      <w:r w:rsidR="00243DB0">
        <w:rPr>
          <w:szCs w:val="24"/>
          <w:lang w:val="ro-RO" w:eastAsia="ru-RU"/>
        </w:rPr>
        <w:t>P</w:t>
      </w:r>
      <w:r w:rsidR="00BB18B9" w:rsidRPr="008B2A8C">
        <w:rPr>
          <w:szCs w:val="24"/>
          <w:lang w:val="ro-RO" w:eastAsia="ru-RU"/>
        </w:rPr>
        <w:t xml:space="preserve">rimăriei mun. Bălți în grupurile mobile </w:t>
      </w:r>
      <w:r w:rsidR="00243DB0">
        <w:rPr>
          <w:szCs w:val="24"/>
          <w:lang w:val="ro-RO" w:eastAsia="ru-RU"/>
        </w:rPr>
        <w:t>pentru</w:t>
      </w:r>
      <w:r w:rsidR="00243DB0" w:rsidRPr="008B2A8C">
        <w:rPr>
          <w:szCs w:val="24"/>
          <w:lang w:val="ro-RO" w:eastAsia="ru-RU"/>
        </w:rPr>
        <w:t xml:space="preserve"> </w:t>
      </w:r>
      <w:r w:rsidR="008B2A8C" w:rsidRPr="008B2A8C">
        <w:rPr>
          <w:szCs w:val="24"/>
          <w:lang w:val="ro-RO" w:eastAsia="ru-RU"/>
        </w:rPr>
        <w:t xml:space="preserve">controlul </w:t>
      </w:r>
      <w:r w:rsidR="008B2A8C" w:rsidRPr="00851D5D">
        <w:rPr>
          <w:szCs w:val="24"/>
          <w:lang w:val="ro-RO" w:eastAsia="ru-RU"/>
        </w:rPr>
        <w:t>respectării restricțiilor impuse privind prevenirea răspândirii infecției Covid-19 pe parcursul an</w:t>
      </w:r>
      <w:r w:rsidR="0065298C" w:rsidRPr="00851D5D">
        <w:rPr>
          <w:szCs w:val="24"/>
          <w:lang w:val="ro-RO" w:eastAsia="ru-RU"/>
        </w:rPr>
        <w:t>ilor</w:t>
      </w:r>
      <w:r w:rsidR="008B2A8C" w:rsidRPr="00851D5D">
        <w:rPr>
          <w:szCs w:val="24"/>
          <w:lang w:val="ro-RO" w:eastAsia="ru-RU"/>
        </w:rPr>
        <w:t xml:space="preserve"> 2020</w:t>
      </w:r>
      <w:r w:rsidR="0065298C" w:rsidRPr="00851D5D">
        <w:rPr>
          <w:szCs w:val="24"/>
          <w:lang w:val="ro-RO" w:eastAsia="ru-RU"/>
        </w:rPr>
        <w:t>-2021</w:t>
      </w:r>
      <w:r w:rsidR="008B2A8C" w:rsidRPr="00851D5D">
        <w:rPr>
          <w:szCs w:val="24"/>
          <w:lang w:val="ro-RO" w:eastAsia="ru-RU"/>
        </w:rPr>
        <w:t xml:space="preserve"> nu a fost justificată deoarece în componența acestora erau antrenate persoane care dețineau</w:t>
      </w:r>
      <w:r w:rsidR="008B2A8C" w:rsidRPr="008B2A8C">
        <w:rPr>
          <w:szCs w:val="24"/>
          <w:lang w:val="ro-RO" w:eastAsia="ru-RU"/>
        </w:rPr>
        <w:t xml:space="preserve"> </w:t>
      </w:r>
      <w:r w:rsidR="008B2A8C" w:rsidRPr="008B2A8C">
        <w:rPr>
          <w:rFonts w:asciiTheme="majorHAnsi" w:hAnsiTheme="majorHAnsi" w:cstheme="majorHAnsi"/>
          <w:szCs w:val="24"/>
          <w:lang w:val="ro-MD"/>
        </w:rPr>
        <w:lastRenderedPageBreak/>
        <w:t xml:space="preserve">competențele legale de a sancționa încălcările privind </w:t>
      </w:r>
      <w:r w:rsidR="00F66F5B">
        <w:rPr>
          <w:rFonts w:asciiTheme="majorHAnsi" w:hAnsiTheme="majorHAnsi" w:cstheme="majorHAnsi"/>
          <w:szCs w:val="24"/>
          <w:lang w:val="ro-MD"/>
        </w:rPr>
        <w:t>ne</w:t>
      </w:r>
      <w:r w:rsidR="008B2A8C" w:rsidRPr="008B2A8C">
        <w:rPr>
          <w:rFonts w:asciiTheme="majorHAnsi" w:hAnsiTheme="majorHAnsi" w:cstheme="majorHAnsi"/>
          <w:szCs w:val="24"/>
          <w:lang w:val="ro-MD"/>
        </w:rPr>
        <w:t xml:space="preserve">respectarea cerințelor impuse prin deciziile </w:t>
      </w:r>
      <w:r w:rsidR="00243DB0">
        <w:rPr>
          <w:rFonts w:asciiTheme="majorHAnsi" w:hAnsiTheme="majorHAnsi" w:cstheme="majorHAnsi"/>
          <w:szCs w:val="24"/>
          <w:lang w:val="ro-MD"/>
        </w:rPr>
        <w:t>C</w:t>
      </w:r>
      <w:r w:rsidR="008B2A8C" w:rsidRPr="008B2A8C">
        <w:rPr>
          <w:rFonts w:asciiTheme="majorHAnsi" w:hAnsiTheme="majorHAnsi" w:cstheme="majorHAnsi"/>
          <w:szCs w:val="24"/>
          <w:lang w:val="ro-MD"/>
        </w:rPr>
        <w:t xml:space="preserve">omisiei </w:t>
      </w:r>
      <w:r w:rsidR="0033147B" w:rsidRPr="00C26510">
        <w:rPr>
          <w:rFonts w:asciiTheme="majorHAnsi" w:hAnsiTheme="majorHAnsi" w:cstheme="majorHAnsi"/>
          <w:szCs w:val="24"/>
          <w:lang w:val="ro-MD"/>
        </w:rPr>
        <w:t>pentru Situații</w:t>
      </w:r>
      <w:r w:rsidR="0033147B">
        <w:rPr>
          <w:rFonts w:asciiTheme="majorHAnsi" w:hAnsiTheme="majorHAnsi" w:cstheme="majorHAnsi"/>
          <w:b w:val="0"/>
          <w:szCs w:val="24"/>
          <w:lang w:val="ro-MD"/>
        </w:rPr>
        <w:t xml:space="preserve"> </w:t>
      </w:r>
      <w:r w:rsidR="0033147B">
        <w:rPr>
          <w:rFonts w:asciiTheme="majorHAnsi" w:hAnsiTheme="majorHAnsi" w:cstheme="majorHAnsi"/>
          <w:szCs w:val="24"/>
          <w:lang w:val="ro-MD"/>
        </w:rPr>
        <w:t>E</w:t>
      </w:r>
      <w:r w:rsidR="008B2A8C" w:rsidRPr="008B2A8C">
        <w:rPr>
          <w:rFonts w:asciiTheme="majorHAnsi" w:hAnsiTheme="majorHAnsi" w:cstheme="majorHAnsi"/>
          <w:szCs w:val="24"/>
          <w:lang w:val="ro-MD"/>
        </w:rPr>
        <w:t xml:space="preserve">xcepționale </w:t>
      </w:r>
      <w:r w:rsidR="00243DB0">
        <w:rPr>
          <w:rFonts w:asciiTheme="majorHAnsi" w:hAnsiTheme="majorHAnsi" w:cstheme="majorHAnsi"/>
          <w:szCs w:val="24"/>
          <w:lang w:val="ro-MD"/>
        </w:rPr>
        <w:t xml:space="preserve">a </w:t>
      </w:r>
      <w:r w:rsidR="008B2A8C" w:rsidRPr="008B2A8C">
        <w:rPr>
          <w:rFonts w:asciiTheme="majorHAnsi" w:hAnsiTheme="majorHAnsi" w:cstheme="majorHAnsi"/>
          <w:szCs w:val="24"/>
          <w:lang w:val="ro-MD"/>
        </w:rPr>
        <w:t>mun. Bălți.</w:t>
      </w:r>
    </w:p>
    <w:p w14:paraId="7F4A497D" w14:textId="52F06249" w:rsidR="001B3F04" w:rsidRPr="009E6450" w:rsidRDefault="001B3F04" w:rsidP="00BD1D1A">
      <w:pPr>
        <w:pStyle w:val="ListParagraph"/>
        <w:spacing w:line="276" w:lineRule="auto"/>
        <w:ind w:left="0" w:right="119" w:firstLine="567"/>
        <w:jc w:val="both"/>
        <w:rPr>
          <w:rFonts w:asciiTheme="majorHAnsi" w:hAnsiTheme="majorHAnsi" w:cstheme="majorHAnsi"/>
          <w:b w:val="0"/>
          <w:szCs w:val="24"/>
          <w:lang w:val="ro-MD"/>
        </w:rPr>
      </w:pPr>
      <w:r w:rsidRPr="009E6450">
        <w:rPr>
          <w:rFonts w:asciiTheme="majorHAnsi" w:hAnsiTheme="majorHAnsi" w:cstheme="majorHAnsi"/>
          <w:b w:val="0"/>
          <w:szCs w:val="24"/>
          <w:lang w:val="ro-MD"/>
        </w:rPr>
        <w:t xml:space="preserve">În baza Hotărârii Comisiei </w:t>
      </w:r>
      <w:r w:rsidR="0033147B">
        <w:rPr>
          <w:rFonts w:asciiTheme="majorHAnsi" w:hAnsiTheme="majorHAnsi" w:cstheme="majorHAnsi"/>
          <w:b w:val="0"/>
          <w:szCs w:val="24"/>
          <w:lang w:val="ro-MD"/>
        </w:rPr>
        <w:t>N</w:t>
      </w:r>
      <w:r w:rsidRPr="009E6450">
        <w:rPr>
          <w:rFonts w:asciiTheme="majorHAnsi" w:hAnsiTheme="majorHAnsi" w:cstheme="majorHAnsi"/>
          <w:b w:val="0"/>
          <w:szCs w:val="24"/>
          <w:lang w:val="ro-MD"/>
        </w:rPr>
        <w:t xml:space="preserve">aționale </w:t>
      </w:r>
      <w:r w:rsidR="0033147B">
        <w:rPr>
          <w:rFonts w:asciiTheme="majorHAnsi" w:hAnsiTheme="majorHAnsi" w:cstheme="majorHAnsi"/>
          <w:b w:val="0"/>
          <w:szCs w:val="24"/>
          <w:lang w:val="ro-MD"/>
        </w:rPr>
        <w:t>E</w:t>
      </w:r>
      <w:r w:rsidRPr="009E6450">
        <w:rPr>
          <w:rFonts w:asciiTheme="majorHAnsi" w:hAnsiTheme="majorHAnsi" w:cstheme="majorHAnsi"/>
          <w:b w:val="0"/>
          <w:szCs w:val="24"/>
          <w:lang w:val="ro-MD"/>
        </w:rPr>
        <w:t xml:space="preserve">xtraordinare de </w:t>
      </w:r>
      <w:r w:rsidR="0033147B">
        <w:rPr>
          <w:rFonts w:asciiTheme="majorHAnsi" w:hAnsiTheme="majorHAnsi" w:cstheme="majorHAnsi"/>
          <w:b w:val="0"/>
          <w:szCs w:val="24"/>
          <w:lang w:val="ro-MD"/>
        </w:rPr>
        <w:t>S</w:t>
      </w:r>
      <w:r w:rsidRPr="009E6450">
        <w:rPr>
          <w:rFonts w:asciiTheme="majorHAnsi" w:hAnsiTheme="majorHAnsi" w:cstheme="majorHAnsi"/>
          <w:b w:val="0"/>
          <w:szCs w:val="24"/>
          <w:lang w:val="ro-MD"/>
        </w:rPr>
        <w:t xml:space="preserve">ănătate </w:t>
      </w:r>
      <w:r w:rsidR="0033147B">
        <w:rPr>
          <w:rFonts w:asciiTheme="majorHAnsi" w:hAnsiTheme="majorHAnsi" w:cstheme="majorHAnsi"/>
          <w:b w:val="0"/>
          <w:szCs w:val="24"/>
          <w:lang w:val="ro-MD"/>
        </w:rPr>
        <w:t>P</w:t>
      </w:r>
      <w:r w:rsidRPr="009E6450">
        <w:rPr>
          <w:rFonts w:asciiTheme="majorHAnsi" w:hAnsiTheme="majorHAnsi" w:cstheme="majorHAnsi"/>
          <w:b w:val="0"/>
          <w:szCs w:val="24"/>
          <w:lang w:val="ro-MD"/>
        </w:rPr>
        <w:t xml:space="preserve">ublică nr.8 din 15.03.2020 și prin Deciziile </w:t>
      </w:r>
      <w:r w:rsidR="007E17C7">
        <w:rPr>
          <w:rFonts w:asciiTheme="majorHAnsi" w:hAnsiTheme="majorHAnsi" w:cstheme="majorHAnsi"/>
          <w:b w:val="0"/>
          <w:szCs w:val="24"/>
          <w:lang w:val="ro-MD"/>
        </w:rPr>
        <w:t>C</w:t>
      </w:r>
      <w:r w:rsidRPr="009E6450">
        <w:rPr>
          <w:rFonts w:asciiTheme="majorHAnsi" w:hAnsiTheme="majorHAnsi" w:cstheme="majorHAnsi"/>
          <w:b w:val="0"/>
          <w:szCs w:val="24"/>
          <w:lang w:val="ro-MD"/>
        </w:rPr>
        <w:t xml:space="preserve">omisiei pentru </w:t>
      </w:r>
      <w:r w:rsidR="007E17C7">
        <w:rPr>
          <w:rFonts w:asciiTheme="majorHAnsi" w:hAnsiTheme="majorHAnsi" w:cstheme="majorHAnsi"/>
          <w:b w:val="0"/>
          <w:szCs w:val="24"/>
          <w:lang w:val="ro-MD"/>
        </w:rPr>
        <w:t>S</w:t>
      </w:r>
      <w:r w:rsidRPr="009E6450">
        <w:rPr>
          <w:rFonts w:asciiTheme="majorHAnsi" w:hAnsiTheme="majorHAnsi" w:cstheme="majorHAnsi"/>
          <w:b w:val="0"/>
          <w:szCs w:val="24"/>
          <w:lang w:val="ro-MD"/>
        </w:rPr>
        <w:t xml:space="preserve">ituații </w:t>
      </w:r>
      <w:r w:rsidR="007E17C7">
        <w:rPr>
          <w:rFonts w:asciiTheme="majorHAnsi" w:hAnsiTheme="majorHAnsi" w:cstheme="majorHAnsi"/>
          <w:b w:val="0"/>
          <w:szCs w:val="24"/>
          <w:lang w:val="ro-MD"/>
        </w:rPr>
        <w:t>E</w:t>
      </w:r>
      <w:r w:rsidRPr="009E6450">
        <w:rPr>
          <w:rFonts w:asciiTheme="majorHAnsi" w:hAnsiTheme="majorHAnsi" w:cstheme="majorHAnsi"/>
          <w:b w:val="0"/>
          <w:szCs w:val="24"/>
          <w:lang w:val="ro-MD"/>
        </w:rPr>
        <w:t xml:space="preserve">xcepționale </w:t>
      </w:r>
      <w:r w:rsidR="007E17C7">
        <w:rPr>
          <w:rFonts w:asciiTheme="majorHAnsi" w:hAnsiTheme="majorHAnsi" w:cstheme="majorHAnsi"/>
          <w:b w:val="0"/>
          <w:szCs w:val="24"/>
          <w:lang w:val="ro-MD"/>
        </w:rPr>
        <w:t xml:space="preserve">a </w:t>
      </w:r>
      <w:r w:rsidRPr="009E6450">
        <w:rPr>
          <w:rFonts w:asciiTheme="majorHAnsi" w:hAnsiTheme="majorHAnsi" w:cstheme="majorHAnsi"/>
          <w:b w:val="0"/>
          <w:szCs w:val="24"/>
          <w:lang w:val="ro-MD"/>
        </w:rPr>
        <w:t>mun. Bălți</w:t>
      </w:r>
      <w:r w:rsidRPr="009E6450">
        <w:rPr>
          <w:rStyle w:val="FootnoteReference"/>
          <w:rFonts w:asciiTheme="majorHAnsi" w:hAnsiTheme="majorHAnsi" w:cstheme="majorHAnsi"/>
          <w:b w:val="0"/>
          <w:szCs w:val="24"/>
          <w:lang w:val="ro-MD"/>
        </w:rPr>
        <w:footnoteReference w:id="41"/>
      </w:r>
      <w:r w:rsidR="007E17C7">
        <w:rPr>
          <w:rFonts w:asciiTheme="majorHAnsi" w:hAnsiTheme="majorHAnsi" w:cstheme="majorHAnsi"/>
          <w:b w:val="0"/>
          <w:szCs w:val="24"/>
          <w:lang w:val="ro-MD"/>
        </w:rPr>
        <w:t>,</w:t>
      </w:r>
      <w:r w:rsidRPr="009E6450">
        <w:rPr>
          <w:rFonts w:asciiTheme="majorHAnsi" w:hAnsiTheme="majorHAnsi" w:cstheme="majorHAnsi"/>
          <w:b w:val="0"/>
          <w:szCs w:val="24"/>
          <w:lang w:val="ro-MD"/>
        </w:rPr>
        <w:t xml:space="preserve"> a fost instituită Celula teritorială de monitorizare permanentă </w:t>
      </w:r>
      <w:r w:rsidR="007E17C7">
        <w:rPr>
          <w:rFonts w:asciiTheme="majorHAnsi" w:hAnsiTheme="majorHAnsi" w:cstheme="majorHAnsi"/>
          <w:b w:val="0"/>
          <w:szCs w:val="24"/>
          <w:lang w:val="ro-MD"/>
        </w:rPr>
        <w:t>și</w:t>
      </w:r>
      <w:r w:rsidRPr="009E6450">
        <w:rPr>
          <w:rFonts w:asciiTheme="majorHAnsi" w:hAnsiTheme="majorHAnsi" w:cstheme="majorHAnsi"/>
          <w:b w:val="0"/>
          <w:szCs w:val="24"/>
          <w:lang w:val="ro-MD"/>
        </w:rPr>
        <w:t xml:space="preserve"> s-a decis organizarea zilnică a grupurilor mobile formate din angajații Inspectoratului de Poliție Bălți, Centrul</w:t>
      </w:r>
      <w:r w:rsidR="007E17C7">
        <w:rPr>
          <w:rFonts w:asciiTheme="majorHAnsi" w:hAnsiTheme="majorHAnsi" w:cstheme="majorHAnsi"/>
          <w:b w:val="0"/>
          <w:szCs w:val="24"/>
          <w:lang w:val="ro-MD"/>
        </w:rPr>
        <w:t>ui</w:t>
      </w:r>
      <w:r w:rsidRPr="009E6450">
        <w:rPr>
          <w:rFonts w:asciiTheme="majorHAnsi" w:hAnsiTheme="majorHAnsi" w:cstheme="majorHAnsi"/>
          <w:b w:val="0"/>
          <w:szCs w:val="24"/>
          <w:lang w:val="ro-MD"/>
        </w:rPr>
        <w:t xml:space="preserve"> de Sănătate Publică, Direcți</w:t>
      </w:r>
      <w:r w:rsidR="007E17C7">
        <w:rPr>
          <w:rFonts w:asciiTheme="majorHAnsi" w:hAnsiTheme="majorHAnsi" w:cstheme="majorHAnsi"/>
          <w:b w:val="0"/>
          <w:szCs w:val="24"/>
          <w:lang w:val="ro-MD"/>
        </w:rPr>
        <w:t>ei</w:t>
      </w:r>
      <w:r w:rsidRPr="009E6450">
        <w:rPr>
          <w:rFonts w:asciiTheme="majorHAnsi" w:hAnsiTheme="majorHAnsi" w:cstheme="majorHAnsi"/>
          <w:b w:val="0"/>
          <w:szCs w:val="24"/>
          <w:lang w:val="ro-MD"/>
        </w:rPr>
        <w:t xml:space="preserve"> Teritorial</w:t>
      </w:r>
      <w:r w:rsidR="007E17C7">
        <w:rPr>
          <w:rFonts w:asciiTheme="majorHAnsi" w:hAnsiTheme="majorHAnsi" w:cstheme="majorHAnsi"/>
          <w:b w:val="0"/>
          <w:szCs w:val="24"/>
          <w:lang w:val="ro-MD"/>
        </w:rPr>
        <w:t>e</w:t>
      </w:r>
      <w:r w:rsidRPr="009E6450">
        <w:rPr>
          <w:rFonts w:asciiTheme="majorHAnsi" w:hAnsiTheme="majorHAnsi" w:cstheme="majorHAnsi"/>
          <w:b w:val="0"/>
          <w:szCs w:val="24"/>
          <w:lang w:val="ro-MD"/>
        </w:rPr>
        <w:t xml:space="preserve"> ANSA, precum și </w:t>
      </w:r>
      <w:r w:rsidR="007E17C7">
        <w:rPr>
          <w:rFonts w:asciiTheme="majorHAnsi" w:hAnsiTheme="majorHAnsi" w:cstheme="majorHAnsi"/>
          <w:b w:val="0"/>
          <w:szCs w:val="24"/>
          <w:lang w:val="ro-MD"/>
        </w:rPr>
        <w:t>P</w:t>
      </w:r>
      <w:r w:rsidRPr="009E6450">
        <w:rPr>
          <w:rFonts w:asciiTheme="majorHAnsi" w:hAnsiTheme="majorHAnsi" w:cstheme="majorHAnsi"/>
          <w:b w:val="0"/>
          <w:szCs w:val="24"/>
          <w:lang w:val="ro-MD"/>
        </w:rPr>
        <w:t xml:space="preserve">rimăriei mun. Bălți privind controlul respectării restricțiilor impuse </w:t>
      </w:r>
      <w:r w:rsidR="007E17C7">
        <w:rPr>
          <w:rFonts w:asciiTheme="majorHAnsi" w:hAnsiTheme="majorHAnsi" w:cstheme="majorHAnsi"/>
          <w:b w:val="0"/>
          <w:szCs w:val="24"/>
          <w:lang w:val="ro-MD"/>
        </w:rPr>
        <w:t>pentru</w:t>
      </w:r>
      <w:r w:rsidRPr="009E6450">
        <w:rPr>
          <w:rFonts w:asciiTheme="majorHAnsi" w:hAnsiTheme="majorHAnsi" w:cstheme="majorHAnsi"/>
          <w:b w:val="0"/>
          <w:szCs w:val="24"/>
          <w:lang w:val="ro-MD"/>
        </w:rPr>
        <w:t xml:space="preserve"> prevenirea răspândirii infecției Covid-19. </w:t>
      </w:r>
    </w:p>
    <w:p w14:paraId="5FF24EB3" w14:textId="5C09522D" w:rsidR="001B3F04" w:rsidRPr="009E6450" w:rsidRDefault="001B3F04" w:rsidP="00BD1D1A">
      <w:pPr>
        <w:pStyle w:val="ListParagraph"/>
        <w:spacing w:line="276" w:lineRule="auto"/>
        <w:ind w:left="0" w:right="119" w:firstLine="567"/>
        <w:jc w:val="both"/>
        <w:rPr>
          <w:rFonts w:asciiTheme="majorHAnsi" w:hAnsiTheme="majorHAnsi" w:cstheme="majorHAnsi"/>
          <w:b w:val="0"/>
          <w:szCs w:val="24"/>
          <w:lang w:val="ro-MD"/>
        </w:rPr>
      </w:pPr>
      <w:r w:rsidRPr="009E6450">
        <w:rPr>
          <w:rFonts w:asciiTheme="majorHAnsi" w:hAnsiTheme="majorHAnsi" w:cstheme="majorHAnsi"/>
          <w:b w:val="0"/>
          <w:szCs w:val="24"/>
          <w:lang w:val="ro-MD"/>
        </w:rPr>
        <w:t>Totodată</w:t>
      </w:r>
      <w:r w:rsidR="007E17C7">
        <w:rPr>
          <w:rFonts w:asciiTheme="majorHAnsi" w:hAnsiTheme="majorHAnsi" w:cstheme="majorHAnsi"/>
          <w:b w:val="0"/>
          <w:szCs w:val="24"/>
          <w:lang w:val="ro-MD"/>
        </w:rPr>
        <w:t>,</w:t>
      </w:r>
      <w:r w:rsidRPr="009E6450">
        <w:rPr>
          <w:rFonts w:asciiTheme="majorHAnsi" w:hAnsiTheme="majorHAnsi" w:cstheme="majorHAnsi"/>
          <w:b w:val="0"/>
          <w:szCs w:val="24"/>
          <w:lang w:val="ro-MD"/>
        </w:rPr>
        <w:t xml:space="preserve"> în baza Hotărârii Comisiei </w:t>
      </w:r>
      <w:r w:rsidR="007E17C7">
        <w:rPr>
          <w:rFonts w:asciiTheme="majorHAnsi" w:hAnsiTheme="majorHAnsi" w:cstheme="majorHAnsi"/>
          <w:b w:val="0"/>
          <w:szCs w:val="24"/>
          <w:lang w:val="ro-MD"/>
        </w:rPr>
        <w:t>N</w:t>
      </w:r>
      <w:r w:rsidRPr="009E6450">
        <w:rPr>
          <w:rFonts w:asciiTheme="majorHAnsi" w:hAnsiTheme="majorHAnsi" w:cstheme="majorHAnsi"/>
          <w:b w:val="0"/>
          <w:szCs w:val="24"/>
          <w:lang w:val="ro-MD"/>
        </w:rPr>
        <w:t xml:space="preserve">aționale </w:t>
      </w:r>
      <w:r w:rsidR="007E17C7">
        <w:rPr>
          <w:rFonts w:asciiTheme="majorHAnsi" w:hAnsiTheme="majorHAnsi" w:cstheme="majorHAnsi"/>
          <w:b w:val="0"/>
          <w:szCs w:val="24"/>
          <w:lang w:val="ro-MD"/>
        </w:rPr>
        <w:t>E</w:t>
      </w:r>
      <w:r w:rsidRPr="009E6450">
        <w:rPr>
          <w:rFonts w:asciiTheme="majorHAnsi" w:hAnsiTheme="majorHAnsi" w:cstheme="majorHAnsi"/>
          <w:b w:val="0"/>
          <w:szCs w:val="24"/>
          <w:lang w:val="ro-MD"/>
        </w:rPr>
        <w:t xml:space="preserve">xtraordinare de </w:t>
      </w:r>
      <w:r w:rsidR="007E17C7">
        <w:rPr>
          <w:rFonts w:asciiTheme="majorHAnsi" w:hAnsiTheme="majorHAnsi" w:cstheme="majorHAnsi"/>
          <w:b w:val="0"/>
          <w:szCs w:val="24"/>
          <w:lang w:val="ro-MD"/>
        </w:rPr>
        <w:t>S</w:t>
      </w:r>
      <w:r w:rsidRPr="009E6450">
        <w:rPr>
          <w:rFonts w:asciiTheme="majorHAnsi" w:hAnsiTheme="majorHAnsi" w:cstheme="majorHAnsi"/>
          <w:b w:val="0"/>
          <w:szCs w:val="24"/>
          <w:lang w:val="ro-MD"/>
        </w:rPr>
        <w:t xml:space="preserve">ănătate </w:t>
      </w:r>
      <w:r w:rsidR="007E17C7">
        <w:rPr>
          <w:rFonts w:asciiTheme="majorHAnsi" w:hAnsiTheme="majorHAnsi" w:cstheme="majorHAnsi"/>
          <w:b w:val="0"/>
          <w:szCs w:val="24"/>
          <w:lang w:val="ro-MD"/>
        </w:rPr>
        <w:t>P</w:t>
      </w:r>
      <w:r w:rsidRPr="009E6450">
        <w:rPr>
          <w:rFonts w:asciiTheme="majorHAnsi" w:hAnsiTheme="majorHAnsi" w:cstheme="majorHAnsi"/>
          <w:b w:val="0"/>
          <w:szCs w:val="24"/>
          <w:lang w:val="ro-MD"/>
        </w:rPr>
        <w:t>ublică nr.11 din 15.05.2020 privind menținerea măsurilor de control ș</w:t>
      </w:r>
      <w:r w:rsidR="008E737F">
        <w:rPr>
          <w:rFonts w:asciiTheme="majorHAnsi" w:hAnsiTheme="majorHAnsi" w:cstheme="majorHAnsi"/>
          <w:b w:val="0"/>
          <w:szCs w:val="24"/>
          <w:lang w:val="ro-MD"/>
        </w:rPr>
        <w:t>i combatere a infecției Covid</w:t>
      </w:r>
      <w:r w:rsidRPr="009E6450">
        <w:rPr>
          <w:rFonts w:asciiTheme="majorHAnsi" w:hAnsiTheme="majorHAnsi" w:cstheme="majorHAnsi"/>
          <w:b w:val="0"/>
          <w:szCs w:val="24"/>
          <w:lang w:val="ro-MD"/>
        </w:rPr>
        <w:t xml:space="preserve">-19 după încetarea stării de urgență, prin Hotărârea nr.1 din 16.05.2020 a Comisiei municipale extraordinare de sănătate publică Bălți au fost menținute în continuare grupele mobile de control </w:t>
      </w:r>
      <w:r w:rsidR="007E17C7">
        <w:rPr>
          <w:rFonts w:asciiTheme="majorHAnsi" w:hAnsiTheme="majorHAnsi" w:cstheme="majorHAnsi"/>
          <w:b w:val="0"/>
          <w:szCs w:val="24"/>
          <w:lang w:val="ro-MD"/>
        </w:rPr>
        <w:t>pentru</w:t>
      </w:r>
      <w:r w:rsidRPr="009E6450">
        <w:rPr>
          <w:rFonts w:asciiTheme="majorHAnsi" w:hAnsiTheme="majorHAnsi" w:cstheme="majorHAnsi"/>
          <w:b w:val="0"/>
          <w:szCs w:val="24"/>
          <w:lang w:val="ro-MD"/>
        </w:rPr>
        <w:t xml:space="preserve">  respectarea restricțiilor impuse privind prevenirea răspândirii infecției Covid-19 cu antrenarea angajaților </w:t>
      </w:r>
      <w:r w:rsidR="007E17C7">
        <w:rPr>
          <w:rFonts w:asciiTheme="majorHAnsi" w:hAnsiTheme="majorHAnsi" w:cstheme="majorHAnsi"/>
          <w:b w:val="0"/>
          <w:szCs w:val="24"/>
          <w:lang w:val="ro-MD"/>
        </w:rPr>
        <w:t>P</w:t>
      </w:r>
      <w:r w:rsidRPr="009E6450">
        <w:rPr>
          <w:rFonts w:asciiTheme="majorHAnsi" w:hAnsiTheme="majorHAnsi" w:cstheme="majorHAnsi"/>
          <w:b w:val="0"/>
          <w:szCs w:val="24"/>
          <w:lang w:val="ro-MD"/>
        </w:rPr>
        <w:t xml:space="preserve">rimăriei mun. Bălți. </w:t>
      </w:r>
    </w:p>
    <w:p w14:paraId="6DC20077" w14:textId="2FD697FE" w:rsidR="001B3F04" w:rsidRPr="009E6450" w:rsidRDefault="001B3F04" w:rsidP="00BD1D1A">
      <w:pPr>
        <w:pStyle w:val="ListParagraph"/>
        <w:spacing w:line="276" w:lineRule="auto"/>
        <w:ind w:left="0" w:right="119" w:firstLine="567"/>
        <w:jc w:val="both"/>
        <w:rPr>
          <w:rFonts w:asciiTheme="majorHAnsi" w:hAnsiTheme="majorHAnsi" w:cstheme="majorHAnsi"/>
          <w:b w:val="0"/>
          <w:szCs w:val="24"/>
          <w:lang w:val="ro-MD"/>
        </w:rPr>
      </w:pPr>
      <w:r w:rsidRPr="009E6450">
        <w:rPr>
          <w:rFonts w:asciiTheme="majorHAnsi" w:hAnsiTheme="majorHAnsi" w:cstheme="majorHAnsi"/>
          <w:b w:val="0"/>
          <w:szCs w:val="24"/>
          <w:lang w:val="ro-MD"/>
        </w:rPr>
        <w:t xml:space="preserve">Prin dispozițiile primarului mun. Bălți, în perioada martie 2020 - februarie 2021 angajații </w:t>
      </w:r>
      <w:r w:rsidR="007E17C7">
        <w:rPr>
          <w:rFonts w:asciiTheme="majorHAnsi" w:hAnsiTheme="majorHAnsi" w:cstheme="majorHAnsi"/>
          <w:b w:val="0"/>
          <w:szCs w:val="24"/>
          <w:lang w:val="ro-MD"/>
        </w:rPr>
        <w:t>P</w:t>
      </w:r>
      <w:r w:rsidRPr="009E6450">
        <w:rPr>
          <w:rFonts w:asciiTheme="majorHAnsi" w:hAnsiTheme="majorHAnsi" w:cstheme="majorHAnsi"/>
          <w:b w:val="0"/>
          <w:szCs w:val="24"/>
          <w:lang w:val="ro-MD"/>
        </w:rPr>
        <w:t xml:space="preserve">rimăriei (cu acordul scris al acestora) incluși în grupele </w:t>
      </w:r>
      <w:r w:rsidR="007E17C7">
        <w:rPr>
          <w:rFonts w:asciiTheme="majorHAnsi" w:hAnsiTheme="majorHAnsi" w:cstheme="majorHAnsi"/>
          <w:b w:val="0"/>
          <w:szCs w:val="24"/>
          <w:lang w:val="ro-MD"/>
        </w:rPr>
        <w:t>respective</w:t>
      </w:r>
      <w:r w:rsidRPr="009E6450">
        <w:rPr>
          <w:rFonts w:asciiTheme="majorHAnsi" w:hAnsiTheme="majorHAnsi" w:cstheme="majorHAnsi"/>
          <w:b w:val="0"/>
          <w:szCs w:val="24"/>
          <w:lang w:val="ro-MD"/>
        </w:rPr>
        <w:t xml:space="preserve"> desfășurau activitatea (ce nu ține de atribuțiile de serviciu) în afara orelor de program. </w:t>
      </w:r>
    </w:p>
    <w:p w14:paraId="4698D475" w14:textId="2E3EAF7B" w:rsidR="0054240C" w:rsidRPr="009E6450" w:rsidRDefault="001B3F04" w:rsidP="00BD1D1A">
      <w:pPr>
        <w:pStyle w:val="ListParagraph"/>
        <w:spacing w:line="276" w:lineRule="auto"/>
        <w:ind w:left="0" w:right="119" w:firstLine="567"/>
        <w:jc w:val="both"/>
        <w:rPr>
          <w:rFonts w:asciiTheme="majorHAnsi" w:hAnsiTheme="majorHAnsi" w:cstheme="majorHAnsi"/>
          <w:b w:val="0"/>
          <w:szCs w:val="24"/>
          <w:lang w:val="ro-MD"/>
        </w:rPr>
      </w:pPr>
      <w:r w:rsidRPr="009E6450">
        <w:rPr>
          <w:rFonts w:asciiTheme="majorHAnsi" w:hAnsiTheme="majorHAnsi" w:cstheme="majorHAnsi"/>
          <w:b w:val="0"/>
          <w:szCs w:val="24"/>
          <w:lang w:val="ro-MD"/>
        </w:rPr>
        <w:t xml:space="preserve">Conform datelor </w:t>
      </w:r>
      <w:r w:rsidR="002F7981">
        <w:rPr>
          <w:rFonts w:asciiTheme="majorHAnsi" w:hAnsiTheme="majorHAnsi" w:cstheme="majorHAnsi"/>
          <w:b w:val="0"/>
          <w:szCs w:val="24"/>
          <w:lang w:val="ro-MD"/>
        </w:rPr>
        <w:t xml:space="preserve">din </w:t>
      </w:r>
      <w:r w:rsidRPr="009E6450">
        <w:rPr>
          <w:rFonts w:asciiTheme="majorHAnsi" w:hAnsiTheme="majorHAnsi" w:cstheme="majorHAnsi"/>
          <w:b w:val="0"/>
          <w:szCs w:val="24"/>
          <w:lang w:val="ro-MD"/>
        </w:rPr>
        <w:t>evidenț</w:t>
      </w:r>
      <w:r w:rsidR="002F7981">
        <w:rPr>
          <w:rFonts w:asciiTheme="majorHAnsi" w:hAnsiTheme="majorHAnsi" w:cstheme="majorHAnsi"/>
          <w:b w:val="0"/>
          <w:szCs w:val="24"/>
          <w:lang w:val="ro-MD"/>
        </w:rPr>
        <w:t>a</w:t>
      </w:r>
      <w:r w:rsidRPr="009E6450">
        <w:rPr>
          <w:rFonts w:asciiTheme="majorHAnsi" w:hAnsiTheme="majorHAnsi" w:cstheme="majorHAnsi"/>
          <w:b w:val="0"/>
          <w:szCs w:val="24"/>
          <w:lang w:val="ro-MD"/>
        </w:rPr>
        <w:t xml:space="preserve"> contabil</w:t>
      </w:r>
      <w:r w:rsidR="002F7981">
        <w:rPr>
          <w:rFonts w:asciiTheme="majorHAnsi" w:hAnsiTheme="majorHAnsi" w:cstheme="majorHAnsi"/>
          <w:b w:val="0"/>
          <w:szCs w:val="24"/>
          <w:lang w:val="ro-MD"/>
        </w:rPr>
        <w:t>ă</w:t>
      </w:r>
      <w:r w:rsidRPr="009E6450">
        <w:rPr>
          <w:rFonts w:asciiTheme="majorHAnsi" w:hAnsiTheme="majorHAnsi" w:cstheme="majorHAnsi"/>
          <w:b w:val="0"/>
          <w:szCs w:val="24"/>
          <w:lang w:val="ro-MD"/>
        </w:rPr>
        <w:t xml:space="preserve"> a </w:t>
      </w:r>
      <w:r w:rsidR="007E17C7">
        <w:rPr>
          <w:rFonts w:asciiTheme="majorHAnsi" w:hAnsiTheme="majorHAnsi" w:cstheme="majorHAnsi"/>
          <w:b w:val="0"/>
          <w:szCs w:val="24"/>
          <w:lang w:val="ro-MD"/>
        </w:rPr>
        <w:t>P</w:t>
      </w:r>
      <w:r w:rsidRPr="009E6450">
        <w:rPr>
          <w:rFonts w:asciiTheme="majorHAnsi" w:hAnsiTheme="majorHAnsi" w:cstheme="majorHAnsi"/>
          <w:b w:val="0"/>
          <w:szCs w:val="24"/>
          <w:lang w:val="ro-MD"/>
        </w:rPr>
        <w:t xml:space="preserve">rimăriei mun. Bălți, în </w:t>
      </w:r>
      <w:r w:rsidR="00C54E22" w:rsidRPr="009E6450">
        <w:rPr>
          <w:rFonts w:asciiTheme="majorHAnsi" w:hAnsiTheme="majorHAnsi" w:cstheme="majorHAnsi"/>
          <w:b w:val="0"/>
          <w:szCs w:val="24"/>
          <w:lang w:val="ro-MD"/>
        </w:rPr>
        <w:t>perioada</w:t>
      </w:r>
      <w:r w:rsidRPr="009E6450">
        <w:rPr>
          <w:rFonts w:asciiTheme="majorHAnsi" w:hAnsiTheme="majorHAnsi" w:cstheme="majorHAnsi"/>
          <w:b w:val="0"/>
          <w:szCs w:val="24"/>
          <w:lang w:val="ro-MD"/>
        </w:rPr>
        <w:t xml:space="preserve"> 2020</w:t>
      </w:r>
      <w:r w:rsidR="00C54E22" w:rsidRPr="009E6450">
        <w:rPr>
          <w:rFonts w:asciiTheme="majorHAnsi" w:hAnsiTheme="majorHAnsi" w:cstheme="majorHAnsi"/>
          <w:b w:val="0"/>
          <w:szCs w:val="24"/>
          <w:lang w:val="ro-MD"/>
        </w:rPr>
        <w:t>-2021</w:t>
      </w:r>
      <w:r w:rsidRPr="009E6450">
        <w:rPr>
          <w:rFonts w:asciiTheme="majorHAnsi" w:hAnsiTheme="majorHAnsi" w:cstheme="majorHAnsi"/>
          <w:b w:val="0"/>
          <w:szCs w:val="24"/>
          <w:lang w:val="ro-MD"/>
        </w:rPr>
        <w:t xml:space="preserve"> au fost </w:t>
      </w:r>
      <w:r w:rsidRPr="00B01655">
        <w:rPr>
          <w:rFonts w:asciiTheme="majorHAnsi" w:hAnsiTheme="majorHAnsi" w:cstheme="majorHAnsi"/>
          <w:b w:val="0"/>
          <w:szCs w:val="24"/>
          <w:lang w:val="ro-MD"/>
        </w:rPr>
        <w:t xml:space="preserve">calculate </w:t>
      </w:r>
      <w:r w:rsidR="00C54E22" w:rsidRPr="00B01655">
        <w:rPr>
          <w:rFonts w:asciiTheme="majorHAnsi" w:hAnsiTheme="majorHAnsi" w:cstheme="majorHAnsi"/>
          <w:b w:val="0"/>
          <w:szCs w:val="24"/>
          <w:lang w:val="ro-MD"/>
        </w:rPr>
        <w:t>suplimente la salarii pentru orele</w:t>
      </w:r>
      <w:r w:rsidR="0054240C" w:rsidRPr="00B01655">
        <w:rPr>
          <w:rFonts w:asciiTheme="majorHAnsi" w:hAnsiTheme="majorHAnsi" w:cstheme="majorHAnsi"/>
          <w:b w:val="0"/>
          <w:szCs w:val="24"/>
          <w:lang w:val="ro-MD"/>
        </w:rPr>
        <w:t xml:space="preserve"> </w:t>
      </w:r>
      <w:r w:rsidR="008F0FEE">
        <w:rPr>
          <w:rFonts w:asciiTheme="majorHAnsi" w:hAnsiTheme="majorHAnsi" w:cstheme="majorHAnsi"/>
          <w:b w:val="0"/>
          <w:szCs w:val="24"/>
          <w:lang w:val="ro-MD"/>
        </w:rPr>
        <w:t>lucrate</w:t>
      </w:r>
      <w:r w:rsidR="008F0FEE" w:rsidRPr="00B01655">
        <w:rPr>
          <w:rFonts w:asciiTheme="majorHAnsi" w:hAnsiTheme="majorHAnsi" w:cstheme="majorHAnsi"/>
          <w:b w:val="0"/>
          <w:szCs w:val="24"/>
          <w:lang w:val="ro-MD"/>
        </w:rPr>
        <w:t xml:space="preserve"> </w:t>
      </w:r>
      <w:r w:rsidR="00C54E22" w:rsidRPr="00B01655">
        <w:rPr>
          <w:rFonts w:asciiTheme="majorHAnsi" w:hAnsiTheme="majorHAnsi" w:cstheme="majorHAnsi"/>
          <w:b w:val="0"/>
          <w:szCs w:val="24"/>
          <w:lang w:val="ro-MD"/>
        </w:rPr>
        <w:t>în afara program</w:t>
      </w:r>
      <w:r w:rsidR="0054240C" w:rsidRPr="00B01655">
        <w:rPr>
          <w:rFonts w:asciiTheme="majorHAnsi" w:hAnsiTheme="majorHAnsi" w:cstheme="majorHAnsi"/>
          <w:b w:val="0"/>
          <w:szCs w:val="24"/>
          <w:lang w:val="ro-MD"/>
        </w:rPr>
        <w:t>ului de muncă</w:t>
      </w:r>
      <w:r w:rsidR="002F7981">
        <w:rPr>
          <w:rFonts w:asciiTheme="majorHAnsi" w:hAnsiTheme="majorHAnsi" w:cstheme="majorHAnsi"/>
          <w:b w:val="0"/>
          <w:szCs w:val="24"/>
          <w:lang w:val="ro-MD"/>
        </w:rPr>
        <w:t>,</w:t>
      </w:r>
      <w:r w:rsidR="00C54E22" w:rsidRPr="00B01655">
        <w:rPr>
          <w:rFonts w:asciiTheme="majorHAnsi" w:hAnsiTheme="majorHAnsi" w:cstheme="majorHAnsi"/>
          <w:b w:val="0"/>
          <w:szCs w:val="24"/>
          <w:lang w:val="ro-MD"/>
        </w:rPr>
        <w:t xml:space="preserve"> </w:t>
      </w:r>
      <w:r w:rsidR="00B01655" w:rsidRPr="00B01655">
        <w:rPr>
          <w:rFonts w:asciiTheme="majorHAnsi" w:hAnsiTheme="majorHAnsi" w:cstheme="majorHAnsi"/>
          <w:b w:val="0"/>
          <w:szCs w:val="24"/>
          <w:lang w:val="ro-MD"/>
        </w:rPr>
        <w:t>pentru</w:t>
      </w:r>
      <w:r w:rsidRPr="00B01655">
        <w:rPr>
          <w:rFonts w:asciiTheme="majorHAnsi" w:hAnsiTheme="majorHAnsi" w:cstheme="majorHAnsi"/>
          <w:b w:val="0"/>
          <w:szCs w:val="24"/>
          <w:lang w:val="ro-MD"/>
        </w:rPr>
        <w:t xml:space="preserve"> </w:t>
      </w:r>
      <w:r w:rsidR="00B01655" w:rsidRPr="00B01655">
        <w:rPr>
          <w:rFonts w:asciiTheme="majorHAnsi" w:hAnsiTheme="majorHAnsi" w:cstheme="majorHAnsi"/>
          <w:b w:val="0"/>
          <w:szCs w:val="24"/>
          <w:lang w:val="ro-MD"/>
        </w:rPr>
        <w:t>4</w:t>
      </w:r>
      <w:r w:rsidR="00C54E22" w:rsidRPr="00B01655">
        <w:rPr>
          <w:rFonts w:asciiTheme="majorHAnsi" w:hAnsiTheme="majorHAnsi" w:cstheme="majorHAnsi"/>
          <w:b w:val="0"/>
          <w:szCs w:val="24"/>
          <w:lang w:val="ro-MD"/>
        </w:rPr>
        <w:t xml:space="preserve">0 </w:t>
      </w:r>
      <w:r w:rsidR="007E17C7">
        <w:rPr>
          <w:rFonts w:asciiTheme="majorHAnsi" w:hAnsiTheme="majorHAnsi" w:cstheme="majorHAnsi"/>
          <w:b w:val="0"/>
          <w:szCs w:val="24"/>
          <w:lang w:val="ro-MD"/>
        </w:rPr>
        <w:t xml:space="preserve">de </w:t>
      </w:r>
      <w:r w:rsidR="00C54E22" w:rsidRPr="00B01655">
        <w:rPr>
          <w:rFonts w:asciiTheme="majorHAnsi" w:hAnsiTheme="majorHAnsi" w:cstheme="majorHAnsi"/>
          <w:b w:val="0"/>
          <w:szCs w:val="24"/>
          <w:lang w:val="ro-MD"/>
        </w:rPr>
        <w:t xml:space="preserve">angajați </w:t>
      </w:r>
      <w:r w:rsidRPr="009E6450">
        <w:rPr>
          <w:rFonts w:asciiTheme="majorHAnsi" w:hAnsiTheme="majorHAnsi" w:cstheme="majorHAnsi"/>
          <w:b w:val="0"/>
          <w:szCs w:val="24"/>
          <w:lang w:val="ro-MD"/>
        </w:rPr>
        <w:t xml:space="preserve">antrenați în </w:t>
      </w:r>
      <w:r w:rsidR="003252A4" w:rsidRPr="009E6450">
        <w:rPr>
          <w:rFonts w:asciiTheme="majorHAnsi" w:hAnsiTheme="majorHAnsi" w:cstheme="majorHAnsi"/>
          <w:b w:val="0"/>
          <w:szCs w:val="24"/>
          <w:lang w:val="ro-MD"/>
        </w:rPr>
        <w:t>activitatea grupuri</w:t>
      </w:r>
      <w:r w:rsidRPr="009E6450">
        <w:rPr>
          <w:rFonts w:asciiTheme="majorHAnsi" w:hAnsiTheme="majorHAnsi" w:cstheme="majorHAnsi"/>
          <w:b w:val="0"/>
          <w:szCs w:val="24"/>
          <w:lang w:val="ro-MD"/>
        </w:rPr>
        <w:t>lor mobile</w:t>
      </w:r>
      <w:r w:rsidR="002F7981">
        <w:rPr>
          <w:rFonts w:asciiTheme="majorHAnsi" w:hAnsiTheme="majorHAnsi" w:cstheme="majorHAnsi"/>
          <w:b w:val="0"/>
          <w:szCs w:val="24"/>
          <w:lang w:val="ro-MD"/>
        </w:rPr>
        <w:t>,</w:t>
      </w:r>
      <w:r w:rsidRPr="009E6450">
        <w:rPr>
          <w:rFonts w:asciiTheme="majorHAnsi" w:hAnsiTheme="majorHAnsi" w:cstheme="majorHAnsi"/>
          <w:b w:val="0"/>
          <w:szCs w:val="24"/>
          <w:lang w:val="ro-MD"/>
        </w:rPr>
        <w:t xml:space="preserve"> în sumă totală de</w:t>
      </w:r>
      <w:r w:rsidR="003252A4" w:rsidRPr="009E6450">
        <w:rPr>
          <w:rFonts w:asciiTheme="majorHAnsi" w:hAnsiTheme="majorHAnsi" w:cstheme="majorHAnsi"/>
          <w:b w:val="0"/>
          <w:szCs w:val="24"/>
          <w:lang w:val="ro-MD"/>
        </w:rPr>
        <w:t xml:space="preserve"> </w:t>
      </w:r>
      <w:r w:rsidR="0054240C" w:rsidRPr="009E6450">
        <w:rPr>
          <w:rFonts w:asciiTheme="majorHAnsi" w:hAnsiTheme="majorHAnsi" w:cstheme="majorHAnsi"/>
          <w:szCs w:val="24"/>
          <w:lang w:val="ro-MD"/>
        </w:rPr>
        <w:t>533,4 mii lei</w:t>
      </w:r>
      <w:r w:rsidR="0054240C" w:rsidRPr="009E6450">
        <w:rPr>
          <w:rFonts w:asciiTheme="majorHAnsi" w:hAnsiTheme="majorHAnsi" w:cstheme="majorHAnsi"/>
          <w:b w:val="0"/>
          <w:szCs w:val="24"/>
          <w:lang w:val="ro-MD"/>
        </w:rPr>
        <w:t>, inclusiv</w:t>
      </w:r>
      <w:r w:rsidRPr="009E6450">
        <w:rPr>
          <w:rFonts w:asciiTheme="majorHAnsi" w:hAnsiTheme="majorHAnsi" w:cstheme="majorHAnsi"/>
          <w:b w:val="0"/>
          <w:szCs w:val="24"/>
          <w:lang w:val="ro-MD"/>
        </w:rPr>
        <w:t xml:space="preserve"> 341,3 mii lei</w:t>
      </w:r>
      <w:r w:rsidR="0054240C" w:rsidRPr="009E6450">
        <w:rPr>
          <w:rFonts w:asciiTheme="majorHAnsi" w:hAnsiTheme="majorHAnsi" w:cstheme="majorHAnsi"/>
          <w:b w:val="0"/>
          <w:szCs w:val="24"/>
          <w:lang w:val="ro-MD"/>
        </w:rPr>
        <w:t xml:space="preserve"> în anul 2020 și 192,1 mii lei în anul 2021.</w:t>
      </w:r>
      <w:r w:rsidR="00D269D0" w:rsidRPr="009E6450">
        <w:rPr>
          <w:rFonts w:asciiTheme="majorHAnsi" w:hAnsiTheme="majorHAnsi" w:cstheme="majorHAnsi"/>
          <w:b w:val="0"/>
          <w:szCs w:val="24"/>
          <w:lang w:val="ro-MD"/>
        </w:rPr>
        <w:t xml:space="preserve"> Se menționează că mijloacele financiare necesare au fost alocate de către entitate din contul </w:t>
      </w:r>
      <w:r w:rsidR="00C96CD0" w:rsidRPr="009E6450">
        <w:rPr>
          <w:rFonts w:asciiTheme="majorHAnsi" w:hAnsiTheme="majorHAnsi" w:cstheme="majorHAnsi"/>
          <w:b w:val="0"/>
          <w:szCs w:val="24"/>
          <w:lang w:val="ro-RO"/>
        </w:rPr>
        <w:t>economiilor la fondul de salarizare</w:t>
      </w:r>
      <w:r w:rsidR="00F11CE7" w:rsidRPr="009E6450">
        <w:rPr>
          <w:rFonts w:asciiTheme="majorHAnsi" w:hAnsiTheme="majorHAnsi" w:cstheme="majorHAnsi"/>
          <w:b w:val="0"/>
          <w:szCs w:val="24"/>
          <w:lang w:val="ro-RO"/>
        </w:rPr>
        <w:t xml:space="preserve"> formate la aparatul </w:t>
      </w:r>
      <w:r w:rsidR="002F7981">
        <w:rPr>
          <w:rFonts w:asciiTheme="majorHAnsi" w:hAnsiTheme="majorHAnsi" w:cstheme="majorHAnsi"/>
          <w:b w:val="0"/>
          <w:szCs w:val="24"/>
          <w:lang w:val="ro-RO"/>
        </w:rPr>
        <w:t>P</w:t>
      </w:r>
      <w:r w:rsidR="00F11CE7" w:rsidRPr="009E6450">
        <w:rPr>
          <w:rFonts w:asciiTheme="majorHAnsi" w:hAnsiTheme="majorHAnsi" w:cstheme="majorHAnsi"/>
          <w:b w:val="0"/>
          <w:szCs w:val="24"/>
          <w:lang w:val="ro-RO"/>
        </w:rPr>
        <w:t>rimăriei mun. Bălți.</w:t>
      </w:r>
      <w:r w:rsidR="00C96CD0" w:rsidRPr="009E6450">
        <w:rPr>
          <w:rFonts w:asciiTheme="majorHAnsi" w:hAnsiTheme="majorHAnsi" w:cstheme="majorHAnsi"/>
          <w:szCs w:val="24"/>
          <w:lang w:val="ro-RO"/>
        </w:rPr>
        <w:t xml:space="preserve"> </w:t>
      </w:r>
    </w:p>
    <w:p w14:paraId="701B76D3" w14:textId="55F9D2AF" w:rsidR="0054240C" w:rsidRPr="009E6450" w:rsidRDefault="001B3F04" w:rsidP="00BD1D1A">
      <w:pPr>
        <w:pStyle w:val="ListParagraph"/>
        <w:spacing w:line="276" w:lineRule="auto"/>
        <w:ind w:left="0" w:right="119" w:firstLine="567"/>
        <w:jc w:val="both"/>
        <w:rPr>
          <w:rFonts w:asciiTheme="majorHAnsi" w:hAnsiTheme="majorHAnsi" w:cstheme="majorHAnsi"/>
          <w:b w:val="0"/>
          <w:szCs w:val="24"/>
          <w:lang w:val="ro-MD"/>
        </w:rPr>
      </w:pPr>
      <w:r w:rsidRPr="009E6450">
        <w:rPr>
          <w:rFonts w:asciiTheme="majorHAnsi" w:hAnsiTheme="majorHAnsi" w:cstheme="majorHAnsi"/>
          <w:b w:val="0"/>
          <w:szCs w:val="24"/>
          <w:lang w:val="ro-MD"/>
        </w:rPr>
        <w:t xml:space="preserve"> În cadrul auditului s-a constat că numărul orelor suplementare era inclus în tabel</w:t>
      </w:r>
      <w:r w:rsidR="00F11CE7" w:rsidRPr="009E6450">
        <w:rPr>
          <w:rFonts w:asciiTheme="majorHAnsi" w:hAnsiTheme="majorHAnsi" w:cstheme="majorHAnsi"/>
          <w:b w:val="0"/>
          <w:szCs w:val="24"/>
          <w:lang w:val="ro-MD"/>
        </w:rPr>
        <w:t>ul</w:t>
      </w:r>
      <w:r w:rsidRPr="009E6450">
        <w:rPr>
          <w:rFonts w:asciiTheme="majorHAnsi" w:hAnsiTheme="majorHAnsi" w:cstheme="majorHAnsi"/>
          <w:b w:val="0"/>
          <w:szCs w:val="24"/>
          <w:lang w:val="ro-MD"/>
        </w:rPr>
        <w:t xml:space="preserve"> de pontaj a</w:t>
      </w:r>
      <w:r w:rsidR="002F7981">
        <w:rPr>
          <w:rFonts w:asciiTheme="majorHAnsi" w:hAnsiTheme="majorHAnsi" w:cstheme="majorHAnsi"/>
          <w:b w:val="0"/>
          <w:szCs w:val="24"/>
          <w:lang w:val="ro-MD"/>
        </w:rPr>
        <w:t>l</w:t>
      </w:r>
      <w:r w:rsidRPr="009E6450">
        <w:rPr>
          <w:rFonts w:asciiTheme="majorHAnsi" w:hAnsiTheme="majorHAnsi" w:cstheme="majorHAnsi"/>
          <w:b w:val="0"/>
          <w:szCs w:val="24"/>
          <w:lang w:val="ro-MD"/>
        </w:rPr>
        <w:t xml:space="preserve"> angajaților în baza dispozițiilor primarului </w:t>
      </w:r>
      <w:r w:rsidR="00F11CE7" w:rsidRPr="009E6450">
        <w:rPr>
          <w:rFonts w:asciiTheme="majorHAnsi" w:hAnsiTheme="majorHAnsi" w:cstheme="majorHAnsi"/>
          <w:b w:val="0"/>
          <w:szCs w:val="24"/>
          <w:lang w:val="ro-MD"/>
        </w:rPr>
        <w:t xml:space="preserve">mun. Bălți </w:t>
      </w:r>
      <w:r w:rsidRPr="009E6450">
        <w:rPr>
          <w:rFonts w:asciiTheme="majorHAnsi" w:hAnsiTheme="majorHAnsi" w:cstheme="majorHAnsi"/>
          <w:b w:val="0"/>
          <w:szCs w:val="24"/>
          <w:lang w:val="ro-MD"/>
        </w:rPr>
        <w:t xml:space="preserve">și </w:t>
      </w:r>
      <w:r w:rsidR="002F7981">
        <w:rPr>
          <w:rFonts w:asciiTheme="majorHAnsi" w:hAnsiTheme="majorHAnsi" w:cstheme="majorHAnsi"/>
          <w:b w:val="0"/>
          <w:szCs w:val="24"/>
          <w:lang w:val="ro-MD"/>
        </w:rPr>
        <w:t xml:space="preserve">în </w:t>
      </w:r>
      <w:r w:rsidRPr="009E6450">
        <w:rPr>
          <w:rFonts w:asciiTheme="majorHAnsi" w:hAnsiTheme="majorHAnsi" w:cstheme="majorHAnsi"/>
          <w:b w:val="0"/>
          <w:szCs w:val="24"/>
          <w:lang w:val="ro-MD"/>
        </w:rPr>
        <w:t>anexa la dispoziție privind stabilirea programului și salariaților care se atrag la munca suplementară în zi</w:t>
      </w:r>
      <w:r w:rsidR="002F7981">
        <w:rPr>
          <w:rFonts w:asciiTheme="majorHAnsi" w:hAnsiTheme="majorHAnsi" w:cstheme="majorHAnsi"/>
          <w:b w:val="0"/>
          <w:szCs w:val="24"/>
          <w:lang w:val="ro-MD"/>
        </w:rPr>
        <w:t>lele</w:t>
      </w:r>
      <w:r w:rsidRPr="009E6450">
        <w:rPr>
          <w:rFonts w:asciiTheme="majorHAnsi" w:hAnsiTheme="majorHAnsi" w:cstheme="majorHAnsi"/>
          <w:b w:val="0"/>
          <w:szCs w:val="24"/>
          <w:lang w:val="ro-MD"/>
        </w:rPr>
        <w:t xml:space="preserve"> de odihnă.</w:t>
      </w:r>
    </w:p>
    <w:p w14:paraId="68AA7330" w14:textId="323541D7" w:rsidR="003252A4" w:rsidRPr="009E6450" w:rsidRDefault="003252A4" w:rsidP="00BD1D1A">
      <w:pPr>
        <w:pStyle w:val="ListParagraph"/>
        <w:spacing w:line="276" w:lineRule="auto"/>
        <w:ind w:left="0" w:right="119" w:firstLine="567"/>
        <w:jc w:val="both"/>
        <w:rPr>
          <w:rFonts w:asciiTheme="majorHAnsi" w:hAnsiTheme="majorHAnsi" w:cstheme="majorHAnsi"/>
          <w:b w:val="0"/>
          <w:szCs w:val="24"/>
          <w:lang w:val="ro-MD"/>
        </w:rPr>
      </w:pPr>
      <w:r w:rsidRPr="009E6450">
        <w:rPr>
          <w:rFonts w:asciiTheme="majorHAnsi" w:hAnsiTheme="majorHAnsi" w:cstheme="majorHAnsi"/>
          <w:b w:val="0"/>
          <w:szCs w:val="24"/>
          <w:lang w:val="ro-MD"/>
        </w:rPr>
        <w:t xml:space="preserve">Examinând rezultatele lucrului executat de către grupurile mobile, auditului </w:t>
      </w:r>
      <w:r w:rsidR="002F7981">
        <w:rPr>
          <w:rFonts w:asciiTheme="majorHAnsi" w:hAnsiTheme="majorHAnsi" w:cstheme="majorHAnsi"/>
          <w:b w:val="0"/>
          <w:szCs w:val="24"/>
          <w:lang w:val="ro-MD"/>
        </w:rPr>
        <w:t>i-</w:t>
      </w:r>
      <w:r w:rsidR="001B3F04" w:rsidRPr="009E6450">
        <w:rPr>
          <w:rFonts w:asciiTheme="majorHAnsi" w:hAnsiTheme="majorHAnsi" w:cstheme="majorHAnsi"/>
          <w:b w:val="0"/>
          <w:szCs w:val="24"/>
          <w:lang w:val="ro-MD"/>
        </w:rPr>
        <w:t xml:space="preserve">au fost prezentate anexele la </w:t>
      </w:r>
      <w:r w:rsidR="002F7981">
        <w:rPr>
          <w:rFonts w:asciiTheme="majorHAnsi" w:hAnsiTheme="majorHAnsi" w:cstheme="majorHAnsi"/>
          <w:b w:val="0"/>
          <w:szCs w:val="24"/>
          <w:lang w:val="ro-MD"/>
        </w:rPr>
        <w:t>D</w:t>
      </w:r>
      <w:r w:rsidR="001B3F04" w:rsidRPr="009E6450">
        <w:rPr>
          <w:rFonts w:asciiTheme="majorHAnsi" w:hAnsiTheme="majorHAnsi" w:cstheme="majorHAnsi"/>
          <w:b w:val="0"/>
          <w:szCs w:val="24"/>
          <w:lang w:val="ro-MD"/>
        </w:rPr>
        <w:t>ecizia nr.2 din 19.03.2020 a Comisiei Extraordinare pen</w:t>
      </w:r>
      <w:r w:rsidR="007F3AD8" w:rsidRPr="009E6450">
        <w:rPr>
          <w:rFonts w:asciiTheme="majorHAnsi" w:hAnsiTheme="majorHAnsi" w:cstheme="majorHAnsi"/>
          <w:b w:val="0"/>
          <w:szCs w:val="24"/>
          <w:lang w:val="ro-MD"/>
        </w:rPr>
        <w:t xml:space="preserve">tru </w:t>
      </w:r>
      <w:r w:rsidR="002F7981">
        <w:rPr>
          <w:rFonts w:asciiTheme="majorHAnsi" w:hAnsiTheme="majorHAnsi" w:cstheme="majorHAnsi"/>
          <w:b w:val="0"/>
          <w:szCs w:val="24"/>
          <w:lang w:val="ro-MD"/>
        </w:rPr>
        <w:t>S</w:t>
      </w:r>
      <w:r w:rsidR="007F3AD8" w:rsidRPr="009E6450">
        <w:rPr>
          <w:rFonts w:asciiTheme="majorHAnsi" w:hAnsiTheme="majorHAnsi" w:cstheme="majorHAnsi"/>
          <w:b w:val="0"/>
          <w:szCs w:val="24"/>
          <w:lang w:val="ro-MD"/>
        </w:rPr>
        <w:t>ituații Excepționale a mun.</w:t>
      </w:r>
      <w:r w:rsidR="001B3F04" w:rsidRPr="009E6450">
        <w:rPr>
          <w:rFonts w:asciiTheme="majorHAnsi" w:hAnsiTheme="majorHAnsi" w:cstheme="majorHAnsi"/>
          <w:b w:val="0"/>
          <w:szCs w:val="24"/>
          <w:lang w:val="ro-MD"/>
        </w:rPr>
        <w:t xml:space="preserve"> </w:t>
      </w:r>
      <w:r w:rsidR="007F3AD8" w:rsidRPr="009E6450">
        <w:rPr>
          <w:rFonts w:asciiTheme="majorHAnsi" w:hAnsiTheme="majorHAnsi" w:cstheme="majorHAnsi"/>
          <w:b w:val="0"/>
          <w:szCs w:val="24"/>
          <w:lang w:val="ro-MD"/>
        </w:rPr>
        <w:t>Bălți privind formarea grupuri</w:t>
      </w:r>
      <w:r w:rsidR="001B3F04" w:rsidRPr="009E6450">
        <w:rPr>
          <w:rFonts w:asciiTheme="majorHAnsi" w:hAnsiTheme="majorHAnsi" w:cstheme="majorHAnsi"/>
          <w:b w:val="0"/>
          <w:szCs w:val="24"/>
          <w:lang w:val="ro-MD"/>
        </w:rPr>
        <w:t>lor</w:t>
      </w:r>
      <w:r w:rsidRPr="009E6450">
        <w:rPr>
          <w:rFonts w:asciiTheme="majorHAnsi" w:hAnsiTheme="majorHAnsi" w:cstheme="majorHAnsi"/>
          <w:b w:val="0"/>
          <w:szCs w:val="24"/>
          <w:lang w:val="ro-MD"/>
        </w:rPr>
        <w:t xml:space="preserve"> mobile, iar</w:t>
      </w:r>
      <w:r w:rsidR="001B3F04" w:rsidRPr="009E6450">
        <w:rPr>
          <w:rFonts w:asciiTheme="majorHAnsi" w:hAnsiTheme="majorHAnsi" w:cstheme="majorHAnsi"/>
          <w:b w:val="0"/>
          <w:szCs w:val="24"/>
          <w:lang w:val="ro-MD"/>
        </w:rPr>
        <w:t xml:space="preserve"> din luna iunie</w:t>
      </w:r>
      <w:r w:rsidRPr="009E6450">
        <w:rPr>
          <w:rFonts w:asciiTheme="majorHAnsi" w:hAnsiTheme="majorHAnsi" w:cstheme="majorHAnsi"/>
          <w:b w:val="0"/>
          <w:szCs w:val="24"/>
          <w:lang w:val="ro-MD"/>
        </w:rPr>
        <w:t xml:space="preserve"> 2020,</w:t>
      </w:r>
      <w:r w:rsidR="001B3F04" w:rsidRPr="009E6450">
        <w:rPr>
          <w:rFonts w:asciiTheme="majorHAnsi" w:hAnsiTheme="majorHAnsi" w:cstheme="majorHAnsi"/>
          <w:b w:val="0"/>
          <w:szCs w:val="24"/>
          <w:lang w:val="ro-MD"/>
        </w:rPr>
        <w:t xml:space="preserve"> pe lângă anexa </w:t>
      </w:r>
      <w:r w:rsidR="002F7981">
        <w:rPr>
          <w:rFonts w:asciiTheme="majorHAnsi" w:hAnsiTheme="majorHAnsi" w:cstheme="majorHAnsi"/>
          <w:b w:val="0"/>
          <w:szCs w:val="24"/>
          <w:lang w:val="ro-MD"/>
        </w:rPr>
        <w:t>respectivă</w:t>
      </w:r>
      <w:r w:rsidR="001B3F04" w:rsidRPr="009E6450">
        <w:rPr>
          <w:rFonts w:asciiTheme="majorHAnsi" w:hAnsiTheme="majorHAnsi" w:cstheme="majorHAnsi"/>
          <w:b w:val="0"/>
          <w:szCs w:val="24"/>
          <w:lang w:val="ro-MD"/>
        </w:rPr>
        <w:t xml:space="preserve"> erau atașate rapoartele, sub formă de tabel </w:t>
      </w:r>
      <w:r w:rsidRPr="009E6450">
        <w:rPr>
          <w:rFonts w:asciiTheme="majorHAnsi" w:hAnsiTheme="majorHAnsi" w:cstheme="majorHAnsi"/>
          <w:b w:val="0"/>
          <w:szCs w:val="24"/>
          <w:lang w:val="ro-MD"/>
        </w:rPr>
        <w:t>de formă liberă</w:t>
      </w:r>
      <w:r w:rsidR="001B3F04" w:rsidRPr="009E6450">
        <w:rPr>
          <w:rFonts w:asciiTheme="majorHAnsi" w:hAnsiTheme="majorHAnsi" w:cstheme="majorHAnsi"/>
          <w:b w:val="0"/>
          <w:szCs w:val="24"/>
          <w:lang w:val="ro-MD"/>
        </w:rPr>
        <w:t xml:space="preserve"> (Darea de seamă privind verificare</w:t>
      </w:r>
      <w:r w:rsidRPr="009E6450">
        <w:rPr>
          <w:rFonts w:asciiTheme="majorHAnsi" w:hAnsiTheme="majorHAnsi" w:cstheme="majorHAnsi"/>
          <w:b w:val="0"/>
          <w:szCs w:val="24"/>
          <w:lang w:val="ro-MD"/>
        </w:rPr>
        <w:t>a</w:t>
      </w:r>
      <w:r w:rsidR="001B3F04" w:rsidRPr="009E6450">
        <w:rPr>
          <w:rFonts w:asciiTheme="majorHAnsi" w:hAnsiTheme="majorHAnsi" w:cstheme="majorHAnsi"/>
          <w:b w:val="0"/>
          <w:szCs w:val="24"/>
          <w:lang w:val="ro-MD"/>
        </w:rPr>
        <w:t xml:space="preserve"> respectării măsurilor de protecție a infecției Covid-19 de agenții economici din sfera comerțului din mun. Bălți)</w:t>
      </w:r>
      <w:r w:rsidR="002F7981">
        <w:rPr>
          <w:rFonts w:asciiTheme="majorHAnsi" w:hAnsiTheme="majorHAnsi" w:cstheme="majorHAnsi"/>
          <w:b w:val="0"/>
          <w:szCs w:val="24"/>
          <w:lang w:val="ro-MD"/>
        </w:rPr>
        <w:t>, în care</w:t>
      </w:r>
      <w:r w:rsidRPr="009E6450">
        <w:rPr>
          <w:rFonts w:asciiTheme="majorHAnsi" w:hAnsiTheme="majorHAnsi" w:cstheme="majorHAnsi"/>
          <w:b w:val="0"/>
          <w:szCs w:val="24"/>
          <w:lang w:val="ro-MD"/>
        </w:rPr>
        <w:t xml:space="preserve"> erau incluși agenții economici ve</w:t>
      </w:r>
      <w:r w:rsidR="007F3AD8" w:rsidRPr="009E6450">
        <w:rPr>
          <w:rFonts w:asciiTheme="majorHAnsi" w:hAnsiTheme="majorHAnsi" w:cstheme="majorHAnsi"/>
          <w:b w:val="0"/>
          <w:szCs w:val="24"/>
          <w:lang w:val="ro-MD"/>
        </w:rPr>
        <w:t>rificați și condițiile obligatori</w:t>
      </w:r>
      <w:r w:rsidR="002F7981">
        <w:rPr>
          <w:rFonts w:asciiTheme="majorHAnsi" w:hAnsiTheme="majorHAnsi" w:cstheme="majorHAnsi"/>
          <w:b w:val="0"/>
          <w:szCs w:val="24"/>
          <w:lang w:val="ro-MD"/>
        </w:rPr>
        <w:t>i</w:t>
      </w:r>
      <w:r w:rsidR="007F3AD8" w:rsidRPr="009E6450">
        <w:rPr>
          <w:rFonts w:asciiTheme="majorHAnsi" w:hAnsiTheme="majorHAnsi" w:cstheme="majorHAnsi"/>
          <w:b w:val="0"/>
          <w:szCs w:val="24"/>
          <w:lang w:val="ro-MD"/>
        </w:rPr>
        <w:t xml:space="preserve"> care trebuiau respectate de către aceștia.</w:t>
      </w:r>
    </w:p>
    <w:p w14:paraId="6E11E010" w14:textId="402BAC06" w:rsidR="003252A4" w:rsidRPr="009E6450" w:rsidRDefault="001B3F04" w:rsidP="00BD1D1A">
      <w:pPr>
        <w:pStyle w:val="ListParagraph"/>
        <w:spacing w:line="276" w:lineRule="auto"/>
        <w:ind w:left="0" w:right="119" w:firstLine="567"/>
        <w:jc w:val="both"/>
        <w:rPr>
          <w:rFonts w:asciiTheme="majorHAnsi" w:hAnsiTheme="majorHAnsi" w:cstheme="majorHAnsi"/>
          <w:b w:val="0"/>
          <w:szCs w:val="24"/>
          <w:lang w:val="ro-MD"/>
        </w:rPr>
      </w:pPr>
      <w:r w:rsidRPr="009E6450">
        <w:rPr>
          <w:rFonts w:asciiTheme="majorHAnsi" w:hAnsiTheme="majorHAnsi" w:cstheme="majorHAnsi"/>
          <w:b w:val="0"/>
          <w:szCs w:val="24"/>
          <w:lang w:val="ro-MD"/>
        </w:rPr>
        <w:t xml:space="preserve">De menționat că rapoartele </w:t>
      </w:r>
      <w:r w:rsidR="007F3AD8" w:rsidRPr="009E6450">
        <w:rPr>
          <w:rFonts w:asciiTheme="majorHAnsi" w:hAnsiTheme="majorHAnsi" w:cstheme="majorHAnsi"/>
          <w:b w:val="0"/>
          <w:szCs w:val="24"/>
          <w:lang w:val="ro-MD"/>
        </w:rPr>
        <w:t>nu erau</w:t>
      </w:r>
      <w:r w:rsidRPr="009E6450">
        <w:rPr>
          <w:rFonts w:asciiTheme="majorHAnsi" w:hAnsiTheme="majorHAnsi" w:cstheme="majorHAnsi"/>
          <w:b w:val="0"/>
          <w:szCs w:val="24"/>
          <w:lang w:val="ro-MD"/>
        </w:rPr>
        <w:t xml:space="preserve"> contrasemnate de </w:t>
      </w:r>
      <w:r w:rsidR="007F3AD8" w:rsidRPr="009E6450">
        <w:rPr>
          <w:rFonts w:asciiTheme="majorHAnsi" w:hAnsiTheme="majorHAnsi" w:cstheme="majorHAnsi"/>
          <w:b w:val="0"/>
          <w:szCs w:val="24"/>
          <w:lang w:val="ro-MD"/>
        </w:rPr>
        <w:t xml:space="preserve">către </w:t>
      </w:r>
      <w:r w:rsidRPr="009E6450">
        <w:rPr>
          <w:rFonts w:asciiTheme="majorHAnsi" w:hAnsiTheme="majorHAnsi" w:cstheme="majorHAnsi"/>
          <w:b w:val="0"/>
          <w:szCs w:val="24"/>
          <w:lang w:val="ro-MD"/>
        </w:rPr>
        <w:t>membrii grupului</w:t>
      </w:r>
      <w:r w:rsidR="007F3AD8" w:rsidRPr="009E6450">
        <w:rPr>
          <w:rFonts w:asciiTheme="majorHAnsi" w:hAnsiTheme="majorHAnsi" w:cstheme="majorHAnsi"/>
          <w:b w:val="0"/>
          <w:szCs w:val="24"/>
          <w:lang w:val="ro-MD"/>
        </w:rPr>
        <w:t xml:space="preserve"> mobil</w:t>
      </w:r>
      <w:r w:rsidRPr="009E6450">
        <w:rPr>
          <w:rFonts w:asciiTheme="majorHAnsi" w:hAnsiTheme="majorHAnsi" w:cstheme="majorHAnsi"/>
          <w:b w:val="0"/>
          <w:szCs w:val="24"/>
          <w:lang w:val="ro-MD"/>
        </w:rPr>
        <w:t xml:space="preserve"> și nici de persoanele responsabile a</w:t>
      </w:r>
      <w:r w:rsidR="002F7981">
        <w:rPr>
          <w:rFonts w:asciiTheme="majorHAnsi" w:hAnsiTheme="majorHAnsi" w:cstheme="majorHAnsi"/>
          <w:b w:val="0"/>
          <w:szCs w:val="24"/>
          <w:lang w:val="ro-MD"/>
        </w:rPr>
        <w:t>le</w:t>
      </w:r>
      <w:r w:rsidRPr="009E6450">
        <w:rPr>
          <w:rFonts w:asciiTheme="majorHAnsi" w:hAnsiTheme="majorHAnsi" w:cstheme="majorHAnsi"/>
          <w:b w:val="0"/>
          <w:szCs w:val="24"/>
          <w:lang w:val="ro-MD"/>
        </w:rPr>
        <w:t xml:space="preserve"> </w:t>
      </w:r>
      <w:r w:rsidR="007F3AD8" w:rsidRPr="009E6450">
        <w:rPr>
          <w:rFonts w:asciiTheme="majorHAnsi" w:hAnsiTheme="majorHAnsi" w:cstheme="majorHAnsi"/>
          <w:b w:val="0"/>
          <w:szCs w:val="24"/>
          <w:lang w:val="ro-MD"/>
        </w:rPr>
        <w:t>agenților economici verificați</w:t>
      </w:r>
      <w:r w:rsidR="002F7981">
        <w:rPr>
          <w:rFonts w:asciiTheme="majorHAnsi" w:hAnsiTheme="majorHAnsi" w:cstheme="majorHAnsi"/>
          <w:b w:val="0"/>
          <w:szCs w:val="24"/>
          <w:lang w:val="ro-MD"/>
        </w:rPr>
        <w:t>,</w:t>
      </w:r>
      <w:r w:rsidR="007F3AD8" w:rsidRPr="009E6450">
        <w:rPr>
          <w:rFonts w:asciiTheme="majorHAnsi" w:hAnsiTheme="majorHAnsi" w:cstheme="majorHAnsi"/>
          <w:b w:val="0"/>
          <w:szCs w:val="24"/>
          <w:lang w:val="ro-MD"/>
        </w:rPr>
        <w:t xml:space="preserve"> fapt</w:t>
      </w:r>
      <w:r w:rsidRPr="009E6450">
        <w:rPr>
          <w:rFonts w:asciiTheme="majorHAnsi" w:hAnsiTheme="majorHAnsi" w:cstheme="majorHAnsi"/>
          <w:b w:val="0"/>
          <w:szCs w:val="24"/>
          <w:lang w:val="ro-MD"/>
        </w:rPr>
        <w:t xml:space="preserve"> ce pune sub risc efectuarea volumului dat de lucru. </w:t>
      </w:r>
      <w:r w:rsidR="007F3AD8" w:rsidRPr="009E6450">
        <w:rPr>
          <w:rFonts w:asciiTheme="majorHAnsi" w:hAnsiTheme="majorHAnsi" w:cstheme="majorHAnsi"/>
          <w:b w:val="0"/>
          <w:szCs w:val="24"/>
          <w:lang w:val="ro-MD"/>
        </w:rPr>
        <w:t>La fel</w:t>
      </w:r>
      <w:r w:rsidR="002F7981">
        <w:rPr>
          <w:rFonts w:asciiTheme="majorHAnsi" w:hAnsiTheme="majorHAnsi" w:cstheme="majorHAnsi"/>
          <w:b w:val="0"/>
          <w:szCs w:val="24"/>
          <w:lang w:val="ro-MD"/>
        </w:rPr>
        <w:t>,</w:t>
      </w:r>
      <w:r w:rsidR="007F3AD8" w:rsidRPr="009E6450">
        <w:rPr>
          <w:rFonts w:asciiTheme="majorHAnsi" w:hAnsiTheme="majorHAnsi" w:cstheme="majorHAnsi"/>
          <w:b w:val="0"/>
          <w:szCs w:val="24"/>
          <w:lang w:val="ro-MD"/>
        </w:rPr>
        <w:t xml:space="preserve"> se menționează că </w:t>
      </w:r>
      <w:r w:rsidR="00181089" w:rsidRPr="009E6450">
        <w:rPr>
          <w:rFonts w:asciiTheme="majorHAnsi" w:hAnsiTheme="majorHAnsi" w:cstheme="majorHAnsi"/>
          <w:b w:val="0"/>
          <w:szCs w:val="24"/>
          <w:lang w:val="ro-MD"/>
        </w:rPr>
        <w:t>entitatea nu deține</w:t>
      </w:r>
      <w:r w:rsidR="007F3AD8" w:rsidRPr="009E6450">
        <w:rPr>
          <w:rFonts w:asciiTheme="majorHAnsi" w:hAnsiTheme="majorHAnsi" w:cstheme="majorHAnsi"/>
          <w:b w:val="0"/>
          <w:szCs w:val="24"/>
          <w:lang w:val="ro-MD"/>
        </w:rPr>
        <w:t xml:space="preserve"> rezultatele constatate și contravențiile aplicate agenților economici </w:t>
      </w:r>
      <w:r w:rsidR="00181089" w:rsidRPr="009E6450">
        <w:rPr>
          <w:rFonts w:asciiTheme="majorHAnsi" w:hAnsiTheme="majorHAnsi" w:cstheme="majorHAnsi"/>
          <w:b w:val="0"/>
          <w:szCs w:val="24"/>
          <w:lang w:val="ro-MD"/>
        </w:rPr>
        <w:t>de către grupurile mobile.</w:t>
      </w:r>
    </w:p>
    <w:p w14:paraId="3ECDA7AB" w14:textId="59D23DA6" w:rsidR="007F3AD8" w:rsidRPr="009E6450" w:rsidRDefault="00F66F5B" w:rsidP="00BD1D1A">
      <w:pPr>
        <w:pStyle w:val="ListParagraph"/>
        <w:spacing w:line="276" w:lineRule="auto"/>
        <w:ind w:left="0" w:right="119" w:firstLine="567"/>
        <w:jc w:val="both"/>
        <w:rPr>
          <w:rFonts w:asciiTheme="majorHAnsi" w:hAnsiTheme="majorHAnsi" w:cstheme="majorHAnsi"/>
          <w:b w:val="0"/>
          <w:szCs w:val="24"/>
          <w:lang w:val="ro-MD"/>
        </w:rPr>
      </w:pPr>
      <w:r>
        <w:rPr>
          <w:rFonts w:asciiTheme="majorHAnsi" w:hAnsiTheme="majorHAnsi" w:cstheme="majorHAnsi"/>
          <w:b w:val="0"/>
          <w:szCs w:val="24"/>
          <w:lang w:val="ro-MD"/>
        </w:rPr>
        <w:lastRenderedPageBreak/>
        <w:t>De asemenea</w:t>
      </w:r>
      <w:r w:rsidR="007F3AD8" w:rsidRPr="009E6450">
        <w:rPr>
          <w:rFonts w:asciiTheme="majorHAnsi" w:hAnsiTheme="majorHAnsi" w:cstheme="majorHAnsi"/>
          <w:b w:val="0"/>
          <w:szCs w:val="24"/>
          <w:lang w:val="ro-MD"/>
        </w:rPr>
        <w:t>,</w:t>
      </w:r>
      <w:r w:rsidR="001B3F04" w:rsidRPr="009E6450">
        <w:rPr>
          <w:rFonts w:asciiTheme="majorHAnsi" w:hAnsiTheme="majorHAnsi" w:cstheme="majorHAnsi"/>
          <w:b w:val="0"/>
          <w:szCs w:val="24"/>
          <w:lang w:val="ro-MD"/>
        </w:rPr>
        <w:t xml:space="preserve"> includerea în grupurile mobile </w:t>
      </w:r>
      <w:r w:rsidR="007F3AD8" w:rsidRPr="009E6450">
        <w:rPr>
          <w:rFonts w:asciiTheme="majorHAnsi" w:hAnsiTheme="majorHAnsi" w:cstheme="majorHAnsi"/>
          <w:b w:val="0"/>
          <w:szCs w:val="24"/>
          <w:lang w:val="ro-MD"/>
        </w:rPr>
        <w:t>a angajaților</w:t>
      </w:r>
      <w:r w:rsidR="001B3F04" w:rsidRPr="009E6450">
        <w:rPr>
          <w:rFonts w:asciiTheme="majorHAnsi" w:hAnsiTheme="majorHAnsi" w:cstheme="majorHAnsi"/>
          <w:b w:val="0"/>
          <w:szCs w:val="24"/>
          <w:lang w:val="ro-MD"/>
        </w:rPr>
        <w:t xml:space="preserve"> din cadrul </w:t>
      </w:r>
      <w:r w:rsidR="006404D8">
        <w:rPr>
          <w:rFonts w:asciiTheme="majorHAnsi" w:hAnsiTheme="majorHAnsi" w:cstheme="majorHAnsi"/>
          <w:b w:val="0"/>
          <w:szCs w:val="24"/>
          <w:lang w:val="ro-MD"/>
        </w:rPr>
        <w:t>P</w:t>
      </w:r>
      <w:r w:rsidR="001B3F04" w:rsidRPr="009E6450">
        <w:rPr>
          <w:rFonts w:asciiTheme="majorHAnsi" w:hAnsiTheme="majorHAnsi" w:cstheme="majorHAnsi"/>
          <w:b w:val="0"/>
          <w:szCs w:val="24"/>
          <w:lang w:val="ro-MD"/>
        </w:rPr>
        <w:t>rimăriei</w:t>
      </w:r>
      <w:r w:rsidR="00181089" w:rsidRPr="009E6450">
        <w:rPr>
          <w:rFonts w:asciiTheme="majorHAnsi" w:hAnsiTheme="majorHAnsi" w:cstheme="majorHAnsi"/>
          <w:b w:val="0"/>
          <w:szCs w:val="24"/>
          <w:lang w:val="ro-MD"/>
        </w:rPr>
        <w:t xml:space="preserve"> </w:t>
      </w:r>
      <w:r w:rsidR="007F3AD8" w:rsidRPr="009E6450">
        <w:rPr>
          <w:rFonts w:asciiTheme="majorHAnsi" w:hAnsiTheme="majorHAnsi" w:cstheme="majorHAnsi"/>
          <w:b w:val="0"/>
          <w:szCs w:val="24"/>
          <w:lang w:val="ro-MD"/>
        </w:rPr>
        <w:t>nu er</w:t>
      </w:r>
      <w:r w:rsidR="001B3F04" w:rsidRPr="009E6450">
        <w:rPr>
          <w:rFonts w:asciiTheme="majorHAnsi" w:hAnsiTheme="majorHAnsi" w:cstheme="majorHAnsi"/>
          <w:b w:val="0"/>
          <w:szCs w:val="24"/>
          <w:lang w:val="ro-MD"/>
        </w:rPr>
        <w:t>a justificat</w:t>
      </w:r>
      <w:r w:rsidR="007F3AD8" w:rsidRPr="009E6450">
        <w:rPr>
          <w:rFonts w:asciiTheme="majorHAnsi" w:hAnsiTheme="majorHAnsi" w:cstheme="majorHAnsi"/>
          <w:b w:val="0"/>
          <w:szCs w:val="24"/>
          <w:lang w:val="ro-MD"/>
        </w:rPr>
        <w:t>ă</w:t>
      </w:r>
      <w:r w:rsidR="001B3F04" w:rsidRPr="009E6450">
        <w:rPr>
          <w:rFonts w:asciiTheme="majorHAnsi" w:hAnsiTheme="majorHAnsi" w:cstheme="majorHAnsi"/>
          <w:b w:val="0"/>
          <w:szCs w:val="24"/>
          <w:lang w:val="ro-MD"/>
        </w:rPr>
        <w:t>, deoarece în comp</w:t>
      </w:r>
      <w:r w:rsidR="006404D8">
        <w:rPr>
          <w:rFonts w:asciiTheme="majorHAnsi" w:hAnsiTheme="majorHAnsi" w:cstheme="majorHAnsi"/>
          <w:b w:val="0"/>
          <w:szCs w:val="24"/>
          <w:lang w:val="ro-MD"/>
        </w:rPr>
        <w:t>on</w:t>
      </w:r>
      <w:r w:rsidR="007F3AD8" w:rsidRPr="009E6450">
        <w:rPr>
          <w:rFonts w:asciiTheme="majorHAnsi" w:hAnsiTheme="majorHAnsi" w:cstheme="majorHAnsi"/>
          <w:b w:val="0"/>
          <w:szCs w:val="24"/>
          <w:lang w:val="ro-MD"/>
        </w:rPr>
        <w:t>ența grupurilor era inclus</w:t>
      </w:r>
      <w:r w:rsidR="001B3F04" w:rsidRPr="009E6450">
        <w:rPr>
          <w:rFonts w:asciiTheme="majorHAnsi" w:hAnsiTheme="majorHAnsi" w:cstheme="majorHAnsi"/>
          <w:b w:val="0"/>
          <w:szCs w:val="24"/>
          <w:lang w:val="ro-MD"/>
        </w:rPr>
        <w:t xml:space="preserve"> reprezentantul poliției</w:t>
      </w:r>
      <w:r w:rsidR="006404D8">
        <w:rPr>
          <w:rFonts w:asciiTheme="majorHAnsi" w:hAnsiTheme="majorHAnsi" w:cstheme="majorHAnsi"/>
          <w:b w:val="0"/>
          <w:szCs w:val="24"/>
          <w:lang w:val="ro-MD"/>
        </w:rPr>
        <w:t>,</w:t>
      </w:r>
      <w:r w:rsidR="001B3F04" w:rsidRPr="009E6450">
        <w:rPr>
          <w:rFonts w:asciiTheme="majorHAnsi" w:hAnsiTheme="majorHAnsi" w:cstheme="majorHAnsi"/>
          <w:b w:val="0"/>
          <w:szCs w:val="24"/>
          <w:lang w:val="ro-MD"/>
        </w:rPr>
        <w:t xml:space="preserve"> care are toate competențele legale de a acta și</w:t>
      </w:r>
      <w:r w:rsidR="006404D8">
        <w:rPr>
          <w:rFonts w:asciiTheme="majorHAnsi" w:hAnsiTheme="majorHAnsi" w:cstheme="majorHAnsi"/>
          <w:b w:val="0"/>
          <w:szCs w:val="24"/>
          <w:lang w:val="ro-MD"/>
        </w:rPr>
        <w:t>,</w:t>
      </w:r>
      <w:r w:rsidR="001B3F04" w:rsidRPr="009E6450">
        <w:rPr>
          <w:rFonts w:asciiTheme="majorHAnsi" w:hAnsiTheme="majorHAnsi" w:cstheme="majorHAnsi"/>
          <w:b w:val="0"/>
          <w:szCs w:val="24"/>
          <w:lang w:val="ro-MD"/>
        </w:rPr>
        <w:t xml:space="preserve"> respectiv</w:t>
      </w:r>
      <w:r w:rsidR="006404D8">
        <w:rPr>
          <w:rFonts w:asciiTheme="majorHAnsi" w:hAnsiTheme="majorHAnsi" w:cstheme="majorHAnsi"/>
          <w:b w:val="0"/>
          <w:szCs w:val="24"/>
          <w:lang w:val="ro-MD"/>
        </w:rPr>
        <w:t>,</w:t>
      </w:r>
      <w:r w:rsidR="001B3F04" w:rsidRPr="009E6450">
        <w:rPr>
          <w:rFonts w:asciiTheme="majorHAnsi" w:hAnsiTheme="majorHAnsi" w:cstheme="majorHAnsi"/>
          <w:b w:val="0"/>
          <w:szCs w:val="24"/>
          <w:lang w:val="ro-MD"/>
        </w:rPr>
        <w:t xml:space="preserve"> de a sancționa încălcările privind respectarea cerințelor impuse prin deciziile </w:t>
      </w:r>
      <w:r w:rsidR="006404D8">
        <w:rPr>
          <w:rFonts w:asciiTheme="majorHAnsi" w:hAnsiTheme="majorHAnsi" w:cstheme="majorHAnsi"/>
          <w:b w:val="0"/>
          <w:szCs w:val="24"/>
          <w:lang w:val="ro-MD"/>
        </w:rPr>
        <w:t>C</w:t>
      </w:r>
      <w:r w:rsidR="001B3F04" w:rsidRPr="009E6450">
        <w:rPr>
          <w:rFonts w:asciiTheme="majorHAnsi" w:hAnsiTheme="majorHAnsi" w:cstheme="majorHAnsi"/>
          <w:b w:val="0"/>
          <w:szCs w:val="24"/>
          <w:lang w:val="ro-MD"/>
        </w:rPr>
        <w:t xml:space="preserve">omisiei </w:t>
      </w:r>
      <w:r w:rsidR="006404D8">
        <w:rPr>
          <w:rFonts w:asciiTheme="majorHAnsi" w:hAnsiTheme="majorHAnsi" w:cstheme="majorHAnsi"/>
          <w:b w:val="0"/>
          <w:szCs w:val="24"/>
          <w:lang w:val="ro-MD"/>
        </w:rPr>
        <w:t>a</w:t>
      </w:r>
      <w:r w:rsidR="001B3F04" w:rsidRPr="009E6450">
        <w:rPr>
          <w:rFonts w:asciiTheme="majorHAnsi" w:hAnsiTheme="majorHAnsi" w:cstheme="majorHAnsi"/>
          <w:b w:val="0"/>
          <w:szCs w:val="24"/>
          <w:lang w:val="ro-MD"/>
        </w:rPr>
        <w:t xml:space="preserve"> mun. Bălți. </w:t>
      </w:r>
    </w:p>
    <w:p w14:paraId="72A62DA6" w14:textId="04505E09" w:rsidR="001B3F04" w:rsidRPr="009E6450" w:rsidRDefault="006404D8" w:rsidP="00BD1D1A">
      <w:pPr>
        <w:pStyle w:val="ListParagraph"/>
        <w:spacing w:line="276" w:lineRule="auto"/>
        <w:ind w:left="0" w:right="119" w:firstLine="567"/>
        <w:jc w:val="both"/>
        <w:rPr>
          <w:rFonts w:asciiTheme="majorHAnsi" w:hAnsiTheme="majorHAnsi" w:cstheme="majorHAnsi"/>
          <w:b w:val="0"/>
          <w:szCs w:val="24"/>
          <w:lang w:val="ro-MD"/>
        </w:rPr>
      </w:pPr>
      <w:r>
        <w:rPr>
          <w:rFonts w:asciiTheme="majorHAnsi" w:hAnsiTheme="majorHAnsi" w:cstheme="majorHAnsi"/>
          <w:b w:val="0"/>
          <w:szCs w:val="24"/>
          <w:lang w:val="ro-MD"/>
        </w:rPr>
        <w:t>Astfel, C</w:t>
      </w:r>
      <w:r w:rsidR="007F3AD8" w:rsidRPr="009E6450">
        <w:rPr>
          <w:rFonts w:asciiTheme="majorHAnsi" w:hAnsiTheme="majorHAnsi" w:cstheme="majorHAnsi"/>
          <w:b w:val="0"/>
          <w:szCs w:val="24"/>
          <w:lang w:val="ro-MD"/>
        </w:rPr>
        <w:t xml:space="preserve">omisia </w:t>
      </w:r>
      <w:r>
        <w:rPr>
          <w:rFonts w:asciiTheme="majorHAnsi" w:hAnsiTheme="majorHAnsi" w:cstheme="majorHAnsi"/>
          <w:b w:val="0"/>
          <w:szCs w:val="24"/>
          <w:lang w:val="ro-MD"/>
        </w:rPr>
        <w:t>pentru S</w:t>
      </w:r>
      <w:r w:rsidR="007F3AD8" w:rsidRPr="009E6450">
        <w:rPr>
          <w:rFonts w:asciiTheme="majorHAnsi" w:hAnsiTheme="majorHAnsi" w:cstheme="majorHAnsi"/>
          <w:b w:val="0"/>
          <w:szCs w:val="24"/>
          <w:lang w:val="ro-MD"/>
        </w:rPr>
        <w:t xml:space="preserve">ituații </w:t>
      </w:r>
      <w:r>
        <w:rPr>
          <w:rFonts w:asciiTheme="majorHAnsi" w:hAnsiTheme="majorHAnsi" w:cstheme="majorHAnsi"/>
          <w:b w:val="0"/>
          <w:szCs w:val="24"/>
          <w:lang w:val="ro-MD"/>
        </w:rPr>
        <w:t>E</w:t>
      </w:r>
      <w:r w:rsidR="007F3AD8" w:rsidRPr="009E6450">
        <w:rPr>
          <w:rFonts w:asciiTheme="majorHAnsi" w:hAnsiTheme="majorHAnsi" w:cstheme="majorHAnsi"/>
          <w:b w:val="0"/>
          <w:szCs w:val="24"/>
          <w:lang w:val="ro-MD"/>
        </w:rPr>
        <w:t>xcepționale a</w:t>
      </w:r>
      <w:r w:rsidR="001B3F04" w:rsidRPr="009E6450">
        <w:rPr>
          <w:rFonts w:asciiTheme="majorHAnsi" w:hAnsiTheme="majorHAnsi" w:cstheme="majorHAnsi"/>
          <w:b w:val="0"/>
          <w:szCs w:val="24"/>
          <w:lang w:val="ro-MD"/>
        </w:rPr>
        <w:t xml:space="preserve"> mun. Bălți și </w:t>
      </w:r>
      <w:r>
        <w:rPr>
          <w:rFonts w:asciiTheme="majorHAnsi" w:hAnsiTheme="majorHAnsi" w:cstheme="majorHAnsi"/>
          <w:b w:val="0"/>
          <w:szCs w:val="24"/>
          <w:lang w:val="ro-MD"/>
        </w:rPr>
        <w:t>C</w:t>
      </w:r>
      <w:r w:rsidR="001B3F04" w:rsidRPr="009E6450">
        <w:rPr>
          <w:rFonts w:asciiTheme="majorHAnsi" w:hAnsiTheme="majorHAnsi" w:cstheme="majorHAnsi"/>
          <w:b w:val="0"/>
          <w:szCs w:val="24"/>
          <w:lang w:val="ro-MD"/>
        </w:rPr>
        <w:t>omisia municipală extraordinară de sănătate publică Bălți era</w:t>
      </w:r>
      <w:r>
        <w:rPr>
          <w:rFonts w:asciiTheme="majorHAnsi" w:hAnsiTheme="majorHAnsi" w:cstheme="majorHAnsi"/>
          <w:b w:val="0"/>
          <w:szCs w:val="24"/>
          <w:lang w:val="ro-MD"/>
        </w:rPr>
        <w:t>u</w:t>
      </w:r>
      <w:r w:rsidR="001B3F04" w:rsidRPr="009E6450">
        <w:rPr>
          <w:rFonts w:asciiTheme="majorHAnsi" w:hAnsiTheme="majorHAnsi" w:cstheme="majorHAnsi"/>
          <w:b w:val="0"/>
          <w:szCs w:val="24"/>
          <w:lang w:val="ro-MD"/>
        </w:rPr>
        <w:t xml:space="preserve"> în drept să solicite de la organele competente</w:t>
      </w:r>
      <w:r w:rsidR="008F0FEE">
        <w:rPr>
          <w:rFonts w:asciiTheme="majorHAnsi" w:hAnsiTheme="majorHAnsi" w:cstheme="majorHAnsi"/>
          <w:b w:val="0"/>
          <w:szCs w:val="24"/>
          <w:lang w:val="ro-MD"/>
        </w:rPr>
        <w:t xml:space="preserve"> informațiile privind</w:t>
      </w:r>
      <w:r w:rsidR="001B3F04" w:rsidRPr="009E6450">
        <w:rPr>
          <w:rFonts w:asciiTheme="majorHAnsi" w:hAnsiTheme="majorHAnsi" w:cstheme="majorHAnsi"/>
          <w:b w:val="0"/>
          <w:szCs w:val="24"/>
          <w:lang w:val="ro-MD"/>
        </w:rPr>
        <w:t xml:space="preserve"> încă</w:t>
      </w:r>
      <w:r w:rsidR="007F3AD8" w:rsidRPr="009E6450">
        <w:rPr>
          <w:rFonts w:asciiTheme="majorHAnsi" w:hAnsiTheme="majorHAnsi" w:cstheme="majorHAnsi"/>
          <w:b w:val="0"/>
          <w:szCs w:val="24"/>
          <w:lang w:val="ro-MD"/>
        </w:rPr>
        <w:t>lcările stabilite și rezultatele</w:t>
      </w:r>
      <w:r w:rsidR="001B3F04" w:rsidRPr="009E6450">
        <w:rPr>
          <w:rFonts w:asciiTheme="majorHAnsi" w:hAnsiTheme="majorHAnsi" w:cstheme="majorHAnsi"/>
          <w:b w:val="0"/>
          <w:szCs w:val="24"/>
          <w:lang w:val="ro-MD"/>
        </w:rPr>
        <w:t xml:space="preserve"> lor </w:t>
      </w:r>
      <w:r w:rsidR="007F3AD8" w:rsidRPr="009E6450">
        <w:rPr>
          <w:rFonts w:asciiTheme="majorHAnsi" w:hAnsiTheme="majorHAnsi" w:cstheme="majorHAnsi"/>
          <w:b w:val="0"/>
          <w:szCs w:val="24"/>
          <w:lang w:val="ro-MD"/>
        </w:rPr>
        <w:t>pentru</w:t>
      </w:r>
      <w:r w:rsidR="003545C1" w:rsidRPr="009E6450">
        <w:rPr>
          <w:rFonts w:asciiTheme="majorHAnsi" w:hAnsiTheme="majorHAnsi" w:cstheme="majorHAnsi"/>
          <w:b w:val="0"/>
          <w:szCs w:val="24"/>
          <w:lang w:val="ro-MD"/>
        </w:rPr>
        <w:t xml:space="preserve"> a</w:t>
      </w:r>
      <w:r w:rsidR="007F3AD8" w:rsidRPr="009E6450">
        <w:rPr>
          <w:rFonts w:asciiTheme="majorHAnsi" w:hAnsiTheme="majorHAnsi" w:cstheme="majorHAnsi"/>
          <w:b w:val="0"/>
          <w:szCs w:val="24"/>
          <w:lang w:val="ro-MD"/>
        </w:rPr>
        <w:t xml:space="preserve"> </w:t>
      </w:r>
      <w:r w:rsidR="003545C1" w:rsidRPr="009E6450">
        <w:rPr>
          <w:rFonts w:asciiTheme="majorHAnsi" w:hAnsiTheme="majorHAnsi" w:cstheme="majorHAnsi"/>
          <w:b w:val="0"/>
          <w:szCs w:val="24"/>
          <w:lang w:val="ro-MD"/>
        </w:rPr>
        <w:t>determina</w:t>
      </w:r>
      <w:r w:rsidR="001B3F04" w:rsidRPr="009E6450">
        <w:rPr>
          <w:rFonts w:asciiTheme="majorHAnsi" w:hAnsiTheme="majorHAnsi" w:cstheme="majorHAnsi"/>
          <w:b w:val="0"/>
          <w:szCs w:val="24"/>
          <w:lang w:val="ro-MD"/>
        </w:rPr>
        <w:t xml:space="preserve"> </w:t>
      </w:r>
      <w:r w:rsidR="003545C1" w:rsidRPr="009E6450">
        <w:rPr>
          <w:rFonts w:asciiTheme="majorHAnsi" w:hAnsiTheme="majorHAnsi" w:cstheme="majorHAnsi"/>
          <w:b w:val="0"/>
          <w:szCs w:val="24"/>
          <w:lang w:val="ro-MD"/>
        </w:rPr>
        <w:t>unele</w:t>
      </w:r>
      <w:r w:rsidR="007F3AD8" w:rsidRPr="009E6450">
        <w:rPr>
          <w:rFonts w:asciiTheme="majorHAnsi" w:hAnsiTheme="majorHAnsi" w:cstheme="majorHAnsi"/>
          <w:b w:val="0"/>
          <w:szCs w:val="24"/>
          <w:lang w:val="ro-MD"/>
        </w:rPr>
        <w:t xml:space="preserve"> măsuri</w:t>
      </w:r>
      <w:r w:rsidR="001B3F04" w:rsidRPr="009E6450">
        <w:rPr>
          <w:rFonts w:asciiTheme="majorHAnsi" w:hAnsiTheme="majorHAnsi" w:cstheme="majorHAnsi"/>
          <w:b w:val="0"/>
          <w:szCs w:val="24"/>
          <w:lang w:val="ro-MD"/>
        </w:rPr>
        <w:t xml:space="preserve"> necesare de a îmbunătăți situația. </w:t>
      </w:r>
    </w:p>
    <w:p w14:paraId="6C323409" w14:textId="1A343273" w:rsidR="00FE06AF" w:rsidRDefault="00C037CE" w:rsidP="00BD1D1A">
      <w:pPr>
        <w:spacing w:line="276" w:lineRule="auto"/>
        <w:ind w:firstLine="567"/>
        <w:jc w:val="both"/>
        <w:rPr>
          <w:rFonts w:asciiTheme="majorHAnsi" w:hAnsiTheme="majorHAnsi"/>
          <w:b w:val="0"/>
          <w:szCs w:val="24"/>
          <w:lang w:val="ro-MD" w:eastAsia="ru-RU"/>
        </w:rPr>
      </w:pPr>
      <w:r w:rsidRPr="0042064D">
        <w:rPr>
          <w:rFonts w:asciiTheme="majorHAnsi" w:hAnsiTheme="majorHAnsi"/>
          <w:b w:val="0"/>
          <w:szCs w:val="24"/>
          <w:lang w:val="ro-MD" w:eastAsia="ru-RU"/>
        </w:rPr>
        <w:t>Totodată</w:t>
      </w:r>
      <w:r w:rsidR="009B1DA3">
        <w:rPr>
          <w:rFonts w:asciiTheme="majorHAnsi" w:hAnsiTheme="majorHAnsi"/>
          <w:b w:val="0"/>
          <w:szCs w:val="24"/>
          <w:lang w:val="ro-MD" w:eastAsia="ru-RU"/>
        </w:rPr>
        <w:t>,</w:t>
      </w:r>
      <w:r w:rsidRPr="0042064D">
        <w:rPr>
          <w:rFonts w:asciiTheme="majorHAnsi" w:hAnsiTheme="majorHAnsi"/>
          <w:b w:val="0"/>
          <w:szCs w:val="24"/>
          <w:lang w:val="ro-MD" w:eastAsia="ru-RU"/>
        </w:rPr>
        <w:t xml:space="preserve"> auditul menționează că din luna martie 2021 angajații </w:t>
      </w:r>
      <w:r w:rsidR="009B1DA3">
        <w:rPr>
          <w:rFonts w:asciiTheme="majorHAnsi" w:hAnsiTheme="majorHAnsi"/>
          <w:b w:val="0"/>
          <w:szCs w:val="24"/>
          <w:lang w:val="ro-MD" w:eastAsia="ru-RU"/>
        </w:rPr>
        <w:t>P</w:t>
      </w:r>
      <w:r w:rsidRPr="0042064D">
        <w:rPr>
          <w:rFonts w:asciiTheme="majorHAnsi" w:hAnsiTheme="majorHAnsi"/>
          <w:b w:val="0"/>
          <w:szCs w:val="24"/>
          <w:lang w:val="ro-MD" w:eastAsia="ru-RU"/>
        </w:rPr>
        <w:t>rimăriei mun. Bălți la fel sunt antrenați în grupurile mobile, însă fără a beneficia de sporurile menționate.</w:t>
      </w:r>
    </w:p>
    <w:p w14:paraId="5D032B7D" w14:textId="77777777" w:rsidR="007D01BA" w:rsidRDefault="007D01BA" w:rsidP="00BD1D1A">
      <w:pPr>
        <w:spacing w:line="276" w:lineRule="auto"/>
        <w:jc w:val="both"/>
        <w:rPr>
          <w:rFonts w:asciiTheme="majorHAnsi" w:hAnsiTheme="majorHAnsi"/>
          <w:b w:val="0"/>
          <w:szCs w:val="24"/>
          <w:highlight w:val="yellow"/>
          <w:lang w:val="ro-MD" w:eastAsia="ru-RU"/>
        </w:rPr>
      </w:pPr>
    </w:p>
    <w:p w14:paraId="5DA83BBE" w14:textId="50AEC046" w:rsidR="00D44FE0" w:rsidRPr="0089499C" w:rsidRDefault="008F0FEE" w:rsidP="00BD1D1A">
      <w:pPr>
        <w:pStyle w:val="ListParagraph"/>
        <w:spacing w:line="276" w:lineRule="auto"/>
        <w:ind w:left="0"/>
        <w:jc w:val="both"/>
        <w:rPr>
          <w:rFonts w:asciiTheme="majorHAnsi" w:eastAsia="Times New Roman" w:hAnsiTheme="majorHAnsi" w:cs="Times New Roman"/>
          <w:iCs/>
          <w:szCs w:val="24"/>
          <w:lang w:val="ro-MD" w:eastAsia="ru-RU"/>
        </w:rPr>
      </w:pPr>
      <w:r>
        <w:rPr>
          <w:rFonts w:asciiTheme="majorHAnsi" w:eastAsia="Times New Roman" w:hAnsiTheme="majorHAnsi" w:cs="Times New Roman"/>
          <w:iCs/>
          <w:szCs w:val="24"/>
          <w:lang w:val="ro-MD" w:eastAsia="ru-RU"/>
        </w:rPr>
        <w:t xml:space="preserve">4.2.5. </w:t>
      </w:r>
      <w:r w:rsidR="00021700" w:rsidRPr="007D01BA">
        <w:rPr>
          <w:rFonts w:asciiTheme="majorHAnsi" w:eastAsia="Times New Roman" w:hAnsiTheme="majorHAnsi" w:cs="Times New Roman"/>
          <w:iCs/>
          <w:szCs w:val="24"/>
          <w:lang w:val="ro-MD" w:eastAsia="ru-RU"/>
        </w:rPr>
        <w:t>Valorificarea</w:t>
      </w:r>
      <w:r w:rsidR="007D01BA" w:rsidRPr="007D01BA">
        <w:rPr>
          <w:rFonts w:asciiTheme="majorHAnsi" w:eastAsia="Times New Roman" w:hAnsiTheme="majorHAnsi" w:cs="Times New Roman"/>
          <w:iCs/>
          <w:szCs w:val="24"/>
          <w:lang w:val="ro-MD" w:eastAsia="ru-RU"/>
        </w:rPr>
        <w:t xml:space="preserve"> unor cheltuieli</w:t>
      </w:r>
      <w:r w:rsidR="004B4722">
        <w:rPr>
          <w:rFonts w:asciiTheme="majorHAnsi" w:eastAsia="Times New Roman" w:hAnsiTheme="majorHAnsi" w:cs="Times New Roman"/>
          <w:iCs/>
          <w:szCs w:val="24"/>
          <w:lang w:val="ro-MD" w:eastAsia="ru-RU"/>
        </w:rPr>
        <w:t>,</w:t>
      </w:r>
      <w:r w:rsidR="00B3693E">
        <w:rPr>
          <w:rFonts w:asciiTheme="majorHAnsi" w:eastAsia="Times New Roman" w:hAnsiTheme="majorHAnsi" w:cs="Times New Roman"/>
          <w:iCs/>
          <w:szCs w:val="24"/>
          <w:lang w:val="ro-MD" w:eastAsia="ru-RU"/>
        </w:rPr>
        <w:t xml:space="preserve"> în sumă totală de 1</w:t>
      </w:r>
      <w:r w:rsidR="004B4722">
        <w:rPr>
          <w:rFonts w:asciiTheme="majorHAnsi" w:eastAsia="Times New Roman" w:hAnsiTheme="majorHAnsi" w:cs="Times New Roman"/>
          <w:iCs/>
          <w:szCs w:val="24"/>
          <w:lang w:val="ro-MD" w:eastAsia="ru-RU"/>
        </w:rPr>
        <w:t>.</w:t>
      </w:r>
      <w:r w:rsidR="00B3693E">
        <w:rPr>
          <w:rFonts w:asciiTheme="majorHAnsi" w:eastAsia="Times New Roman" w:hAnsiTheme="majorHAnsi" w:cs="Times New Roman"/>
          <w:iCs/>
          <w:szCs w:val="24"/>
          <w:lang w:val="ro-MD" w:eastAsia="ru-RU"/>
        </w:rPr>
        <w:t>951,9 mii lei</w:t>
      </w:r>
      <w:r w:rsidR="004B4722">
        <w:rPr>
          <w:rFonts w:asciiTheme="majorHAnsi" w:eastAsia="Times New Roman" w:hAnsiTheme="majorHAnsi" w:cs="Times New Roman"/>
          <w:iCs/>
          <w:szCs w:val="24"/>
          <w:lang w:val="ro-MD" w:eastAsia="ru-RU"/>
        </w:rPr>
        <w:t>,</w:t>
      </w:r>
      <w:r w:rsidR="007D01BA" w:rsidRPr="007D01BA">
        <w:rPr>
          <w:rFonts w:asciiTheme="majorHAnsi" w:eastAsia="Times New Roman" w:hAnsiTheme="majorHAnsi" w:cs="Times New Roman"/>
          <w:iCs/>
          <w:szCs w:val="24"/>
          <w:lang w:val="ro-MD" w:eastAsia="ru-RU"/>
        </w:rPr>
        <w:t xml:space="preserve"> raportate la subcontul</w:t>
      </w:r>
      <w:r w:rsidR="00021700" w:rsidRPr="007D01BA">
        <w:rPr>
          <w:rFonts w:asciiTheme="majorHAnsi" w:eastAsia="Times New Roman" w:hAnsiTheme="majorHAnsi" w:cs="Times New Roman"/>
          <w:iCs/>
          <w:szCs w:val="24"/>
          <w:lang w:val="ro-MD" w:eastAsia="ru-RU"/>
        </w:rPr>
        <w:t xml:space="preserve"> </w:t>
      </w:r>
      <w:r w:rsidR="007D01BA" w:rsidRPr="007D01BA">
        <w:rPr>
          <w:bCs/>
          <w:lang w:val="ro-RO" w:eastAsia="lv-LV"/>
        </w:rPr>
        <w:t xml:space="preserve">222990 „Servicii neatribuite altor </w:t>
      </w:r>
      <w:r w:rsidR="007D01BA" w:rsidRPr="0089499C">
        <w:rPr>
          <w:bCs/>
          <w:lang w:val="ro-RO" w:eastAsia="lv-LV"/>
        </w:rPr>
        <w:t>alineate” s-a executat</w:t>
      </w:r>
      <w:r w:rsidR="0089499C" w:rsidRPr="0089499C">
        <w:rPr>
          <w:bCs/>
          <w:lang w:val="ro-RO" w:eastAsia="lv-LV"/>
        </w:rPr>
        <w:t xml:space="preserve"> fără </w:t>
      </w:r>
      <w:r w:rsidR="0089499C" w:rsidRPr="00EA4E10">
        <w:rPr>
          <w:rFonts w:asciiTheme="majorHAnsi" w:hAnsiTheme="majorHAnsi" w:cstheme="majorHAnsi"/>
          <w:lang w:val="ro-MD"/>
        </w:rPr>
        <w:t>justificarea performanței realizat</w:t>
      </w:r>
      <w:r w:rsidR="004B4722">
        <w:rPr>
          <w:rFonts w:asciiTheme="majorHAnsi" w:hAnsiTheme="majorHAnsi" w:cstheme="majorHAnsi"/>
          <w:lang w:val="ro-MD"/>
        </w:rPr>
        <w:t>e</w:t>
      </w:r>
      <w:r w:rsidR="0089499C" w:rsidRPr="00EA4E10">
        <w:rPr>
          <w:rFonts w:asciiTheme="majorHAnsi" w:hAnsiTheme="majorHAnsi" w:cstheme="majorHAnsi"/>
          <w:lang w:val="ro-MD"/>
        </w:rPr>
        <w:t>/asumat</w:t>
      </w:r>
      <w:r w:rsidR="004B4722">
        <w:rPr>
          <w:rFonts w:asciiTheme="majorHAnsi" w:hAnsiTheme="majorHAnsi" w:cstheme="majorHAnsi"/>
          <w:lang w:val="ro-MD"/>
        </w:rPr>
        <w:t>e</w:t>
      </w:r>
      <w:r w:rsidR="0089499C" w:rsidRPr="00EA4E10">
        <w:rPr>
          <w:rFonts w:asciiTheme="majorHAnsi" w:hAnsiTheme="majorHAnsi" w:cstheme="majorHAnsi"/>
          <w:lang w:val="ro-MD"/>
        </w:rPr>
        <w:t xml:space="preserve"> în cadrul programelor aprobate, ceea ce nu corespunde prevederilor art.11 și art.51 din Legea finanțelor publice și responsabilității bugetar-fiscale nr.181/25.07.2014.</w:t>
      </w:r>
    </w:p>
    <w:p w14:paraId="6DD79520" w14:textId="66229461" w:rsidR="00904686" w:rsidRPr="00EA4E10" w:rsidRDefault="00904686" w:rsidP="00BD1D1A">
      <w:pPr>
        <w:tabs>
          <w:tab w:val="left" w:pos="0"/>
          <w:tab w:val="left" w:pos="567"/>
        </w:tabs>
        <w:spacing w:line="276" w:lineRule="auto"/>
        <w:ind w:firstLine="567"/>
        <w:jc w:val="both"/>
        <w:rPr>
          <w:b w:val="0"/>
          <w:highlight w:val="yellow"/>
          <w:lang w:val="ro-RO"/>
        </w:rPr>
      </w:pPr>
      <w:r w:rsidRPr="007118DE">
        <w:rPr>
          <w:rFonts w:asciiTheme="majorHAnsi" w:hAnsiTheme="majorHAnsi" w:cstheme="majorHAnsi"/>
          <w:b w:val="0"/>
          <w:iCs/>
          <w:lang w:val="ro-RO"/>
        </w:rPr>
        <w:t xml:space="preserve">În anul 2020, Î.M. „DRCD” a prestat serviciul public </w:t>
      </w:r>
      <w:r w:rsidR="00232E76" w:rsidRPr="007118DE">
        <w:rPr>
          <w:rFonts w:asciiTheme="majorHAnsi" w:hAnsiTheme="majorHAnsi" w:cstheme="majorHAnsi"/>
          <w:b w:val="0"/>
          <w:iCs/>
          <w:lang w:val="ro-RO"/>
        </w:rPr>
        <w:t>de transportare</w:t>
      </w:r>
      <w:r w:rsidR="0001151D">
        <w:rPr>
          <w:rFonts w:asciiTheme="majorHAnsi" w:hAnsiTheme="majorHAnsi" w:cstheme="majorHAnsi"/>
          <w:b w:val="0"/>
          <w:iCs/>
          <w:lang w:val="ro-RO"/>
        </w:rPr>
        <w:t xml:space="preserve"> </w:t>
      </w:r>
      <w:r w:rsidR="00232E76" w:rsidRPr="007118DE">
        <w:rPr>
          <w:rFonts w:asciiTheme="majorHAnsi" w:hAnsiTheme="majorHAnsi" w:cstheme="majorHAnsi"/>
          <w:b w:val="0"/>
          <w:iCs/>
          <w:lang w:val="ro-RO"/>
        </w:rPr>
        <w:t>a cadavrelor pentru autopsie</w:t>
      </w:r>
      <w:r w:rsidR="004B4722">
        <w:rPr>
          <w:rFonts w:asciiTheme="majorHAnsi" w:hAnsiTheme="majorHAnsi" w:cstheme="majorHAnsi"/>
          <w:b w:val="0"/>
          <w:iCs/>
          <w:lang w:val="ro-RO"/>
        </w:rPr>
        <w:t>,</w:t>
      </w:r>
      <w:r w:rsidR="00232E76" w:rsidRPr="007118DE">
        <w:rPr>
          <w:rFonts w:asciiTheme="majorHAnsi" w:hAnsiTheme="majorHAnsi" w:cstheme="majorHAnsi"/>
          <w:b w:val="0"/>
          <w:iCs/>
          <w:lang w:val="ro-RO"/>
        </w:rPr>
        <w:t xml:space="preserve"> </w:t>
      </w:r>
      <w:r w:rsidRPr="007118DE">
        <w:rPr>
          <w:rFonts w:asciiTheme="majorHAnsi" w:hAnsiTheme="majorHAnsi" w:cstheme="majorHAnsi"/>
          <w:b w:val="0"/>
          <w:iCs/>
          <w:lang w:val="ro-RO"/>
        </w:rPr>
        <w:t>în sumă totală de 795</w:t>
      </w:r>
      <w:r w:rsidR="00232E76" w:rsidRPr="007118DE">
        <w:rPr>
          <w:rFonts w:asciiTheme="majorHAnsi" w:hAnsiTheme="majorHAnsi" w:cstheme="majorHAnsi"/>
          <w:b w:val="0"/>
          <w:iCs/>
          <w:lang w:val="ro-RO"/>
        </w:rPr>
        <w:t>,0 mii lei</w:t>
      </w:r>
      <w:r w:rsidR="0001151D">
        <w:rPr>
          <w:rStyle w:val="FootnoteReference"/>
          <w:rFonts w:asciiTheme="majorHAnsi" w:hAnsiTheme="majorHAnsi" w:cstheme="majorHAnsi"/>
          <w:b w:val="0"/>
          <w:iCs/>
          <w:lang w:val="ro-RO"/>
        </w:rPr>
        <w:footnoteReference w:id="42"/>
      </w:r>
      <w:r w:rsidR="00232E76" w:rsidRPr="007118DE">
        <w:rPr>
          <w:rFonts w:asciiTheme="majorHAnsi" w:hAnsiTheme="majorHAnsi" w:cstheme="majorHAnsi"/>
          <w:b w:val="0"/>
          <w:iCs/>
          <w:lang w:val="ro-RO"/>
        </w:rPr>
        <w:t xml:space="preserve">. </w:t>
      </w:r>
      <w:r w:rsidR="0089499C" w:rsidRPr="00EA4E10">
        <w:rPr>
          <w:b w:val="0"/>
          <w:lang w:val="ro-RO"/>
        </w:rPr>
        <w:t xml:space="preserve">Î.M. </w:t>
      </w:r>
      <w:r w:rsidRPr="00EA4E10">
        <w:rPr>
          <w:b w:val="0"/>
          <w:lang w:val="ro-RO"/>
        </w:rPr>
        <w:t xml:space="preserve">a executat servicii de transportare a decedaților la instituția medicală pentru constatarea cauzei decesului </w:t>
      </w:r>
      <w:r w:rsidR="004B4722">
        <w:rPr>
          <w:b w:val="0"/>
          <w:lang w:val="ro-RO"/>
        </w:rPr>
        <w:t>–</w:t>
      </w:r>
      <w:r w:rsidRPr="00EA4E10">
        <w:rPr>
          <w:b w:val="0"/>
          <w:lang w:val="ro-RO"/>
        </w:rPr>
        <w:t xml:space="preserve"> expertiza medico-legală</w:t>
      </w:r>
      <w:r w:rsidR="0089499C" w:rsidRPr="00EA4E10">
        <w:rPr>
          <w:b w:val="0"/>
          <w:lang w:val="ro-RO"/>
        </w:rPr>
        <w:t xml:space="preserve"> la indicația reprezentantului organului de poliție</w:t>
      </w:r>
      <w:r w:rsidR="0089499C" w:rsidRPr="0035040C">
        <w:rPr>
          <w:rStyle w:val="FootnoteReference"/>
          <w:rFonts w:asciiTheme="majorHAnsi" w:hAnsiTheme="majorHAnsi" w:cstheme="majorHAnsi"/>
          <w:b w:val="0"/>
          <w:lang w:val="ro-RO"/>
        </w:rPr>
        <w:footnoteReference w:id="43"/>
      </w:r>
      <w:r w:rsidRPr="00EA4E10">
        <w:rPr>
          <w:b w:val="0"/>
          <w:lang w:val="ro-RO"/>
        </w:rPr>
        <w:t xml:space="preserve">. Această activitate executată în baza contractului de delegare a gestiunii și finanțată din bugetul local de către </w:t>
      </w:r>
      <w:r w:rsidR="004B4722">
        <w:rPr>
          <w:b w:val="0"/>
          <w:lang w:val="ro-RO"/>
        </w:rPr>
        <w:t>P</w:t>
      </w:r>
      <w:r w:rsidRPr="00EA4E10">
        <w:rPr>
          <w:b w:val="0"/>
          <w:lang w:val="ro-RO"/>
        </w:rPr>
        <w:t>rimăria mun. Bălți în esență nu ține de prestarea serviciilor publice de gospodărire comunală în temeiul prevederilor Legii nr.1402-XV din 24.10.2002</w:t>
      </w:r>
      <w:r w:rsidRPr="0035040C">
        <w:rPr>
          <w:rStyle w:val="FootnoteReference"/>
          <w:rFonts w:asciiTheme="majorHAnsi" w:hAnsiTheme="majorHAnsi" w:cstheme="majorHAnsi"/>
          <w:b w:val="0"/>
          <w:lang w:val="ro-RO"/>
        </w:rPr>
        <w:footnoteReference w:id="44"/>
      </w:r>
      <w:r w:rsidRPr="00EA4E10">
        <w:rPr>
          <w:b w:val="0"/>
          <w:lang w:val="ro-RO"/>
        </w:rPr>
        <w:t>.</w:t>
      </w:r>
    </w:p>
    <w:p w14:paraId="0280D7DA" w14:textId="2CC2520A" w:rsidR="00904686" w:rsidRDefault="007118DE" w:rsidP="00BD1D1A">
      <w:pPr>
        <w:pStyle w:val="NormalWeb"/>
        <w:tabs>
          <w:tab w:val="left" w:pos="567"/>
        </w:tabs>
        <w:spacing w:line="276" w:lineRule="auto"/>
        <w:ind w:firstLine="567"/>
        <w:jc w:val="both"/>
        <w:rPr>
          <w:rFonts w:asciiTheme="majorHAnsi" w:hAnsiTheme="majorHAnsi" w:cstheme="majorHAnsi"/>
          <w:lang w:val="ro-RO"/>
        </w:rPr>
      </w:pPr>
      <w:r w:rsidRPr="007118DE">
        <w:rPr>
          <w:rFonts w:asciiTheme="majorHAnsi" w:hAnsiTheme="majorHAnsi" w:cstheme="majorHAnsi"/>
          <w:b w:val="0"/>
          <w:lang w:val="ro-RO"/>
        </w:rPr>
        <w:t>Astfel, APL</w:t>
      </w:r>
      <w:r w:rsidR="00904686" w:rsidRPr="007118DE">
        <w:rPr>
          <w:rFonts w:asciiTheme="majorHAnsi" w:hAnsiTheme="majorHAnsi" w:cstheme="majorHAnsi"/>
          <w:b w:val="0"/>
          <w:lang w:val="ro-RO"/>
        </w:rPr>
        <w:t xml:space="preserve"> mun. Bălți a finanțat executarea acestor servicii în mod neregulamentar deoarece ele nu au fost realizate în temeiul unei norme legale</w:t>
      </w:r>
      <w:r w:rsidR="00904686" w:rsidRPr="007118DE">
        <w:rPr>
          <w:rStyle w:val="FootnoteReference"/>
          <w:rFonts w:asciiTheme="majorHAnsi" w:hAnsiTheme="majorHAnsi" w:cstheme="majorHAnsi"/>
          <w:b w:val="0"/>
          <w:lang w:val="ro-RO"/>
        </w:rPr>
        <w:footnoteReference w:id="45"/>
      </w:r>
      <w:r w:rsidR="00904686" w:rsidRPr="007118DE">
        <w:rPr>
          <w:rFonts w:asciiTheme="majorHAnsi" w:hAnsiTheme="majorHAnsi" w:cstheme="majorHAnsi"/>
          <w:b w:val="0"/>
          <w:lang w:val="ro-RO"/>
        </w:rPr>
        <w:t>, unui acord bilateral cu instituția de drept (organul de poliție) sau în baza unui program local de asistență socială destinat rudelor decedaților</w:t>
      </w:r>
      <w:r w:rsidR="00904686" w:rsidRPr="007118DE">
        <w:rPr>
          <w:rStyle w:val="FootnoteReference"/>
          <w:rFonts w:asciiTheme="majorHAnsi" w:hAnsiTheme="majorHAnsi" w:cstheme="majorHAnsi"/>
          <w:b w:val="0"/>
          <w:lang w:val="ro-RO"/>
        </w:rPr>
        <w:footnoteReference w:id="46"/>
      </w:r>
      <w:r w:rsidR="00904686" w:rsidRPr="007118DE">
        <w:rPr>
          <w:rFonts w:asciiTheme="majorHAnsi" w:hAnsiTheme="majorHAnsi" w:cstheme="majorHAnsi"/>
          <w:b w:val="0"/>
          <w:lang w:val="ro-RO"/>
        </w:rPr>
        <w:t>.</w:t>
      </w:r>
      <w:r w:rsidR="00904686" w:rsidRPr="007118DE">
        <w:rPr>
          <w:rFonts w:asciiTheme="majorHAnsi" w:hAnsiTheme="majorHAnsi" w:cstheme="majorHAnsi"/>
          <w:b w:val="0"/>
        </w:rPr>
        <w:t xml:space="preserve"> </w:t>
      </w:r>
      <w:r w:rsidR="00904686" w:rsidRPr="007118DE">
        <w:rPr>
          <w:rFonts w:asciiTheme="majorHAnsi" w:hAnsiTheme="majorHAnsi" w:cstheme="majorHAnsi"/>
          <w:b w:val="0"/>
          <w:lang w:val="ro-RO"/>
        </w:rPr>
        <w:t>Analogic, s-au efectuat cheltuieli în anul 2019 în sumă</w:t>
      </w:r>
      <w:r w:rsidRPr="007118DE">
        <w:rPr>
          <w:rFonts w:asciiTheme="majorHAnsi" w:hAnsiTheme="majorHAnsi" w:cstheme="majorHAnsi"/>
          <w:b w:val="0"/>
          <w:lang w:val="ro-RO"/>
        </w:rPr>
        <w:t xml:space="preserve"> totală</w:t>
      </w:r>
      <w:r w:rsidR="00904686" w:rsidRPr="007118DE">
        <w:rPr>
          <w:rFonts w:asciiTheme="majorHAnsi" w:hAnsiTheme="majorHAnsi" w:cstheme="majorHAnsi"/>
          <w:b w:val="0"/>
          <w:lang w:val="ro-RO"/>
        </w:rPr>
        <w:t xml:space="preserve"> de 581</w:t>
      </w:r>
      <w:r w:rsidRPr="007118DE">
        <w:rPr>
          <w:rFonts w:asciiTheme="majorHAnsi" w:hAnsiTheme="majorHAnsi" w:cstheme="majorHAnsi"/>
          <w:b w:val="0"/>
          <w:lang w:val="ro-RO"/>
        </w:rPr>
        <w:t>,4 mii lei</w:t>
      </w:r>
      <w:r w:rsidR="00904686" w:rsidRPr="007118DE">
        <w:rPr>
          <w:rFonts w:asciiTheme="majorHAnsi" w:hAnsiTheme="majorHAnsi" w:cstheme="majorHAnsi"/>
          <w:b w:val="0"/>
          <w:lang w:val="ro-RO"/>
        </w:rPr>
        <w:t xml:space="preserve"> și în anul 2018 </w:t>
      </w:r>
      <w:r w:rsidR="00E37FD8">
        <w:rPr>
          <w:rFonts w:asciiTheme="majorHAnsi" w:hAnsiTheme="majorHAnsi" w:cstheme="majorHAnsi"/>
          <w:b w:val="0"/>
          <w:lang w:val="ro-RO"/>
        </w:rPr>
        <w:t xml:space="preserve">– </w:t>
      </w:r>
      <w:r w:rsidR="00904686" w:rsidRPr="007118DE">
        <w:rPr>
          <w:rFonts w:asciiTheme="majorHAnsi" w:hAnsiTheme="majorHAnsi" w:cstheme="majorHAnsi"/>
          <w:b w:val="0"/>
          <w:lang w:val="ro-RO"/>
        </w:rPr>
        <w:t>în sumă de</w:t>
      </w:r>
      <w:r w:rsidR="00904686" w:rsidRPr="007118DE">
        <w:rPr>
          <w:rFonts w:asciiTheme="majorHAnsi" w:hAnsiTheme="majorHAnsi" w:cstheme="majorHAnsi"/>
          <w:b w:val="0"/>
        </w:rPr>
        <w:t xml:space="preserve"> </w:t>
      </w:r>
      <w:r w:rsidR="00904686" w:rsidRPr="007118DE">
        <w:rPr>
          <w:rFonts w:asciiTheme="majorHAnsi" w:hAnsiTheme="majorHAnsi" w:cstheme="majorHAnsi"/>
          <w:b w:val="0"/>
          <w:lang w:val="ro-RO"/>
        </w:rPr>
        <w:t>575</w:t>
      </w:r>
      <w:r w:rsidRPr="007118DE">
        <w:rPr>
          <w:rFonts w:asciiTheme="majorHAnsi" w:hAnsiTheme="majorHAnsi" w:cstheme="majorHAnsi"/>
          <w:b w:val="0"/>
          <w:lang w:val="ro-RO"/>
        </w:rPr>
        <w:t>,</w:t>
      </w:r>
      <w:r w:rsidR="00904686" w:rsidRPr="007118DE">
        <w:rPr>
          <w:rFonts w:asciiTheme="majorHAnsi" w:hAnsiTheme="majorHAnsi" w:cstheme="majorHAnsi"/>
          <w:b w:val="0"/>
          <w:lang w:val="ro-RO"/>
        </w:rPr>
        <w:t>5</w:t>
      </w:r>
      <w:r w:rsidRPr="007118DE">
        <w:rPr>
          <w:rFonts w:asciiTheme="majorHAnsi" w:hAnsiTheme="majorHAnsi" w:cstheme="majorHAnsi"/>
          <w:b w:val="0"/>
          <w:lang w:val="ro-RO"/>
        </w:rPr>
        <w:t xml:space="preserve"> mii</w:t>
      </w:r>
      <w:r w:rsidR="00904686" w:rsidRPr="007118DE">
        <w:rPr>
          <w:rFonts w:asciiTheme="majorHAnsi" w:hAnsiTheme="majorHAnsi" w:cstheme="majorHAnsi"/>
          <w:b w:val="0"/>
          <w:lang w:val="ro-RO"/>
        </w:rPr>
        <w:t xml:space="preserve"> lei</w:t>
      </w:r>
      <w:r w:rsidR="00904686" w:rsidRPr="007118DE">
        <w:rPr>
          <w:rFonts w:asciiTheme="majorHAnsi" w:hAnsiTheme="majorHAnsi" w:cstheme="majorHAnsi"/>
          <w:lang w:val="ro-RO"/>
        </w:rPr>
        <w:t>.</w:t>
      </w:r>
    </w:p>
    <w:p w14:paraId="23E576FA" w14:textId="0150D596" w:rsidR="000B69B8" w:rsidRDefault="0037665A" w:rsidP="00BD1D1A">
      <w:pPr>
        <w:pStyle w:val="NormalWeb"/>
        <w:numPr>
          <w:ilvl w:val="0"/>
          <w:numId w:val="9"/>
        </w:numPr>
        <w:tabs>
          <w:tab w:val="left" w:pos="567"/>
        </w:tabs>
        <w:spacing w:line="276" w:lineRule="auto"/>
        <w:ind w:left="0" w:firstLine="0"/>
        <w:jc w:val="both"/>
        <w:rPr>
          <w:rFonts w:asciiTheme="majorHAnsi" w:hAnsiTheme="majorHAnsi" w:cstheme="majorHAnsi"/>
          <w:b w:val="0"/>
          <w:lang w:val="ro-MD"/>
        </w:rPr>
      </w:pPr>
      <w:r w:rsidRPr="0037665A">
        <w:rPr>
          <w:rFonts w:asciiTheme="majorHAnsi" w:hAnsiTheme="majorHAnsi" w:cstheme="majorHAnsi"/>
          <w:b w:val="0"/>
          <w:lang w:val="ro-MD"/>
        </w:rPr>
        <w:t xml:space="preserve">APL mun. Bălți a instituit și a reglementat mecanismul de acordare a alocațiilor unice pentru cuplurile longevive cu prilejul jubileului de căsnicie comună (50, 60, 70 ani) și persoanele care au atins vârsta de 100 de ani și mai mult  (la cererea beneficiarului). </w:t>
      </w:r>
    </w:p>
    <w:p w14:paraId="568B2ED8" w14:textId="77777777" w:rsidR="00E56CC7" w:rsidRDefault="000B69B8" w:rsidP="00BD1D1A">
      <w:pPr>
        <w:pStyle w:val="NormalWeb"/>
        <w:tabs>
          <w:tab w:val="left" w:pos="567"/>
        </w:tabs>
        <w:spacing w:line="276" w:lineRule="auto"/>
        <w:jc w:val="both"/>
        <w:rPr>
          <w:rFonts w:asciiTheme="majorHAnsi" w:hAnsiTheme="majorHAnsi" w:cstheme="majorHAnsi"/>
          <w:b w:val="0"/>
          <w:lang w:val="ro-MD"/>
        </w:rPr>
      </w:pPr>
      <w:r>
        <w:rPr>
          <w:rFonts w:asciiTheme="majorHAnsi" w:hAnsiTheme="majorHAnsi" w:cstheme="majorHAnsi"/>
          <w:b w:val="0"/>
          <w:lang w:val="ro-MD"/>
        </w:rPr>
        <w:t xml:space="preserve">          </w:t>
      </w:r>
    </w:p>
    <w:p w14:paraId="2CDD2EE4" w14:textId="77777777" w:rsidR="00E56CC7" w:rsidRDefault="00E56CC7" w:rsidP="00BD1D1A">
      <w:pPr>
        <w:pStyle w:val="NormalWeb"/>
        <w:tabs>
          <w:tab w:val="left" w:pos="567"/>
        </w:tabs>
        <w:spacing w:line="276" w:lineRule="auto"/>
        <w:jc w:val="both"/>
        <w:rPr>
          <w:rFonts w:asciiTheme="majorHAnsi" w:hAnsiTheme="majorHAnsi" w:cstheme="majorHAnsi"/>
          <w:b w:val="0"/>
          <w:lang w:val="ro-MD"/>
        </w:rPr>
      </w:pPr>
    </w:p>
    <w:p w14:paraId="351211D1" w14:textId="49D46069" w:rsidR="0037665A" w:rsidRPr="0037665A" w:rsidRDefault="00E56CC7" w:rsidP="00BD1D1A">
      <w:pPr>
        <w:pStyle w:val="NormalWeb"/>
        <w:tabs>
          <w:tab w:val="left" w:pos="567"/>
        </w:tabs>
        <w:spacing w:line="276" w:lineRule="auto"/>
        <w:jc w:val="both"/>
        <w:rPr>
          <w:rFonts w:asciiTheme="majorHAnsi" w:hAnsiTheme="majorHAnsi" w:cstheme="majorHAnsi"/>
          <w:b w:val="0"/>
          <w:lang w:val="ro-MD"/>
        </w:rPr>
      </w:pPr>
      <w:r>
        <w:rPr>
          <w:rFonts w:asciiTheme="majorHAnsi" w:hAnsiTheme="majorHAnsi" w:cstheme="majorHAnsi"/>
          <w:b w:val="0"/>
          <w:lang w:val="ro-MD"/>
        </w:rPr>
        <w:lastRenderedPageBreak/>
        <w:tab/>
      </w:r>
      <w:r w:rsidR="0037665A" w:rsidRPr="0037665A">
        <w:rPr>
          <w:rFonts w:asciiTheme="majorHAnsi" w:hAnsiTheme="majorHAnsi" w:cstheme="majorHAnsi"/>
          <w:b w:val="0"/>
          <w:lang w:val="ro-MD"/>
        </w:rPr>
        <w:t>Finanțar</w:t>
      </w:r>
      <w:r w:rsidR="006546AB">
        <w:rPr>
          <w:rFonts w:asciiTheme="majorHAnsi" w:hAnsiTheme="majorHAnsi" w:cstheme="majorHAnsi"/>
          <w:b w:val="0"/>
          <w:lang w:val="ro-MD"/>
        </w:rPr>
        <w:t xml:space="preserve">ea cheltuielilor </w:t>
      </w:r>
      <w:r w:rsidR="0001151D">
        <w:rPr>
          <w:rFonts w:asciiTheme="majorHAnsi" w:hAnsiTheme="majorHAnsi" w:cstheme="majorHAnsi"/>
          <w:b w:val="0"/>
          <w:lang w:val="ro-MD"/>
        </w:rPr>
        <w:t xml:space="preserve">de </w:t>
      </w:r>
      <w:r w:rsidR="0001151D" w:rsidRPr="000E4C6E">
        <w:rPr>
          <w:rFonts w:asciiTheme="majorHAnsi" w:hAnsiTheme="majorHAnsi" w:cstheme="majorHAnsi"/>
          <w:lang w:val="ro-MD"/>
        </w:rPr>
        <w:t>919,2 mii lei</w:t>
      </w:r>
      <w:r w:rsidR="0001151D">
        <w:rPr>
          <w:rStyle w:val="FootnoteReference"/>
          <w:rFonts w:asciiTheme="majorHAnsi" w:hAnsiTheme="majorHAnsi" w:cstheme="majorHAnsi"/>
          <w:b w:val="0"/>
          <w:lang w:val="ro-MD"/>
        </w:rPr>
        <w:footnoteReference w:id="47"/>
      </w:r>
      <w:r w:rsidR="0001151D">
        <w:rPr>
          <w:rFonts w:asciiTheme="majorHAnsi" w:hAnsiTheme="majorHAnsi" w:cstheme="majorHAnsi"/>
          <w:b w:val="0"/>
          <w:lang w:val="ro-MD"/>
        </w:rPr>
        <w:t xml:space="preserve"> </w:t>
      </w:r>
      <w:r w:rsidR="006546AB">
        <w:rPr>
          <w:rFonts w:asciiTheme="majorHAnsi" w:hAnsiTheme="majorHAnsi" w:cstheme="majorHAnsi"/>
          <w:b w:val="0"/>
          <w:lang w:val="ro-MD"/>
        </w:rPr>
        <w:t>s-a efectuat în baza</w:t>
      </w:r>
      <w:r w:rsidR="0037665A" w:rsidRPr="0037665A">
        <w:rPr>
          <w:rFonts w:asciiTheme="majorHAnsi" w:hAnsiTheme="majorHAnsi" w:cstheme="majorHAnsi"/>
          <w:b w:val="0"/>
          <w:lang w:val="ro-MD"/>
        </w:rPr>
        <w:t xml:space="preserve"> programul</w:t>
      </w:r>
      <w:r w:rsidR="006546AB">
        <w:rPr>
          <w:rFonts w:asciiTheme="majorHAnsi" w:hAnsiTheme="majorHAnsi" w:cstheme="majorHAnsi"/>
          <w:b w:val="0"/>
          <w:lang w:val="ro-MD"/>
        </w:rPr>
        <w:t>ui</w:t>
      </w:r>
      <w:r w:rsidR="0037665A" w:rsidRPr="0037665A">
        <w:rPr>
          <w:rFonts w:asciiTheme="majorHAnsi" w:hAnsiTheme="majorHAnsi" w:cstheme="majorHAnsi"/>
          <w:b w:val="0"/>
          <w:lang w:val="ro-MD"/>
        </w:rPr>
        <w:t xml:space="preserve"> 9019 „Protecția socială a unor categorii de cetățeni”, pentru care nu s-au respectat principiile de bună guvernare și nu se justifică performanța realizată/asumată în cadrul programelor aprobate, ceea ce nu corespunde prevederilor art.11 și art.51 din Legea finanțelor publice și responsabilității bugetar-fiscale nr.181/25.07.2014.</w:t>
      </w:r>
    </w:p>
    <w:p w14:paraId="36322CF5" w14:textId="77777777" w:rsidR="0037665A" w:rsidRPr="00942256" w:rsidRDefault="0037665A" w:rsidP="0037665A">
      <w:pPr>
        <w:pStyle w:val="ListParagraph"/>
        <w:spacing w:line="276" w:lineRule="auto"/>
        <w:ind w:left="396" w:firstLine="720"/>
        <w:jc w:val="both"/>
        <w:rPr>
          <w:rFonts w:asciiTheme="majorHAnsi" w:eastAsia="Times New Roman" w:hAnsiTheme="majorHAnsi" w:cs="Times New Roman"/>
          <w:b w:val="0"/>
          <w:iCs/>
          <w:szCs w:val="24"/>
          <w:lang w:val="ro-MD" w:eastAsia="ru-RU"/>
        </w:rPr>
      </w:pPr>
    </w:p>
    <w:p w14:paraId="3DF38B45" w14:textId="01F74C93" w:rsidR="007F75D7" w:rsidRPr="00C602C4" w:rsidRDefault="0089499C" w:rsidP="00BD1D1A">
      <w:pPr>
        <w:pStyle w:val="ListParagraph"/>
        <w:spacing w:line="276" w:lineRule="auto"/>
        <w:ind w:left="0"/>
        <w:jc w:val="both"/>
        <w:rPr>
          <w:szCs w:val="24"/>
          <w:lang w:val="ro-MD" w:eastAsia="ru-RU"/>
        </w:rPr>
      </w:pPr>
      <w:r>
        <w:rPr>
          <w:szCs w:val="24"/>
          <w:lang w:val="ro-MD" w:eastAsia="ru-RU"/>
        </w:rPr>
        <w:t xml:space="preserve">4.2.6. </w:t>
      </w:r>
      <w:r w:rsidR="00C602C4" w:rsidRPr="00C602C4">
        <w:rPr>
          <w:szCs w:val="24"/>
          <w:lang w:val="ro-MD" w:eastAsia="ru-RU"/>
        </w:rPr>
        <w:t>Valorificarea subsidiilor de către beneficiari</w:t>
      </w:r>
      <w:r w:rsidR="00134B1C">
        <w:rPr>
          <w:szCs w:val="24"/>
          <w:lang w:val="ro-MD" w:eastAsia="ru-RU"/>
        </w:rPr>
        <w:t>,</w:t>
      </w:r>
      <w:r w:rsidR="00C602C4" w:rsidRPr="00C602C4">
        <w:rPr>
          <w:szCs w:val="24"/>
          <w:lang w:val="ro-MD" w:eastAsia="ru-RU"/>
        </w:rPr>
        <w:t xml:space="preserve"> în sumă totală de 222,2 mii lei</w:t>
      </w:r>
      <w:r w:rsidR="00134B1C">
        <w:rPr>
          <w:szCs w:val="24"/>
          <w:lang w:val="ro-MD" w:eastAsia="ru-RU"/>
        </w:rPr>
        <w:t>,</w:t>
      </w:r>
      <w:r w:rsidR="00C602C4" w:rsidRPr="00C602C4">
        <w:rPr>
          <w:szCs w:val="24"/>
          <w:lang w:val="ro-MD" w:eastAsia="ru-RU"/>
        </w:rPr>
        <w:t xml:space="preserve"> s-a e</w:t>
      </w:r>
      <w:r w:rsidR="003D2C47">
        <w:rPr>
          <w:szCs w:val="24"/>
          <w:lang w:val="ro-MD" w:eastAsia="ru-RU"/>
        </w:rPr>
        <w:t>f</w:t>
      </w:r>
      <w:r w:rsidR="00C602C4" w:rsidRPr="00C602C4">
        <w:rPr>
          <w:szCs w:val="24"/>
          <w:lang w:val="ro-MD" w:eastAsia="ru-RU"/>
        </w:rPr>
        <w:t>ec</w:t>
      </w:r>
      <w:r w:rsidR="003D2C47">
        <w:rPr>
          <w:szCs w:val="24"/>
          <w:lang w:val="ro-MD" w:eastAsia="ru-RU"/>
        </w:rPr>
        <w:t>t</w:t>
      </w:r>
      <w:r w:rsidR="00C602C4" w:rsidRPr="00C602C4">
        <w:rPr>
          <w:szCs w:val="24"/>
          <w:lang w:val="ro-MD" w:eastAsia="ru-RU"/>
        </w:rPr>
        <w:t xml:space="preserve">uat netransparent, în lipsa unor reglementări și calcule confirmative. </w:t>
      </w:r>
    </w:p>
    <w:p w14:paraId="4332AEDB" w14:textId="213874A3" w:rsidR="00197A34" w:rsidRPr="00E33C79" w:rsidRDefault="00197A34" w:rsidP="00BD1D1A">
      <w:pPr>
        <w:spacing w:line="276" w:lineRule="auto"/>
        <w:ind w:firstLine="567"/>
        <w:jc w:val="both"/>
        <w:rPr>
          <w:rFonts w:asciiTheme="majorHAnsi" w:eastAsia="Times New Roman" w:hAnsiTheme="majorHAnsi" w:cstheme="majorHAnsi"/>
          <w:szCs w:val="24"/>
          <w:lang w:val="ro-RO" w:eastAsia="ru-RU"/>
        </w:rPr>
      </w:pPr>
      <w:r w:rsidRPr="00E33C79">
        <w:rPr>
          <w:rFonts w:asciiTheme="majorHAnsi" w:eastAsia="Times New Roman" w:hAnsiTheme="majorHAnsi" w:cstheme="majorHAnsi"/>
          <w:b w:val="0"/>
          <w:szCs w:val="24"/>
          <w:lang w:val="ro-RO" w:eastAsia="ru-RU"/>
        </w:rPr>
        <w:t>Conform prevederilor Anexei nr.12</w:t>
      </w:r>
      <w:r w:rsidRPr="00E33C79">
        <w:rPr>
          <w:rFonts w:asciiTheme="majorHAnsi" w:eastAsia="Times New Roman" w:hAnsiTheme="majorHAnsi" w:cstheme="majorHAnsi"/>
          <w:szCs w:val="24"/>
          <w:lang w:val="ro-RO" w:eastAsia="ru-RU"/>
        </w:rPr>
        <w:t xml:space="preserve"> </w:t>
      </w:r>
      <w:r w:rsidRPr="00E33C79">
        <w:rPr>
          <w:rFonts w:asciiTheme="majorHAnsi" w:eastAsiaTheme="minorHAnsi" w:hAnsiTheme="majorHAnsi" w:cstheme="majorHAnsi"/>
          <w:b w:val="0"/>
          <w:bCs/>
          <w:iCs/>
          <w:szCs w:val="28"/>
          <w:lang w:val="ro-RO"/>
        </w:rPr>
        <w:t xml:space="preserve">la Ordinul </w:t>
      </w:r>
      <w:r w:rsidR="00134B1C">
        <w:rPr>
          <w:rFonts w:asciiTheme="majorHAnsi" w:eastAsiaTheme="minorHAnsi" w:hAnsiTheme="majorHAnsi" w:cstheme="majorHAnsi"/>
          <w:b w:val="0"/>
          <w:bCs/>
          <w:iCs/>
          <w:szCs w:val="28"/>
          <w:lang w:val="ro-RO"/>
        </w:rPr>
        <w:t>m</w:t>
      </w:r>
      <w:r w:rsidRPr="00E33C79">
        <w:rPr>
          <w:rFonts w:asciiTheme="majorHAnsi" w:eastAsiaTheme="minorHAnsi" w:hAnsiTheme="majorHAnsi" w:cstheme="majorHAnsi"/>
          <w:b w:val="0"/>
          <w:bCs/>
          <w:iCs/>
          <w:szCs w:val="28"/>
          <w:lang w:val="ro-RO"/>
        </w:rPr>
        <w:t xml:space="preserve">inistrului </w:t>
      </w:r>
      <w:r w:rsidR="00134B1C">
        <w:rPr>
          <w:rFonts w:asciiTheme="majorHAnsi" w:eastAsiaTheme="minorHAnsi" w:hAnsiTheme="majorHAnsi" w:cstheme="majorHAnsi"/>
          <w:b w:val="0"/>
          <w:bCs/>
          <w:iCs/>
          <w:szCs w:val="28"/>
          <w:lang w:val="ro-RO"/>
        </w:rPr>
        <w:t>F</w:t>
      </w:r>
      <w:r w:rsidRPr="00E33C79">
        <w:rPr>
          <w:rFonts w:asciiTheme="majorHAnsi" w:eastAsiaTheme="minorHAnsi" w:hAnsiTheme="majorHAnsi" w:cstheme="majorHAnsi"/>
          <w:b w:val="0"/>
          <w:bCs/>
          <w:iCs/>
          <w:szCs w:val="28"/>
          <w:lang w:val="ro-RO"/>
        </w:rPr>
        <w:t>inanțelor nr.208 din 24.12.2015 privind Clasificația bugetară, subsidiile reprezintă plăți nerambursabile achitate întreprinderilor producătoare sau prestatoare de servicii, cu scopul de a influența procesul de producere sau prețurile de livrare. Subsidiile includ transferurile către întreprinderile de stat pentru compensarea pierderilor suportate de către acestea în procesul de producție ca rezultat al menținerii prețurilor la un nivel mai jos de costuri atunci când politicile economice şi sociale au fost stabilite de stat, pentru compensarea parțială a contribuțiilor de asigurări sociale de stat obligatorii, pentru procurarea utilajului și materiei prime (în vigoare până la 18.01.2021).</w:t>
      </w:r>
    </w:p>
    <w:p w14:paraId="0A6AEAC4" w14:textId="5A81105A" w:rsidR="007F75D7" w:rsidRPr="00D44FE0" w:rsidRDefault="00197A34" w:rsidP="00BD1D1A">
      <w:pPr>
        <w:spacing w:line="276" w:lineRule="auto"/>
        <w:ind w:firstLine="567"/>
        <w:jc w:val="both"/>
        <w:rPr>
          <w:rFonts w:asciiTheme="majorHAnsi" w:eastAsiaTheme="minorHAnsi" w:hAnsiTheme="majorHAnsi" w:cstheme="majorHAnsi"/>
          <w:b w:val="0"/>
          <w:lang w:val="ro-MD"/>
        </w:rPr>
      </w:pPr>
      <w:r w:rsidRPr="00197A34">
        <w:rPr>
          <w:rFonts w:asciiTheme="majorHAnsi" w:eastAsiaTheme="minorHAnsi" w:hAnsiTheme="majorHAnsi" w:cstheme="majorHAnsi"/>
          <w:b w:val="0"/>
          <w:lang w:val="ro-MD"/>
        </w:rPr>
        <w:t xml:space="preserve">Conform informațiilor prezentate de către </w:t>
      </w:r>
      <w:r w:rsidR="00281839">
        <w:rPr>
          <w:rFonts w:asciiTheme="majorHAnsi" w:eastAsiaTheme="minorHAnsi" w:hAnsiTheme="majorHAnsi" w:cstheme="majorHAnsi"/>
          <w:b w:val="0"/>
          <w:lang w:val="ro-MD"/>
        </w:rPr>
        <w:t>P</w:t>
      </w:r>
      <w:r w:rsidRPr="00197A34">
        <w:rPr>
          <w:rFonts w:asciiTheme="majorHAnsi" w:eastAsiaTheme="minorHAnsi" w:hAnsiTheme="majorHAnsi" w:cstheme="majorHAnsi"/>
          <w:b w:val="0"/>
          <w:lang w:val="ro-MD"/>
        </w:rPr>
        <w:t xml:space="preserve">rimăria mun. Bălți, în perioada 2018-2020 au fost acordate întreprinderilor municipale cu titlu de subsidii mijloace financiare în sumă totală de </w:t>
      </w:r>
      <w:r w:rsidRPr="00197A34">
        <w:rPr>
          <w:rFonts w:asciiTheme="majorHAnsi" w:eastAsiaTheme="minorHAnsi" w:hAnsiTheme="majorHAnsi" w:cstheme="majorHAnsi"/>
          <w:lang w:val="ro-MD"/>
        </w:rPr>
        <w:t>167</w:t>
      </w:r>
      <w:r w:rsidR="00C13AB4">
        <w:rPr>
          <w:rFonts w:asciiTheme="majorHAnsi" w:eastAsiaTheme="minorHAnsi" w:hAnsiTheme="majorHAnsi" w:cstheme="majorHAnsi"/>
          <w:lang w:val="ro-MD"/>
        </w:rPr>
        <w:t>.</w:t>
      </w:r>
      <w:r w:rsidRPr="00197A34">
        <w:rPr>
          <w:rFonts w:asciiTheme="majorHAnsi" w:eastAsiaTheme="minorHAnsi" w:hAnsiTheme="majorHAnsi" w:cstheme="majorHAnsi"/>
          <w:lang w:val="ro-MD"/>
        </w:rPr>
        <w:t>005,2 mii lei</w:t>
      </w:r>
      <w:r w:rsidRPr="00197A34">
        <w:rPr>
          <w:rFonts w:asciiTheme="majorHAnsi" w:eastAsiaTheme="minorHAnsi" w:hAnsiTheme="majorHAnsi" w:cstheme="majorHAnsi"/>
          <w:b w:val="0"/>
          <w:lang w:val="ro-MD"/>
        </w:rPr>
        <w:t>, inclusiv: în anul 2018 – 72</w:t>
      </w:r>
      <w:r w:rsidR="00C13AB4">
        <w:rPr>
          <w:rFonts w:asciiTheme="majorHAnsi" w:eastAsiaTheme="minorHAnsi" w:hAnsiTheme="majorHAnsi" w:cstheme="majorHAnsi"/>
          <w:b w:val="0"/>
          <w:lang w:val="ro-MD"/>
        </w:rPr>
        <w:t>.</w:t>
      </w:r>
      <w:r w:rsidRPr="00197A34">
        <w:rPr>
          <w:rFonts w:asciiTheme="majorHAnsi" w:eastAsiaTheme="minorHAnsi" w:hAnsiTheme="majorHAnsi" w:cstheme="majorHAnsi"/>
          <w:b w:val="0"/>
          <w:lang w:val="ro-MD"/>
        </w:rPr>
        <w:t xml:space="preserve">664,7 mii lei, în anul 2019 </w:t>
      </w:r>
      <w:r w:rsidR="00C13AB4">
        <w:rPr>
          <w:rFonts w:asciiTheme="majorHAnsi" w:eastAsiaTheme="minorHAnsi" w:hAnsiTheme="majorHAnsi" w:cstheme="majorHAnsi"/>
          <w:b w:val="0"/>
          <w:lang w:val="ro-MD"/>
        </w:rPr>
        <w:t>–</w:t>
      </w:r>
      <w:r w:rsidRPr="00197A34">
        <w:rPr>
          <w:rFonts w:asciiTheme="majorHAnsi" w:eastAsiaTheme="minorHAnsi" w:hAnsiTheme="majorHAnsi" w:cstheme="majorHAnsi"/>
          <w:b w:val="0"/>
          <w:lang w:val="ro-MD"/>
        </w:rPr>
        <w:t xml:space="preserve"> 41</w:t>
      </w:r>
      <w:r w:rsidR="00C13AB4">
        <w:rPr>
          <w:rFonts w:asciiTheme="majorHAnsi" w:eastAsiaTheme="minorHAnsi" w:hAnsiTheme="majorHAnsi" w:cstheme="majorHAnsi"/>
          <w:b w:val="0"/>
          <w:lang w:val="ro-MD"/>
        </w:rPr>
        <w:t>.</w:t>
      </w:r>
      <w:r w:rsidRPr="00197A34">
        <w:rPr>
          <w:rFonts w:asciiTheme="majorHAnsi" w:eastAsiaTheme="minorHAnsi" w:hAnsiTheme="majorHAnsi" w:cstheme="majorHAnsi"/>
          <w:b w:val="0"/>
          <w:lang w:val="ro-MD"/>
        </w:rPr>
        <w:t>899,9 mii lei</w:t>
      </w:r>
      <w:r w:rsidR="00C13AB4">
        <w:rPr>
          <w:rFonts w:asciiTheme="majorHAnsi" w:eastAsiaTheme="minorHAnsi" w:hAnsiTheme="majorHAnsi" w:cstheme="majorHAnsi"/>
          <w:b w:val="0"/>
          <w:lang w:val="ro-MD"/>
        </w:rPr>
        <w:t>,</w:t>
      </w:r>
      <w:r w:rsidRPr="00197A34">
        <w:rPr>
          <w:rFonts w:asciiTheme="majorHAnsi" w:eastAsiaTheme="minorHAnsi" w:hAnsiTheme="majorHAnsi" w:cstheme="majorHAnsi"/>
          <w:b w:val="0"/>
          <w:lang w:val="ro-MD"/>
        </w:rPr>
        <w:t xml:space="preserve"> și în anul 2020 </w:t>
      </w:r>
      <w:r w:rsidR="00C13AB4">
        <w:rPr>
          <w:rFonts w:asciiTheme="majorHAnsi" w:eastAsiaTheme="minorHAnsi" w:hAnsiTheme="majorHAnsi" w:cstheme="majorHAnsi"/>
          <w:b w:val="0"/>
          <w:lang w:val="ro-MD"/>
        </w:rPr>
        <w:t>–</w:t>
      </w:r>
      <w:r w:rsidRPr="00197A34">
        <w:rPr>
          <w:rFonts w:asciiTheme="majorHAnsi" w:eastAsiaTheme="minorHAnsi" w:hAnsiTheme="majorHAnsi" w:cstheme="majorHAnsi"/>
          <w:b w:val="0"/>
          <w:lang w:val="ro-MD"/>
        </w:rPr>
        <w:t xml:space="preserve"> </w:t>
      </w:r>
      <w:r w:rsidRPr="00D44FE0">
        <w:rPr>
          <w:rFonts w:asciiTheme="majorHAnsi" w:eastAsiaTheme="minorHAnsi" w:hAnsiTheme="majorHAnsi" w:cstheme="majorHAnsi"/>
          <w:b w:val="0"/>
          <w:lang w:val="ro-MD"/>
        </w:rPr>
        <w:t>52</w:t>
      </w:r>
      <w:r w:rsidR="00C13AB4">
        <w:rPr>
          <w:rFonts w:asciiTheme="majorHAnsi" w:eastAsiaTheme="minorHAnsi" w:hAnsiTheme="majorHAnsi" w:cstheme="majorHAnsi"/>
          <w:b w:val="0"/>
          <w:lang w:val="ro-MD"/>
        </w:rPr>
        <w:t>.</w:t>
      </w:r>
      <w:r w:rsidRPr="00D44FE0">
        <w:rPr>
          <w:rFonts w:asciiTheme="majorHAnsi" w:eastAsiaTheme="minorHAnsi" w:hAnsiTheme="majorHAnsi" w:cstheme="majorHAnsi"/>
          <w:b w:val="0"/>
          <w:lang w:val="ro-MD"/>
        </w:rPr>
        <w:t>440,6 mii lei (Anexa nr.4 la Raportul de audit).</w:t>
      </w:r>
    </w:p>
    <w:p w14:paraId="42BD2790" w14:textId="245D2EA1" w:rsidR="00610631" w:rsidRPr="00907228" w:rsidRDefault="00610631" w:rsidP="00BD1D1A">
      <w:pPr>
        <w:spacing w:line="276" w:lineRule="auto"/>
        <w:ind w:firstLine="567"/>
        <w:jc w:val="both"/>
        <w:rPr>
          <w:rFonts w:asciiTheme="majorHAnsi" w:eastAsiaTheme="minorHAnsi" w:hAnsiTheme="majorHAnsi" w:cstheme="majorHAnsi"/>
          <w:b w:val="0"/>
          <w:szCs w:val="24"/>
          <w:lang w:val="ro-MD"/>
        </w:rPr>
      </w:pPr>
      <w:r w:rsidRPr="00907228">
        <w:rPr>
          <w:rFonts w:asciiTheme="majorHAnsi" w:eastAsiaTheme="minorHAnsi" w:hAnsiTheme="majorHAnsi" w:cstheme="majorHAnsi"/>
          <w:b w:val="0"/>
          <w:szCs w:val="24"/>
          <w:lang w:val="ro-MD"/>
        </w:rPr>
        <w:t>Examinând conformitatea executării subsidiilor de către beneficiari, echipa de audit a constatat următoarele</w:t>
      </w:r>
      <w:r w:rsidR="00C13AB4">
        <w:rPr>
          <w:rFonts w:asciiTheme="majorHAnsi" w:eastAsiaTheme="minorHAnsi" w:hAnsiTheme="majorHAnsi" w:cstheme="majorHAnsi"/>
          <w:b w:val="0"/>
          <w:szCs w:val="24"/>
          <w:lang w:val="ro-MD"/>
        </w:rPr>
        <w:t>.</w:t>
      </w:r>
    </w:p>
    <w:p w14:paraId="6DA3884A" w14:textId="25D2997A" w:rsidR="00610631" w:rsidRPr="00610631" w:rsidRDefault="00610631" w:rsidP="00BD1D1A">
      <w:pPr>
        <w:spacing w:line="276" w:lineRule="auto"/>
        <w:ind w:firstLine="567"/>
        <w:jc w:val="both"/>
        <w:rPr>
          <w:rFonts w:asciiTheme="majorHAnsi" w:eastAsiaTheme="minorHAnsi" w:hAnsiTheme="majorHAnsi" w:cstheme="majorHAnsi"/>
          <w:b w:val="0"/>
          <w:szCs w:val="24"/>
          <w:lang w:val="ro-RO"/>
        </w:rPr>
      </w:pPr>
      <w:r w:rsidRPr="00610631">
        <w:rPr>
          <w:rFonts w:asciiTheme="majorHAnsi" w:eastAsiaTheme="minorHAnsi" w:hAnsiTheme="majorHAnsi" w:cstheme="majorHAnsi"/>
          <w:b w:val="0"/>
          <w:szCs w:val="24"/>
          <w:lang w:val="ro-MD"/>
        </w:rPr>
        <w:t xml:space="preserve">În baza Deciziei CMB nr.12/2 din 08.12.2017, a fost încheiat </w:t>
      </w:r>
      <w:r w:rsidR="00C13AB4">
        <w:rPr>
          <w:rFonts w:asciiTheme="majorHAnsi" w:eastAsiaTheme="minorHAnsi" w:hAnsiTheme="majorHAnsi" w:cstheme="majorHAnsi"/>
          <w:b w:val="0"/>
          <w:szCs w:val="24"/>
          <w:lang w:val="ro-MD"/>
        </w:rPr>
        <w:t>C</w:t>
      </w:r>
      <w:r w:rsidRPr="00610631">
        <w:rPr>
          <w:rFonts w:asciiTheme="majorHAnsi" w:eastAsiaTheme="minorHAnsi" w:hAnsiTheme="majorHAnsi" w:cstheme="majorHAnsi"/>
          <w:b w:val="0"/>
          <w:szCs w:val="24"/>
          <w:lang w:val="ro-MD"/>
        </w:rPr>
        <w:t>ontractul nr.1 din</w:t>
      </w:r>
      <w:r w:rsidRPr="00610631">
        <w:rPr>
          <w:rFonts w:asciiTheme="majorHAnsi" w:eastAsiaTheme="minorHAnsi" w:hAnsiTheme="majorHAnsi" w:cstheme="majorHAnsi"/>
          <w:b w:val="0"/>
          <w:szCs w:val="24"/>
          <w:lang w:val="ro-RO"/>
        </w:rPr>
        <w:t xml:space="preserve"> 03.01.2018 cu </w:t>
      </w:r>
      <w:r w:rsidRPr="00610631">
        <w:rPr>
          <w:rFonts w:asciiTheme="majorHAnsi" w:eastAsiaTheme="minorHAnsi" w:hAnsiTheme="majorHAnsi" w:cstheme="majorHAnsi"/>
          <w:szCs w:val="24"/>
          <w:lang w:val="ro-RO"/>
        </w:rPr>
        <w:t>Î.M. „Gospodăria Locativ-Comunală Bălți”</w:t>
      </w:r>
      <w:r w:rsidRPr="00610631">
        <w:rPr>
          <w:rFonts w:asciiTheme="majorHAnsi" w:eastAsiaTheme="minorHAnsi" w:hAnsiTheme="majorHAnsi" w:cstheme="majorHAnsi"/>
          <w:b w:val="0"/>
          <w:szCs w:val="24"/>
          <w:lang w:val="ro-RO"/>
        </w:rPr>
        <w:t xml:space="preserve"> pentru acordarea subsidiilor în baza Programului 7502 -  „Dezvoltarea gospodăriei de locuințe și serviciile comunale” </w:t>
      </w:r>
      <w:r w:rsidRPr="00907228">
        <w:rPr>
          <w:rFonts w:asciiTheme="majorHAnsi" w:eastAsiaTheme="minorHAnsi" w:hAnsiTheme="majorHAnsi" w:cstheme="majorHAnsi"/>
          <w:b w:val="0"/>
          <w:szCs w:val="24"/>
          <w:lang w:val="ro-RO"/>
        </w:rPr>
        <w:t>(măsuri</w:t>
      </w:r>
      <w:r w:rsidRPr="00610631">
        <w:rPr>
          <w:rFonts w:asciiTheme="majorHAnsi" w:eastAsiaTheme="minorHAnsi" w:hAnsiTheme="majorHAnsi" w:cstheme="majorHAnsi"/>
          <w:b w:val="0"/>
          <w:szCs w:val="24"/>
          <w:lang w:val="ro-RO"/>
        </w:rPr>
        <w:t xml:space="preserve"> d</w:t>
      </w:r>
      <w:r w:rsidRPr="00907228">
        <w:rPr>
          <w:rFonts w:asciiTheme="majorHAnsi" w:eastAsiaTheme="minorHAnsi" w:hAnsiTheme="majorHAnsi" w:cstheme="majorHAnsi"/>
          <w:b w:val="0"/>
          <w:szCs w:val="24"/>
          <w:lang w:val="ro-RO"/>
        </w:rPr>
        <w:t>e protecție civilă a populației)</w:t>
      </w:r>
      <w:r w:rsidR="00EC6964" w:rsidRPr="00907228">
        <w:rPr>
          <w:rFonts w:asciiTheme="majorHAnsi" w:eastAsiaTheme="minorHAnsi" w:hAnsiTheme="majorHAnsi" w:cstheme="majorHAnsi"/>
          <w:b w:val="0"/>
          <w:szCs w:val="24"/>
          <w:lang w:val="ro-RO"/>
        </w:rPr>
        <w:t xml:space="preserve"> </w:t>
      </w:r>
      <w:r w:rsidRPr="00610631">
        <w:rPr>
          <w:rFonts w:asciiTheme="majorHAnsi" w:eastAsiaTheme="minorHAnsi" w:hAnsiTheme="majorHAnsi" w:cstheme="majorHAnsi"/>
          <w:b w:val="0"/>
          <w:szCs w:val="24"/>
          <w:lang w:val="ro-RO"/>
        </w:rPr>
        <w:t>și Programului 7002 – „Protecția mediului înconjurător”</w:t>
      </w:r>
      <w:r w:rsidR="00EC6964" w:rsidRPr="00907228">
        <w:rPr>
          <w:rFonts w:asciiTheme="majorHAnsi" w:hAnsiTheme="majorHAnsi" w:cstheme="majorHAnsi"/>
          <w:szCs w:val="24"/>
          <w:lang w:val="ro-RO"/>
        </w:rPr>
        <w:t xml:space="preserve"> </w:t>
      </w:r>
      <w:r w:rsidR="00EC6964" w:rsidRPr="00907228">
        <w:rPr>
          <w:rFonts w:asciiTheme="majorHAnsi" w:hAnsiTheme="majorHAnsi" w:cstheme="majorHAnsi"/>
          <w:b w:val="0"/>
          <w:szCs w:val="24"/>
          <w:lang w:val="ro-RO"/>
        </w:rPr>
        <w:t>(salubrizarea și întreținerea terenurilor de uz comun din interiorul cartierelor</w:t>
      </w:r>
      <w:r w:rsidR="00EC6964" w:rsidRPr="00907228">
        <w:rPr>
          <w:rFonts w:asciiTheme="majorHAnsi" w:eastAsiaTheme="minorHAnsi" w:hAnsiTheme="majorHAnsi" w:cstheme="majorHAnsi"/>
          <w:b w:val="0"/>
          <w:szCs w:val="24"/>
          <w:lang w:val="ro-RO"/>
        </w:rPr>
        <w:t>).</w:t>
      </w:r>
    </w:p>
    <w:p w14:paraId="35B07BF0" w14:textId="6536DA2C" w:rsidR="00610631" w:rsidRPr="00610631" w:rsidRDefault="00610631" w:rsidP="00BD1D1A">
      <w:pPr>
        <w:tabs>
          <w:tab w:val="left" w:pos="567"/>
          <w:tab w:val="left" w:pos="851"/>
        </w:tabs>
        <w:spacing w:line="276" w:lineRule="auto"/>
        <w:ind w:firstLine="567"/>
        <w:jc w:val="both"/>
        <w:rPr>
          <w:rFonts w:asciiTheme="majorHAnsi" w:eastAsia="Times New Roman" w:hAnsiTheme="majorHAnsi" w:cstheme="majorHAnsi"/>
          <w:b w:val="0"/>
          <w:szCs w:val="24"/>
          <w:lang w:val="ro-RO" w:eastAsia="ru-RU"/>
        </w:rPr>
      </w:pPr>
      <w:r w:rsidRPr="00610631">
        <w:rPr>
          <w:rFonts w:asciiTheme="majorHAnsi" w:eastAsia="Times New Roman" w:hAnsiTheme="majorHAnsi" w:cstheme="majorHAnsi"/>
          <w:b w:val="0"/>
          <w:szCs w:val="24"/>
          <w:lang w:val="ro-RO" w:eastAsia="ru-RU"/>
        </w:rPr>
        <w:t xml:space="preserve">Conform rapoartelor prezentate de către întreprindere și ordinelor de plată, </w:t>
      </w:r>
      <w:r w:rsidR="00C13AB4">
        <w:rPr>
          <w:rFonts w:asciiTheme="majorHAnsi" w:eastAsia="Times New Roman" w:hAnsiTheme="majorHAnsi" w:cstheme="majorHAnsi"/>
          <w:b w:val="0"/>
          <w:szCs w:val="24"/>
          <w:lang w:val="ro-RO" w:eastAsia="ru-RU"/>
        </w:rPr>
        <w:t>P</w:t>
      </w:r>
      <w:r w:rsidRPr="00610631">
        <w:rPr>
          <w:rFonts w:asciiTheme="majorHAnsi" w:eastAsia="Times New Roman" w:hAnsiTheme="majorHAnsi" w:cstheme="majorHAnsi"/>
          <w:b w:val="0"/>
          <w:szCs w:val="24"/>
          <w:lang w:val="ro-RO" w:eastAsia="ru-RU"/>
        </w:rPr>
        <w:t>rimăria mun. Bălți a transferat în anul 2018 la contul bancar al Î.M. „GLC” suma de 6</w:t>
      </w:r>
      <w:r w:rsidR="00C13AB4">
        <w:rPr>
          <w:rFonts w:asciiTheme="majorHAnsi" w:eastAsia="Times New Roman" w:hAnsiTheme="majorHAnsi" w:cstheme="majorHAnsi"/>
          <w:b w:val="0"/>
          <w:szCs w:val="24"/>
          <w:lang w:val="ro-RO" w:eastAsia="ru-RU"/>
        </w:rPr>
        <w:t>.</w:t>
      </w:r>
      <w:r w:rsidRPr="00610631">
        <w:rPr>
          <w:rFonts w:asciiTheme="majorHAnsi" w:eastAsia="Times New Roman" w:hAnsiTheme="majorHAnsi" w:cstheme="majorHAnsi"/>
          <w:b w:val="0"/>
          <w:szCs w:val="24"/>
          <w:lang w:val="ro-RO" w:eastAsia="ru-RU"/>
        </w:rPr>
        <w:t>025,0 mii lei cu titlul de subsidii, inclusiv 4</w:t>
      </w:r>
      <w:r w:rsidR="00C13AB4">
        <w:rPr>
          <w:rFonts w:asciiTheme="majorHAnsi" w:eastAsia="Times New Roman" w:hAnsiTheme="majorHAnsi" w:cstheme="majorHAnsi"/>
          <w:b w:val="0"/>
          <w:szCs w:val="24"/>
          <w:lang w:val="ro-RO" w:eastAsia="ru-RU"/>
        </w:rPr>
        <w:t>.</w:t>
      </w:r>
      <w:r w:rsidRPr="00610631">
        <w:rPr>
          <w:rFonts w:asciiTheme="majorHAnsi" w:eastAsia="Times New Roman" w:hAnsiTheme="majorHAnsi" w:cstheme="majorHAnsi"/>
          <w:b w:val="0"/>
          <w:szCs w:val="24"/>
          <w:lang w:val="ro-RO" w:eastAsia="ru-RU"/>
        </w:rPr>
        <w:t>275,0 mii lei pentru realizarea Programului 7502</w:t>
      </w:r>
      <w:r w:rsidR="00952B25">
        <w:rPr>
          <w:rFonts w:asciiTheme="majorHAnsi" w:eastAsia="Times New Roman" w:hAnsiTheme="majorHAnsi" w:cstheme="majorHAnsi"/>
          <w:b w:val="0"/>
          <w:szCs w:val="24"/>
          <w:lang w:val="ro-RO" w:eastAsia="ru-RU"/>
        </w:rPr>
        <w:t xml:space="preserve"> (au fost utilizate pentru reparația gratuită a acoperișurilor blocurilor locative)</w:t>
      </w:r>
      <w:r w:rsidRPr="00610631">
        <w:rPr>
          <w:rFonts w:asciiTheme="majorHAnsi" w:eastAsia="Times New Roman" w:hAnsiTheme="majorHAnsi" w:cstheme="majorHAnsi"/>
          <w:b w:val="0"/>
          <w:szCs w:val="24"/>
          <w:lang w:val="ro-RO" w:eastAsia="ru-RU"/>
        </w:rPr>
        <w:t xml:space="preserve"> și 1</w:t>
      </w:r>
      <w:r w:rsidR="00C13AB4">
        <w:rPr>
          <w:rFonts w:asciiTheme="majorHAnsi" w:eastAsia="Times New Roman" w:hAnsiTheme="majorHAnsi" w:cstheme="majorHAnsi"/>
          <w:b w:val="0"/>
          <w:szCs w:val="24"/>
          <w:lang w:val="ro-RO" w:eastAsia="ru-RU"/>
        </w:rPr>
        <w:t>.</w:t>
      </w:r>
      <w:r w:rsidRPr="00610631">
        <w:rPr>
          <w:rFonts w:asciiTheme="majorHAnsi" w:eastAsia="Times New Roman" w:hAnsiTheme="majorHAnsi" w:cstheme="majorHAnsi"/>
          <w:b w:val="0"/>
          <w:szCs w:val="24"/>
          <w:lang w:val="ro-RO" w:eastAsia="ru-RU"/>
        </w:rPr>
        <w:t>750,0 mii lei pentru realizarea Programului 7002.</w:t>
      </w:r>
    </w:p>
    <w:p w14:paraId="4E8F862C" w14:textId="06292C4F" w:rsidR="00610631" w:rsidRPr="00907228" w:rsidRDefault="00965056" w:rsidP="00BD1D1A">
      <w:pPr>
        <w:spacing w:line="276" w:lineRule="auto"/>
        <w:ind w:firstLine="567"/>
        <w:jc w:val="both"/>
        <w:rPr>
          <w:rFonts w:asciiTheme="majorHAnsi" w:eastAsiaTheme="minorHAnsi" w:hAnsiTheme="majorHAnsi" w:cstheme="majorHAnsi"/>
          <w:b w:val="0"/>
          <w:szCs w:val="24"/>
        </w:rPr>
      </w:pPr>
      <w:r w:rsidRPr="00907228">
        <w:rPr>
          <w:rFonts w:asciiTheme="majorHAnsi" w:hAnsiTheme="majorHAnsi" w:cstheme="majorHAnsi"/>
          <w:b w:val="0"/>
          <w:szCs w:val="24"/>
          <w:lang w:val="ro-RO"/>
        </w:rPr>
        <w:t xml:space="preserve">În anii 2019-2020, Î.M. „Gospodăria Locativ-Comunală Bălți” a beneficiat de subsidii doar în baza Programului 7502, </w:t>
      </w:r>
      <w:r w:rsidR="006C1303">
        <w:rPr>
          <w:rFonts w:asciiTheme="majorHAnsi" w:hAnsiTheme="majorHAnsi" w:cstheme="majorHAnsi"/>
          <w:b w:val="0"/>
          <w:szCs w:val="24"/>
          <w:lang w:val="ro-RO"/>
        </w:rPr>
        <w:t>acestea</w:t>
      </w:r>
      <w:r w:rsidR="00907228" w:rsidRPr="00907228">
        <w:rPr>
          <w:rFonts w:asciiTheme="majorHAnsi" w:hAnsiTheme="majorHAnsi" w:cstheme="majorHAnsi"/>
          <w:b w:val="0"/>
          <w:szCs w:val="24"/>
          <w:lang w:val="ro-RO"/>
        </w:rPr>
        <w:t xml:space="preserve"> </w:t>
      </w:r>
      <w:r w:rsidRPr="00907228">
        <w:rPr>
          <w:rFonts w:asciiTheme="majorHAnsi" w:hAnsiTheme="majorHAnsi" w:cstheme="majorHAnsi"/>
          <w:b w:val="0"/>
          <w:szCs w:val="24"/>
          <w:lang w:val="ro-RO"/>
        </w:rPr>
        <w:t xml:space="preserve">fiind valorificate de către întreprindere pentru executarea gratuită a lucrărilor de reparație a acoperișurilor blocurilor </w:t>
      </w:r>
      <w:r w:rsidR="006C1303">
        <w:rPr>
          <w:rFonts w:asciiTheme="majorHAnsi" w:hAnsiTheme="majorHAnsi" w:cstheme="majorHAnsi"/>
          <w:b w:val="0"/>
          <w:szCs w:val="24"/>
          <w:lang w:val="ro-RO"/>
        </w:rPr>
        <w:t xml:space="preserve">de </w:t>
      </w:r>
      <w:r w:rsidRPr="00907228">
        <w:rPr>
          <w:rFonts w:asciiTheme="majorHAnsi" w:hAnsiTheme="majorHAnsi" w:cstheme="majorHAnsi"/>
          <w:b w:val="0"/>
          <w:szCs w:val="24"/>
          <w:lang w:val="ro-RO"/>
        </w:rPr>
        <w:t>loc</w:t>
      </w:r>
      <w:r w:rsidR="006C1303">
        <w:rPr>
          <w:rFonts w:asciiTheme="majorHAnsi" w:hAnsiTheme="majorHAnsi" w:cstheme="majorHAnsi"/>
          <w:b w:val="0"/>
          <w:szCs w:val="24"/>
          <w:lang w:val="ro-RO"/>
        </w:rPr>
        <w:t>uit</w:t>
      </w:r>
      <w:r w:rsidRPr="00907228">
        <w:rPr>
          <w:rFonts w:asciiTheme="majorHAnsi" w:hAnsiTheme="majorHAnsi" w:cstheme="majorHAnsi"/>
          <w:b w:val="0"/>
          <w:szCs w:val="24"/>
          <w:lang w:val="ro-RO"/>
        </w:rPr>
        <w:t xml:space="preserve"> în sumă totală de 6</w:t>
      </w:r>
      <w:r w:rsidR="006C1303">
        <w:rPr>
          <w:rFonts w:asciiTheme="majorHAnsi" w:hAnsiTheme="majorHAnsi" w:cstheme="majorHAnsi"/>
          <w:b w:val="0"/>
          <w:szCs w:val="24"/>
          <w:lang w:val="ro-RO"/>
        </w:rPr>
        <w:t>.</w:t>
      </w:r>
      <w:r w:rsidRPr="00907228">
        <w:rPr>
          <w:rFonts w:asciiTheme="majorHAnsi" w:hAnsiTheme="majorHAnsi" w:cstheme="majorHAnsi"/>
          <w:b w:val="0"/>
          <w:szCs w:val="24"/>
          <w:lang w:val="ro-RO"/>
        </w:rPr>
        <w:t>914,9 mii lei, inclusiv: 3</w:t>
      </w:r>
      <w:r w:rsidR="006C1303">
        <w:rPr>
          <w:rFonts w:asciiTheme="majorHAnsi" w:hAnsiTheme="majorHAnsi" w:cstheme="majorHAnsi"/>
          <w:b w:val="0"/>
          <w:szCs w:val="24"/>
          <w:lang w:val="ro-RO"/>
        </w:rPr>
        <w:t>.</w:t>
      </w:r>
      <w:r w:rsidRPr="00907228">
        <w:rPr>
          <w:rFonts w:asciiTheme="majorHAnsi" w:hAnsiTheme="majorHAnsi" w:cstheme="majorHAnsi"/>
          <w:b w:val="0"/>
          <w:szCs w:val="24"/>
          <w:lang w:val="ro-RO"/>
        </w:rPr>
        <w:t>904,4 mii lei în anul 2019 și 3</w:t>
      </w:r>
      <w:r w:rsidR="006C1303">
        <w:rPr>
          <w:rFonts w:asciiTheme="majorHAnsi" w:hAnsiTheme="majorHAnsi" w:cstheme="majorHAnsi"/>
          <w:b w:val="0"/>
          <w:szCs w:val="24"/>
          <w:lang w:val="ro-RO"/>
        </w:rPr>
        <w:t>.</w:t>
      </w:r>
      <w:r w:rsidRPr="00907228">
        <w:rPr>
          <w:rFonts w:asciiTheme="majorHAnsi" w:hAnsiTheme="majorHAnsi" w:cstheme="majorHAnsi"/>
          <w:b w:val="0"/>
          <w:szCs w:val="24"/>
          <w:lang w:val="ro-RO"/>
        </w:rPr>
        <w:t>010,5 mii lei în anul 2020.</w:t>
      </w:r>
    </w:p>
    <w:p w14:paraId="731B139B" w14:textId="5D1F2ACE" w:rsidR="00907228" w:rsidRPr="00880547" w:rsidRDefault="00907228" w:rsidP="00BD1D1A">
      <w:pPr>
        <w:spacing w:line="276" w:lineRule="auto"/>
        <w:ind w:firstLine="567"/>
        <w:jc w:val="both"/>
        <w:rPr>
          <w:b w:val="0"/>
          <w:szCs w:val="24"/>
          <w:lang w:val="ro-MD" w:eastAsia="ru-RU"/>
        </w:rPr>
      </w:pPr>
      <w:r w:rsidRPr="00880547">
        <w:rPr>
          <w:b w:val="0"/>
          <w:szCs w:val="24"/>
          <w:lang w:val="ro-MD" w:eastAsia="ru-RU"/>
        </w:rPr>
        <w:lastRenderedPageBreak/>
        <w:t>Conform Deciziei CMB nr. 6/49 din 27.10.2011</w:t>
      </w:r>
      <w:r w:rsidR="006C1303">
        <w:rPr>
          <w:b w:val="0"/>
          <w:szCs w:val="24"/>
          <w:lang w:val="ro-MD" w:eastAsia="ru-RU"/>
        </w:rPr>
        <w:t>,</w:t>
      </w:r>
      <w:r w:rsidRPr="00880547">
        <w:rPr>
          <w:b w:val="0"/>
          <w:szCs w:val="24"/>
          <w:lang w:val="ro-MD" w:eastAsia="ru-RU"/>
        </w:rPr>
        <w:t xml:space="preserve"> a fost apro</w:t>
      </w:r>
      <w:r w:rsidR="005742FB" w:rsidRPr="00880547">
        <w:rPr>
          <w:b w:val="0"/>
          <w:szCs w:val="24"/>
          <w:lang w:val="ro-MD" w:eastAsia="ru-RU"/>
        </w:rPr>
        <w:t xml:space="preserve">bat și se aplică până în prezent </w:t>
      </w:r>
      <w:r w:rsidRPr="00880547">
        <w:rPr>
          <w:b w:val="0"/>
          <w:szCs w:val="24"/>
          <w:lang w:val="ro-MD" w:eastAsia="ru-RU"/>
        </w:rPr>
        <w:t xml:space="preserve">tariful pentru deservirea tehnică și reparația blocurilor </w:t>
      </w:r>
      <w:r w:rsidR="006C1303">
        <w:rPr>
          <w:b w:val="0"/>
          <w:szCs w:val="24"/>
          <w:lang w:val="ro-MD" w:eastAsia="ru-RU"/>
        </w:rPr>
        <w:t xml:space="preserve">de </w:t>
      </w:r>
      <w:r w:rsidRPr="00880547">
        <w:rPr>
          <w:b w:val="0"/>
          <w:szCs w:val="24"/>
          <w:lang w:val="ro-MD" w:eastAsia="ru-RU"/>
        </w:rPr>
        <w:t>loc</w:t>
      </w:r>
      <w:r w:rsidR="006C1303">
        <w:rPr>
          <w:b w:val="0"/>
          <w:szCs w:val="24"/>
          <w:lang w:val="ro-MD" w:eastAsia="ru-RU"/>
        </w:rPr>
        <w:t>uit</w:t>
      </w:r>
      <w:r w:rsidRPr="00880547">
        <w:rPr>
          <w:b w:val="0"/>
          <w:szCs w:val="24"/>
          <w:lang w:val="ro-MD" w:eastAsia="ru-RU"/>
        </w:rPr>
        <w:t xml:space="preserve"> în mărime de 1,02 lei/1 m</w:t>
      </w:r>
      <w:r w:rsidRPr="00C00D6E">
        <w:rPr>
          <w:b w:val="0"/>
          <w:szCs w:val="24"/>
          <w:vertAlign w:val="superscript"/>
          <w:lang w:val="ro-MD" w:eastAsia="ru-RU"/>
        </w:rPr>
        <w:t>2</w:t>
      </w:r>
      <w:r w:rsidRPr="00880547">
        <w:rPr>
          <w:b w:val="0"/>
          <w:szCs w:val="24"/>
          <w:lang w:val="ro-MD" w:eastAsia="ru-RU"/>
        </w:rPr>
        <w:t xml:space="preserve"> de suprafaț</w:t>
      </w:r>
      <w:r w:rsidR="006C1303">
        <w:rPr>
          <w:b w:val="0"/>
          <w:szCs w:val="24"/>
          <w:lang w:val="ro-MD" w:eastAsia="ru-RU"/>
        </w:rPr>
        <w:t>ă</w:t>
      </w:r>
      <w:r w:rsidRPr="00880547">
        <w:rPr>
          <w:b w:val="0"/>
          <w:szCs w:val="24"/>
          <w:lang w:val="ro-MD" w:eastAsia="ru-RU"/>
        </w:rPr>
        <w:t xml:space="preserve"> utilă a apartamentului. Se menționează </w:t>
      </w:r>
      <w:r w:rsidR="00063416">
        <w:rPr>
          <w:b w:val="0"/>
          <w:szCs w:val="24"/>
          <w:lang w:val="ro-MD" w:eastAsia="ru-RU"/>
        </w:rPr>
        <w:t xml:space="preserve">că în </w:t>
      </w:r>
      <w:r w:rsidR="005742FB" w:rsidRPr="00880547">
        <w:rPr>
          <w:b w:val="0"/>
          <w:szCs w:val="24"/>
          <w:lang w:val="ro-MD" w:eastAsia="ru-RU"/>
        </w:rPr>
        <w:t>acest tarif nu sunt incluse lucrări</w:t>
      </w:r>
      <w:r w:rsidR="006C1303">
        <w:rPr>
          <w:b w:val="0"/>
          <w:szCs w:val="24"/>
          <w:lang w:val="ro-MD" w:eastAsia="ru-RU"/>
        </w:rPr>
        <w:t>le</w:t>
      </w:r>
      <w:r w:rsidR="005742FB" w:rsidRPr="00880547">
        <w:rPr>
          <w:b w:val="0"/>
          <w:szCs w:val="24"/>
          <w:lang w:val="ro-MD" w:eastAsia="ru-RU"/>
        </w:rPr>
        <w:t xml:space="preserve"> de reparație a acoperișurilor a</w:t>
      </w:r>
      <w:r w:rsidR="006C1303">
        <w:rPr>
          <w:b w:val="0"/>
          <w:szCs w:val="24"/>
          <w:lang w:val="ro-MD" w:eastAsia="ru-RU"/>
        </w:rPr>
        <w:t>le</w:t>
      </w:r>
      <w:r w:rsidR="005742FB" w:rsidRPr="00880547">
        <w:rPr>
          <w:b w:val="0"/>
          <w:szCs w:val="24"/>
          <w:lang w:val="ro-MD" w:eastAsia="ru-RU"/>
        </w:rPr>
        <w:t xml:space="preserve"> blocurilor </w:t>
      </w:r>
      <w:r w:rsidR="006C1303">
        <w:rPr>
          <w:b w:val="0"/>
          <w:szCs w:val="24"/>
          <w:lang w:val="ro-MD" w:eastAsia="ru-RU"/>
        </w:rPr>
        <w:t xml:space="preserve">de </w:t>
      </w:r>
      <w:r w:rsidR="005742FB" w:rsidRPr="00880547">
        <w:rPr>
          <w:b w:val="0"/>
          <w:szCs w:val="24"/>
          <w:lang w:val="ro-MD" w:eastAsia="ru-RU"/>
        </w:rPr>
        <w:t>loc</w:t>
      </w:r>
      <w:r w:rsidR="006C1303">
        <w:rPr>
          <w:b w:val="0"/>
          <w:szCs w:val="24"/>
          <w:lang w:val="ro-MD" w:eastAsia="ru-RU"/>
        </w:rPr>
        <w:t>uințe</w:t>
      </w:r>
      <w:r w:rsidR="005742FB" w:rsidRPr="00880547">
        <w:rPr>
          <w:b w:val="0"/>
          <w:szCs w:val="24"/>
          <w:lang w:val="ro-MD" w:eastAsia="ru-RU"/>
        </w:rPr>
        <w:t>.</w:t>
      </w:r>
    </w:p>
    <w:p w14:paraId="70CC2867" w14:textId="0FBA00E6" w:rsidR="007F75D7" w:rsidRDefault="005742FB" w:rsidP="00BD1D1A">
      <w:pPr>
        <w:spacing w:line="276" w:lineRule="auto"/>
        <w:ind w:firstLine="567"/>
        <w:jc w:val="both"/>
        <w:rPr>
          <w:b w:val="0"/>
          <w:szCs w:val="24"/>
          <w:lang w:val="ro-MD" w:eastAsia="ru-RU"/>
        </w:rPr>
      </w:pPr>
      <w:r w:rsidRPr="00880547">
        <w:rPr>
          <w:b w:val="0"/>
          <w:szCs w:val="24"/>
          <w:lang w:val="ro-MD" w:eastAsia="ru-RU"/>
        </w:rPr>
        <w:t>Totodată, prin Decizia CMB nr.15/15 di</w:t>
      </w:r>
      <w:r w:rsidR="00880547" w:rsidRPr="00880547">
        <w:rPr>
          <w:b w:val="0"/>
          <w:szCs w:val="24"/>
          <w:lang w:val="ro-MD" w:eastAsia="ru-RU"/>
        </w:rPr>
        <w:t>n 12.11.2015 s-a recomandat Î.M. „GLC” să încheie și să elaboreze cu consumatorii contracte de deservire și reparații a blocurilor cu includerea condiției de participare obligatorie a tuturor coproprietarilor la cheltuielile pentru reparația acoperișurilor.</w:t>
      </w:r>
    </w:p>
    <w:p w14:paraId="6336E470" w14:textId="6DC125C8" w:rsidR="00952B25" w:rsidRDefault="006C1303" w:rsidP="00BD1D1A">
      <w:pPr>
        <w:spacing w:line="276" w:lineRule="auto"/>
        <w:ind w:firstLine="567"/>
        <w:jc w:val="both"/>
        <w:rPr>
          <w:b w:val="0"/>
          <w:szCs w:val="24"/>
          <w:lang w:val="ro-MD" w:eastAsia="ru-RU"/>
        </w:rPr>
      </w:pPr>
      <w:r>
        <w:rPr>
          <w:b w:val="0"/>
          <w:szCs w:val="24"/>
          <w:lang w:val="ro-MD" w:eastAsia="ru-RU"/>
        </w:rPr>
        <w:t>Drept</w:t>
      </w:r>
      <w:r w:rsidR="00A04C69">
        <w:rPr>
          <w:b w:val="0"/>
          <w:szCs w:val="24"/>
          <w:lang w:val="ro-MD" w:eastAsia="ru-RU"/>
        </w:rPr>
        <w:t xml:space="preserve"> rezultat, în baza Ordinului Î.M. „GLC”</w:t>
      </w:r>
      <w:r w:rsidR="00D23C89">
        <w:rPr>
          <w:b w:val="0"/>
          <w:szCs w:val="24"/>
          <w:lang w:val="ro-MD" w:eastAsia="ru-RU"/>
        </w:rPr>
        <w:t xml:space="preserve"> </w:t>
      </w:r>
      <w:r w:rsidR="00A04C69">
        <w:rPr>
          <w:b w:val="0"/>
          <w:szCs w:val="24"/>
          <w:lang w:val="ro-MD" w:eastAsia="ru-RU"/>
        </w:rPr>
        <w:t>nr.225a din 31.07.2017 a fost aprobat Regulamentul privind organizarea și executarea lucrărilor de reparații ale acoperișurilor blocurilor locative, care prevede că cheltuielile pentru executarea acestor lucrări se vor efectua de către coproprietari, precum și vor fi compensate parțial din contul bugetului municipal. Auditul menționează că până în prezent acest regulament nu a fost aprobat de către CMB, precum și faptul că CMB nu a permis întreprinderii municipale de a executa gratis sau de a compensa parțial cheltuielile efectuate de către proprietar</w:t>
      </w:r>
      <w:r w:rsidR="00396C26">
        <w:rPr>
          <w:b w:val="0"/>
          <w:szCs w:val="24"/>
          <w:lang w:val="ro-MD" w:eastAsia="ru-RU"/>
        </w:rPr>
        <w:t>i</w:t>
      </w:r>
      <w:r w:rsidR="00A04C69">
        <w:rPr>
          <w:b w:val="0"/>
          <w:szCs w:val="24"/>
          <w:lang w:val="ro-MD" w:eastAsia="ru-RU"/>
        </w:rPr>
        <w:t>i</w:t>
      </w:r>
      <w:r w:rsidR="00396C26">
        <w:rPr>
          <w:b w:val="0"/>
          <w:szCs w:val="24"/>
          <w:lang w:val="ro-MD" w:eastAsia="ru-RU"/>
        </w:rPr>
        <w:t xml:space="preserve"> apartamentelor</w:t>
      </w:r>
      <w:r w:rsidR="00A04C69">
        <w:rPr>
          <w:b w:val="0"/>
          <w:szCs w:val="24"/>
          <w:lang w:val="ro-MD" w:eastAsia="ru-RU"/>
        </w:rPr>
        <w:t xml:space="preserve"> pentru lucrările </w:t>
      </w:r>
      <w:r w:rsidR="001D5826">
        <w:rPr>
          <w:b w:val="0"/>
          <w:szCs w:val="24"/>
          <w:lang w:val="ro-MD" w:eastAsia="ru-RU"/>
        </w:rPr>
        <w:t>de reparații</w:t>
      </w:r>
      <w:r w:rsidR="00A04C69">
        <w:rPr>
          <w:b w:val="0"/>
          <w:szCs w:val="24"/>
          <w:lang w:val="ro-MD" w:eastAsia="ru-RU"/>
        </w:rPr>
        <w:t>.</w:t>
      </w:r>
    </w:p>
    <w:p w14:paraId="4BE6819E" w14:textId="71940143" w:rsidR="001D5826" w:rsidRDefault="001D5826" w:rsidP="00BD1D1A">
      <w:pPr>
        <w:spacing w:line="276" w:lineRule="auto"/>
        <w:ind w:firstLine="567"/>
        <w:jc w:val="both"/>
        <w:rPr>
          <w:b w:val="0"/>
          <w:szCs w:val="24"/>
          <w:lang w:val="ro-MD" w:eastAsia="ru-RU"/>
        </w:rPr>
      </w:pPr>
      <w:r>
        <w:rPr>
          <w:b w:val="0"/>
          <w:szCs w:val="24"/>
          <w:lang w:val="ro-MD" w:eastAsia="ru-RU"/>
        </w:rPr>
        <w:t>Totuși</w:t>
      </w:r>
      <w:r w:rsidR="002C53A6">
        <w:rPr>
          <w:b w:val="0"/>
          <w:szCs w:val="24"/>
          <w:lang w:val="ro-MD" w:eastAsia="ru-RU"/>
        </w:rPr>
        <w:t xml:space="preserve">, în anul 2018 Î.M. a </w:t>
      </w:r>
      <w:r w:rsidR="00293D15">
        <w:rPr>
          <w:b w:val="0"/>
          <w:szCs w:val="24"/>
          <w:lang w:val="ro-MD" w:eastAsia="ru-RU"/>
        </w:rPr>
        <w:t xml:space="preserve">executat cu </w:t>
      </w:r>
      <w:r w:rsidR="00734CCC">
        <w:rPr>
          <w:b w:val="0"/>
          <w:szCs w:val="24"/>
          <w:lang w:val="ro-MD" w:eastAsia="ru-RU"/>
        </w:rPr>
        <w:t xml:space="preserve">forțele proprii lucrări </w:t>
      </w:r>
      <w:r w:rsidR="006E113D">
        <w:rPr>
          <w:b w:val="0"/>
          <w:szCs w:val="24"/>
          <w:lang w:val="ro-MD" w:eastAsia="ru-RU"/>
        </w:rPr>
        <w:t>de reparație a acoperișurilor în sumă de 4</w:t>
      </w:r>
      <w:r w:rsidR="006C1303">
        <w:rPr>
          <w:b w:val="0"/>
          <w:szCs w:val="24"/>
          <w:lang w:val="ro-MD" w:eastAsia="ru-RU"/>
        </w:rPr>
        <w:t>.</w:t>
      </w:r>
      <w:r w:rsidR="006E113D">
        <w:rPr>
          <w:b w:val="0"/>
          <w:szCs w:val="24"/>
          <w:lang w:val="ro-MD" w:eastAsia="ru-RU"/>
        </w:rPr>
        <w:t xml:space="preserve">222,5 mii lei, iar </w:t>
      </w:r>
      <w:r w:rsidR="00396C26">
        <w:rPr>
          <w:b w:val="0"/>
          <w:szCs w:val="24"/>
          <w:lang w:val="ro-MD" w:eastAsia="ru-RU"/>
        </w:rPr>
        <w:t xml:space="preserve">mijloacele financiare în sumă de </w:t>
      </w:r>
      <w:r w:rsidR="006E113D">
        <w:rPr>
          <w:b w:val="0"/>
          <w:szCs w:val="24"/>
          <w:lang w:val="ro-MD" w:eastAsia="ru-RU"/>
        </w:rPr>
        <w:t xml:space="preserve">52,5 mii lei au fost </w:t>
      </w:r>
      <w:r w:rsidR="00876C4E">
        <w:rPr>
          <w:b w:val="0"/>
          <w:szCs w:val="24"/>
          <w:lang w:val="ro-MD" w:eastAsia="ru-RU"/>
        </w:rPr>
        <w:t xml:space="preserve">achitate </w:t>
      </w:r>
      <w:r w:rsidR="006E113D">
        <w:rPr>
          <w:b w:val="0"/>
          <w:szCs w:val="24"/>
          <w:lang w:val="ro-MD" w:eastAsia="ru-RU"/>
        </w:rPr>
        <w:t xml:space="preserve">din casieria întreprinderii persoanelor fizice care au executat lucrările de sine stătător. </w:t>
      </w:r>
    </w:p>
    <w:p w14:paraId="65075793" w14:textId="56016B96" w:rsidR="00690790" w:rsidRDefault="001D5826" w:rsidP="00BD1D1A">
      <w:pPr>
        <w:spacing w:line="276" w:lineRule="auto"/>
        <w:ind w:firstLine="567"/>
        <w:jc w:val="both"/>
        <w:rPr>
          <w:b w:val="0"/>
          <w:szCs w:val="24"/>
          <w:lang w:val="ro-MD" w:eastAsia="ru-RU"/>
        </w:rPr>
      </w:pPr>
      <w:r>
        <w:rPr>
          <w:b w:val="0"/>
          <w:szCs w:val="24"/>
          <w:lang w:val="ro-MD" w:eastAsia="ru-RU"/>
        </w:rPr>
        <w:t>Analogic, în anul 2019 entitate</w:t>
      </w:r>
      <w:r w:rsidR="006C1303">
        <w:rPr>
          <w:b w:val="0"/>
          <w:szCs w:val="24"/>
          <w:lang w:val="ro-MD" w:eastAsia="ru-RU"/>
        </w:rPr>
        <w:t>a</w:t>
      </w:r>
      <w:r>
        <w:rPr>
          <w:b w:val="0"/>
          <w:szCs w:val="24"/>
          <w:lang w:val="ro-MD" w:eastAsia="ru-RU"/>
        </w:rPr>
        <w:t xml:space="preserve"> a executat lucrări în sumă de</w:t>
      </w:r>
      <w:r w:rsidR="00690790">
        <w:rPr>
          <w:b w:val="0"/>
          <w:szCs w:val="24"/>
          <w:lang w:val="ro-MD" w:eastAsia="ru-RU"/>
        </w:rPr>
        <w:t xml:space="preserve"> 3</w:t>
      </w:r>
      <w:r w:rsidR="006C1303">
        <w:rPr>
          <w:b w:val="0"/>
          <w:szCs w:val="24"/>
          <w:lang w:val="ro-MD" w:eastAsia="ru-RU"/>
        </w:rPr>
        <w:t>.</w:t>
      </w:r>
      <w:r w:rsidR="00690790">
        <w:rPr>
          <w:b w:val="0"/>
          <w:szCs w:val="24"/>
          <w:lang w:val="ro-MD" w:eastAsia="ru-RU"/>
        </w:rPr>
        <w:t xml:space="preserve">734,7 mii lei, iar 169,7 mii lei au fost </w:t>
      </w:r>
      <w:r w:rsidR="00876C4E">
        <w:rPr>
          <w:b w:val="0"/>
          <w:szCs w:val="24"/>
          <w:lang w:val="ro-MD" w:eastAsia="ru-RU"/>
        </w:rPr>
        <w:t xml:space="preserve">achitate </w:t>
      </w:r>
      <w:r w:rsidR="00690790">
        <w:rPr>
          <w:b w:val="0"/>
          <w:szCs w:val="24"/>
          <w:lang w:val="ro-MD" w:eastAsia="ru-RU"/>
        </w:rPr>
        <w:t xml:space="preserve">persoanelor fizice care au executat lucrările de sine stătător. </w:t>
      </w:r>
    </w:p>
    <w:p w14:paraId="65B77FB0" w14:textId="0F894A43" w:rsidR="00690790" w:rsidRDefault="006C1303" w:rsidP="00BD1D1A">
      <w:pPr>
        <w:spacing w:line="276" w:lineRule="auto"/>
        <w:ind w:firstLine="567"/>
        <w:jc w:val="both"/>
        <w:rPr>
          <w:b w:val="0"/>
          <w:szCs w:val="24"/>
          <w:lang w:val="ro-MD" w:eastAsia="ru-RU"/>
        </w:rPr>
      </w:pPr>
      <w:r>
        <w:rPr>
          <w:b w:val="0"/>
          <w:szCs w:val="24"/>
          <w:lang w:val="ro-MD" w:eastAsia="ru-RU"/>
        </w:rPr>
        <w:t>P</w:t>
      </w:r>
      <w:r w:rsidR="00F3184E">
        <w:rPr>
          <w:b w:val="0"/>
          <w:szCs w:val="24"/>
          <w:lang w:val="ro-MD" w:eastAsia="ru-RU"/>
        </w:rPr>
        <w:t>e parcursul anilor 2018-2019</w:t>
      </w:r>
      <w:r>
        <w:rPr>
          <w:b w:val="0"/>
          <w:szCs w:val="24"/>
          <w:lang w:val="ro-MD" w:eastAsia="ru-RU"/>
        </w:rPr>
        <w:t>,</w:t>
      </w:r>
      <w:r w:rsidR="00F3184E">
        <w:rPr>
          <w:b w:val="0"/>
          <w:szCs w:val="24"/>
          <w:lang w:val="ro-MD" w:eastAsia="ru-RU"/>
        </w:rPr>
        <w:t xml:space="preserve"> Î.M. a </w:t>
      </w:r>
      <w:r w:rsidR="00876C4E">
        <w:rPr>
          <w:b w:val="0"/>
          <w:szCs w:val="24"/>
          <w:lang w:val="ro-MD" w:eastAsia="ru-RU"/>
        </w:rPr>
        <w:t xml:space="preserve">achitat </w:t>
      </w:r>
      <w:r w:rsidR="00E30CC8">
        <w:rPr>
          <w:b w:val="0"/>
          <w:szCs w:val="24"/>
          <w:lang w:val="ro-MD" w:eastAsia="ru-RU"/>
        </w:rPr>
        <w:t xml:space="preserve">la 66 </w:t>
      </w:r>
      <w:r>
        <w:rPr>
          <w:b w:val="0"/>
          <w:szCs w:val="24"/>
          <w:lang w:val="ro-MD" w:eastAsia="ru-RU"/>
        </w:rPr>
        <w:t xml:space="preserve">de </w:t>
      </w:r>
      <w:r w:rsidR="00E30CC8">
        <w:rPr>
          <w:b w:val="0"/>
          <w:szCs w:val="24"/>
          <w:lang w:val="ro-MD" w:eastAsia="ru-RU"/>
        </w:rPr>
        <w:t>persoane</w:t>
      </w:r>
      <w:r w:rsidR="00F3184E">
        <w:rPr>
          <w:b w:val="0"/>
          <w:szCs w:val="24"/>
          <w:lang w:val="ro-MD" w:eastAsia="ru-RU"/>
        </w:rPr>
        <w:t xml:space="preserve"> fizice pentru cheltuielile efectuate mijloace financiare în sumă totală de </w:t>
      </w:r>
      <w:r w:rsidR="00F3184E" w:rsidRPr="00396C26">
        <w:rPr>
          <w:szCs w:val="24"/>
          <w:lang w:val="ro-MD" w:eastAsia="ru-RU"/>
        </w:rPr>
        <w:t>222,2 mii lei.</w:t>
      </w:r>
    </w:p>
    <w:p w14:paraId="4BAA623F" w14:textId="6A223136" w:rsidR="00747078" w:rsidRDefault="00F3184E" w:rsidP="00BD1D1A">
      <w:pPr>
        <w:spacing w:line="276" w:lineRule="auto"/>
        <w:ind w:firstLine="567"/>
        <w:jc w:val="both"/>
        <w:rPr>
          <w:b w:val="0"/>
          <w:szCs w:val="24"/>
          <w:lang w:val="ro-MD" w:eastAsia="ru-RU"/>
        </w:rPr>
      </w:pPr>
      <w:r>
        <w:rPr>
          <w:b w:val="0"/>
          <w:szCs w:val="24"/>
          <w:lang w:val="ro-MD" w:eastAsia="ru-RU"/>
        </w:rPr>
        <w:t>Auditul menționează că acest proces s-a efectuat netranspare</w:t>
      </w:r>
      <w:r w:rsidR="00E30CC8">
        <w:rPr>
          <w:b w:val="0"/>
          <w:szCs w:val="24"/>
          <w:lang w:val="ro-MD" w:eastAsia="ru-RU"/>
        </w:rPr>
        <w:t xml:space="preserve">nt, în lipsa unor reglementări și calcule confirmative. </w:t>
      </w:r>
    </w:p>
    <w:p w14:paraId="6287E686" w14:textId="19092E28" w:rsidR="00364FAB" w:rsidRDefault="00747078" w:rsidP="00BD1D1A">
      <w:pPr>
        <w:spacing w:line="276" w:lineRule="auto"/>
        <w:ind w:firstLine="567"/>
        <w:jc w:val="both"/>
        <w:rPr>
          <w:b w:val="0"/>
          <w:szCs w:val="24"/>
          <w:lang w:val="ro-MD" w:eastAsia="ru-RU"/>
        </w:rPr>
      </w:pPr>
      <w:r>
        <w:rPr>
          <w:b w:val="0"/>
          <w:szCs w:val="24"/>
          <w:lang w:val="ro-MD" w:eastAsia="ru-RU"/>
        </w:rPr>
        <w:t xml:space="preserve">Astfel, o parte din cheltuieli </w:t>
      </w:r>
      <w:r w:rsidR="00364FAB">
        <w:rPr>
          <w:b w:val="0"/>
          <w:szCs w:val="24"/>
          <w:lang w:val="ro-MD" w:eastAsia="ru-RU"/>
        </w:rPr>
        <w:t>erau</w:t>
      </w:r>
      <w:r>
        <w:rPr>
          <w:b w:val="0"/>
          <w:szCs w:val="24"/>
          <w:lang w:val="ro-MD" w:eastAsia="ru-RU"/>
        </w:rPr>
        <w:t xml:space="preserve"> </w:t>
      </w:r>
      <w:r w:rsidR="00876C4E">
        <w:rPr>
          <w:b w:val="0"/>
          <w:szCs w:val="24"/>
          <w:lang w:val="ro-MD" w:eastAsia="ru-RU"/>
        </w:rPr>
        <w:t xml:space="preserve">recuperate </w:t>
      </w:r>
      <w:r w:rsidR="00CD1093">
        <w:rPr>
          <w:b w:val="0"/>
          <w:szCs w:val="24"/>
          <w:lang w:val="ro-MD" w:eastAsia="ru-RU"/>
        </w:rPr>
        <w:t xml:space="preserve">persoanelor fizice pentru procurarea materialelor </w:t>
      </w:r>
      <w:r>
        <w:rPr>
          <w:b w:val="0"/>
          <w:szCs w:val="24"/>
          <w:lang w:val="ro-MD" w:eastAsia="ru-RU"/>
        </w:rPr>
        <w:t xml:space="preserve"> în baza unor facturi fiscale</w:t>
      </w:r>
      <w:r w:rsidR="00364FAB">
        <w:rPr>
          <w:b w:val="0"/>
          <w:szCs w:val="24"/>
          <w:lang w:val="ro-MD" w:eastAsia="ru-RU"/>
        </w:rPr>
        <w:t xml:space="preserve"> prezentate</w:t>
      </w:r>
      <w:r w:rsidR="00CD1093">
        <w:rPr>
          <w:b w:val="0"/>
          <w:szCs w:val="24"/>
          <w:lang w:val="ro-MD" w:eastAsia="ru-RU"/>
        </w:rPr>
        <w:t xml:space="preserve">, iar în alte cazuri persoanele fizice achitau în casierie materialele procurate de la întreprindere, iar ulterior </w:t>
      </w:r>
      <w:r w:rsidR="00C25C44">
        <w:rPr>
          <w:b w:val="0"/>
          <w:szCs w:val="24"/>
          <w:lang w:val="ro-MD" w:eastAsia="ru-RU"/>
        </w:rPr>
        <w:t xml:space="preserve">cereau </w:t>
      </w:r>
      <w:r w:rsidR="00914DFE">
        <w:rPr>
          <w:b w:val="0"/>
          <w:szCs w:val="24"/>
          <w:lang w:val="ro-MD" w:eastAsia="ru-RU"/>
        </w:rPr>
        <w:t>să le fie returnate mijloacele fin</w:t>
      </w:r>
      <w:r w:rsidR="00364FAB">
        <w:rPr>
          <w:b w:val="0"/>
          <w:szCs w:val="24"/>
          <w:lang w:val="ro-MD" w:eastAsia="ru-RU"/>
        </w:rPr>
        <w:t>a</w:t>
      </w:r>
      <w:r w:rsidR="00411596">
        <w:rPr>
          <w:b w:val="0"/>
          <w:szCs w:val="24"/>
          <w:lang w:val="ro-MD" w:eastAsia="ru-RU"/>
        </w:rPr>
        <w:t>nciare cheltuite.</w:t>
      </w:r>
      <w:r>
        <w:rPr>
          <w:b w:val="0"/>
          <w:szCs w:val="24"/>
          <w:lang w:val="ro-MD" w:eastAsia="ru-RU"/>
        </w:rPr>
        <w:t xml:space="preserve"> </w:t>
      </w:r>
    </w:p>
    <w:p w14:paraId="12A38224" w14:textId="5AF73269" w:rsidR="00F3184E" w:rsidRDefault="00CD4FF3" w:rsidP="00BD1D1A">
      <w:pPr>
        <w:spacing w:line="276" w:lineRule="auto"/>
        <w:ind w:firstLine="567"/>
        <w:jc w:val="both"/>
        <w:rPr>
          <w:b w:val="0"/>
          <w:szCs w:val="24"/>
          <w:lang w:val="ro-MD" w:eastAsia="ru-RU"/>
        </w:rPr>
      </w:pPr>
      <w:r>
        <w:rPr>
          <w:b w:val="0"/>
          <w:szCs w:val="24"/>
          <w:lang w:val="ro-MD" w:eastAsia="ru-RU"/>
        </w:rPr>
        <w:t>S</w:t>
      </w:r>
      <w:r w:rsidR="008B5070">
        <w:rPr>
          <w:b w:val="0"/>
          <w:szCs w:val="24"/>
          <w:lang w:val="ro-MD" w:eastAsia="ru-RU"/>
        </w:rPr>
        <w:t>e menționează că</w:t>
      </w:r>
      <w:r w:rsidR="006C1303">
        <w:rPr>
          <w:b w:val="0"/>
          <w:szCs w:val="24"/>
          <w:lang w:val="ro-MD" w:eastAsia="ru-RU"/>
        </w:rPr>
        <w:t>,</w:t>
      </w:r>
      <w:r w:rsidR="008B5070">
        <w:rPr>
          <w:b w:val="0"/>
          <w:szCs w:val="24"/>
          <w:lang w:val="ro-MD" w:eastAsia="ru-RU"/>
        </w:rPr>
        <w:t xml:space="preserve"> în majoritatea cazurilor, actele de inspecție a stării tehnice a acoperișurilor</w:t>
      </w:r>
      <w:r w:rsidR="00F3184E">
        <w:rPr>
          <w:b w:val="0"/>
          <w:szCs w:val="24"/>
          <w:lang w:val="ro-MD" w:eastAsia="ru-RU"/>
        </w:rPr>
        <w:t xml:space="preserve"> </w:t>
      </w:r>
      <w:r w:rsidR="008B5070">
        <w:rPr>
          <w:b w:val="0"/>
          <w:szCs w:val="24"/>
          <w:lang w:val="ro-MD" w:eastAsia="ru-RU"/>
        </w:rPr>
        <w:t>și actele de verificare a lucrărilor executate erau întocmite de către specialiștii entit</w:t>
      </w:r>
      <w:r w:rsidR="00411596">
        <w:rPr>
          <w:b w:val="0"/>
          <w:szCs w:val="24"/>
          <w:lang w:val="ro-MD" w:eastAsia="ru-RU"/>
        </w:rPr>
        <w:t>ății în aceeași zi, iar</w:t>
      </w:r>
      <w:r w:rsidR="008B5070">
        <w:rPr>
          <w:b w:val="0"/>
          <w:szCs w:val="24"/>
          <w:lang w:val="ro-MD" w:eastAsia="ru-RU"/>
        </w:rPr>
        <w:t xml:space="preserve"> o parte din acte</w:t>
      </w:r>
      <w:r w:rsidR="006C1303">
        <w:rPr>
          <w:b w:val="0"/>
          <w:szCs w:val="24"/>
          <w:lang w:val="ro-MD" w:eastAsia="ru-RU"/>
        </w:rPr>
        <w:t>le</w:t>
      </w:r>
      <w:r w:rsidR="00411596">
        <w:rPr>
          <w:b w:val="0"/>
          <w:szCs w:val="24"/>
          <w:lang w:val="ro-MD" w:eastAsia="ru-RU"/>
        </w:rPr>
        <w:t xml:space="preserve"> de </w:t>
      </w:r>
      <w:r w:rsidR="00BA6DE4">
        <w:rPr>
          <w:b w:val="0"/>
          <w:szCs w:val="24"/>
          <w:lang w:val="ro-MD" w:eastAsia="ru-RU"/>
        </w:rPr>
        <w:t>inspecție</w:t>
      </w:r>
      <w:r w:rsidR="008B5070">
        <w:rPr>
          <w:b w:val="0"/>
          <w:szCs w:val="24"/>
          <w:lang w:val="ro-MD" w:eastAsia="ru-RU"/>
        </w:rPr>
        <w:t xml:space="preserve"> era</w:t>
      </w:r>
      <w:r w:rsidR="00411596">
        <w:rPr>
          <w:b w:val="0"/>
          <w:szCs w:val="24"/>
          <w:lang w:val="ro-MD" w:eastAsia="ru-RU"/>
        </w:rPr>
        <w:t>u întocmite fără a fi</w:t>
      </w:r>
      <w:r w:rsidR="008B5070">
        <w:rPr>
          <w:b w:val="0"/>
          <w:szCs w:val="24"/>
          <w:lang w:val="ro-MD" w:eastAsia="ru-RU"/>
        </w:rPr>
        <w:t xml:space="preserve"> indicată data </w:t>
      </w:r>
      <w:r w:rsidR="00411596">
        <w:rPr>
          <w:b w:val="0"/>
          <w:szCs w:val="24"/>
          <w:lang w:val="ro-MD" w:eastAsia="ru-RU"/>
        </w:rPr>
        <w:t>privind verificările efectuate</w:t>
      </w:r>
      <w:r w:rsidR="008B5070">
        <w:rPr>
          <w:b w:val="0"/>
          <w:szCs w:val="24"/>
          <w:lang w:val="ro-MD" w:eastAsia="ru-RU"/>
        </w:rPr>
        <w:t>.</w:t>
      </w:r>
    </w:p>
    <w:p w14:paraId="25C4624A" w14:textId="3CC6E472" w:rsidR="008D54B3" w:rsidRDefault="00FA3387" w:rsidP="00BD1D1A">
      <w:pPr>
        <w:spacing w:line="276" w:lineRule="auto"/>
        <w:ind w:firstLine="567"/>
        <w:jc w:val="both"/>
        <w:rPr>
          <w:b w:val="0"/>
          <w:szCs w:val="24"/>
          <w:lang w:val="ro-MD" w:eastAsia="ru-RU"/>
        </w:rPr>
      </w:pPr>
      <w:r>
        <w:rPr>
          <w:b w:val="0"/>
          <w:szCs w:val="24"/>
          <w:lang w:val="ro-MD" w:eastAsia="ru-RU"/>
        </w:rPr>
        <w:t xml:space="preserve">Mai mult </w:t>
      </w:r>
      <w:r w:rsidR="006C1303">
        <w:rPr>
          <w:b w:val="0"/>
          <w:szCs w:val="24"/>
          <w:lang w:val="ro-MD" w:eastAsia="ru-RU"/>
        </w:rPr>
        <w:t xml:space="preserve">decât </w:t>
      </w:r>
      <w:r>
        <w:rPr>
          <w:b w:val="0"/>
          <w:szCs w:val="24"/>
          <w:lang w:val="ro-MD" w:eastAsia="ru-RU"/>
        </w:rPr>
        <w:t>atât, au fost constatate cazuri când o si</w:t>
      </w:r>
      <w:r w:rsidR="003D2C47">
        <w:rPr>
          <w:b w:val="0"/>
          <w:szCs w:val="24"/>
          <w:lang w:val="ro-MD" w:eastAsia="ru-RU"/>
        </w:rPr>
        <w:t>n</w:t>
      </w:r>
      <w:r>
        <w:rPr>
          <w:b w:val="0"/>
          <w:szCs w:val="24"/>
          <w:lang w:val="ro-MD" w:eastAsia="ru-RU"/>
        </w:rPr>
        <w:t>gură persoană</w:t>
      </w:r>
      <w:r w:rsidR="006C1303">
        <w:rPr>
          <w:b w:val="0"/>
          <w:szCs w:val="24"/>
          <w:lang w:val="ro-MD" w:eastAsia="ru-RU"/>
        </w:rPr>
        <w:t>,</w:t>
      </w:r>
      <w:r w:rsidR="005460CA">
        <w:rPr>
          <w:b w:val="0"/>
          <w:szCs w:val="24"/>
          <w:lang w:val="ro-MD" w:eastAsia="ru-RU"/>
        </w:rPr>
        <w:t xml:space="preserve"> fiind proprietar al unui apartament</w:t>
      </w:r>
      <w:r>
        <w:rPr>
          <w:b w:val="0"/>
          <w:szCs w:val="24"/>
          <w:lang w:val="ro-MD" w:eastAsia="ru-RU"/>
        </w:rPr>
        <w:t xml:space="preserve">, </w:t>
      </w:r>
      <w:r w:rsidR="007009F3">
        <w:rPr>
          <w:b w:val="0"/>
          <w:szCs w:val="24"/>
          <w:lang w:val="ro-MD" w:eastAsia="ru-RU"/>
        </w:rPr>
        <w:t xml:space="preserve">a </w:t>
      </w:r>
      <w:r>
        <w:rPr>
          <w:b w:val="0"/>
          <w:szCs w:val="24"/>
          <w:lang w:val="ro-MD" w:eastAsia="ru-RU"/>
        </w:rPr>
        <w:t>prezent</w:t>
      </w:r>
      <w:r w:rsidR="005460CA">
        <w:rPr>
          <w:b w:val="0"/>
          <w:szCs w:val="24"/>
          <w:lang w:val="ro-MD" w:eastAsia="ru-RU"/>
        </w:rPr>
        <w:t>a</w:t>
      </w:r>
      <w:r w:rsidR="007009F3">
        <w:rPr>
          <w:b w:val="0"/>
          <w:szCs w:val="24"/>
          <w:lang w:val="ro-MD" w:eastAsia="ru-RU"/>
        </w:rPr>
        <w:t>t</w:t>
      </w:r>
      <w:r>
        <w:rPr>
          <w:b w:val="0"/>
          <w:szCs w:val="24"/>
          <w:lang w:val="ro-MD" w:eastAsia="ru-RU"/>
        </w:rPr>
        <w:t xml:space="preserve"> </w:t>
      </w:r>
      <w:r w:rsidR="007009F3">
        <w:rPr>
          <w:b w:val="0"/>
          <w:szCs w:val="24"/>
          <w:lang w:val="ro-MD" w:eastAsia="ru-RU"/>
        </w:rPr>
        <w:t>o factură</w:t>
      </w:r>
      <w:r>
        <w:rPr>
          <w:b w:val="0"/>
          <w:szCs w:val="24"/>
          <w:lang w:val="ro-MD" w:eastAsia="ru-RU"/>
        </w:rPr>
        <w:t xml:space="preserve"> fiscală a materialelor procurate, </w:t>
      </w:r>
      <w:r w:rsidR="007009F3">
        <w:rPr>
          <w:b w:val="0"/>
          <w:szCs w:val="24"/>
          <w:lang w:val="ro-MD" w:eastAsia="ru-RU"/>
        </w:rPr>
        <w:t>a depus</w:t>
      </w:r>
      <w:r>
        <w:rPr>
          <w:b w:val="0"/>
          <w:szCs w:val="24"/>
          <w:lang w:val="ro-MD" w:eastAsia="ru-RU"/>
        </w:rPr>
        <w:t xml:space="preserve"> cerere și </w:t>
      </w:r>
      <w:r w:rsidR="007009F3">
        <w:rPr>
          <w:b w:val="0"/>
          <w:szCs w:val="24"/>
          <w:lang w:val="ro-MD" w:eastAsia="ru-RU"/>
        </w:rPr>
        <w:t xml:space="preserve">a </w:t>
      </w:r>
      <w:r>
        <w:rPr>
          <w:b w:val="0"/>
          <w:szCs w:val="24"/>
          <w:lang w:val="ro-MD" w:eastAsia="ru-RU"/>
        </w:rPr>
        <w:t>beneficia</w:t>
      </w:r>
      <w:r w:rsidR="007009F3">
        <w:rPr>
          <w:b w:val="0"/>
          <w:szCs w:val="24"/>
          <w:lang w:val="ro-MD" w:eastAsia="ru-RU"/>
        </w:rPr>
        <w:t>t</w:t>
      </w:r>
      <w:r>
        <w:rPr>
          <w:b w:val="0"/>
          <w:szCs w:val="24"/>
          <w:lang w:val="ro-MD" w:eastAsia="ru-RU"/>
        </w:rPr>
        <w:t xml:space="preserve"> de mijloace financiare pen</w:t>
      </w:r>
      <w:r w:rsidR="007009F3">
        <w:rPr>
          <w:b w:val="0"/>
          <w:szCs w:val="24"/>
          <w:lang w:val="ro-MD" w:eastAsia="ru-RU"/>
        </w:rPr>
        <w:t>tru reparația acoperișurilor pentru</w:t>
      </w:r>
      <w:r>
        <w:rPr>
          <w:b w:val="0"/>
          <w:szCs w:val="24"/>
          <w:lang w:val="ro-MD" w:eastAsia="ru-RU"/>
        </w:rPr>
        <w:t xml:space="preserve"> 3 apartamente, iar într-un caz s-a constatat că </w:t>
      </w:r>
      <w:r w:rsidR="005460CA">
        <w:rPr>
          <w:b w:val="0"/>
          <w:szCs w:val="24"/>
          <w:lang w:val="ro-MD" w:eastAsia="ru-RU"/>
        </w:rPr>
        <w:t xml:space="preserve">o </w:t>
      </w:r>
      <w:r w:rsidR="00355DEB">
        <w:rPr>
          <w:b w:val="0"/>
          <w:szCs w:val="24"/>
          <w:lang w:val="ro-MD" w:eastAsia="ru-RU"/>
        </w:rPr>
        <w:t>persoana fizică</w:t>
      </w:r>
      <w:r w:rsidR="005460CA">
        <w:rPr>
          <w:b w:val="0"/>
          <w:szCs w:val="24"/>
          <w:lang w:val="ro-MD" w:eastAsia="ru-RU"/>
        </w:rPr>
        <w:t xml:space="preserve"> a beneficiat de 12,4 mii lei pentru </w:t>
      </w:r>
      <w:r w:rsidR="0032379B">
        <w:rPr>
          <w:b w:val="0"/>
          <w:szCs w:val="24"/>
          <w:lang w:val="ro-MD" w:eastAsia="ru-RU"/>
        </w:rPr>
        <w:t xml:space="preserve">reparația acoperișului la </w:t>
      </w:r>
      <w:r w:rsidR="005460CA">
        <w:rPr>
          <w:b w:val="0"/>
          <w:szCs w:val="24"/>
          <w:lang w:val="ro-MD" w:eastAsia="ru-RU"/>
        </w:rPr>
        <w:t xml:space="preserve">3 apartamente </w:t>
      </w:r>
      <w:r w:rsidR="0032379B">
        <w:rPr>
          <w:b w:val="0"/>
          <w:szCs w:val="24"/>
          <w:lang w:val="ro-MD" w:eastAsia="ru-RU"/>
        </w:rPr>
        <w:t xml:space="preserve">pe care </w:t>
      </w:r>
      <w:r w:rsidR="005460CA">
        <w:rPr>
          <w:b w:val="0"/>
          <w:szCs w:val="24"/>
          <w:lang w:val="ro-MD" w:eastAsia="ru-RU"/>
        </w:rPr>
        <w:t xml:space="preserve">nu </w:t>
      </w:r>
      <w:r w:rsidR="0032379B">
        <w:rPr>
          <w:b w:val="0"/>
          <w:szCs w:val="24"/>
          <w:lang w:val="ro-MD" w:eastAsia="ru-RU"/>
        </w:rPr>
        <w:t xml:space="preserve">le </w:t>
      </w:r>
      <w:r w:rsidR="005460CA">
        <w:rPr>
          <w:b w:val="0"/>
          <w:szCs w:val="24"/>
          <w:lang w:val="ro-MD" w:eastAsia="ru-RU"/>
        </w:rPr>
        <w:t>avea</w:t>
      </w:r>
      <w:r>
        <w:rPr>
          <w:b w:val="0"/>
          <w:szCs w:val="24"/>
          <w:lang w:val="ro-MD" w:eastAsia="ru-RU"/>
        </w:rPr>
        <w:t xml:space="preserve"> în proprietate</w:t>
      </w:r>
      <w:r w:rsidR="005460CA">
        <w:rPr>
          <w:b w:val="0"/>
          <w:szCs w:val="24"/>
          <w:lang w:val="ro-MD" w:eastAsia="ru-RU"/>
        </w:rPr>
        <w:t>.</w:t>
      </w:r>
    </w:p>
    <w:p w14:paraId="79FB8819" w14:textId="77777777" w:rsidR="00E97308" w:rsidRDefault="00E97308" w:rsidP="00D578A0">
      <w:pPr>
        <w:spacing w:line="276" w:lineRule="auto"/>
        <w:ind w:firstLine="567"/>
        <w:jc w:val="both"/>
        <w:rPr>
          <w:b w:val="0"/>
          <w:szCs w:val="24"/>
          <w:lang w:val="ro-MD" w:eastAsia="ru-RU"/>
        </w:rPr>
      </w:pPr>
    </w:p>
    <w:p w14:paraId="41A11168" w14:textId="3536BE9C" w:rsidR="00E97308" w:rsidRPr="00E56C4C" w:rsidRDefault="003D2C47" w:rsidP="00EA4E10">
      <w:pPr>
        <w:pStyle w:val="ListParagraph"/>
        <w:tabs>
          <w:tab w:val="left" w:pos="0"/>
        </w:tabs>
        <w:spacing w:line="276" w:lineRule="auto"/>
        <w:ind w:left="0"/>
        <w:jc w:val="both"/>
        <w:rPr>
          <w:rFonts w:asciiTheme="majorHAnsi" w:eastAsia="Times New Roman" w:hAnsiTheme="majorHAnsi" w:cs="Times New Roman"/>
          <w:szCs w:val="24"/>
          <w:lang w:val="ro-MD" w:eastAsia="ru-RU"/>
        </w:rPr>
      </w:pPr>
      <w:r w:rsidRPr="00E92BB2">
        <w:rPr>
          <w:rFonts w:asciiTheme="majorHAnsi" w:eastAsia="Times New Roman" w:hAnsiTheme="majorHAnsi" w:cs="Times New Roman"/>
          <w:szCs w:val="24"/>
          <w:lang w:val="ro-MD" w:eastAsia="ru-RU"/>
        </w:rPr>
        <w:t xml:space="preserve">4.2.7. </w:t>
      </w:r>
      <w:r w:rsidR="00E97308" w:rsidRPr="00E92BB2">
        <w:rPr>
          <w:rFonts w:asciiTheme="majorHAnsi" w:eastAsia="Times New Roman" w:hAnsiTheme="majorHAnsi" w:cs="Times New Roman"/>
          <w:szCs w:val="24"/>
          <w:lang w:val="ro-MD" w:eastAsia="ru-RU"/>
        </w:rPr>
        <w:t xml:space="preserve">Mijloacele fondului de rezervă sunt utilizate în unele cazuri de către </w:t>
      </w:r>
      <w:r w:rsidR="00E92BB2">
        <w:rPr>
          <w:rFonts w:asciiTheme="majorHAnsi" w:eastAsia="Times New Roman" w:hAnsiTheme="majorHAnsi" w:cs="Times New Roman"/>
          <w:szCs w:val="24"/>
          <w:lang w:val="ro-MD" w:eastAsia="ru-RU"/>
        </w:rPr>
        <w:t>P</w:t>
      </w:r>
      <w:r w:rsidR="00E97308" w:rsidRPr="00E92BB2">
        <w:rPr>
          <w:rFonts w:asciiTheme="majorHAnsi" w:eastAsia="Times New Roman" w:hAnsiTheme="majorHAnsi" w:cs="Times New Roman"/>
          <w:szCs w:val="24"/>
          <w:lang w:val="ro-MD" w:eastAsia="ru-RU"/>
        </w:rPr>
        <w:t>rimăria mun. Bălți în scopuri care nu poartă caracter excepțional și imprevizibil.</w:t>
      </w:r>
    </w:p>
    <w:p w14:paraId="5B259307" w14:textId="103B2E4E" w:rsidR="00941696" w:rsidRPr="00941696" w:rsidRDefault="00941696" w:rsidP="00BD1D1A">
      <w:pPr>
        <w:spacing w:line="276" w:lineRule="auto"/>
        <w:ind w:firstLine="567"/>
        <w:jc w:val="both"/>
        <w:rPr>
          <w:rFonts w:asciiTheme="majorHAnsi" w:eastAsia="Times New Roman" w:hAnsiTheme="majorHAnsi" w:cs="Times New Roman"/>
          <w:b w:val="0"/>
          <w:szCs w:val="24"/>
          <w:lang w:val="ro-MD" w:eastAsia="ru-RU"/>
        </w:rPr>
      </w:pPr>
      <w:r w:rsidRPr="009C4406">
        <w:rPr>
          <w:rFonts w:asciiTheme="majorHAnsi" w:eastAsia="Times New Roman" w:hAnsiTheme="majorHAnsi" w:cs="Times New Roman"/>
          <w:b w:val="0"/>
          <w:szCs w:val="24"/>
          <w:lang w:val="ro-MD" w:eastAsia="ru-RU"/>
        </w:rPr>
        <w:t xml:space="preserve">Conform documentelor justificative, în perioada 2018-2020 au fost executate cheltuieli din fondul de rezervă de către aparatul </w:t>
      </w:r>
      <w:r w:rsidR="00E92BB2">
        <w:rPr>
          <w:rFonts w:asciiTheme="majorHAnsi" w:eastAsia="Times New Roman" w:hAnsiTheme="majorHAnsi" w:cs="Times New Roman"/>
          <w:b w:val="0"/>
          <w:szCs w:val="24"/>
          <w:lang w:val="ro-MD" w:eastAsia="ru-RU"/>
        </w:rPr>
        <w:t>P</w:t>
      </w:r>
      <w:r w:rsidRPr="00E92BB2">
        <w:rPr>
          <w:rFonts w:asciiTheme="majorHAnsi" w:eastAsia="Times New Roman" w:hAnsiTheme="majorHAnsi" w:cs="Times New Roman"/>
          <w:b w:val="0"/>
          <w:szCs w:val="24"/>
          <w:lang w:val="ro-MD" w:eastAsia="ru-RU"/>
        </w:rPr>
        <w:t>rimăriei mun</w:t>
      </w:r>
      <w:r w:rsidR="0094351C">
        <w:rPr>
          <w:rFonts w:asciiTheme="majorHAnsi" w:eastAsia="Times New Roman" w:hAnsiTheme="majorHAnsi" w:cs="Times New Roman"/>
          <w:b w:val="0"/>
          <w:szCs w:val="24"/>
          <w:lang w:val="ro-MD" w:eastAsia="ru-RU"/>
        </w:rPr>
        <w:t>. Bălți în sumă totală de 11</w:t>
      </w:r>
      <w:r w:rsidR="00E92BB2">
        <w:rPr>
          <w:rFonts w:asciiTheme="majorHAnsi" w:eastAsia="Times New Roman" w:hAnsiTheme="majorHAnsi" w:cs="Times New Roman"/>
          <w:b w:val="0"/>
          <w:szCs w:val="24"/>
          <w:lang w:val="ro-MD" w:eastAsia="ru-RU"/>
        </w:rPr>
        <w:t>.</w:t>
      </w:r>
      <w:r w:rsidR="0094351C">
        <w:rPr>
          <w:rFonts w:asciiTheme="majorHAnsi" w:eastAsia="Times New Roman" w:hAnsiTheme="majorHAnsi" w:cs="Times New Roman"/>
          <w:b w:val="0"/>
          <w:szCs w:val="24"/>
          <w:lang w:val="ro-MD" w:eastAsia="ru-RU"/>
        </w:rPr>
        <w:t>667,8</w:t>
      </w:r>
      <w:r w:rsidRPr="00941696">
        <w:rPr>
          <w:rFonts w:asciiTheme="majorHAnsi" w:eastAsia="Times New Roman" w:hAnsiTheme="majorHAnsi" w:cs="Times New Roman"/>
          <w:b w:val="0"/>
          <w:szCs w:val="24"/>
          <w:lang w:val="ro-MD" w:eastAsia="ru-RU"/>
        </w:rPr>
        <w:t xml:space="preserve"> mii lei. </w:t>
      </w:r>
    </w:p>
    <w:p w14:paraId="18553E45" w14:textId="56E1674C" w:rsidR="002E2D25" w:rsidRDefault="00A54347" w:rsidP="00BD1D1A">
      <w:pPr>
        <w:spacing w:line="276" w:lineRule="auto"/>
        <w:ind w:firstLine="709"/>
        <w:jc w:val="both"/>
        <w:rPr>
          <w:rFonts w:asciiTheme="majorHAnsi" w:eastAsia="Times New Roman" w:hAnsiTheme="majorHAnsi" w:cstheme="majorHAnsi"/>
          <w:b w:val="0"/>
          <w:szCs w:val="24"/>
          <w:lang w:val="ro-RO" w:eastAsia="ru-RU"/>
        </w:rPr>
      </w:pPr>
      <w:r w:rsidRPr="002713D5">
        <w:rPr>
          <w:rFonts w:asciiTheme="majorHAnsi" w:eastAsia="Times New Roman" w:hAnsiTheme="majorHAnsi" w:cstheme="majorHAnsi"/>
          <w:b w:val="0"/>
          <w:szCs w:val="24"/>
          <w:lang w:val="ro-RO" w:eastAsia="ru-RU"/>
        </w:rPr>
        <w:lastRenderedPageBreak/>
        <w:t>APL</w:t>
      </w:r>
      <w:r w:rsidR="00767BE1" w:rsidRPr="002713D5">
        <w:rPr>
          <w:rFonts w:asciiTheme="majorHAnsi" w:eastAsia="Times New Roman" w:hAnsiTheme="majorHAnsi" w:cstheme="majorHAnsi"/>
          <w:b w:val="0"/>
          <w:szCs w:val="24"/>
          <w:lang w:val="ro-RO" w:eastAsia="ru-RU"/>
        </w:rPr>
        <w:t xml:space="preserve"> mun. Bălți nu a întreprins măsurile corespunzătoare în vederea conformării la prevederile legale a</w:t>
      </w:r>
      <w:r w:rsidR="00E92BB2">
        <w:rPr>
          <w:rFonts w:asciiTheme="majorHAnsi" w:eastAsia="Times New Roman" w:hAnsiTheme="majorHAnsi" w:cstheme="majorHAnsi"/>
          <w:b w:val="0"/>
          <w:szCs w:val="24"/>
          <w:lang w:val="ro-RO" w:eastAsia="ru-RU"/>
        </w:rPr>
        <w:t>le</w:t>
      </w:r>
      <w:r w:rsidR="00767BE1" w:rsidRPr="002713D5">
        <w:rPr>
          <w:rFonts w:asciiTheme="majorHAnsi" w:eastAsia="Times New Roman" w:hAnsiTheme="majorHAnsi" w:cstheme="majorHAnsi"/>
          <w:b w:val="0"/>
          <w:szCs w:val="24"/>
          <w:lang w:val="ro-RO" w:eastAsia="ru-RU"/>
        </w:rPr>
        <w:t xml:space="preserve"> Regulamentului privind modul de formare și utilizare a mijloacelor fondului de rezervă. Ca urmare, </w:t>
      </w:r>
      <w:r w:rsidR="00941696" w:rsidRPr="002713D5">
        <w:rPr>
          <w:rFonts w:asciiTheme="majorHAnsi" w:eastAsia="Times New Roman" w:hAnsiTheme="majorHAnsi" w:cstheme="majorHAnsi"/>
          <w:b w:val="0"/>
          <w:szCs w:val="24"/>
          <w:lang w:val="ro-RO" w:eastAsia="ru-RU"/>
        </w:rPr>
        <w:t>deși</w:t>
      </w:r>
      <w:r w:rsidR="00767BE1" w:rsidRPr="002713D5">
        <w:rPr>
          <w:rFonts w:asciiTheme="majorHAnsi" w:eastAsia="Times New Roman" w:hAnsiTheme="majorHAnsi" w:cstheme="majorHAnsi"/>
          <w:b w:val="0"/>
          <w:szCs w:val="24"/>
          <w:lang w:val="ro-RO" w:eastAsia="ru-RU"/>
        </w:rPr>
        <w:t xml:space="preserve"> Regulamentul-tip aprobat prin </w:t>
      </w:r>
      <w:r w:rsidR="00941696" w:rsidRPr="002713D5">
        <w:rPr>
          <w:rFonts w:asciiTheme="majorHAnsi" w:eastAsia="Times New Roman" w:hAnsiTheme="majorHAnsi" w:cstheme="majorHAnsi"/>
          <w:b w:val="0"/>
          <w:szCs w:val="24"/>
          <w:lang w:val="ro-RO" w:eastAsia="ru-RU"/>
        </w:rPr>
        <w:t>Hotărârea</w:t>
      </w:r>
      <w:r w:rsidR="00767BE1" w:rsidRPr="002713D5">
        <w:rPr>
          <w:rFonts w:asciiTheme="majorHAnsi" w:eastAsia="Times New Roman" w:hAnsiTheme="majorHAnsi" w:cstheme="majorHAnsi"/>
          <w:b w:val="0"/>
          <w:szCs w:val="24"/>
          <w:lang w:val="ro-RO" w:eastAsia="ru-RU"/>
        </w:rPr>
        <w:t xml:space="preserve"> Guvernului nr.1427 din 22.12.2004</w:t>
      </w:r>
      <w:r w:rsidR="00767BE1" w:rsidRPr="002713D5">
        <w:rPr>
          <w:rFonts w:asciiTheme="majorHAnsi" w:eastAsia="Times New Roman" w:hAnsiTheme="majorHAnsi" w:cstheme="majorHAnsi"/>
          <w:b w:val="0"/>
          <w:szCs w:val="24"/>
          <w:vertAlign w:val="superscript"/>
          <w:lang w:val="ro-RO" w:eastAsia="ru-RU"/>
        </w:rPr>
        <w:footnoteReference w:id="48"/>
      </w:r>
      <w:r w:rsidR="00767BE1" w:rsidRPr="002713D5">
        <w:rPr>
          <w:rFonts w:asciiTheme="majorHAnsi" w:eastAsia="Times New Roman" w:hAnsiTheme="majorHAnsi" w:cstheme="majorHAnsi"/>
          <w:b w:val="0"/>
          <w:szCs w:val="24"/>
          <w:lang w:val="ro-RO" w:eastAsia="ru-RU"/>
        </w:rPr>
        <w:t xml:space="preserve"> prevede situații concrete de utilizare a fondului de rezervă, Regulamentul aprobat de CMB a stabilit unele </w:t>
      </w:r>
      <w:r w:rsidR="00941696" w:rsidRPr="002713D5">
        <w:rPr>
          <w:rFonts w:asciiTheme="majorHAnsi" w:eastAsia="Times New Roman" w:hAnsiTheme="majorHAnsi" w:cstheme="majorHAnsi"/>
          <w:b w:val="0"/>
          <w:szCs w:val="24"/>
          <w:lang w:val="ro-RO" w:eastAsia="ru-RU"/>
        </w:rPr>
        <w:t>direcții</w:t>
      </w:r>
      <w:r w:rsidR="00767BE1" w:rsidRPr="002713D5">
        <w:rPr>
          <w:rFonts w:asciiTheme="majorHAnsi" w:eastAsia="Times New Roman" w:hAnsiTheme="majorHAnsi" w:cstheme="majorHAnsi"/>
          <w:b w:val="0"/>
          <w:szCs w:val="24"/>
          <w:lang w:val="ro-RO" w:eastAsia="ru-RU"/>
        </w:rPr>
        <w:t xml:space="preserve"> de cheltuieli care nu pot fi atribuite la cele cu caracter excepțional şi impreviz</w:t>
      </w:r>
      <w:r w:rsidR="00941696" w:rsidRPr="002713D5">
        <w:rPr>
          <w:rFonts w:asciiTheme="majorHAnsi" w:eastAsia="Times New Roman" w:hAnsiTheme="majorHAnsi" w:cstheme="majorHAnsi"/>
          <w:b w:val="0"/>
          <w:szCs w:val="24"/>
          <w:lang w:val="ro-RO" w:eastAsia="ru-RU"/>
        </w:rPr>
        <w:t>ibil (stimularea materială/susținerea financiară a studenților din instituțiile de învățământ</w:t>
      </w:r>
      <w:r w:rsidR="00E92BB2">
        <w:rPr>
          <w:rFonts w:asciiTheme="majorHAnsi" w:eastAsia="Times New Roman" w:hAnsiTheme="majorHAnsi" w:cstheme="majorHAnsi"/>
          <w:b w:val="0"/>
          <w:szCs w:val="24"/>
          <w:lang w:val="ro-RO" w:eastAsia="ru-RU"/>
        </w:rPr>
        <w:t xml:space="preserve"> </w:t>
      </w:r>
      <w:r w:rsidR="00E92BB2" w:rsidRPr="002713D5">
        <w:rPr>
          <w:rFonts w:asciiTheme="majorHAnsi" w:eastAsia="Times New Roman" w:hAnsiTheme="majorHAnsi" w:cstheme="majorHAnsi"/>
          <w:b w:val="0"/>
          <w:szCs w:val="24"/>
          <w:lang w:val="ro-RO" w:eastAsia="ru-RU"/>
        </w:rPr>
        <w:t>superior</w:t>
      </w:r>
      <w:r w:rsidR="00941696" w:rsidRPr="002713D5">
        <w:rPr>
          <w:rFonts w:asciiTheme="majorHAnsi" w:eastAsia="Times New Roman" w:hAnsiTheme="majorHAnsi" w:cstheme="majorHAnsi"/>
          <w:b w:val="0"/>
          <w:szCs w:val="24"/>
          <w:lang w:val="ro-RO" w:eastAsia="ru-RU"/>
        </w:rPr>
        <w:t>, stimularea învingătorilor și participanților la diferite concursuri și festivaluri, stimularea celor mai buni antrenori și sportivi ai anului).</w:t>
      </w:r>
      <w:r w:rsidR="00767BE1" w:rsidRPr="002713D5">
        <w:rPr>
          <w:rFonts w:asciiTheme="majorHAnsi" w:eastAsia="Times New Roman" w:hAnsiTheme="majorHAnsi" w:cstheme="majorHAnsi"/>
          <w:b w:val="0"/>
          <w:szCs w:val="24"/>
          <w:lang w:val="ro-RO" w:eastAsia="ru-RU"/>
        </w:rPr>
        <w:t xml:space="preserve"> </w:t>
      </w:r>
    </w:p>
    <w:p w14:paraId="4B8661FD" w14:textId="06DC3FFC" w:rsidR="00767BE1" w:rsidRPr="002713D5" w:rsidRDefault="00E92BB2" w:rsidP="00BD1D1A">
      <w:pPr>
        <w:spacing w:line="276" w:lineRule="auto"/>
        <w:ind w:firstLine="709"/>
        <w:jc w:val="both"/>
        <w:rPr>
          <w:rFonts w:asciiTheme="majorHAnsi" w:eastAsia="Times New Roman" w:hAnsiTheme="majorHAnsi" w:cstheme="majorHAnsi"/>
          <w:b w:val="0"/>
          <w:iCs/>
          <w:szCs w:val="24"/>
          <w:lang w:val="ro-RO" w:eastAsia="ru-RU"/>
        </w:rPr>
      </w:pPr>
      <w:r>
        <w:rPr>
          <w:rFonts w:asciiTheme="majorHAnsi" w:eastAsia="Times New Roman" w:hAnsiTheme="majorHAnsi" w:cstheme="majorHAnsi"/>
          <w:b w:val="0"/>
          <w:szCs w:val="24"/>
          <w:lang w:val="ro-RO" w:eastAsia="ru-RU"/>
        </w:rPr>
        <w:t>Drept</w:t>
      </w:r>
      <w:r w:rsidR="002E2D25">
        <w:rPr>
          <w:rFonts w:asciiTheme="majorHAnsi" w:eastAsia="Times New Roman" w:hAnsiTheme="majorHAnsi" w:cstheme="majorHAnsi"/>
          <w:b w:val="0"/>
          <w:szCs w:val="24"/>
          <w:lang w:val="ro-RO" w:eastAsia="ru-RU"/>
        </w:rPr>
        <w:t xml:space="preserve"> rezultat, cheltuielile</w:t>
      </w:r>
      <w:r w:rsidR="002E2D25" w:rsidRPr="002E2D25">
        <w:t xml:space="preserve"> </w:t>
      </w:r>
      <w:r w:rsidR="002E2D25" w:rsidRPr="002E2D25">
        <w:rPr>
          <w:rFonts w:asciiTheme="majorHAnsi" w:eastAsia="Times New Roman" w:hAnsiTheme="majorHAnsi" w:cstheme="majorHAnsi"/>
          <w:b w:val="0"/>
          <w:szCs w:val="24"/>
          <w:lang w:val="ro-RO" w:eastAsia="ru-RU"/>
        </w:rPr>
        <w:t xml:space="preserve">în sumă totală </w:t>
      </w:r>
      <w:r w:rsidR="002E2D25">
        <w:rPr>
          <w:rFonts w:asciiTheme="majorHAnsi" w:eastAsia="Times New Roman" w:hAnsiTheme="majorHAnsi" w:cstheme="majorHAnsi"/>
          <w:b w:val="0"/>
          <w:szCs w:val="24"/>
          <w:lang w:val="ro-RO" w:eastAsia="ru-RU"/>
        </w:rPr>
        <w:t>de 1</w:t>
      </w:r>
      <w:r>
        <w:rPr>
          <w:rFonts w:asciiTheme="majorHAnsi" w:eastAsia="Times New Roman" w:hAnsiTheme="majorHAnsi" w:cstheme="majorHAnsi"/>
          <w:b w:val="0"/>
          <w:szCs w:val="24"/>
          <w:lang w:val="ro-RO" w:eastAsia="ru-RU"/>
        </w:rPr>
        <w:t>.</w:t>
      </w:r>
      <w:r w:rsidR="002E2D25">
        <w:rPr>
          <w:rFonts w:asciiTheme="majorHAnsi" w:eastAsia="Times New Roman" w:hAnsiTheme="majorHAnsi" w:cstheme="majorHAnsi"/>
          <w:b w:val="0"/>
          <w:szCs w:val="24"/>
          <w:lang w:val="ro-RO" w:eastAsia="ru-RU"/>
        </w:rPr>
        <w:t xml:space="preserve">840,2 mii lei, </w:t>
      </w:r>
      <w:r w:rsidR="002E2D25" w:rsidRPr="002713D5">
        <w:rPr>
          <w:rFonts w:asciiTheme="majorHAnsi" w:eastAsia="Times New Roman" w:hAnsiTheme="majorHAnsi" w:cstheme="majorHAnsi"/>
          <w:b w:val="0"/>
          <w:szCs w:val="24"/>
          <w:lang w:val="ro-RO" w:eastAsia="ru-RU"/>
        </w:rPr>
        <w:t>suportate</w:t>
      </w:r>
      <w:r w:rsidR="00BA66C2" w:rsidRPr="00BA66C2">
        <w:rPr>
          <w:rFonts w:asciiTheme="majorHAnsi" w:eastAsia="Times New Roman" w:hAnsiTheme="majorHAnsi" w:cstheme="majorHAnsi"/>
          <w:b w:val="0"/>
          <w:szCs w:val="24"/>
          <w:lang w:val="ro-RO" w:eastAsia="ru-RU"/>
        </w:rPr>
        <w:t xml:space="preserve"> </w:t>
      </w:r>
      <w:r w:rsidR="00BA66C2" w:rsidRPr="002713D5">
        <w:rPr>
          <w:rFonts w:asciiTheme="majorHAnsi" w:eastAsia="Times New Roman" w:hAnsiTheme="majorHAnsi" w:cstheme="majorHAnsi"/>
          <w:b w:val="0"/>
          <w:szCs w:val="24"/>
          <w:lang w:val="ro-RO" w:eastAsia="ru-RU"/>
        </w:rPr>
        <w:t xml:space="preserve">în </w:t>
      </w:r>
      <w:r w:rsidR="00BA66C2">
        <w:rPr>
          <w:rFonts w:asciiTheme="majorHAnsi" w:eastAsia="Times New Roman" w:hAnsiTheme="majorHAnsi" w:cstheme="majorHAnsi"/>
          <w:b w:val="0"/>
          <w:szCs w:val="24"/>
          <w:lang w:val="ro-RO" w:eastAsia="ru-RU"/>
        </w:rPr>
        <w:t>anul 2020</w:t>
      </w:r>
      <w:r w:rsidR="002E2D25" w:rsidRPr="002713D5">
        <w:rPr>
          <w:rFonts w:asciiTheme="majorHAnsi" w:eastAsia="Times New Roman" w:hAnsiTheme="majorHAnsi" w:cstheme="majorHAnsi"/>
          <w:b w:val="0"/>
          <w:szCs w:val="24"/>
          <w:lang w:val="ro-RO" w:eastAsia="ru-RU"/>
        </w:rPr>
        <w:t xml:space="preserve"> din contul fondului de rezervă </w:t>
      </w:r>
      <w:r w:rsidR="002E2D25" w:rsidRPr="002E2D25">
        <w:rPr>
          <w:rFonts w:asciiTheme="majorHAnsi" w:eastAsia="Times New Roman" w:hAnsiTheme="majorHAnsi" w:cstheme="majorHAnsi"/>
          <w:b w:val="0"/>
          <w:szCs w:val="24"/>
          <w:lang w:val="ro-RO" w:eastAsia="ru-RU"/>
        </w:rPr>
        <w:t>pentru participarea echipei locale de fotbal în</w:t>
      </w:r>
      <w:r w:rsidR="00BA66C2">
        <w:rPr>
          <w:rFonts w:asciiTheme="majorHAnsi" w:eastAsia="Times New Roman" w:hAnsiTheme="majorHAnsi" w:cstheme="majorHAnsi"/>
          <w:b w:val="0"/>
          <w:szCs w:val="24"/>
          <w:lang w:val="ro-RO" w:eastAsia="ru-RU"/>
        </w:rPr>
        <w:t xml:space="preserve"> campionatul Moldovei</w:t>
      </w:r>
      <w:r w:rsidR="00E56C4C">
        <w:rPr>
          <w:rFonts w:asciiTheme="majorHAnsi" w:eastAsia="Times New Roman" w:hAnsiTheme="majorHAnsi" w:cstheme="majorHAnsi"/>
          <w:b w:val="0"/>
          <w:szCs w:val="24"/>
          <w:lang w:val="ro-RO" w:eastAsia="ru-RU"/>
        </w:rPr>
        <w:t>,</w:t>
      </w:r>
      <w:r w:rsidR="00767BE1" w:rsidRPr="002713D5">
        <w:rPr>
          <w:rFonts w:asciiTheme="majorHAnsi" w:eastAsia="Times New Roman" w:hAnsiTheme="majorHAnsi" w:cstheme="majorHAnsi"/>
          <w:b w:val="0"/>
          <w:szCs w:val="24"/>
          <w:lang w:val="ro-RO" w:eastAsia="ru-RU"/>
        </w:rPr>
        <w:t xml:space="preserve"> nu se asimilează celor cu caracter imprevizibil</w:t>
      </w:r>
      <w:r w:rsidR="00206945">
        <w:rPr>
          <w:rFonts w:asciiTheme="majorHAnsi" w:eastAsia="Times New Roman" w:hAnsiTheme="majorHAnsi" w:cstheme="majorHAnsi"/>
          <w:b w:val="0"/>
          <w:szCs w:val="24"/>
          <w:lang w:val="ro-RO" w:eastAsia="ru-RU"/>
        </w:rPr>
        <w:t xml:space="preserve"> și excepțional</w:t>
      </w:r>
      <w:r w:rsidR="00767BE1" w:rsidRPr="002713D5">
        <w:rPr>
          <w:rFonts w:asciiTheme="majorHAnsi" w:eastAsia="Times New Roman" w:hAnsiTheme="majorHAnsi" w:cstheme="majorHAnsi"/>
          <w:b w:val="0"/>
          <w:szCs w:val="24"/>
          <w:lang w:val="ro-RO" w:eastAsia="ru-RU"/>
        </w:rPr>
        <w:t>, reglementate de R</w:t>
      </w:r>
      <w:r w:rsidR="002E2D25">
        <w:rPr>
          <w:rFonts w:asciiTheme="majorHAnsi" w:eastAsia="Times New Roman" w:hAnsiTheme="majorHAnsi" w:cstheme="majorHAnsi"/>
          <w:b w:val="0"/>
          <w:szCs w:val="24"/>
          <w:lang w:val="ro-RO" w:eastAsia="ru-RU"/>
        </w:rPr>
        <w:t>egulamentul-tip.</w:t>
      </w:r>
      <w:r w:rsidR="00767BE1" w:rsidRPr="006D15D3">
        <w:rPr>
          <w:rFonts w:asciiTheme="majorHAnsi" w:eastAsia="Times New Roman" w:hAnsiTheme="majorHAnsi" w:cstheme="majorHAnsi"/>
          <w:b w:val="0"/>
          <w:szCs w:val="24"/>
          <w:highlight w:val="yellow"/>
          <w:lang w:val="ro-RO" w:eastAsia="ru-RU"/>
        </w:rPr>
        <w:t xml:space="preserve"> </w:t>
      </w:r>
    </w:p>
    <w:p w14:paraId="7D69F6B5" w14:textId="77777777" w:rsidR="00D86E82" w:rsidRPr="00767BE1" w:rsidRDefault="00D86E82" w:rsidP="00D578A0">
      <w:pPr>
        <w:spacing w:line="276" w:lineRule="auto"/>
        <w:ind w:firstLine="567"/>
        <w:jc w:val="both"/>
        <w:rPr>
          <w:b w:val="0"/>
          <w:szCs w:val="24"/>
          <w:lang w:val="ro-RO" w:eastAsia="ru-RU"/>
        </w:rPr>
      </w:pPr>
    </w:p>
    <w:p w14:paraId="652A68C0" w14:textId="7BC51632" w:rsidR="00E90B76" w:rsidRPr="00DC3659" w:rsidRDefault="002455F8" w:rsidP="00396C26">
      <w:pPr>
        <w:pStyle w:val="Heading1"/>
        <w:spacing w:before="0" w:line="276" w:lineRule="auto"/>
        <w:jc w:val="both"/>
        <w:rPr>
          <w:rFonts w:eastAsia="Times New Roman"/>
          <w:color w:val="auto"/>
          <w:sz w:val="28"/>
          <w:shd w:val="clear" w:color="auto" w:fill="FFFFFF"/>
          <w:lang w:val="ro-RO" w:eastAsia="ru-RU"/>
        </w:rPr>
      </w:pPr>
      <w:bookmarkStart w:id="219" w:name="_Toc100142319"/>
      <w:r>
        <w:rPr>
          <w:rFonts w:eastAsia="Times New Roman"/>
          <w:color w:val="auto"/>
          <w:sz w:val="28"/>
          <w:shd w:val="clear" w:color="auto" w:fill="FFFFFF"/>
          <w:lang w:val="ro-RO" w:eastAsia="ru-RU"/>
        </w:rPr>
        <w:t>4.3.</w:t>
      </w:r>
      <w:r w:rsidR="00E90B76" w:rsidRPr="00DC3659">
        <w:rPr>
          <w:rFonts w:eastAsia="Times New Roman"/>
          <w:color w:val="auto"/>
          <w:sz w:val="28"/>
          <w:shd w:val="clear" w:color="auto" w:fill="FFFFFF"/>
          <w:lang w:val="ro-RO" w:eastAsia="ru-RU"/>
        </w:rPr>
        <w:t xml:space="preserve"> A înregistrat, a administrat și a gestionat UAT în modul corespunzător patrimoniul public?</w:t>
      </w:r>
      <w:bookmarkEnd w:id="219"/>
    </w:p>
    <w:p w14:paraId="27017647" w14:textId="62247948" w:rsidR="00A55F64" w:rsidRPr="00530C62" w:rsidRDefault="00B70F27" w:rsidP="0079478C">
      <w:pPr>
        <w:spacing w:line="276" w:lineRule="auto"/>
        <w:ind w:firstLine="567"/>
        <w:jc w:val="both"/>
        <w:rPr>
          <w:b w:val="0"/>
          <w:lang w:val="ro-MD"/>
        </w:rPr>
      </w:pPr>
      <w:r w:rsidRPr="00530C62">
        <w:rPr>
          <w:b w:val="0"/>
          <w:lang w:val="ro-MD"/>
        </w:rPr>
        <w:t xml:space="preserve">Misiunea de audit a constatat că sistemul de management al gestionării patrimoniului public al APL nu a fost conformat prevederilor legale, astfel fiind afectat de un </w:t>
      </w:r>
      <w:r w:rsidR="00351A9A" w:rsidRPr="00530C62">
        <w:rPr>
          <w:b w:val="0"/>
          <w:lang w:val="ro-MD"/>
        </w:rPr>
        <w:t>șir</w:t>
      </w:r>
      <w:r w:rsidRPr="00530C62">
        <w:rPr>
          <w:b w:val="0"/>
          <w:lang w:val="ro-MD"/>
        </w:rPr>
        <w:t xml:space="preserve"> de </w:t>
      </w:r>
      <w:r w:rsidR="00351A9A" w:rsidRPr="00530C62">
        <w:rPr>
          <w:b w:val="0"/>
          <w:lang w:val="ro-MD"/>
        </w:rPr>
        <w:t>deficiențe</w:t>
      </w:r>
      <w:r w:rsidRPr="00530C62">
        <w:rPr>
          <w:b w:val="0"/>
          <w:lang w:val="ro-MD"/>
        </w:rPr>
        <w:t xml:space="preserve"> şi lacune,</w:t>
      </w:r>
      <w:r w:rsidR="00E65775" w:rsidRPr="00530C62">
        <w:rPr>
          <w:b w:val="0"/>
          <w:lang w:val="ro-MD"/>
        </w:rPr>
        <w:t xml:space="preserve"> exprimate prin </w:t>
      </w:r>
      <w:r w:rsidR="00E65775" w:rsidRPr="00530C62">
        <w:rPr>
          <w:b w:val="0"/>
          <w:lang w:val="ro-RO"/>
        </w:rPr>
        <w:t>lips</w:t>
      </w:r>
      <w:r w:rsidR="008D45B4" w:rsidRPr="00530C62">
        <w:rPr>
          <w:b w:val="0"/>
          <w:lang w:val="ro-RO"/>
        </w:rPr>
        <w:t xml:space="preserve">a unei evidențe corespunzătoare </w:t>
      </w:r>
      <w:r w:rsidR="00E65775" w:rsidRPr="00530C62">
        <w:rPr>
          <w:b w:val="0"/>
          <w:lang w:val="ro-RO"/>
        </w:rPr>
        <w:t>a patrimo</w:t>
      </w:r>
      <w:r w:rsidR="00825EEB" w:rsidRPr="00530C62">
        <w:rPr>
          <w:b w:val="0"/>
          <w:lang w:val="ro-RO"/>
        </w:rPr>
        <w:t>niului public</w:t>
      </w:r>
      <w:r w:rsidR="004005D3" w:rsidRPr="00530C62">
        <w:rPr>
          <w:b w:val="0"/>
          <w:lang w:val="ro-RO"/>
        </w:rPr>
        <w:t>, inclusiv transmise entităților fondate,</w:t>
      </w:r>
      <w:r w:rsidR="00825EEB" w:rsidRPr="00530C62">
        <w:rPr>
          <w:b w:val="0"/>
          <w:lang w:val="ro-RO"/>
        </w:rPr>
        <w:t xml:space="preserve"> precum și a unui management</w:t>
      </w:r>
      <w:r w:rsidR="00E65775" w:rsidRPr="00530C62">
        <w:rPr>
          <w:b w:val="0"/>
          <w:lang w:val="ro-RO"/>
        </w:rPr>
        <w:t xml:space="preserve"> defectuos </w:t>
      </w:r>
      <w:r w:rsidR="005F297E" w:rsidRPr="00530C62">
        <w:rPr>
          <w:b w:val="0"/>
          <w:lang w:val="ro-RO"/>
        </w:rPr>
        <w:t>al întreprinderilor municipale</w:t>
      </w:r>
      <w:r w:rsidR="00E56C4C">
        <w:rPr>
          <w:b w:val="0"/>
          <w:lang w:val="ro-RO"/>
        </w:rPr>
        <w:t>,</w:t>
      </w:r>
      <w:r w:rsidR="00825EEB" w:rsidRPr="00530C62">
        <w:rPr>
          <w:b w:val="0"/>
          <w:lang w:val="ro-RO"/>
        </w:rPr>
        <w:t xml:space="preserve"> care</w:t>
      </w:r>
      <w:r w:rsidR="005F297E" w:rsidRPr="00530C62">
        <w:rPr>
          <w:b w:val="0"/>
          <w:lang w:val="ro-RO"/>
        </w:rPr>
        <w:t xml:space="preserve"> </w:t>
      </w:r>
      <w:r w:rsidR="005F297E" w:rsidRPr="00530C62">
        <w:rPr>
          <w:b w:val="0"/>
          <w:lang w:val="ro-MD"/>
        </w:rPr>
        <w:t xml:space="preserve">într-un </w:t>
      </w:r>
      <w:r w:rsidR="00C84580" w:rsidRPr="00530C62">
        <w:rPr>
          <w:b w:val="0"/>
          <w:lang w:val="ro-MD"/>
        </w:rPr>
        <w:t xml:space="preserve">caz a dus </w:t>
      </w:r>
      <w:r w:rsidR="004C1E9F" w:rsidRPr="00530C62">
        <w:rPr>
          <w:b w:val="0"/>
          <w:lang w:val="ro-MD"/>
        </w:rPr>
        <w:t>la</w:t>
      </w:r>
      <w:r w:rsidR="00C84580" w:rsidRPr="00530C62">
        <w:rPr>
          <w:b w:val="0"/>
          <w:lang w:val="ro-MD"/>
        </w:rPr>
        <w:t xml:space="preserve"> intentarea procedurii de insolvabilitate</w:t>
      </w:r>
      <w:r w:rsidR="00825EEB" w:rsidRPr="00530C62">
        <w:rPr>
          <w:b w:val="0"/>
          <w:lang w:val="ro-MD"/>
        </w:rPr>
        <w:t xml:space="preserve"> a unei întreprinderi</w:t>
      </w:r>
      <w:r w:rsidR="00E56C4C">
        <w:rPr>
          <w:b w:val="0"/>
          <w:lang w:val="ro-MD"/>
        </w:rPr>
        <w:t>,</w:t>
      </w:r>
      <w:r w:rsidR="00C84580" w:rsidRPr="00530C62">
        <w:rPr>
          <w:b w:val="0"/>
          <w:lang w:val="ro-MD"/>
        </w:rPr>
        <w:t xml:space="preserve"> </w:t>
      </w:r>
      <w:r w:rsidR="00912C32" w:rsidRPr="00530C62">
        <w:rPr>
          <w:b w:val="0"/>
          <w:lang w:val="ro-MD"/>
        </w:rPr>
        <w:t>precum și</w:t>
      </w:r>
      <w:r w:rsidR="004C1E9F" w:rsidRPr="00530C62">
        <w:rPr>
          <w:b w:val="0"/>
          <w:lang w:val="ro-MD"/>
        </w:rPr>
        <w:t xml:space="preserve"> cauzarea prejudiciului material în proporții mari ș</w:t>
      </w:r>
      <w:r w:rsidR="00912C32" w:rsidRPr="00530C62">
        <w:rPr>
          <w:b w:val="0"/>
          <w:lang w:val="ro-MD"/>
        </w:rPr>
        <w:t>i pornirea unei anchete penale</w:t>
      </w:r>
      <w:r w:rsidR="00E56C4C">
        <w:rPr>
          <w:b w:val="0"/>
          <w:lang w:val="ro-MD"/>
        </w:rPr>
        <w:t xml:space="preserve">, </w:t>
      </w:r>
      <w:r w:rsidR="00E56C4C" w:rsidRPr="00530C62">
        <w:rPr>
          <w:b w:val="0"/>
          <w:lang w:val="ro-MD"/>
        </w:rPr>
        <w:t>în cazul altei întreprinderi municipale</w:t>
      </w:r>
      <w:r w:rsidR="00912C32" w:rsidRPr="00530C62">
        <w:rPr>
          <w:b w:val="0"/>
          <w:lang w:val="ro-MD"/>
        </w:rPr>
        <w:t xml:space="preserve">. </w:t>
      </w:r>
      <w:r w:rsidRPr="00530C62">
        <w:rPr>
          <w:b w:val="0"/>
          <w:lang w:val="ro-MD"/>
        </w:rPr>
        <w:t xml:space="preserve">Toate acestea sunt </w:t>
      </w:r>
      <w:r w:rsidR="00E56C4C">
        <w:rPr>
          <w:b w:val="0"/>
          <w:lang w:val="ro-MD"/>
        </w:rPr>
        <w:t>determinate</w:t>
      </w:r>
      <w:r w:rsidR="00E56C4C" w:rsidRPr="00530C62">
        <w:rPr>
          <w:b w:val="0"/>
          <w:lang w:val="ro-MD"/>
        </w:rPr>
        <w:t xml:space="preserve"> </w:t>
      </w:r>
      <w:r w:rsidRPr="00530C62">
        <w:rPr>
          <w:b w:val="0"/>
          <w:lang w:val="ro-MD"/>
        </w:rPr>
        <w:t xml:space="preserve">de </w:t>
      </w:r>
      <w:r w:rsidR="00E56C4C">
        <w:rPr>
          <w:b w:val="0"/>
          <w:lang w:val="ro-MD"/>
        </w:rPr>
        <w:t>lipsa</w:t>
      </w:r>
      <w:r w:rsidR="00E56C4C" w:rsidRPr="00530C62">
        <w:rPr>
          <w:b w:val="0"/>
          <w:lang w:val="ro-MD"/>
        </w:rPr>
        <w:t xml:space="preserve"> </w:t>
      </w:r>
      <w:r w:rsidRPr="00530C62">
        <w:rPr>
          <w:b w:val="0"/>
          <w:lang w:val="ro-MD"/>
        </w:rPr>
        <w:t xml:space="preserve">în cadrul APL a unei politici exhaustive de reglementare a modului de gestionare a patrimoniului public local, care, în </w:t>
      </w:r>
      <w:r w:rsidR="00170789" w:rsidRPr="00530C62">
        <w:rPr>
          <w:b w:val="0"/>
          <w:lang w:val="ro-MD"/>
        </w:rPr>
        <w:t>consecință</w:t>
      </w:r>
      <w:r w:rsidRPr="00530C62">
        <w:rPr>
          <w:b w:val="0"/>
          <w:lang w:val="ro-MD"/>
        </w:rPr>
        <w:t xml:space="preserve">, </w:t>
      </w:r>
      <w:r w:rsidR="00170789" w:rsidRPr="00530C62">
        <w:rPr>
          <w:b w:val="0"/>
          <w:lang w:val="ro-MD"/>
        </w:rPr>
        <w:t>lipsește</w:t>
      </w:r>
      <w:r w:rsidRPr="00530C62">
        <w:rPr>
          <w:b w:val="0"/>
          <w:lang w:val="ro-MD"/>
        </w:rPr>
        <w:t xml:space="preserve"> bugetul UAT de venituri pasibile încasării, necesare pentru asigurarea îndeplinirii </w:t>
      </w:r>
      <w:r w:rsidR="00170789" w:rsidRPr="00530C62">
        <w:rPr>
          <w:b w:val="0"/>
          <w:lang w:val="ro-MD"/>
        </w:rPr>
        <w:t>obligațiilor</w:t>
      </w:r>
      <w:r w:rsidRPr="00530C62">
        <w:rPr>
          <w:b w:val="0"/>
          <w:lang w:val="ro-MD"/>
        </w:rPr>
        <w:t xml:space="preserve"> funcționale.</w:t>
      </w:r>
    </w:p>
    <w:p w14:paraId="7E23442D" w14:textId="77777777" w:rsidR="00795013" w:rsidRPr="00B70F27" w:rsidRDefault="00795013" w:rsidP="00D578A0">
      <w:pPr>
        <w:spacing w:line="276" w:lineRule="auto"/>
        <w:ind w:firstLine="567"/>
        <w:jc w:val="both"/>
        <w:rPr>
          <w:b w:val="0"/>
          <w:szCs w:val="24"/>
          <w:lang w:val="ro-MD" w:eastAsia="ru-RU"/>
        </w:rPr>
      </w:pPr>
    </w:p>
    <w:p w14:paraId="29FB7001" w14:textId="52C42C97" w:rsidR="00A55F64" w:rsidRPr="0047507A" w:rsidRDefault="003D2C47" w:rsidP="00BD1D1A">
      <w:pPr>
        <w:pStyle w:val="ListParagraph"/>
        <w:spacing w:line="276" w:lineRule="auto"/>
        <w:ind w:left="0"/>
        <w:jc w:val="both"/>
        <w:rPr>
          <w:szCs w:val="24"/>
          <w:lang w:val="ro-MD" w:eastAsia="ru-RU"/>
        </w:rPr>
      </w:pPr>
      <w:r>
        <w:rPr>
          <w:szCs w:val="24"/>
          <w:lang w:val="ro-MD" w:eastAsia="ru-RU"/>
        </w:rPr>
        <w:t xml:space="preserve">4.3.1. </w:t>
      </w:r>
      <w:r w:rsidR="00ED280D" w:rsidRPr="0047507A">
        <w:rPr>
          <w:szCs w:val="24"/>
          <w:lang w:val="ro-MD" w:eastAsia="ru-RU"/>
        </w:rPr>
        <w:t xml:space="preserve">Managementul defectuos la Î.M. „DRCD” Bălți a cauzat întreprinderii un prejudiciu material </w:t>
      </w:r>
      <w:r w:rsidR="0047507A" w:rsidRPr="0047507A">
        <w:rPr>
          <w:szCs w:val="24"/>
          <w:lang w:val="ro-MD" w:eastAsia="ru-RU"/>
        </w:rPr>
        <w:t>în mă</w:t>
      </w:r>
      <w:r w:rsidR="00ED280D" w:rsidRPr="0047507A">
        <w:rPr>
          <w:szCs w:val="24"/>
          <w:lang w:val="ro-MD" w:eastAsia="ru-RU"/>
        </w:rPr>
        <w:t xml:space="preserve">rime totală de </w:t>
      </w:r>
      <w:r w:rsidR="0047507A" w:rsidRPr="0047507A">
        <w:rPr>
          <w:szCs w:val="24"/>
          <w:lang w:val="ro-MD" w:eastAsia="ru-RU"/>
        </w:rPr>
        <w:t>165,9 mii lei.</w:t>
      </w:r>
      <w:r w:rsidR="00DC1B36" w:rsidRPr="00DC1B36">
        <w:t xml:space="preserve"> </w:t>
      </w:r>
      <w:r w:rsidR="00E56C4C">
        <w:t>Ca</w:t>
      </w:r>
      <w:r w:rsidR="00DC1B36" w:rsidRPr="00DC1B36">
        <w:rPr>
          <w:szCs w:val="24"/>
          <w:lang w:val="ro-MD" w:eastAsia="ru-RU"/>
        </w:rPr>
        <w:t xml:space="preserve"> rezultat</w:t>
      </w:r>
      <w:r w:rsidR="00E56C4C">
        <w:rPr>
          <w:szCs w:val="24"/>
          <w:lang w:val="ro-MD" w:eastAsia="ru-RU"/>
        </w:rPr>
        <w:t xml:space="preserve"> al</w:t>
      </w:r>
      <w:r w:rsidR="00DC1B36" w:rsidRPr="00DC1B36">
        <w:rPr>
          <w:szCs w:val="24"/>
          <w:lang w:val="ro-MD" w:eastAsia="ru-RU"/>
        </w:rPr>
        <w:t xml:space="preserve"> adresării </w:t>
      </w:r>
      <w:r w:rsidR="00E56C4C">
        <w:rPr>
          <w:szCs w:val="24"/>
          <w:lang w:val="ro-MD" w:eastAsia="ru-RU"/>
        </w:rPr>
        <w:t>P</w:t>
      </w:r>
      <w:r w:rsidR="00DC1B36" w:rsidRPr="00DC1B36">
        <w:rPr>
          <w:szCs w:val="24"/>
          <w:lang w:val="ro-MD" w:eastAsia="ru-RU"/>
        </w:rPr>
        <w:t>rimăriei mun. Bălți către organele competente, a fost pornită o cauză penală pe faptul delapidării averii străine</w:t>
      </w:r>
      <w:r w:rsidR="00DC1B36">
        <w:rPr>
          <w:szCs w:val="24"/>
          <w:lang w:val="ro-MD" w:eastAsia="ru-RU"/>
        </w:rPr>
        <w:t>, iar în baza deciziilor CMB conducătorul întreprinderii a fost eliberat din funcție.</w:t>
      </w:r>
    </w:p>
    <w:p w14:paraId="2E04A15E" w14:textId="1EC92E18" w:rsidR="00DC3659" w:rsidRDefault="00B46650" w:rsidP="00BD1D1A">
      <w:pPr>
        <w:spacing w:line="276" w:lineRule="auto"/>
        <w:ind w:firstLine="567"/>
        <w:jc w:val="both"/>
        <w:rPr>
          <w:rFonts w:asciiTheme="majorHAnsi" w:hAnsiTheme="majorHAnsi" w:cstheme="majorHAnsi"/>
          <w:b w:val="0"/>
          <w:szCs w:val="24"/>
          <w:lang w:val="ro-MD" w:eastAsia="ru-RU"/>
        </w:rPr>
      </w:pPr>
      <w:r w:rsidRPr="00D6079C">
        <w:rPr>
          <w:rFonts w:asciiTheme="majorHAnsi" w:hAnsiTheme="majorHAnsi" w:cstheme="majorHAnsi"/>
          <w:b w:val="0"/>
          <w:szCs w:val="24"/>
          <w:lang w:val="ro-MD" w:eastAsia="ru-RU"/>
        </w:rPr>
        <w:t>În conformitat</w:t>
      </w:r>
      <w:r w:rsidR="003A2E7F" w:rsidRPr="00D6079C">
        <w:rPr>
          <w:rFonts w:asciiTheme="majorHAnsi" w:hAnsiTheme="majorHAnsi" w:cstheme="majorHAnsi"/>
          <w:b w:val="0"/>
          <w:szCs w:val="24"/>
          <w:lang w:val="ro-MD" w:eastAsia="ru-RU"/>
        </w:rPr>
        <w:t xml:space="preserve">e cu dispoziția </w:t>
      </w:r>
      <w:r w:rsidR="00E56C4C">
        <w:rPr>
          <w:rFonts w:asciiTheme="majorHAnsi" w:hAnsiTheme="majorHAnsi" w:cstheme="majorHAnsi"/>
          <w:b w:val="0"/>
          <w:szCs w:val="24"/>
          <w:lang w:val="ro-MD" w:eastAsia="ru-RU"/>
        </w:rPr>
        <w:t>P</w:t>
      </w:r>
      <w:r w:rsidR="003A2E7F" w:rsidRPr="00D6079C">
        <w:rPr>
          <w:rFonts w:asciiTheme="majorHAnsi" w:hAnsiTheme="majorHAnsi" w:cstheme="majorHAnsi"/>
          <w:b w:val="0"/>
          <w:szCs w:val="24"/>
          <w:lang w:val="ro-MD" w:eastAsia="ru-RU"/>
        </w:rPr>
        <w:t xml:space="preserve">rimarului mun. </w:t>
      </w:r>
      <w:r w:rsidRPr="00D6079C">
        <w:rPr>
          <w:rFonts w:asciiTheme="majorHAnsi" w:hAnsiTheme="majorHAnsi" w:cstheme="majorHAnsi"/>
          <w:b w:val="0"/>
          <w:szCs w:val="24"/>
          <w:lang w:val="ro-MD" w:eastAsia="ru-RU"/>
        </w:rPr>
        <w:t xml:space="preserve">Bălți </w:t>
      </w:r>
      <w:r w:rsidR="003A2E7F" w:rsidRPr="00D6079C">
        <w:rPr>
          <w:rFonts w:asciiTheme="majorHAnsi" w:hAnsiTheme="majorHAnsi" w:cstheme="majorHAnsi"/>
          <w:b w:val="0"/>
          <w:szCs w:val="24"/>
          <w:lang w:val="ro-MD" w:eastAsia="ru-RU"/>
        </w:rPr>
        <w:t>nr.</w:t>
      </w:r>
      <w:r w:rsidRPr="00D6079C">
        <w:rPr>
          <w:rFonts w:asciiTheme="majorHAnsi" w:hAnsiTheme="majorHAnsi" w:cstheme="majorHAnsi"/>
          <w:b w:val="0"/>
          <w:szCs w:val="24"/>
          <w:lang w:val="ro-MD" w:eastAsia="ru-RU"/>
        </w:rPr>
        <w:t>98 din 27.05.2021 „Cu privire la desfășurarea misiunii auditului intern”,</w:t>
      </w:r>
      <w:r w:rsidRPr="00D6079C">
        <w:rPr>
          <w:rFonts w:asciiTheme="majorHAnsi" w:eastAsia="Times New Roman" w:hAnsiTheme="majorHAnsi" w:cstheme="majorHAnsi"/>
          <w:b w:val="0"/>
          <w:szCs w:val="24"/>
          <w:lang w:val="ro-MD"/>
        </w:rPr>
        <w:t xml:space="preserve"> Serviciul audit intern al Primăriei mun. Bălți</w:t>
      </w:r>
      <w:r w:rsidRPr="00D6079C">
        <w:rPr>
          <w:rFonts w:asciiTheme="majorHAnsi" w:hAnsiTheme="majorHAnsi" w:cstheme="majorHAnsi"/>
          <w:b w:val="0"/>
          <w:szCs w:val="24"/>
          <w:lang w:val="ro-MD" w:eastAsia="ru-RU"/>
        </w:rPr>
        <w:t xml:space="preserve"> a  </w:t>
      </w:r>
      <w:r w:rsidR="00D6079C" w:rsidRPr="00D6079C">
        <w:rPr>
          <w:rFonts w:asciiTheme="majorHAnsi" w:hAnsiTheme="majorHAnsi" w:cstheme="majorHAnsi"/>
          <w:b w:val="0"/>
          <w:szCs w:val="24"/>
          <w:lang w:val="ro-MD" w:eastAsia="ru-RU"/>
        </w:rPr>
        <w:t xml:space="preserve"> evalua</w:t>
      </w:r>
      <w:r w:rsidR="003026FB">
        <w:rPr>
          <w:rFonts w:asciiTheme="majorHAnsi" w:hAnsiTheme="majorHAnsi" w:cstheme="majorHAnsi"/>
          <w:b w:val="0"/>
          <w:szCs w:val="24"/>
          <w:lang w:val="ro-MD" w:eastAsia="ru-RU"/>
        </w:rPr>
        <w:t>t</w:t>
      </w:r>
      <w:r w:rsidR="00D6079C" w:rsidRPr="00D6079C">
        <w:rPr>
          <w:rFonts w:asciiTheme="majorHAnsi" w:hAnsiTheme="majorHAnsi" w:cstheme="majorHAnsi"/>
          <w:b w:val="0"/>
          <w:szCs w:val="24"/>
          <w:lang w:val="ro-MD" w:eastAsia="ru-RU"/>
        </w:rPr>
        <w:t xml:space="preserve"> sistemul de management financiar și control intern la </w:t>
      </w:r>
      <w:r w:rsidR="003026FB" w:rsidRPr="00D6079C">
        <w:rPr>
          <w:rFonts w:asciiTheme="majorHAnsi" w:hAnsiTheme="majorHAnsi" w:cstheme="majorHAnsi"/>
          <w:b w:val="0"/>
          <w:szCs w:val="24"/>
          <w:lang w:val="ro-MD" w:eastAsia="ru-RU"/>
        </w:rPr>
        <w:t>Î.M „DRCD” Bălți</w:t>
      </w:r>
      <w:r w:rsidR="00D6079C" w:rsidRPr="00D6079C">
        <w:rPr>
          <w:rFonts w:asciiTheme="majorHAnsi" w:hAnsiTheme="majorHAnsi" w:cstheme="majorHAnsi"/>
          <w:b w:val="0"/>
          <w:szCs w:val="24"/>
          <w:lang w:val="ro-MD" w:eastAsia="ru-RU"/>
        </w:rPr>
        <w:t xml:space="preserve">, ce ține de serviciile prestate și procesul de producție </w:t>
      </w:r>
      <w:r w:rsidR="003026FB">
        <w:rPr>
          <w:rFonts w:asciiTheme="majorHAnsi" w:hAnsiTheme="majorHAnsi" w:cstheme="majorHAnsi"/>
          <w:b w:val="0"/>
          <w:szCs w:val="24"/>
          <w:lang w:val="ro-MD" w:eastAsia="ru-RU"/>
        </w:rPr>
        <w:t>prin</w:t>
      </w:r>
      <w:r w:rsidR="00D6079C" w:rsidRPr="00D6079C">
        <w:rPr>
          <w:rFonts w:asciiTheme="majorHAnsi" w:hAnsiTheme="majorHAnsi" w:cstheme="majorHAnsi"/>
          <w:b w:val="0"/>
          <w:szCs w:val="24"/>
          <w:lang w:val="ro-MD" w:eastAsia="ru-RU"/>
        </w:rPr>
        <w:t xml:space="preserve"> prisma eficienței economice.</w:t>
      </w:r>
    </w:p>
    <w:p w14:paraId="02AF662C" w14:textId="378438A0" w:rsidR="00025EBC" w:rsidRPr="00D6079C" w:rsidRDefault="00E56C4C" w:rsidP="00BD1D1A">
      <w:pPr>
        <w:spacing w:line="276" w:lineRule="auto"/>
        <w:ind w:firstLine="567"/>
        <w:jc w:val="both"/>
        <w:rPr>
          <w:rFonts w:asciiTheme="majorHAnsi" w:hAnsiTheme="majorHAnsi" w:cstheme="majorHAnsi"/>
          <w:b w:val="0"/>
          <w:szCs w:val="24"/>
          <w:lang w:val="ro-MD" w:eastAsia="ru-RU"/>
        </w:rPr>
      </w:pPr>
      <w:r>
        <w:rPr>
          <w:rFonts w:asciiTheme="majorHAnsi" w:hAnsiTheme="majorHAnsi" w:cstheme="majorHAnsi"/>
          <w:b w:val="0"/>
          <w:szCs w:val="24"/>
          <w:lang w:val="ro-MD" w:eastAsia="ru-RU"/>
        </w:rPr>
        <w:t xml:space="preserve">Astfel, </w:t>
      </w:r>
      <w:r w:rsidR="00025EBC">
        <w:rPr>
          <w:rFonts w:asciiTheme="majorHAnsi" w:hAnsiTheme="majorHAnsi" w:cstheme="majorHAnsi"/>
          <w:b w:val="0"/>
          <w:szCs w:val="24"/>
          <w:lang w:val="ro-MD" w:eastAsia="ru-RU"/>
        </w:rPr>
        <w:t>misiun</w:t>
      </w:r>
      <w:r>
        <w:rPr>
          <w:rFonts w:asciiTheme="majorHAnsi" w:hAnsiTheme="majorHAnsi" w:cstheme="majorHAnsi"/>
          <w:b w:val="0"/>
          <w:szCs w:val="24"/>
          <w:lang w:val="ro-MD" w:eastAsia="ru-RU"/>
        </w:rPr>
        <w:t>ea</w:t>
      </w:r>
      <w:r w:rsidR="00025EBC">
        <w:rPr>
          <w:rFonts w:asciiTheme="majorHAnsi" w:hAnsiTheme="majorHAnsi" w:cstheme="majorHAnsi"/>
          <w:b w:val="0"/>
          <w:szCs w:val="24"/>
          <w:lang w:val="ro-MD" w:eastAsia="ru-RU"/>
        </w:rPr>
        <w:t xml:space="preserve"> de audit a constatat un șir de deficiențe, inclusiv:</w:t>
      </w:r>
    </w:p>
    <w:p w14:paraId="1DEF635A" w14:textId="167EECBD" w:rsidR="0078353C" w:rsidRDefault="006C47F6" w:rsidP="00BD1D1A">
      <w:pPr>
        <w:pStyle w:val="ListParagraph"/>
        <w:numPr>
          <w:ilvl w:val="0"/>
          <w:numId w:val="9"/>
        </w:numPr>
        <w:spacing w:line="276" w:lineRule="auto"/>
        <w:ind w:left="0" w:firstLine="0"/>
        <w:jc w:val="both"/>
        <w:rPr>
          <w:rFonts w:asciiTheme="majorHAnsi" w:eastAsiaTheme="minorHAnsi" w:hAnsiTheme="majorHAnsi" w:cstheme="majorHAnsi"/>
          <w:b w:val="0"/>
          <w:szCs w:val="24"/>
          <w:lang w:val="ro-MD"/>
        </w:rPr>
      </w:pPr>
      <w:r w:rsidRPr="0078353C">
        <w:rPr>
          <w:rFonts w:asciiTheme="majorHAnsi" w:eastAsiaTheme="minorHAnsi" w:hAnsiTheme="majorHAnsi" w:cstheme="majorHAnsi"/>
          <w:b w:val="0"/>
          <w:szCs w:val="24"/>
          <w:lang w:val="ro-MD"/>
        </w:rPr>
        <w:t xml:space="preserve">evidența </w:t>
      </w:r>
      <w:r w:rsidR="009F7A95">
        <w:rPr>
          <w:rFonts w:asciiTheme="majorHAnsi" w:eastAsiaTheme="minorHAnsi" w:hAnsiTheme="majorHAnsi" w:cstheme="majorHAnsi"/>
          <w:b w:val="0"/>
          <w:szCs w:val="24"/>
          <w:lang w:val="ro-MD"/>
        </w:rPr>
        <w:t xml:space="preserve">defectuoasă a </w:t>
      </w:r>
      <w:r w:rsidRPr="0078353C">
        <w:rPr>
          <w:rFonts w:asciiTheme="majorHAnsi" w:eastAsiaTheme="minorHAnsi" w:hAnsiTheme="majorHAnsi" w:cstheme="majorHAnsi"/>
          <w:b w:val="0"/>
          <w:szCs w:val="24"/>
          <w:lang w:val="ro-MD"/>
        </w:rPr>
        <w:t xml:space="preserve">stocurilor </w:t>
      </w:r>
      <w:r w:rsidR="009F7A95">
        <w:rPr>
          <w:rFonts w:asciiTheme="majorHAnsi" w:eastAsiaTheme="minorHAnsi" w:hAnsiTheme="majorHAnsi" w:cstheme="majorHAnsi"/>
          <w:b w:val="0"/>
          <w:szCs w:val="24"/>
          <w:lang w:val="ro-MD"/>
        </w:rPr>
        <w:t>în</w:t>
      </w:r>
      <w:r w:rsidRPr="0078353C">
        <w:rPr>
          <w:rFonts w:asciiTheme="majorHAnsi" w:eastAsiaTheme="minorHAnsi" w:hAnsiTheme="majorHAnsi" w:cstheme="majorHAnsi"/>
          <w:b w:val="0"/>
          <w:szCs w:val="24"/>
          <w:lang w:val="ro-MD"/>
        </w:rPr>
        <w:t xml:space="preserve"> locurile de depozitare (lipsesc registre</w:t>
      </w:r>
      <w:r w:rsidR="00E56C4C">
        <w:rPr>
          <w:rFonts w:asciiTheme="majorHAnsi" w:eastAsiaTheme="minorHAnsi" w:hAnsiTheme="majorHAnsi" w:cstheme="majorHAnsi"/>
          <w:b w:val="0"/>
          <w:szCs w:val="24"/>
          <w:lang w:val="ro-MD"/>
        </w:rPr>
        <w:t>le</w:t>
      </w:r>
      <w:r w:rsidRPr="0078353C">
        <w:rPr>
          <w:rFonts w:asciiTheme="majorHAnsi" w:eastAsiaTheme="minorHAnsi" w:hAnsiTheme="majorHAnsi" w:cstheme="majorHAnsi"/>
          <w:b w:val="0"/>
          <w:szCs w:val="24"/>
          <w:lang w:val="ro-MD"/>
        </w:rPr>
        <w:t xml:space="preserve"> de intrare</w:t>
      </w:r>
      <w:r w:rsidR="00E56C4C">
        <w:rPr>
          <w:rFonts w:asciiTheme="majorHAnsi" w:eastAsiaTheme="minorHAnsi" w:hAnsiTheme="majorHAnsi" w:cstheme="majorHAnsi"/>
          <w:b w:val="0"/>
          <w:szCs w:val="24"/>
          <w:lang w:val="ro-MD"/>
        </w:rPr>
        <w:t xml:space="preserve"> și</w:t>
      </w:r>
      <w:r w:rsidRPr="0078353C">
        <w:rPr>
          <w:rFonts w:asciiTheme="majorHAnsi" w:eastAsiaTheme="minorHAnsi" w:hAnsiTheme="majorHAnsi" w:cstheme="majorHAnsi"/>
          <w:b w:val="0"/>
          <w:szCs w:val="24"/>
          <w:lang w:val="ro-MD"/>
        </w:rPr>
        <w:t xml:space="preserve"> de ieșire a bunurilor). Persoanele responsabile nu a</w:t>
      </w:r>
      <w:r w:rsidR="00E56C4C">
        <w:rPr>
          <w:rFonts w:asciiTheme="majorHAnsi" w:eastAsiaTheme="minorHAnsi" w:hAnsiTheme="majorHAnsi" w:cstheme="majorHAnsi"/>
          <w:b w:val="0"/>
          <w:szCs w:val="24"/>
          <w:lang w:val="ro-MD"/>
        </w:rPr>
        <w:t>u</w:t>
      </w:r>
      <w:r w:rsidRPr="0078353C">
        <w:rPr>
          <w:rFonts w:asciiTheme="majorHAnsi" w:eastAsiaTheme="minorHAnsi" w:hAnsiTheme="majorHAnsi" w:cstheme="majorHAnsi"/>
          <w:b w:val="0"/>
          <w:szCs w:val="24"/>
          <w:lang w:val="ro-MD"/>
        </w:rPr>
        <w:t xml:space="preserve"> putut explica unele neconcordanțe privind evidența stocurilor prezentate de către serviciul contabil cu stocurile reale depozit</w:t>
      </w:r>
      <w:r w:rsidR="009F7A95">
        <w:rPr>
          <w:rFonts w:asciiTheme="majorHAnsi" w:eastAsiaTheme="minorHAnsi" w:hAnsiTheme="majorHAnsi" w:cstheme="majorHAnsi"/>
          <w:b w:val="0"/>
          <w:szCs w:val="24"/>
          <w:lang w:val="ro-MD"/>
        </w:rPr>
        <w:t>ate</w:t>
      </w:r>
      <w:r w:rsidR="00E56C4C">
        <w:rPr>
          <w:rFonts w:asciiTheme="majorHAnsi" w:eastAsiaTheme="minorHAnsi" w:hAnsiTheme="majorHAnsi" w:cstheme="majorHAnsi"/>
          <w:b w:val="0"/>
          <w:szCs w:val="24"/>
          <w:lang w:val="ro-MD"/>
        </w:rPr>
        <w:t>;</w:t>
      </w:r>
      <w:r w:rsidRPr="0078353C">
        <w:rPr>
          <w:rFonts w:asciiTheme="majorHAnsi" w:eastAsiaTheme="minorHAnsi" w:hAnsiTheme="majorHAnsi" w:cstheme="majorHAnsi"/>
          <w:b w:val="0"/>
          <w:szCs w:val="24"/>
          <w:lang w:val="ro-MD"/>
        </w:rPr>
        <w:t xml:space="preserve"> </w:t>
      </w:r>
    </w:p>
    <w:p w14:paraId="03C34479" w14:textId="6D688476" w:rsidR="0078353C" w:rsidRDefault="006C47F6" w:rsidP="00BD1D1A">
      <w:pPr>
        <w:pStyle w:val="ListParagraph"/>
        <w:numPr>
          <w:ilvl w:val="0"/>
          <w:numId w:val="9"/>
        </w:numPr>
        <w:spacing w:line="276" w:lineRule="auto"/>
        <w:ind w:left="0" w:firstLine="0"/>
        <w:jc w:val="both"/>
        <w:rPr>
          <w:rFonts w:asciiTheme="majorHAnsi" w:eastAsiaTheme="minorHAnsi" w:hAnsiTheme="majorHAnsi" w:cstheme="majorHAnsi"/>
          <w:b w:val="0"/>
          <w:szCs w:val="24"/>
          <w:lang w:val="ro-MD"/>
        </w:rPr>
      </w:pPr>
      <w:r w:rsidRPr="0078353C">
        <w:rPr>
          <w:rFonts w:asciiTheme="majorHAnsi" w:eastAsiaTheme="minorHAnsi" w:hAnsiTheme="majorHAnsi" w:cstheme="majorHAnsi"/>
          <w:b w:val="0"/>
          <w:szCs w:val="24"/>
          <w:lang w:val="ro-MD"/>
        </w:rPr>
        <w:lastRenderedPageBreak/>
        <w:t>bunuri neînregistrate în evidența contabilă a întreprinderii</w:t>
      </w:r>
      <w:r w:rsidR="00E56C4C">
        <w:rPr>
          <w:rFonts w:asciiTheme="majorHAnsi" w:eastAsiaTheme="minorHAnsi" w:hAnsiTheme="majorHAnsi" w:cstheme="majorHAnsi"/>
          <w:b w:val="0"/>
          <w:szCs w:val="24"/>
          <w:lang w:val="ro-MD"/>
        </w:rPr>
        <w:t>;</w:t>
      </w:r>
    </w:p>
    <w:p w14:paraId="75269917" w14:textId="3D882762" w:rsidR="0078353C" w:rsidRDefault="006C47F6" w:rsidP="00BD1D1A">
      <w:pPr>
        <w:pStyle w:val="ListParagraph"/>
        <w:numPr>
          <w:ilvl w:val="0"/>
          <w:numId w:val="9"/>
        </w:numPr>
        <w:spacing w:line="276" w:lineRule="auto"/>
        <w:ind w:left="0" w:firstLine="0"/>
        <w:jc w:val="both"/>
        <w:rPr>
          <w:rFonts w:asciiTheme="majorHAnsi" w:eastAsiaTheme="minorHAnsi" w:hAnsiTheme="majorHAnsi" w:cstheme="majorHAnsi"/>
          <w:b w:val="0"/>
          <w:szCs w:val="24"/>
          <w:lang w:val="ro-MD"/>
        </w:rPr>
      </w:pPr>
      <w:r w:rsidRPr="0078353C">
        <w:rPr>
          <w:rFonts w:asciiTheme="majorHAnsi" w:eastAsiaTheme="minorHAnsi" w:hAnsiTheme="majorHAnsi" w:cstheme="majorHAnsi"/>
          <w:b w:val="0"/>
          <w:szCs w:val="24"/>
          <w:lang w:val="ro-MD"/>
        </w:rPr>
        <w:t xml:space="preserve">bunuri care sunt </w:t>
      </w:r>
      <w:r w:rsidR="009F7A95">
        <w:rPr>
          <w:rFonts w:asciiTheme="majorHAnsi" w:eastAsiaTheme="minorHAnsi" w:hAnsiTheme="majorHAnsi" w:cstheme="majorHAnsi"/>
          <w:b w:val="0"/>
          <w:szCs w:val="24"/>
          <w:lang w:val="ro-MD"/>
        </w:rPr>
        <w:t xml:space="preserve">înregistrate </w:t>
      </w:r>
      <w:r w:rsidR="00E56C4C">
        <w:rPr>
          <w:rFonts w:asciiTheme="majorHAnsi" w:eastAsiaTheme="minorHAnsi" w:hAnsiTheme="majorHAnsi" w:cstheme="majorHAnsi"/>
          <w:b w:val="0"/>
          <w:szCs w:val="24"/>
          <w:lang w:val="ro-MD"/>
        </w:rPr>
        <w:t>în</w:t>
      </w:r>
      <w:r w:rsidRPr="0078353C">
        <w:rPr>
          <w:rFonts w:asciiTheme="majorHAnsi" w:eastAsiaTheme="minorHAnsi" w:hAnsiTheme="majorHAnsi" w:cstheme="majorHAnsi"/>
          <w:b w:val="0"/>
          <w:szCs w:val="24"/>
          <w:lang w:val="ro-MD"/>
        </w:rPr>
        <w:t xml:space="preserve"> evidența contabilă, dar în realitate lipsesc (mijlocul de transport ZIL 130 cu nr.de înmatriculare BL AR 357</w:t>
      </w:r>
      <w:r w:rsidR="00E56C4C">
        <w:rPr>
          <w:rFonts w:asciiTheme="majorHAnsi" w:eastAsiaTheme="minorHAnsi" w:hAnsiTheme="majorHAnsi" w:cstheme="majorHAnsi"/>
          <w:b w:val="0"/>
          <w:szCs w:val="24"/>
          <w:lang w:val="ro-MD"/>
        </w:rPr>
        <w:t>,</w:t>
      </w:r>
      <w:r w:rsidRPr="0078353C">
        <w:rPr>
          <w:rFonts w:asciiTheme="majorHAnsi" w:eastAsiaTheme="minorHAnsi" w:hAnsiTheme="majorHAnsi" w:cstheme="majorHAnsi"/>
          <w:b w:val="0"/>
          <w:szCs w:val="24"/>
          <w:lang w:val="ro-MD"/>
        </w:rPr>
        <w:t xml:space="preserve"> cu valoarea de bilanț 15</w:t>
      </w:r>
      <w:r w:rsidR="00E56C4C">
        <w:rPr>
          <w:rFonts w:asciiTheme="majorHAnsi" w:eastAsiaTheme="minorHAnsi" w:hAnsiTheme="majorHAnsi" w:cstheme="majorHAnsi"/>
          <w:b w:val="0"/>
          <w:szCs w:val="24"/>
          <w:lang w:val="ro-MD"/>
        </w:rPr>
        <w:t>.</w:t>
      </w:r>
      <w:r w:rsidRPr="0078353C">
        <w:rPr>
          <w:rFonts w:asciiTheme="majorHAnsi" w:eastAsiaTheme="minorHAnsi" w:hAnsiTheme="majorHAnsi" w:cstheme="majorHAnsi"/>
          <w:b w:val="0"/>
          <w:szCs w:val="24"/>
          <w:lang w:val="ro-MD"/>
        </w:rPr>
        <w:t>000 lei)</w:t>
      </w:r>
      <w:r w:rsidR="00E56C4C">
        <w:rPr>
          <w:rFonts w:asciiTheme="majorHAnsi" w:eastAsiaTheme="minorHAnsi" w:hAnsiTheme="majorHAnsi" w:cstheme="majorHAnsi"/>
          <w:b w:val="0"/>
          <w:szCs w:val="24"/>
          <w:lang w:val="ro-MD"/>
        </w:rPr>
        <w:t>,</w:t>
      </w:r>
    </w:p>
    <w:p w14:paraId="64CBFDF7" w14:textId="451D9EEC" w:rsidR="0078353C" w:rsidRDefault="006C47F6" w:rsidP="00BD1D1A">
      <w:pPr>
        <w:pStyle w:val="ListParagraph"/>
        <w:numPr>
          <w:ilvl w:val="0"/>
          <w:numId w:val="9"/>
        </w:numPr>
        <w:spacing w:line="276" w:lineRule="auto"/>
        <w:ind w:left="0" w:firstLine="0"/>
        <w:jc w:val="both"/>
        <w:rPr>
          <w:rFonts w:asciiTheme="majorHAnsi" w:eastAsiaTheme="minorHAnsi" w:hAnsiTheme="majorHAnsi" w:cstheme="majorHAnsi"/>
          <w:b w:val="0"/>
          <w:szCs w:val="24"/>
          <w:lang w:val="ro-MD"/>
        </w:rPr>
      </w:pPr>
      <w:r w:rsidRPr="0078353C">
        <w:rPr>
          <w:rFonts w:asciiTheme="majorHAnsi" w:eastAsiaTheme="minorHAnsi" w:hAnsiTheme="majorHAnsi" w:cstheme="majorHAnsi"/>
          <w:b w:val="0"/>
          <w:szCs w:val="24"/>
          <w:lang w:val="ro-MD"/>
        </w:rPr>
        <w:t>bunuri neutilizate în activitatea entității (cistern</w:t>
      </w:r>
      <w:r w:rsidR="003026FB">
        <w:rPr>
          <w:rFonts w:asciiTheme="majorHAnsi" w:eastAsiaTheme="minorHAnsi" w:hAnsiTheme="majorHAnsi" w:cstheme="majorHAnsi"/>
          <w:b w:val="0"/>
          <w:szCs w:val="24"/>
          <w:lang w:val="ro-MD"/>
        </w:rPr>
        <w:t>a</w:t>
      </w:r>
      <w:r w:rsidRPr="0078353C">
        <w:rPr>
          <w:rFonts w:asciiTheme="majorHAnsi" w:eastAsiaTheme="minorHAnsi" w:hAnsiTheme="majorHAnsi" w:cstheme="majorHAnsi"/>
          <w:b w:val="0"/>
          <w:szCs w:val="24"/>
          <w:lang w:val="ro-MD"/>
        </w:rPr>
        <w:t xml:space="preserve"> procurat</w:t>
      </w:r>
      <w:r w:rsidR="003026FB">
        <w:rPr>
          <w:rFonts w:asciiTheme="majorHAnsi" w:eastAsiaTheme="minorHAnsi" w:hAnsiTheme="majorHAnsi" w:cstheme="majorHAnsi"/>
          <w:b w:val="0"/>
          <w:szCs w:val="24"/>
          <w:lang w:val="ro-MD"/>
        </w:rPr>
        <w:t>ă</w:t>
      </w:r>
      <w:r w:rsidRPr="0078353C">
        <w:rPr>
          <w:rFonts w:asciiTheme="majorHAnsi" w:eastAsiaTheme="minorHAnsi" w:hAnsiTheme="majorHAnsi" w:cstheme="majorHAnsi"/>
          <w:b w:val="0"/>
          <w:szCs w:val="24"/>
          <w:lang w:val="ro-MD"/>
        </w:rPr>
        <w:t xml:space="preserve"> în anul 2020</w:t>
      </w:r>
      <w:r w:rsidR="009F7A95">
        <w:rPr>
          <w:rFonts w:asciiTheme="majorHAnsi" w:eastAsiaTheme="minorHAnsi" w:hAnsiTheme="majorHAnsi" w:cstheme="majorHAnsi"/>
          <w:b w:val="0"/>
          <w:szCs w:val="24"/>
          <w:lang w:val="ro-MD"/>
        </w:rPr>
        <w:t>,</w:t>
      </w:r>
      <w:r w:rsidRPr="0078353C">
        <w:rPr>
          <w:rFonts w:asciiTheme="majorHAnsi" w:eastAsiaTheme="minorHAnsi" w:hAnsiTheme="majorHAnsi" w:cstheme="majorHAnsi"/>
          <w:b w:val="0"/>
          <w:szCs w:val="24"/>
          <w:lang w:val="ro-MD"/>
        </w:rPr>
        <w:t xml:space="preserve"> cu o valoare mai mare de 100,0 mii lei</w:t>
      </w:r>
      <w:r w:rsidR="009F7A95">
        <w:rPr>
          <w:rFonts w:asciiTheme="majorHAnsi" w:eastAsiaTheme="minorHAnsi" w:hAnsiTheme="majorHAnsi" w:cstheme="majorHAnsi"/>
          <w:b w:val="0"/>
          <w:szCs w:val="24"/>
          <w:lang w:val="ro-MD"/>
        </w:rPr>
        <w:t>,</w:t>
      </w:r>
      <w:r w:rsidRPr="0078353C">
        <w:rPr>
          <w:rFonts w:asciiTheme="majorHAnsi" w:eastAsiaTheme="minorHAnsi" w:hAnsiTheme="majorHAnsi" w:cstheme="majorHAnsi"/>
          <w:b w:val="0"/>
          <w:szCs w:val="24"/>
          <w:lang w:val="ro-MD"/>
        </w:rPr>
        <w:t xml:space="preserve"> care nu a putut fi utilizată </w:t>
      </w:r>
      <w:r w:rsidR="009F7A95">
        <w:rPr>
          <w:rFonts w:asciiTheme="majorHAnsi" w:eastAsiaTheme="minorHAnsi" w:hAnsiTheme="majorHAnsi" w:cstheme="majorHAnsi"/>
          <w:b w:val="0"/>
          <w:szCs w:val="24"/>
          <w:lang w:val="ro-MD"/>
        </w:rPr>
        <w:t>conform</w:t>
      </w:r>
      <w:r w:rsidRPr="0078353C">
        <w:rPr>
          <w:rFonts w:asciiTheme="majorHAnsi" w:eastAsiaTheme="minorHAnsi" w:hAnsiTheme="majorHAnsi" w:cstheme="majorHAnsi"/>
          <w:b w:val="0"/>
          <w:szCs w:val="24"/>
          <w:lang w:val="ro-MD"/>
        </w:rPr>
        <w:t xml:space="preserve"> destinație</w:t>
      </w:r>
      <w:r w:rsidR="009F7A95">
        <w:rPr>
          <w:rFonts w:asciiTheme="majorHAnsi" w:eastAsiaTheme="minorHAnsi" w:hAnsiTheme="majorHAnsi" w:cstheme="majorHAnsi"/>
          <w:b w:val="0"/>
          <w:szCs w:val="24"/>
          <w:lang w:val="ro-MD"/>
        </w:rPr>
        <w:t>i</w:t>
      </w:r>
      <w:r w:rsidRPr="0078353C">
        <w:rPr>
          <w:rFonts w:asciiTheme="majorHAnsi" w:eastAsiaTheme="minorHAnsi" w:hAnsiTheme="majorHAnsi" w:cstheme="majorHAnsi"/>
          <w:b w:val="0"/>
          <w:szCs w:val="24"/>
          <w:lang w:val="ro-MD"/>
        </w:rPr>
        <w:t>)</w:t>
      </w:r>
      <w:r w:rsidR="009F7A95">
        <w:rPr>
          <w:rFonts w:asciiTheme="majorHAnsi" w:eastAsiaTheme="minorHAnsi" w:hAnsiTheme="majorHAnsi" w:cstheme="majorHAnsi"/>
          <w:b w:val="0"/>
          <w:szCs w:val="24"/>
          <w:lang w:val="ro-MD"/>
        </w:rPr>
        <w:t>;</w:t>
      </w:r>
    </w:p>
    <w:p w14:paraId="00DADB41" w14:textId="434E86A3" w:rsidR="0078353C" w:rsidRDefault="009F7A95" w:rsidP="00BD1D1A">
      <w:pPr>
        <w:pStyle w:val="ListParagraph"/>
        <w:numPr>
          <w:ilvl w:val="0"/>
          <w:numId w:val="9"/>
        </w:numPr>
        <w:spacing w:line="276" w:lineRule="auto"/>
        <w:ind w:left="0" w:firstLine="0"/>
        <w:jc w:val="both"/>
        <w:rPr>
          <w:rFonts w:asciiTheme="majorHAnsi" w:eastAsiaTheme="minorHAnsi" w:hAnsiTheme="majorHAnsi" w:cstheme="majorHAnsi"/>
          <w:b w:val="0"/>
          <w:szCs w:val="24"/>
          <w:lang w:val="ro-MD"/>
        </w:rPr>
      </w:pPr>
      <w:r>
        <w:rPr>
          <w:rFonts w:asciiTheme="majorHAnsi" w:eastAsiaTheme="minorHAnsi" w:hAnsiTheme="majorHAnsi" w:cstheme="majorHAnsi"/>
          <w:b w:val="0"/>
          <w:szCs w:val="24"/>
          <w:lang w:val="ro-MD"/>
        </w:rPr>
        <w:t>lipsa</w:t>
      </w:r>
      <w:r w:rsidR="006C47F6" w:rsidRPr="0078353C">
        <w:rPr>
          <w:rFonts w:asciiTheme="majorHAnsi" w:eastAsiaTheme="minorHAnsi" w:hAnsiTheme="majorHAnsi" w:cstheme="majorHAnsi"/>
          <w:b w:val="0"/>
          <w:szCs w:val="24"/>
          <w:lang w:val="ro-MD"/>
        </w:rPr>
        <w:t xml:space="preserve"> inventar</w:t>
      </w:r>
      <w:r>
        <w:rPr>
          <w:rFonts w:asciiTheme="majorHAnsi" w:eastAsiaTheme="minorHAnsi" w:hAnsiTheme="majorHAnsi" w:cstheme="majorHAnsi"/>
          <w:b w:val="0"/>
          <w:szCs w:val="24"/>
          <w:lang w:val="ro-MD"/>
        </w:rPr>
        <w:t>ului</w:t>
      </w:r>
      <w:r w:rsidR="006C47F6" w:rsidRPr="0078353C">
        <w:rPr>
          <w:rFonts w:asciiTheme="majorHAnsi" w:eastAsiaTheme="minorHAnsi" w:hAnsiTheme="majorHAnsi" w:cstheme="majorHAnsi"/>
          <w:b w:val="0"/>
          <w:szCs w:val="24"/>
          <w:lang w:val="ro-MD"/>
        </w:rPr>
        <w:t xml:space="preserve"> de măsurare și control a</w:t>
      </w:r>
      <w:r>
        <w:rPr>
          <w:rFonts w:asciiTheme="majorHAnsi" w:eastAsiaTheme="minorHAnsi" w:hAnsiTheme="majorHAnsi" w:cstheme="majorHAnsi"/>
          <w:b w:val="0"/>
          <w:szCs w:val="24"/>
          <w:lang w:val="ro-MD"/>
        </w:rPr>
        <w:t>l</w:t>
      </w:r>
      <w:r w:rsidR="006C47F6" w:rsidRPr="0078353C">
        <w:rPr>
          <w:rFonts w:asciiTheme="majorHAnsi" w:eastAsiaTheme="minorHAnsi" w:hAnsiTheme="majorHAnsi" w:cstheme="majorHAnsi"/>
          <w:b w:val="0"/>
          <w:szCs w:val="24"/>
          <w:lang w:val="ro-MD"/>
        </w:rPr>
        <w:t xml:space="preserve"> stocurilor materiale (cântar industrial)</w:t>
      </w:r>
      <w:r>
        <w:rPr>
          <w:rFonts w:asciiTheme="majorHAnsi" w:eastAsiaTheme="minorHAnsi" w:hAnsiTheme="majorHAnsi" w:cstheme="majorHAnsi"/>
          <w:b w:val="0"/>
          <w:szCs w:val="24"/>
          <w:lang w:val="ro-MD"/>
        </w:rPr>
        <w:t>;</w:t>
      </w:r>
    </w:p>
    <w:p w14:paraId="6719FD04" w14:textId="02C9F151" w:rsidR="0078353C" w:rsidRDefault="009F7A95" w:rsidP="00BD1D1A">
      <w:pPr>
        <w:pStyle w:val="ListParagraph"/>
        <w:numPr>
          <w:ilvl w:val="0"/>
          <w:numId w:val="9"/>
        </w:numPr>
        <w:spacing w:line="276" w:lineRule="auto"/>
        <w:ind w:left="0" w:firstLine="0"/>
        <w:jc w:val="both"/>
        <w:rPr>
          <w:rFonts w:asciiTheme="majorHAnsi" w:eastAsiaTheme="minorHAnsi" w:hAnsiTheme="majorHAnsi" w:cstheme="majorHAnsi"/>
          <w:b w:val="0"/>
          <w:szCs w:val="24"/>
          <w:lang w:val="ro-MD"/>
        </w:rPr>
      </w:pPr>
      <w:r>
        <w:rPr>
          <w:rFonts w:asciiTheme="majorHAnsi" w:eastAsiaTheme="minorHAnsi" w:hAnsiTheme="majorHAnsi" w:cstheme="majorHAnsi"/>
          <w:b w:val="0"/>
          <w:szCs w:val="24"/>
          <w:lang w:val="ro-MD"/>
        </w:rPr>
        <w:t>l</w:t>
      </w:r>
      <w:r w:rsidR="006C47F6" w:rsidRPr="0078353C">
        <w:rPr>
          <w:rFonts w:asciiTheme="majorHAnsi" w:eastAsiaTheme="minorHAnsi" w:hAnsiTheme="majorHAnsi" w:cstheme="majorHAnsi"/>
          <w:b w:val="0"/>
          <w:szCs w:val="24"/>
          <w:lang w:val="ro-MD"/>
        </w:rPr>
        <w:t>a contrapunerea datelor privind inventarierea mijloacelor fixe s-a stabilit că unul și același activ se</w:t>
      </w:r>
      <w:r w:rsidR="003026FB">
        <w:rPr>
          <w:rFonts w:asciiTheme="majorHAnsi" w:eastAsiaTheme="minorHAnsi" w:hAnsiTheme="majorHAnsi" w:cstheme="majorHAnsi"/>
          <w:b w:val="0"/>
          <w:szCs w:val="24"/>
          <w:lang w:val="ro-MD"/>
        </w:rPr>
        <w:t xml:space="preserve"> </w:t>
      </w:r>
      <w:r w:rsidR="00FF2827">
        <w:rPr>
          <w:rFonts w:asciiTheme="majorHAnsi" w:eastAsiaTheme="minorHAnsi" w:hAnsiTheme="majorHAnsi" w:cstheme="majorHAnsi"/>
          <w:b w:val="0"/>
          <w:szCs w:val="24"/>
          <w:lang w:val="ro-MD"/>
        </w:rPr>
        <w:t>regăsește</w:t>
      </w:r>
      <w:r w:rsidR="006C47F6" w:rsidRPr="0078353C">
        <w:rPr>
          <w:rFonts w:asciiTheme="majorHAnsi" w:eastAsiaTheme="minorHAnsi" w:hAnsiTheme="majorHAnsi" w:cstheme="majorHAnsi"/>
          <w:b w:val="0"/>
          <w:szCs w:val="24"/>
          <w:lang w:val="ro-MD"/>
        </w:rPr>
        <w:t xml:space="preserve"> concomitent în listele de inventariere ale diferitor subdiviziuni</w:t>
      </w:r>
      <w:r>
        <w:rPr>
          <w:rFonts w:asciiTheme="majorHAnsi" w:eastAsiaTheme="minorHAnsi" w:hAnsiTheme="majorHAnsi" w:cstheme="majorHAnsi"/>
          <w:b w:val="0"/>
          <w:szCs w:val="24"/>
          <w:lang w:val="ro-MD"/>
        </w:rPr>
        <w:t>;</w:t>
      </w:r>
    </w:p>
    <w:p w14:paraId="6B0C6954" w14:textId="0A8D7208" w:rsidR="0078353C" w:rsidRDefault="009F7A95" w:rsidP="00BD1D1A">
      <w:pPr>
        <w:pStyle w:val="ListParagraph"/>
        <w:numPr>
          <w:ilvl w:val="0"/>
          <w:numId w:val="9"/>
        </w:numPr>
        <w:spacing w:line="276" w:lineRule="auto"/>
        <w:ind w:left="0" w:firstLine="0"/>
        <w:jc w:val="both"/>
        <w:rPr>
          <w:rFonts w:asciiTheme="majorHAnsi" w:eastAsiaTheme="minorHAnsi" w:hAnsiTheme="majorHAnsi" w:cstheme="majorHAnsi"/>
          <w:b w:val="0"/>
          <w:szCs w:val="24"/>
          <w:lang w:val="ro-MD"/>
        </w:rPr>
      </w:pPr>
      <w:r>
        <w:rPr>
          <w:rFonts w:asciiTheme="majorHAnsi" w:eastAsiaTheme="minorHAnsi" w:hAnsiTheme="majorHAnsi" w:cstheme="majorHAnsi"/>
          <w:b w:val="0"/>
          <w:szCs w:val="24"/>
          <w:lang w:val="ro-MD"/>
        </w:rPr>
        <w:t>neatribuirea</w:t>
      </w:r>
      <w:r w:rsidR="006C47F6" w:rsidRPr="0078353C">
        <w:rPr>
          <w:rFonts w:asciiTheme="majorHAnsi" w:eastAsiaTheme="minorHAnsi" w:hAnsiTheme="majorHAnsi" w:cstheme="majorHAnsi"/>
          <w:b w:val="0"/>
          <w:szCs w:val="24"/>
          <w:lang w:val="ro-MD"/>
        </w:rPr>
        <w:t xml:space="preserve"> numerel</w:t>
      </w:r>
      <w:r>
        <w:rPr>
          <w:rFonts w:asciiTheme="majorHAnsi" w:eastAsiaTheme="minorHAnsi" w:hAnsiTheme="majorHAnsi" w:cstheme="majorHAnsi"/>
          <w:b w:val="0"/>
          <w:szCs w:val="24"/>
          <w:lang w:val="ro-MD"/>
        </w:rPr>
        <w:t>or</w:t>
      </w:r>
      <w:r w:rsidR="006C47F6" w:rsidRPr="0078353C">
        <w:rPr>
          <w:rFonts w:asciiTheme="majorHAnsi" w:eastAsiaTheme="minorHAnsi" w:hAnsiTheme="majorHAnsi" w:cstheme="majorHAnsi"/>
          <w:b w:val="0"/>
          <w:szCs w:val="24"/>
          <w:lang w:val="ro-MD"/>
        </w:rPr>
        <w:t xml:space="preserve"> de inventar </w:t>
      </w:r>
      <w:r>
        <w:rPr>
          <w:rFonts w:asciiTheme="majorHAnsi" w:eastAsiaTheme="minorHAnsi" w:hAnsiTheme="majorHAnsi" w:cstheme="majorHAnsi"/>
          <w:b w:val="0"/>
          <w:szCs w:val="24"/>
          <w:lang w:val="ro-MD"/>
        </w:rPr>
        <w:t>la</w:t>
      </w:r>
      <w:r w:rsidR="006C47F6" w:rsidRPr="0078353C">
        <w:rPr>
          <w:rFonts w:asciiTheme="majorHAnsi" w:eastAsiaTheme="minorHAnsi" w:hAnsiTheme="majorHAnsi" w:cstheme="majorHAnsi"/>
          <w:b w:val="0"/>
          <w:szCs w:val="24"/>
          <w:lang w:val="ro-MD"/>
        </w:rPr>
        <w:t xml:space="preserve"> active</w:t>
      </w:r>
      <w:r>
        <w:rPr>
          <w:rFonts w:asciiTheme="majorHAnsi" w:eastAsiaTheme="minorHAnsi" w:hAnsiTheme="majorHAnsi" w:cstheme="majorHAnsi"/>
          <w:b w:val="0"/>
          <w:szCs w:val="24"/>
          <w:lang w:val="ro-MD"/>
        </w:rPr>
        <w:t>;</w:t>
      </w:r>
    </w:p>
    <w:p w14:paraId="5631AFE1" w14:textId="3C341B81" w:rsidR="008100F3" w:rsidRPr="0078353C" w:rsidRDefault="009F7A95" w:rsidP="00BD1D1A">
      <w:pPr>
        <w:pStyle w:val="ListParagraph"/>
        <w:numPr>
          <w:ilvl w:val="0"/>
          <w:numId w:val="9"/>
        </w:numPr>
        <w:spacing w:line="276" w:lineRule="auto"/>
        <w:ind w:left="0" w:firstLine="0"/>
        <w:jc w:val="both"/>
        <w:rPr>
          <w:rFonts w:asciiTheme="majorHAnsi" w:eastAsiaTheme="minorHAnsi" w:hAnsiTheme="majorHAnsi" w:cstheme="majorHAnsi"/>
          <w:b w:val="0"/>
          <w:szCs w:val="24"/>
          <w:lang w:val="ro-MD"/>
        </w:rPr>
      </w:pPr>
      <w:r>
        <w:rPr>
          <w:rFonts w:asciiTheme="majorHAnsi" w:eastAsiaTheme="minorHAnsi" w:hAnsiTheme="majorHAnsi" w:cstheme="majorHAnsi"/>
          <w:b w:val="0"/>
          <w:szCs w:val="24"/>
          <w:lang w:val="ro-MD"/>
        </w:rPr>
        <w:t>trecerea la pierderi</w:t>
      </w:r>
      <w:r w:rsidR="00121063" w:rsidRPr="0078353C">
        <w:rPr>
          <w:rFonts w:asciiTheme="majorHAnsi" w:eastAsiaTheme="minorHAnsi" w:hAnsiTheme="majorHAnsi" w:cstheme="majorHAnsi"/>
          <w:b w:val="0"/>
          <w:szCs w:val="24"/>
          <w:lang w:val="ro-MD"/>
        </w:rPr>
        <w:t xml:space="preserve"> </w:t>
      </w:r>
      <w:r>
        <w:rPr>
          <w:rFonts w:asciiTheme="majorHAnsi" w:eastAsiaTheme="minorHAnsi" w:hAnsiTheme="majorHAnsi" w:cstheme="majorHAnsi"/>
          <w:b w:val="0"/>
          <w:szCs w:val="24"/>
          <w:lang w:val="ro-MD"/>
        </w:rPr>
        <w:t>(</w:t>
      </w:r>
      <w:r w:rsidR="00121063" w:rsidRPr="0078353C">
        <w:rPr>
          <w:rFonts w:asciiTheme="majorHAnsi" w:eastAsiaTheme="minorHAnsi" w:hAnsiTheme="majorHAnsi" w:cstheme="majorHAnsi"/>
          <w:b w:val="0"/>
          <w:szCs w:val="24"/>
          <w:lang w:val="ro-MD"/>
        </w:rPr>
        <w:t>prin 2 acte</w:t>
      </w:r>
      <w:r>
        <w:rPr>
          <w:rFonts w:asciiTheme="majorHAnsi" w:eastAsiaTheme="minorHAnsi" w:hAnsiTheme="majorHAnsi" w:cstheme="majorHAnsi"/>
          <w:b w:val="0"/>
          <w:szCs w:val="24"/>
          <w:lang w:val="ro-MD"/>
        </w:rPr>
        <w:t>:</w:t>
      </w:r>
      <w:r w:rsidR="00121063" w:rsidRPr="0078353C">
        <w:rPr>
          <w:rFonts w:asciiTheme="majorHAnsi" w:eastAsiaTheme="minorHAnsi" w:hAnsiTheme="majorHAnsi" w:cstheme="majorHAnsi"/>
          <w:b w:val="0"/>
          <w:szCs w:val="24"/>
          <w:lang w:val="ro-MD"/>
        </w:rPr>
        <w:t xml:space="preserve"> nr.99 din 31.05.2020 și nr.272 din 31.10.2020) </w:t>
      </w:r>
      <w:r>
        <w:rPr>
          <w:rFonts w:asciiTheme="majorHAnsi" w:eastAsiaTheme="minorHAnsi" w:hAnsiTheme="majorHAnsi" w:cstheme="majorHAnsi"/>
          <w:b w:val="0"/>
          <w:szCs w:val="24"/>
          <w:lang w:val="ro-MD"/>
        </w:rPr>
        <w:t>a</w:t>
      </w:r>
      <w:r w:rsidR="00121063" w:rsidRPr="0078353C">
        <w:rPr>
          <w:rFonts w:asciiTheme="majorHAnsi" w:eastAsiaTheme="minorHAnsi" w:hAnsiTheme="majorHAnsi" w:cstheme="majorHAnsi"/>
          <w:b w:val="0"/>
          <w:szCs w:val="24"/>
          <w:lang w:val="ro-MD"/>
        </w:rPr>
        <w:t xml:space="preserve"> 75 tone de pietriș din granit cu fracțiunea </w:t>
      </w:r>
      <w:r>
        <w:rPr>
          <w:rFonts w:asciiTheme="majorHAnsi" w:eastAsiaTheme="minorHAnsi" w:hAnsiTheme="majorHAnsi" w:cstheme="majorHAnsi"/>
          <w:b w:val="0"/>
          <w:szCs w:val="24"/>
          <w:lang w:val="ro-MD"/>
        </w:rPr>
        <w:t xml:space="preserve">de </w:t>
      </w:r>
      <w:r w:rsidR="00121063" w:rsidRPr="0078353C">
        <w:rPr>
          <w:rFonts w:asciiTheme="majorHAnsi" w:eastAsiaTheme="minorHAnsi" w:hAnsiTheme="majorHAnsi" w:cstheme="majorHAnsi"/>
          <w:b w:val="0"/>
          <w:szCs w:val="24"/>
          <w:lang w:val="ro-MD"/>
        </w:rPr>
        <w:t xml:space="preserve">0-5 mm și </w:t>
      </w:r>
      <w:r>
        <w:rPr>
          <w:rFonts w:asciiTheme="majorHAnsi" w:eastAsiaTheme="minorHAnsi" w:hAnsiTheme="majorHAnsi" w:cstheme="majorHAnsi"/>
          <w:b w:val="0"/>
          <w:szCs w:val="24"/>
          <w:lang w:val="ro-MD"/>
        </w:rPr>
        <w:t xml:space="preserve">a </w:t>
      </w:r>
      <w:r w:rsidR="00121063" w:rsidRPr="0078353C">
        <w:rPr>
          <w:rFonts w:asciiTheme="majorHAnsi" w:eastAsiaTheme="minorHAnsi" w:hAnsiTheme="majorHAnsi" w:cstheme="majorHAnsi"/>
          <w:b w:val="0"/>
          <w:szCs w:val="24"/>
          <w:lang w:val="ro-MD"/>
        </w:rPr>
        <w:t xml:space="preserve">32 tone de pietriș din granit cu fracțiunea </w:t>
      </w:r>
      <w:r>
        <w:rPr>
          <w:rFonts w:asciiTheme="majorHAnsi" w:eastAsiaTheme="minorHAnsi" w:hAnsiTheme="majorHAnsi" w:cstheme="majorHAnsi"/>
          <w:b w:val="0"/>
          <w:szCs w:val="24"/>
          <w:lang w:val="ro-MD"/>
        </w:rPr>
        <w:t xml:space="preserve">de </w:t>
      </w:r>
      <w:r w:rsidR="00121063" w:rsidRPr="0078353C">
        <w:rPr>
          <w:rFonts w:asciiTheme="majorHAnsi" w:eastAsiaTheme="minorHAnsi" w:hAnsiTheme="majorHAnsi" w:cstheme="majorHAnsi"/>
          <w:b w:val="0"/>
          <w:szCs w:val="24"/>
          <w:lang w:val="ro-MD"/>
        </w:rPr>
        <w:t xml:space="preserve">5-10 mm în sumă totală de 46,0 mii lei </w:t>
      </w:r>
      <w:r>
        <w:rPr>
          <w:rFonts w:asciiTheme="majorHAnsi" w:eastAsiaTheme="minorHAnsi" w:hAnsiTheme="majorHAnsi" w:cstheme="majorHAnsi"/>
          <w:b w:val="0"/>
          <w:szCs w:val="24"/>
          <w:lang w:val="ro-MD"/>
        </w:rPr>
        <w:t>din cauza</w:t>
      </w:r>
      <w:r w:rsidR="00121063" w:rsidRPr="0078353C">
        <w:rPr>
          <w:rFonts w:asciiTheme="majorHAnsi" w:eastAsiaTheme="minorHAnsi" w:hAnsiTheme="majorHAnsi" w:cstheme="majorHAnsi"/>
          <w:b w:val="0"/>
          <w:szCs w:val="24"/>
          <w:lang w:val="ro-MD"/>
        </w:rPr>
        <w:t xml:space="preserve"> că aceste cantități au fost pierdute în timpul transportării de la punctul de încărcare la întreprindere, precum și casa</w:t>
      </w:r>
      <w:r>
        <w:rPr>
          <w:rFonts w:asciiTheme="majorHAnsi" w:eastAsiaTheme="minorHAnsi" w:hAnsiTheme="majorHAnsi" w:cstheme="majorHAnsi"/>
          <w:b w:val="0"/>
          <w:szCs w:val="24"/>
          <w:lang w:val="ro-MD"/>
        </w:rPr>
        <w:t>rea a</w:t>
      </w:r>
      <w:r w:rsidR="00121063" w:rsidRPr="0078353C">
        <w:rPr>
          <w:rFonts w:asciiTheme="majorHAnsi" w:eastAsiaTheme="minorHAnsi" w:hAnsiTheme="majorHAnsi" w:cstheme="majorHAnsi"/>
          <w:b w:val="0"/>
          <w:szCs w:val="24"/>
          <w:lang w:val="ro-MD"/>
        </w:rPr>
        <w:t xml:space="preserve"> 167,87 tone de pietriș din granit cu fracțiunea </w:t>
      </w:r>
      <w:r>
        <w:rPr>
          <w:rFonts w:asciiTheme="majorHAnsi" w:eastAsiaTheme="minorHAnsi" w:hAnsiTheme="majorHAnsi" w:cstheme="majorHAnsi"/>
          <w:b w:val="0"/>
          <w:szCs w:val="24"/>
          <w:lang w:val="ro-MD"/>
        </w:rPr>
        <w:t xml:space="preserve">de </w:t>
      </w:r>
      <w:r w:rsidR="00121063" w:rsidRPr="0078353C">
        <w:rPr>
          <w:rFonts w:asciiTheme="majorHAnsi" w:eastAsiaTheme="minorHAnsi" w:hAnsiTheme="majorHAnsi" w:cstheme="majorHAnsi"/>
          <w:b w:val="0"/>
          <w:szCs w:val="24"/>
          <w:lang w:val="ro-MD"/>
        </w:rPr>
        <w:t xml:space="preserve">0-5 mm și </w:t>
      </w:r>
      <w:r>
        <w:rPr>
          <w:rFonts w:asciiTheme="majorHAnsi" w:eastAsiaTheme="minorHAnsi" w:hAnsiTheme="majorHAnsi" w:cstheme="majorHAnsi"/>
          <w:b w:val="0"/>
          <w:szCs w:val="24"/>
          <w:lang w:val="ro-MD"/>
        </w:rPr>
        <w:t xml:space="preserve">a </w:t>
      </w:r>
      <w:r w:rsidR="00121063" w:rsidRPr="0078353C">
        <w:rPr>
          <w:rFonts w:asciiTheme="majorHAnsi" w:eastAsiaTheme="minorHAnsi" w:hAnsiTheme="majorHAnsi" w:cstheme="majorHAnsi"/>
          <w:b w:val="0"/>
          <w:szCs w:val="24"/>
          <w:lang w:val="ro-MD"/>
        </w:rPr>
        <w:t xml:space="preserve">133,9 tone de pietriș din granit cu fracțiunea </w:t>
      </w:r>
      <w:r>
        <w:rPr>
          <w:rFonts w:asciiTheme="majorHAnsi" w:eastAsiaTheme="minorHAnsi" w:hAnsiTheme="majorHAnsi" w:cstheme="majorHAnsi"/>
          <w:b w:val="0"/>
          <w:szCs w:val="24"/>
          <w:lang w:val="ro-MD"/>
        </w:rPr>
        <w:t xml:space="preserve">de </w:t>
      </w:r>
      <w:r w:rsidR="00121063" w:rsidRPr="0078353C">
        <w:rPr>
          <w:rFonts w:asciiTheme="majorHAnsi" w:eastAsiaTheme="minorHAnsi" w:hAnsiTheme="majorHAnsi" w:cstheme="majorHAnsi"/>
          <w:b w:val="0"/>
          <w:szCs w:val="24"/>
          <w:lang w:val="ro-MD"/>
        </w:rPr>
        <w:t>5-10 mm în sumă totală de 119,9 mii lei, sub pretextul că aceste cantități au fost pierdute în procesul tehnologic de fabricare a asfaltului la întreprindere.</w:t>
      </w:r>
    </w:p>
    <w:p w14:paraId="4B352806" w14:textId="114F9B10" w:rsidR="00121063" w:rsidRDefault="00757687" w:rsidP="00BD1D1A">
      <w:pPr>
        <w:pStyle w:val="ListParagraph"/>
        <w:spacing w:line="276" w:lineRule="auto"/>
        <w:ind w:left="0" w:firstLine="709"/>
        <w:jc w:val="both"/>
        <w:rPr>
          <w:rFonts w:asciiTheme="majorHAnsi" w:eastAsiaTheme="minorHAnsi" w:hAnsiTheme="majorHAnsi" w:cstheme="majorHAnsi"/>
          <w:b w:val="0"/>
          <w:szCs w:val="24"/>
          <w:lang w:val="ro-MD"/>
        </w:rPr>
      </w:pPr>
      <w:r>
        <w:rPr>
          <w:rFonts w:asciiTheme="majorHAnsi" w:eastAsiaTheme="minorHAnsi" w:hAnsiTheme="majorHAnsi" w:cstheme="majorHAnsi"/>
          <w:b w:val="0"/>
          <w:szCs w:val="24"/>
          <w:lang w:val="ro-MD"/>
        </w:rPr>
        <w:t>Ca urmare a</w:t>
      </w:r>
      <w:r w:rsidR="00C054BF">
        <w:rPr>
          <w:rFonts w:asciiTheme="majorHAnsi" w:eastAsiaTheme="minorHAnsi" w:hAnsiTheme="majorHAnsi" w:cstheme="majorHAnsi"/>
          <w:b w:val="0"/>
          <w:szCs w:val="24"/>
          <w:lang w:val="ro-MD"/>
        </w:rPr>
        <w:t xml:space="preserve"> adresării </w:t>
      </w:r>
      <w:r>
        <w:rPr>
          <w:rFonts w:asciiTheme="majorHAnsi" w:eastAsiaTheme="minorHAnsi" w:hAnsiTheme="majorHAnsi" w:cstheme="majorHAnsi"/>
          <w:b w:val="0"/>
          <w:szCs w:val="24"/>
          <w:lang w:val="ro-MD"/>
        </w:rPr>
        <w:t>P</w:t>
      </w:r>
      <w:r w:rsidR="00C054BF">
        <w:rPr>
          <w:rFonts w:asciiTheme="majorHAnsi" w:eastAsiaTheme="minorHAnsi" w:hAnsiTheme="majorHAnsi" w:cstheme="majorHAnsi"/>
          <w:b w:val="0"/>
          <w:szCs w:val="24"/>
          <w:lang w:val="ro-MD"/>
        </w:rPr>
        <w:t xml:space="preserve">rimăriei mun. Bălți </w:t>
      </w:r>
      <w:r w:rsidR="0050621D">
        <w:rPr>
          <w:rFonts w:asciiTheme="majorHAnsi" w:eastAsiaTheme="minorHAnsi" w:hAnsiTheme="majorHAnsi" w:cstheme="majorHAnsi"/>
          <w:b w:val="0"/>
          <w:szCs w:val="24"/>
          <w:lang w:val="ro-MD"/>
        </w:rPr>
        <w:t>către</w:t>
      </w:r>
      <w:r w:rsidR="003026FB">
        <w:rPr>
          <w:rFonts w:asciiTheme="majorHAnsi" w:eastAsiaTheme="minorHAnsi" w:hAnsiTheme="majorHAnsi" w:cstheme="majorHAnsi"/>
          <w:b w:val="0"/>
          <w:szCs w:val="24"/>
          <w:lang w:val="ro-MD"/>
        </w:rPr>
        <w:t xml:space="preserve"> </w:t>
      </w:r>
      <w:r w:rsidR="00C054BF">
        <w:rPr>
          <w:rFonts w:asciiTheme="majorHAnsi" w:eastAsiaTheme="minorHAnsi" w:hAnsiTheme="majorHAnsi" w:cstheme="majorHAnsi"/>
          <w:b w:val="0"/>
          <w:szCs w:val="24"/>
          <w:lang w:val="ro-MD"/>
        </w:rPr>
        <w:t>organel</w:t>
      </w:r>
      <w:r w:rsidR="003026FB">
        <w:rPr>
          <w:rFonts w:asciiTheme="majorHAnsi" w:eastAsiaTheme="minorHAnsi" w:hAnsiTheme="majorHAnsi" w:cstheme="majorHAnsi"/>
          <w:b w:val="0"/>
          <w:szCs w:val="24"/>
          <w:lang w:val="ro-MD"/>
        </w:rPr>
        <w:t>e</w:t>
      </w:r>
      <w:r w:rsidR="00C054BF">
        <w:rPr>
          <w:rFonts w:asciiTheme="majorHAnsi" w:eastAsiaTheme="minorHAnsi" w:hAnsiTheme="majorHAnsi" w:cstheme="majorHAnsi"/>
          <w:b w:val="0"/>
          <w:szCs w:val="24"/>
          <w:lang w:val="ro-MD"/>
        </w:rPr>
        <w:t xml:space="preserve"> competente,</w:t>
      </w:r>
      <w:r w:rsidR="00B94D68">
        <w:rPr>
          <w:rFonts w:asciiTheme="majorHAnsi" w:eastAsiaTheme="minorHAnsi" w:hAnsiTheme="majorHAnsi" w:cstheme="majorHAnsi"/>
          <w:b w:val="0"/>
          <w:szCs w:val="24"/>
          <w:lang w:val="ro-MD"/>
        </w:rPr>
        <w:t xml:space="preserve"> a fost pornită o cauză penală pe faptul delapidării averii străine, adică însușirii bunurilor materiale de către factorii de decizie din cadrul Î.M. „DRCD” Bălți</w:t>
      </w:r>
      <w:r>
        <w:rPr>
          <w:rFonts w:asciiTheme="majorHAnsi" w:eastAsiaTheme="minorHAnsi" w:hAnsiTheme="majorHAnsi" w:cstheme="majorHAnsi"/>
          <w:b w:val="0"/>
          <w:szCs w:val="24"/>
          <w:lang w:val="ro-MD"/>
        </w:rPr>
        <w:t>,</w:t>
      </w:r>
      <w:r w:rsidR="00B94D68">
        <w:rPr>
          <w:rFonts w:asciiTheme="majorHAnsi" w:eastAsiaTheme="minorHAnsi" w:hAnsiTheme="majorHAnsi" w:cstheme="majorHAnsi"/>
          <w:b w:val="0"/>
          <w:szCs w:val="24"/>
          <w:lang w:val="ro-MD"/>
        </w:rPr>
        <w:t xml:space="preserve"> cu cauzarea daunelor materiale în proporții mari, </w:t>
      </w:r>
      <w:r w:rsidR="00E67AE5">
        <w:rPr>
          <w:rFonts w:asciiTheme="majorHAnsi" w:eastAsiaTheme="minorHAnsi" w:hAnsiTheme="majorHAnsi" w:cstheme="majorHAnsi"/>
          <w:b w:val="0"/>
          <w:szCs w:val="24"/>
          <w:lang w:val="ro-MD"/>
        </w:rPr>
        <w:t xml:space="preserve">în care CMB este recunoscut în calitate de parte vătămată, </w:t>
      </w:r>
      <w:r w:rsidR="00B94D68">
        <w:rPr>
          <w:rFonts w:asciiTheme="majorHAnsi" w:eastAsiaTheme="minorHAnsi" w:hAnsiTheme="majorHAnsi" w:cstheme="majorHAnsi"/>
          <w:b w:val="0"/>
          <w:szCs w:val="24"/>
          <w:lang w:val="ro-MD"/>
        </w:rPr>
        <w:t>care la moment se află în gestiunea organului de urmărire penală din cadrul IP Bălți.</w:t>
      </w:r>
    </w:p>
    <w:p w14:paraId="514D4D7D" w14:textId="0F1CC2FA" w:rsidR="00E67AE5" w:rsidRPr="00025EBC" w:rsidRDefault="00E67AE5" w:rsidP="00BD1D1A">
      <w:pPr>
        <w:pStyle w:val="ListParagraph"/>
        <w:spacing w:line="276" w:lineRule="auto"/>
        <w:ind w:left="0" w:firstLine="709"/>
        <w:jc w:val="both"/>
        <w:rPr>
          <w:rFonts w:asciiTheme="majorHAnsi" w:eastAsiaTheme="minorHAnsi" w:hAnsiTheme="majorHAnsi" w:cstheme="majorHAnsi"/>
          <w:b w:val="0"/>
          <w:szCs w:val="24"/>
          <w:lang w:val="ro-MD"/>
        </w:rPr>
      </w:pPr>
      <w:r w:rsidRPr="00B833A4">
        <w:rPr>
          <w:rFonts w:asciiTheme="majorHAnsi" w:eastAsiaTheme="minorHAnsi" w:hAnsiTheme="majorHAnsi" w:cstheme="majorHAnsi"/>
          <w:b w:val="0"/>
          <w:szCs w:val="24"/>
          <w:lang w:val="ro-MD"/>
        </w:rPr>
        <w:t xml:space="preserve">Totodată, </w:t>
      </w:r>
      <w:r w:rsidR="00BD07DE" w:rsidRPr="00B833A4">
        <w:rPr>
          <w:rFonts w:asciiTheme="majorHAnsi" w:eastAsiaTheme="minorHAnsi" w:hAnsiTheme="majorHAnsi" w:cstheme="majorHAnsi"/>
          <w:b w:val="0"/>
          <w:szCs w:val="24"/>
          <w:lang w:val="ro-MD"/>
        </w:rPr>
        <w:t xml:space="preserve">auditul menționează că, </w:t>
      </w:r>
      <w:r w:rsidRPr="00B833A4">
        <w:rPr>
          <w:rFonts w:asciiTheme="majorHAnsi" w:eastAsiaTheme="minorHAnsi" w:hAnsiTheme="majorHAnsi" w:cstheme="majorHAnsi"/>
          <w:b w:val="0"/>
          <w:szCs w:val="24"/>
          <w:lang w:val="ro-MD"/>
        </w:rPr>
        <w:t>prin Decizia CMB</w:t>
      </w:r>
      <w:r w:rsidR="006A349D" w:rsidRPr="00B833A4">
        <w:rPr>
          <w:rFonts w:asciiTheme="majorHAnsi" w:eastAsiaTheme="minorHAnsi" w:hAnsiTheme="majorHAnsi" w:cstheme="majorHAnsi"/>
          <w:b w:val="0"/>
          <w:szCs w:val="24"/>
          <w:lang w:val="ro-MD"/>
        </w:rPr>
        <w:t xml:space="preserve"> nr. 10/30</w:t>
      </w:r>
      <w:r w:rsidR="00766B26" w:rsidRPr="00B833A4">
        <w:rPr>
          <w:rFonts w:asciiTheme="majorHAnsi" w:eastAsiaTheme="minorHAnsi" w:hAnsiTheme="majorHAnsi" w:cstheme="majorHAnsi"/>
          <w:b w:val="0"/>
          <w:szCs w:val="24"/>
          <w:lang w:val="ro-MD"/>
        </w:rPr>
        <w:t xml:space="preserve"> din 21.09.</w:t>
      </w:r>
      <w:r w:rsidR="00757687">
        <w:rPr>
          <w:rFonts w:asciiTheme="majorHAnsi" w:eastAsiaTheme="minorHAnsi" w:hAnsiTheme="majorHAnsi" w:cstheme="majorHAnsi"/>
          <w:b w:val="0"/>
          <w:szCs w:val="24"/>
          <w:lang w:val="ro-MD"/>
        </w:rPr>
        <w:t>20</w:t>
      </w:r>
      <w:r w:rsidR="00766B26" w:rsidRPr="00B833A4">
        <w:rPr>
          <w:rFonts w:asciiTheme="majorHAnsi" w:eastAsiaTheme="minorHAnsi" w:hAnsiTheme="majorHAnsi" w:cstheme="majorHAnsi"/>
          <w:b w:val="0"/>
          <w:szCs w:val="24"/>
          <w:lang w:val="ro-MD"/>
        </w:rPr>
        <w:t>21</w:t>
      </w:r>
      <w:r w:rsidR="00B833A4" w:rsidRPr="00B833A4">
        <w:rPr>
          <w:rFonts w:asciiTheme="majorHAnsi" w:eastAsiaTheme="minorHAnsi" w:hAnsiTheme="majorHAnsi" w:cstheme="majorHAnsi"/>
          <w:b w:val="0"/>
          <w:szCs w:val="24"/>
          <w:lang w:val="ro-MD"/>
        </w:rPr>
        <w:t xml:space="preserve"> și nr. 11/10 din 19.10.</w:t>
      </w:r>
      <w:r w:rsidR="00757687">
        <w:rPr>
          <w:rFonts w:asciiTheme="majorHAnsi" w:eastAsiaTheme="minorHAnsi" w:hAnsiTheme="majorHAnsi" w:cstheme="majorHAnsi"/>
          <w:b w:val="0"/>
          <w:szCs w:val="24"/>
          <w:lang w:val="ro-MD"/>
        </w:rPr>
        <w:t>20</w:t>
      </w:r>
      <w:r w:rsidR="00B833A4" w:rsidRPr="00B833A4">
        <w:rPr>
          <w:rFonts w:asciiTheme="majorHAnsi" w:eastAsiaTheme="minorHAnsi" w:hAnsiTheme="majorHAnsi" w:cstheme="majorHAnsi"/>
          <w:b w:val="0"/>
          <w:szCs w:val="24"/>
          <w:lang w:val="ro-MD"/>
        </w:rPr>
        <w:t>21</w:t>
      </w:r>
      <w:r w:rsidRPr="00B833A4">
        <w:rPr>
          <w:rFonts w:asciiTheme="majorHAnsi" w:eastAsiaTheme="minorHAnsi" w:hAnsiTheme="majorHAnsi" w:cstheme="majorHAnsi"/>
          <w:b w:val="0"/>
          <w:szCs w:val="24"/>
          <w:lang w:val="ro-MD"/>
        </w:rPr>
        <w:t xml:space="preserve"> a fost suspendat din funcție directorul Î.M. „DRCD” Bălți.</w:t>
      </w:r>
      <w:r w:rsidR="00766B26">
        <w:rPr>
          <w:rFonts w:asciiTheme="majorHAnsi" w:eastAsiaTheme="minorHAnsi" w:hAnsiTheme="majorHAnsi" w:cstheme="majorHAnsi"/>
          <w:b w:val="0"/>
          <w:szCs w:val="24"/>
          <w:lang w:val="ro-MD"/>
        </w:rPr>
        <w:t xml:space="preserve"> </w:t>
      </w:r>
    </w:p>
    <w:p w14:paraId="1DA2900D" w14:textId="77777777" w:rsidR="00DC3659" w:rsidRDefault="00DC3659" w:rsidP="00396C26">
      <w:pPr>
        <w:spacing w:line="276" w:lineRule="auto"/>
        <w:ind w:firstLine="567"/>
        <w:jc w:val="both"/>
        <w:rPr>
          <w:rFonts w:asciiTheme="majorHAnsi" w:hAnsiTheme="majorHAnsi" w:cstheme="majorHAnsi"/>
          <w:b w:val="0"/>
          <w:szCs w:val="24"/>
          <w:lang w:val="ro-MD" w:eastAsia="ru-RU"/>
        </w:rPr>
      </w:pPr>
    </w:p>
    <w:p w14:paraId="007CFBD2" w14:textId="103C824F" w:rsidR="00641884" w:rsidRPr="002A72C3" w:rsidRDefault="00C202CE" w:rsidP="00BD1D1A">
      <w:pPr>
        <w:pStyle w:val="ListParagraph"/>
        <w:spacing w:line="276" w:lineRule="auto"/>
        <w:ind w:left="0"/>
        <w:jc w:val="both"/>
        <w:rPr>
          <w:rFonts w:asciiTheme="majorHAnsi" w:hAnsiTheme="majorHAnsi" w:cstheme="majorHAnsi"/>
          <w:szCs w:val="24"/>
          <w:lang w:val="ro-MD" w:eastAsia="ru-RU"/>
        </w:rPr>
      </w:pPr>
      <w:r>
        <w:rPr>
          <w:rFonts w:asciiTheme="majorHAnsi" w:hAnsiTheme="majorHAnsi" w:cstheme="majorHAnsi"/>
          <w:szCs w:val="24"/>
          <w:lang w:val="ro-MD" w:eastAsia="ru-RU"/>
        </w:rPr>
        <w:t xml:space="preserve">4.3.2. </w:t>
      </w:r>
      <w:r w:rsidR="002A72C3" w:rsidRPr="002A72C3">
        <w:rPr>
          <w:rFonts w:asciiTheme="majorHAnsi" w:hAnsiTheme="majorHAnsi" w:cstheme="majorHAnsi"/>
          <w:szCs w:val="24"/>
          <w:lang w:val="ro-MD" w:eastAsia="ru-RU"/>
        </w:rPr>
        <w:t>Managementul defectuos la Î.M. Regia „Apă</w:t>
      </w:r>
      <w:r w:rsidR="00757687">
        <w:rPr>
          <w:rFonts w:asciiTheme="majorHAnsi" w:hAnsiTheme="majorHAnsi" w:cstheme="majorHAnsi"/>
          <w:szCs w:val="24"/>
          <w:lang w:val="ro-MD" w:eastAsia="ru-RU"/>
        </w:rPr>
        <w:t>-</w:t>
      </w:r>
      <w:r w:rsidR="002A72C3" w:rsidRPr="002A72C3">
        <w:rPr>
          <w:rFonts w:asciiTheme="majorHAnsi" w:hAnsiTheme="majorHAnsi" w:cstheme="majorHAnsi"/>
          <w:szCs w:val="24"/>
          <w:lang w:val="ro-MD" w:eastAsia="ru-RU"/>
        </w:rPr>
        <w:t xml:space="preserve">Canal Bălți” a dus la intentarea de către creditori a procedurii de insolvabilitate și supunerii populației </w:t>
      </w:r>
      <w:r w:rsidR="00CE681A" w:rsidRPr="002A72C3">
        <w:rPr>
          <w:rFonts w:asciiTheme="majorHAnsi" w:hAnsiTheme="majorHAnsi" w:cstheme="majorHAnsi"/>
          <w:szCs w:val="24"/>
          <w:lang w:val="ro-MD" w:eastAsia="ru-RU"/>
        </w:rPr>
        <w:t xml:space="preserve">riscului </w:t>
      </w:r>
      <w:r w:rsidR="002A72C3" w:rsidRPr="002A72C3">
        <w:rPr>
          <w:rFonts w:asciiTheme="majorHAnsi" w:hAnsiTheme="majorHAnsi" w:cstheme="majorHAnsi"/>
          <w:szCs w:val="24"/>
          <w:lang w:val="ro-MD" w:eastAsia="ru-RU"/>
        </w:rPr>
        <w:t>privind siguranța aprovizionării cu apă a mun. Bălți.</w:t>
      </w:r>
    </w:p>
    <w:p w14:paraId="55D56A80" w14:textId="7C5FD900" w:rsidR="00DC3659" w:rsidRDefault="00CE681A" w:rsidP="00BD1D1A">
      <w:pPr>
        <w:spacing w:line="276" w:lineRule="auto"/>
        <w:ind w:firstLine="567"/>
        <w:jc w:val="both"/>
        <w:rPr>
          <w:b w:val="0"/>
          <w:szCs w:val="24"/>
          <w:lang w:val="ro-MD" w:eastAsia="ru-RU"/>
        </w:rPr>
      </w:pPr>
      <w:r>
        <w:rPr>
          <w:b w:val="0"/>
          <w:szCs w:val="24"/>
          <w:lang w:val="ro-MD" w:eastAsia="ru-RU"/>
        </w:rPr>
        <w:t>L</w:t>
      </w:r>
      <w:r w:rsidR="007331DC">
        <w:rPr>
          <w:b w:val="0"/>
          <w:szCs w:val="24"/>
          <w:lang w:val="ro-MD" w:eastAsia="ru-RU"/>
        </w:rPr>
        <w:t>a 15.06.2020 creditorul Î</w:t>
      </w:r>
      <w:r w:rsidR="0097200A">
        <w:rPr>
          <w:b w:val="0"/>
          <w:szCs w:val="24"/>
          <w:lang w:val="ro-MD" w:eastAsia="ru-RU"/>
        </w:rPr>
        <w:t>.</w:t>
      </w:r>
      <w:r w:rsidR="007331DC">
        <w:rPr>
          <w:b w:val="0"/>
          <w:szCs w:val="24"/>
          <w:lang w:val="ro-MD" w:eastAsia="ru-RU"/>
        </w:rPr>
        <w:t>S. „Acva Nord”</w:t>
      </w:r>
      <w:r w:rsidR="00C202CE">
        <w:rPr>
          <w:b w:val="0"/>
          <w:szCs w:val="24"/>
          <w:lang w:val="ro-MD" w:eastAsia="ru-RU"/>
        </w:rPr>
        <w:t xml:space="preserve"> (în procedură de insolvabilitate)</w:t>
      </w:r>
      <w:r w:rsidR="007331DC">
        <w:rPr>
          <w:b w:val="0"/>
          <w:szCs w:val="24"/>
          <w:lang w:val="ro-MD" w:eastAsia="ru-RU"/>
        </w:rPr>
        <w:t xml:space="preserve"> s-a adresat în instanța de judecată cu o cerere introductivă, solicitând intentarea procesului de insolvabilitate față de debitorul Î.M. Regia „Apă</w:t>
      </w:r>
      <w:r w:rsidR="00757687">
        <w:rPr>
          <w:b w:val="0"/>
          <w:szCs w:val="24"/>
          <w:lang w:val="ro-MD" w:eastAsia="ru-RU"/>
        </w:rPr>
        <w:t>-</w:t>
      </w:r>
      <w:r w:rsidR="007331DC">
        <w:rPr>
          <w:b w:val="0"/>
          <w:szCs w:val="24"/>
          <w:lang w:val="ro-MD" w:eastAsia="ru-RU"/>
        </w:rPr>
        <w:t xml:space="preserve">Canal Bălți” din </w:t>
      </w:r>
      <w:r w:rsidR="00757687">
        <w:rPr>
          <w:b w:val="0"/>
          <w:szCs w:val="24"/>
          <w:lang w:val="ro-MD" w:eastAsia="ru-RU"/>
        </w:rPr>
        <w:t>cauza</w:t>
      </w:r>
      <w:r w:rsidR="007331DC">
        <w:rPr>
          <w:b w:val="0"/>
          <w:szCs w:val="24"/>
          <w:lang w:val="ro-MD" w:eastAsia="ru-RU"/>
        </w:rPr>
        <w:t xml:space="preserve"> incapacității acestuia de a-și onora obligațiunile de plată a </w:t>
      </w:r>
      <w:r w:rsidR="0097200A">
        <w:rPr>
          <w:b w:val="0"/>
          <w:szCs w:val="24"/>
          <w:lang w:val="ro-MD" w:eastAsia="ru-RU"/>
        </w:rPr>
        <w:t>datoriei f</w:t>
      </w:r>
      <w:r w:rsidR="002B49B6">
        <w:rPr>
          <w:b w:val="0"/>
          <w:szCs w:val="24"/>
          <w:lang w:val="ro-MD" w:eastAsia="ru-RU"/>
        </w:rPr>
        <w:t>ață de creditor, care la moment</w:t>
      </w:r>
      <w:r w:rsidR="0097200A">
        <w:rPr>
          <w:b w:val="0"/>
          <w:szCs w:val="24"/>
          <w:lang w:val="ro-MD" w:eastAsia="ru-RU"/>
        </w:rPr>
        <w:t>ul depunerii cererii constituia 167</w:t>
      </w:r>
      <w:r w:rsidR="00757687">
        <w:rPr>
          <w:b w:val="0"/>
          <w:szCs w:val="24"/>
          <w:lang w:val="ro-MD" w:eastAsia="ru-RU"/>
        </w:rPr>
        <w:t>.</w:t>
      </w:r>
      <w:r w:rsidR="0097200A">
        <w:rPr>
          <w:b w:val="0"/>
          <w:szCs w:val="24"/>
          <w:lang w:val="ro-MD" w:eastAsia="ru-RU"/>
        </w:rPr>
        <w:t>750,9 mii lei.</w:t>
      </w:r>
    </w:p>
    <w:p w14:paraId="405A6D45" w14:textId="72B3817B" w:rsidR="0097200A" w:rsidRDefault="0097200A" w:rsidP="00BD1D1A">
      <w:pPr>
        <w:spacing w:line="276" w:lineRule="auto"/>
        <w:ind w:firstLine="567"/>
        <w:jc w:val="both"/>
        <w:rPr>
          <w:b w:val="0"/>
          <w:szCs w:val="24"/>
          <w:lang w:val="ro-MD" w:eastAsia="ru-RU"/>
        </w:rPr>
      </w:pPr>
      <w:r>
        <w:rPr>
          <w:b w:val="0"/>
          <w:szCs w:val="24"/>
          <w:lang w:val="ro-MD" w:eastAsia="ru-RU"/>
        </w:rPr>
        <w:t xml:space="preserve">Prin încheierea </w:t>
      </w:r>
      <w:r w:rsidR="00757687">
        <w:rPr>
          <w:b w:val="0"/>
          <w:szCs w:val="24"/>
          <w:lang w:val="ro-MD" w:eastAsia="ru-RU"/>
        </w:rPr>
        <w:t>J</w:t>
      </w:r>
      <w:r>
        <w:rPr>
          <w:b w:val="0"/>
          <w:szCs w:val="24"/>
          <w:lang w:val="ro-MD" w:eastAsia="ru-RU"/>
        </w:rPr>
        <w:t xml:space="preserve">udecătoriei Bălți din 17.06.2020, s-a admis </w:t>
      </w:r>
      <w:r w:rsidR="00C202CE">
        <w:rPr>
          <w:b w:val="0"/>
          <w:szCs w:val="24"/>
          <w:lang w:val="ro-MD" w:eastAsia="ru-RU"/>
        </w:rPr>
        <w:t xml:space="preserve">cererea </w:t>
      </w:r>
      <w:r>
        <w:rPr>
          <w:b w:val="0"/>
          <w:szCs w:val="24"/>
          <w:lang w:val="ro-MD" w:eastAsia="ru-RU"/>
        </w:rPr>
        <w:t>spre examinare</w:t>
      </w:r>
      <w:r w:rsidR="00C202CE">
        <w:rPr>
          <w:b w:val="0"/>
          <w:szCs w:val="24"/>
          <w:lang w:val="ro-MD" w:eastAsia="ru-RU"/>
        </w:rPr>
        <w:t xml:space="preserve">, iar </w:t>
      </w:r>
      <w:r>
        <w:rPr>
          <w:b w:val="0"/>
          <w:szCs w:val="24"/>
          <w:lang w:val="ro-MD" w:eastAsia="ru-RU"/>
        </w:rPr>
        <w:t xml:space="preserve">prin Hotărârea </w:t>
      </w:r>
      <w:r w:rsidR="00757687">
        <w:rPr>
          <w:b w:val="0"/>
          <w:szCs w:val="24"/>
          <w:lang w:val="ro-MD" w:eastAsia="ru-RU"/>
        </w:rPr>
        <w:t>aceleiași instanțe</w:t>
      </w:r>
      <w:r>
        <w:rPr>
          <w:b w:val="0"/>
          <w:szCs w:val="24"/>
          <w:lang w:val="ro-MD" w:eastAsia="ru-RU"/>
        </w:rPr>
        <w:t xml:space="preserve"> din 09.12.2020</w:t>
      </w:r>
      <w:r w:rsidR="00757687">
        <w:rPr>
          <w:b w:val="0"/>
          <w:szCs w:val="24"/>
          <w:lang w:val="ro-MD" w:eastAsia="ru-RU"/>
        </w:rPr>
        <w:t>,</w:t>
      </w:r>
      <w:r>
        <w:rPr>
          <w:b w:val="0"/>
          <w:szCs w:val="24"/>
          <w:lang w:val="ro-MD" w:eastAsia="ru-RU"/>
        </w:rPr>
        <w:t xml:space="preserve"> a fost intentat procesul de insolvabilitate față de Î.M. Regia „Apă</w:t>
      </w:r>
      <w:r w:rsidR="00757687">
        <w:rPr>
          <w:b w:val="0"/>
          <w:szCs w:val="24"/>
          <w:lang w:val="ro-MD" w:eastAsia="ru-RU"/>
        </w:rPr>
        <w:t>-</w:t>
      </w:r>
      <w:r>
        <w:rPr>
          <w:b w:val="0"/>
          <w:szCs w:val="24"/>
          <w:lang w:val="ro-MD" w:eastAsia="ru-RU"/>
        </w:rPr>
        <w:t>Canal Bălți</w:t>
      </w:r>
      <w:r w:rsidR="00757687">
        <w:rPr>
          <w:b w:val="0"/>
          <w:szCs w:val="24"/>
          <w:lang w:val="ro-MD" w:eastAsia="ru-RU"/>
        </w:rPr>
        <w:t>”</w:t>
      </w:r>
      <w:r>
        <w:rPr>
          <w:b w:val="0"/>
          <w:szCs w:val="24"/>
          <w:lang w:val="ro-MD" w:eastAsia="ru-RU"/>
        </w:rPr>
        <w:t>, cu desemnarea unui administrator autorizat.</w:t>
      </w:r>
    </w:p>
    <w:p w14:paraId="681EB838" w14:textId="10A9C0CF" w:rsidR="0097200A" w:rsidRDefault="0097200A" w:rsidP="00BD1D1A">
      <w:pPr>
        <w:spacing w:line="276" w:lineRule="auto"/>
        <w:ind w:firstLine="567"/>
        <w:jc w:val="both"/>
        <w:rPr>
          <w:b w:val="0"/>
          <w:szCs w:val="24"/>
          <w:lang w:val="ro-MD" w:eastAsia="ru-RU"/>
        </w:rPr>
      </w:pPr>
      <w:r>
        <w:rPr>
          <w:b w:val="0"/>
          <w:szCs w:val="24"/>
          <w:lang w:val="ro-MD" w:eastAsia="ru-RU"/>
        </w:rPr>
        <w:t>Conform tabelului definitiv acceptat de către instanța de judecată, creanțele Î.M. Regia „Apă</w:t>
      </w:r>
      <w:r w:rsidR="00757687">
        <w:rPr>
          <w:b w:val="0"/>
          <w:szCs w:val="24"/>
          <w:lang w:val="ro-MD" w:eastAsia="ru-RU"/>
        </w:rPr>
        <w:t>-</w:t>
      </w:r>
      <w:r>
        <w:rPr>
          <w:b w:val="0"/>
          <w:szCs w:val="24"/>
          <w:lang w:val="ro-MD" w:eastAsia="ru-RU"/>
        </w:rPr>
        <w:t xml:space="preserve">Canal Bălți” la 10.03.2021 au constituit </w:t>
      </w:r>
      <w:r w:rsidRPr="00867E91">
        <w:rPr>
          <w:szCs w:val="24"/>
          <w:lang w:val="ro-MD" w:eastAsia="ru-RU"/>
        </w:rPr>
        <w:t>256</w:t>
      </w:r>
      <w:r w:rsidR="00757687">
        <w:rPr>
          <w:szCs w:val="24"/>
          <w:lang w:val="ro-MD" w:eastAsia="ru-RU"/>
        </w:rPr>
        <w:t>.</w:t>
      </w:r>
      <w:r w:rsidRPr="00867E91">
        <w:rPr>
          <w:szCs w:val="24"/>
          <w:lang w:val="ro-MD" w:eastAsia="ru-RU"/>
        </w:rPr>
        <w:t>653,6 mii lei,</w:t>
      </w:r>
      <w:r>
        <w:rPr>
          <w:b w:val="0"/>
          <w:szCs w:val="24"/>
          <w:lang w:val="ro-MD" w:eastAsia="ru-RU"/>
        </w:rPr>
        <w:t xml:space="preserve"> inclusiv: 68</w:t>
      </w:r>
      <w:r w:rsidR="00757687">
        <w:rPr>
          <w:b w:val="0"/>
          <w:szCs w:val="24"/>
          <w:lang w:val="ro-MD" w:eastAsia="ru-RU"/>
        </w:rPr>
        <w:t>.</w:t>
      </w:r>
      <w:r>
        <w:rPr>
          <w:b w:val="0"/>
          <w:szCs w:val="24"/>
          <w:lang w:val="ro-MD" w:eastAsia="ru-RU"/>
        </w:rPr>
        <w:t xml:space="preserve">196,8 mii lei </w:t>
      </w:r>
      <w:r w:rsidR="00DB6953">
        <w:rPr>
          <w:b w:val="0"/>
          <w:szCs w:val="24"/>
          <w:lang w:val="ro-MD" w:eastAsia="ru-RU"/>
        </w:rPr>
        <w:t xml:space="preserve">– </w:t>
      </w:r>
      <w:r>
        <w:rPr>
          <w:b w:val="0"/>
          <w:szCs w:val="24"/>
          <w:lang w:val="ro-MD" w:eastAsia="ru-RU"/>
        </w:rPr>
        <w:t xml:space="preserve">datorii față de Ministerul Finanțelor pentru contractarea </w:t>
      </w:r>
      <w:r w:rsidR="00757687">
        <w:rPr>
          <w:b w:val="0"/>
          <w:szCs w:val="24"/>
          <w:lang w:val="ro-MD" w:eastAsia="ru-RU"/>
        </w:rPr>
        <w:t>a</w:t>
      </w:r>
      <w:r>
        <w:rPr>
          <w:b w:val="0"/>
          <w:szCs w:val="24"/>
          <w:lang w:val="ro-MD" w:eastAsia="ru-RU"/>
        </w:rPr>
        <w:t xml:space="preserve"> două împrumuturi </w:t>
      </w:r>
      <w:r w:rsidR="00757687">
        <w:rPr>
          <w:b w:val="0"/>
          <w:szCs w:val="24"/>
          <w:lang w:val="ro-MD" w:eastAsia="ru-RU"/>
        </w:rPr>
        <w:t>d</w:t>
      </w:r>
      <w:r>
        <w:rPr>
          <w:b w:val="0"/>
          <w:szCs w:val="24"/>
          <w:lang w:val="ro-MD" w:eastAsia="ru-RU"/>
        </w:rPr>
        <w:t>e</w:t>
      </w:r>
      <w:r w:rsidR="00DB6953">
        <w:rPr>
          <w:b w:val="0"/>
          <w:szCs w:val="24"/>
          <w:lang w:val="ro-MD" w:eastAsia="ru-RU"/>
        </w:rPr>
        <w:t xml:space="preserve"> </w:t>
      </w:r>
      <w:r>
        <w:rPr>
          <w:b w:val="0"/>
          <w:szCs w:val="24"/>
          <w:lang w:val="ro-MD" w:eastAsia="ru-RU"/>
        </w:rPr>
        <w:t>credita</w:t>
      </w:r>
      <w:r w:rsidR="00757687">
        <w:rPr>
          <w:b w:val="0"/>
          <w:szCs w:val="24"/>
          <w:lang w:val="ro-MD" w:eastAsia="ru-RU"/>
        </w:rPr>
        <w:t>r</w:t>
      </w:r>
      <w:r>
        <w:rPr>
          <w:b w:val="0"/>
          <w:szCs w:val="24"/>
          <w:lang w:val="ro-MD" w:eastAsia="ru-RU"/>
        </w:rPr>
        <w:t xml:space="preserve">e în cadrul Proiectelor de aprovizionare cu apă și canalizare, finanțate de Banca Mondială; </w:t>
      </w:r>
      <w:r w:rsidR="00DB6953">
        <w:rPr>
          <w:b w:val="0"/>
          <w:szCs w:val="24"/>
          <w:lang w:val="ro-MD" w:eastAsia="ru-RU"/>
        </w:rPr>
        <w:t>289,6 mii lei – datorii salariale față de angajați</w:t>
      </w:r>
      <w:r w:rsidR="00757687">
        <w:rPr>
          <w:b w:val="0"/>
          <w:szCs w:val="24"/>
          <w:lang w:val="ro-MD" w:eastAsia="ru-RU"/>
        </w:rPr>
        <w:t>,</w:t>
      </w:r>
      <w:r w:rsidR="00DB6953">
        <w:rPr>
          <w:b w:val="0"/>
          <w:szCs w:val="24"/>
          <w:lang w:val="ro-MD" w:eastAsia="ru-RU"/>
        </w:rPr>
        <w:t xml:space="preserve"> și 188</w:t>
      </w:r>
      <w:r w:rsidR="00757687">
        <w:rPr>
          <w:b w:val="0"/>
          <w:szCs w:val="24"/>
          <w:lang w:val="ro-MD" w:eastAsia="ru-RU"/>
        </w:rPr>
        <w:t>.</w:t>
      </w:r>
      <w:r w:rsidR="00DB6953">
        <w:rPr>
          <w:b w:val="0"/>
          <w:szCs w:val="24"/>
          <w:lang w:val="ro-MD" w:eastAsia="ru-RU"/>
        </w:rPr>
        <w:t>167,2 mii lei – datorii față de furnizori (Î.S. „Acva Nord”, S.A. „Red Nord”).</w:t>
      </w:r>
    </w:p>
    <w:p w14:paraId="7D8E3978" w14:textId="071CCA61" w:rsidR="00DC3659" w:rsidRDefault="001B7532" w:rsidP="00BD1D1A">
      <w:pPr>
        <w:spacing w:line="276" w:lineRule="auto"/>
        <w:ind w:firstLine="567"/>
        <w:jc w:val="both"/>
        <w:rPr>
          <w:b w:val="0"/>
          <w:szCs w:val="24"/>
          <w:lang w:val="ro-MD" w:eastAsia="ru-RU"/>
        </w:rPr>
      </w:pPr>
      <w:r>
        <w:rPr>
          <w:b w:val="0"/>
          <w:szCs w:val="24"/>
          <w:lang w:val="ro-MD" w:eastAsia="ru-RU"/>
        </w:rPr>
        <w:lastRenderedPageBreak/>
        <w:t xml:space="preserve">Conform documentelor justificative, </w:t>
      </w:r>
      <w:r w:rsidR="00757687">
        <w:rPr>
          <w:b w:val="0"/>
          <w:szCs w:val="24"/>
          <w:lang w:val="ro-MD" w:eastAsia="ru-RU"/>
        </w:rPr>
        <w:t>P</w:t>
      </w:r>
      <w:r>
        <w:rPr>
          <w:b w:val="0"/>
          <w:szCs w:val="24"/>
          <w:lang w:val="ro-MD" w:eastAsia="ru-RU"/>
        </w:rPr>
        <w:t>rimăria mun. Bălți (</w:t>
      </w:r>
      <w:r w:rsidR="00757687">
        <w:rPr>
          <w:b w:val="0"/>
          <w:szCs w:val="24"/>
          <w:lang w:val="ro-MD" w:eastAsia="ru-RU"/>
        </w:rPr>
        <w:t>prin D</w:t>
      </w:r>
      <w:r>
        <w:rPr>
          <w:b w:val="0"/>
          <w:szCs w:val="24"/>
          <w:lang w:val="ro-MD" w:eastAsia="ru-RU"/>
        </w:rPr>
        <w:t xml:space="preserve">ecizia CMB </w:t>
      </w:r>
      <w:r w:rsidR="00757687">
        <w:rPr>
          <w:b w:val="0"/>
          <w:szCs w:val="24"/>
          <w:lang w:val="ro-MD" w:eastAsia="ru-RU"/>
        </w:rPr>
        <w:t>nr.</w:t>
      </w:r>
      <w:r>
        <w:rPr>
          <w:b w:val="0"/>
          <w:szCs w:val="24"/>
          <w:lang w:val="ro-MD" w:eastAsia="ru-RU"/>
        </w:rPr>
        <w:t>5/9 din 05.06.2020) a decis achitarea datoriei publice a Î.M. Regia „Apă</w:t>
      </w:r>
      <w:r w:rsidR="00757687">
        <w:rPr>
          <w:b w:val="0"/>
          <w:szCs w:val="24"/>
          <w:lang w:val="ro-MD" w:eastAsia="ru-RU"/>
        </w:rPr>
        <w:t>-</w:t>
      </w:r>
      <w:r>
        <w:rPr>
          <w:b w:val="0"/>
          <w:szCs w:val="24"/>
          <w:lang w:val="ro-MD" w:eastAsia="ru-RU"/>
        </w:rPr>
        <w:t>Canal Bălți” către Ministerul Finanțelor în sumă totală de 1</w:t>
      </w:r>
      <w:r w:rsidR="00757687">
        <w:rPr>
          <w:b w:val="0"/>
          <w:szCs w:val="24"/>
          <w:lang w:val="ro-MD" w:eastAsia="ru-RU"/>
        </w:rPr>
        <w:t>.</w:t>
      </w:r>
      <w:r>
        <w:rPr>
          <w:b w:val="0"/>
          <w:szCs w:val="24"/>
          <w:lang w:val="ro-MD" w:eastAsia="ru-RU"/>
        </w:rPr>
        <w:t>269,9 mii lei</w:t>
      </w:r>
      <w:r w:rsidR="00050692">
        <w:rPr>
          <w:b w:val="0"/>
          <w:szCs w:val="24"/>
          <w:lang w:val="ro-MD" w:eastAsia="ru-RU"/>
        </w:rPr>
        <w:t>,</w:t>
      </w:r>
      <w:r>
        <w:rPr>
          <w:b w:val="0"/>
          <w:szCs w:val="24"/>
          <w:lang w:val="ro-MD" w:eastAsia="ru-RU"/>
        </w:rPr>
        <w:t xml:space="preserve"> în calitate de garant al rambursării împrumuturilor accesate de către întreprindere pentru implementarea Proiectului de reabilitare a sistemelor de alimentare cu apă și canalizare din municipiu.</w:t>
      </w:r>
    </w:p>
    <w:p w14:paraId="543FBDD5" w14:textId="1F40C806" w:rsidR="00CB4990" w:rsidRDefault="004F429C" w:rsidP="00BD1D1A">
      <w:pPr>
        <w:spacing w:line="276" w:lineRule="auto"/>
        <w:ind w:firstLine="567"/>
        <w:jc w:val="both"/>
        <w:rPr>
          <w:b w:val="0"/>
          <w:szCs w:val="24"/>
          <w:lang w:val="ro-MD" w:eastAsia="ru-RU"/>
        </w:rPr>
      </w:pPr>
      <w:r>
        <w:rPr>
          <w:b w:val="0"/>
          <w:szCs w:val="24"/>
          <w:lang w:val="ro-MD" w:eastAsia="ru-RU"/>
        </w:rPr>
        <w:t xml:space="preserve">Cu toate că </w:t>
      </w:r>
      <w:r w:rsidR="00050692">
        <w:rPr>
          <w:b w:val="0"/>
          <w:szCs w:val="24"/>
          <w:lang w:val="ro-MD" w:eastAsia="ru-RU"/>
        </w:rPr>
        <w:t>P</w:t>
      </w:r>
      <w:r>
        <w:rPr>
          <w:b w:val="0"/>
          <w:szCs w:val="24"/>
          <w:lang w:val="ro-MD" w:eastAsia="ru-RU"/>
        </w:rPr>
        <w:t xml:space="preserve">rimăria mun. Bălți a depus </w:t>
      </w:r>
      <w:r w:rsidR="00CB4990">
        <w:rPr>
          <w:b w:val="0"/>
          <w:szCs w:val="24"/>
          <w:lang w:val="ro-MD" w:eastAsia="ru-RU"/>
        </w:rPr>
        <w:t xml:space="preserve">o </w:t>
      </w:r>
      <w:r>
        <w:rPr>
          <w:b w:val="0"/>
          <w:szCs w:val="24"/>
          <w:lang w:val="ro-MD" w:eastAsia="ru-RU"/>
        </w:rPr>
        <w:t>cerere în calitate de creditor al Î.M. Regia „Apă</w:t>
      </w:r>
      <w:r w:rsidR="00050692">
        <w:rPr>
          <w:b w:val="0"/>
          <w:szCs w:val="24"/>
          <w:lang w:val="ro-MD" w:eastAsia="ru-RU"/>
        </w:rPr>
        <w:t>-</w:t>
      </w:r>
      <w:r>
        <w:rPr>
          <w:b w:val="0"/>
          <w:szCs w:val="24"/>
          <w:lang w:val="ro-MD" w:eastAsia="ru-RU"/>
        </w:rPr>
        <w:t>Canal Bălți”, totuși în tabelul definitiv acceptat de către instanța de judecată</w:t>
      </w:r>
      <w:r w:rsidR="00D2614A">
        <w:rPr>
          <w:b w:val="0"/>
          <w:szCs w:val="24"/>
          <w:lang w:val="ro-MD" w:eastAsia="ru-RU"/>
        </w:rPr>
        <w:t xml:space="preserve"> </w:t>
      </w:r>
      <w:r>
        <w:rPr>
          <w:b w:val="0"/>
          <w:szCs w:val="24"/>
          <w:lang w:val="ro-MD" w:eastAsia="ru-RU"/>
        </w:rPr>
        <w:t>această datorie n</w:t>
      </w:r>
      <w:r w:rsidR="00CB4990">
        <w:rPr>
          <w:b w:val="0"/>
          <w:szCs w:val="24"/>
          <w:lang w:val="ro-MD" w:eastAsia="ru-RU"/>
        </w:rPr>
        <w:t>u a fost introdusă și acceptată, și respectiv</w:t>
      </w:r>
      <w:r w:rsidR="00CB4990" w:rsidRPr="00CB4990">
        <w:rPr>
          <w:b w:val="0"/>
          <w:szCs w:val="24"/>
          <w:lang w:val="ro-MD" w:eastAsia="ru-RU"/>
        </w:rPr>
        <w:t xml:space="preserve"> nu a fost inclusă în consiliul creditorilor</w:t>
      </w:r>
      <w:r w:rsidR="00CB4990">
        <w:rPr>
          <w:b w:val="0"/>
          <w:szCs w:val="24"/>
          <w:lang w:val="ro-MD" w:eastAsia="ru-RU"/>
        </w:rPr>
        <w:t xml:space="preserve">. Ulterior, </w:t>
      </w:r>
      <w:r w:rsidR="00050692">
        <w:rPr>
          <w:b w:val="0"/>
          <w:szCs w:val="24"/>
          <w:lang w:val="ro-MD" w:eastAsia="ru-RU"/>
        </w:rPr>
        <w:t>P</w:t>
      </w:r>
      <w:r w:rsidR="00CB4990">
        <w:rPr>
          <w:b w:val="0"/>
          <w:szCs w:val="24"/>
          <w:lang w:val="ro-MD" w:eastAsia="ru-RU"/>
        </w:rPr>
        <w:t>rimăria a înaintat în instanța de judecată o contestație cu privire la creanța neadmisă în tabelul definitiv al creanțelor</w:t>
      </w:r>
      <w:r w:rsidR="00050692">
        <w:rPr>
          <w:b w:val="0"/>
          <w:szCs w:val="24"/>
          <w:lang w:val="ro-MD" w:eastAsia="ru-RU"/>
        </w:rPr>
        <w:t>,</w:t>
      </w:r>
      <w:r w:rsidR="00CB4990">
        <w:rPr>
          <w:b w:val="0"/>
          <w:szCs w:val="24"/>
          <w:lang w:val="ro-MD" w:eastAsia="ru-RU"/>
        </w:rPr>
        <w:t xml:space="preserve"> în sumă de 1</w:t>
      </w:r>
      <w:r w:rsidR="00050692">
        <w:rPr>
          <w:b w:val="0"/>
          <w:szCs w:val="24"/>
          <w:lang w:val="ro-MD" w:eastAsia="ru-RU"/>
        </w:rPr>
        <w:t>.</w:t>
      </w:r>
      <w:r w:rsidR="00CB4990">
        <w:rPr>
          <w:b w:val="0"/>
          <w:szCs w:val="24"/>
          <w:lang w:val="ro-MD" w:eastAsia="ru-RU"/>
        </w:rPr>
        <w:t>269,9 mii lei.</w:t>
      </w:r>
    </w:p>
    <w:p w14:paraId="2C627D5B" w14:textId="570EEEE3" w:rsidR="004F429C" w:rsidRDefault="00CB4990" w:rsidP="00BD1D1A">
      <w:pPr>
        <w:spacing w:line="276" w:lineRule="auto"/>
        <w:ind w:firstLine="567"/>
        <w:jc w:val="both"/>
        <w:rPr>
          <w:b w:val="0"/>
          <w:szCs w:val="24"/>
          <w:lang w:val="ro-MD" w:eastAsia="ru-RU"/>
        </w:rPr>
      </w:pPr>
      <w:r>
        <w:rPr>
          <w:b w:val="0"/>
          <w:szCs w:val="24"/>
          <w:lang w:val="ro-MD" w:eastAsia="ru-RU"/>
        </w:rPr>
        <w:t>Astfel</w:t>
      </w:r>
      <w:r w:rsidR="00050692">
        <w:rPr>
          <w:b w:val="0"/>
          <w:szCs w:val="24"/>
          <w:lang w:val="ro-MD" w:eastAsia="ru-RU"/>
        </w:rPr>
        <w:t>,</w:t>
      </w:r>
      <w:r>
        <w:rPr>
          <w:b w:val="0"/>
          <w:szCs w:val="24"/>
          <w:lang w:val="ro-MD" w:eastAsia="ru-RU"/>
        </w:rPr>
        <w:t xml:space="preserve"> în prezent </w:t>
      </w:r>
      <w:r w:rsidR="00050692">
        <w:rPr>
          <w:b w:val="0"/>
          <w:szCs w:val="24"/>
          <w:lang w:val="ro-MD" w:eastAsia="ru-RU"/>
        </w:rPr>
        <w:t>P</w:t>
      </w:r>
      <w:r w:rsidR="00D2614A">
        <w:rPr>
          <w:b w:val="0"/>
          <w:szCs w:val="24"/>
          <w:lang w:val="ro-MD" w:eastAsia="ru-RU"/>
        </w:rPr>
        <w:t>rimăria</w:t>
      </w:r>
      <w:r>
        <w:rPr>
          <w:b w:val="0"/>
          <w:szCs w:val="24"/>
          <w:lang w:val="ro-MD" w:eastAsia="ru-RU"/>
        </w:rPr>
        <w:t xml:space="preserve"> mun. Bălți</w:t>
      </w:r>
      <w:r w:rsidR="00D2614A">
        <w:rPr>
          <w:b w:val="0"/>
          <w:szCs w:val="24"/>
          <w:lang w:val="ro-MD" w:eastAsia="ru-RU"/>
        </w:rPr>
        <w:t xml:space="preserve"> nu </w:t>
      </w:r>
      <w:r>
        <w:rPr>
          <w:b w:val="0"/>
          <w:szCs w:val="24"/>
          <w:lang w:val="ro-MD" w:eastAsia="ru-RU"/>
        </w:rPr>
        <w:t>deține nicio informație cu privire la activitatea curentă a între</w:t>
      </w:r>
      <w:r w:rsidR="003527D4">
        <w:rPr>
          <w:b w:val="0"/>
          <w:szCs w:val="24"/>
          <w:lang w:val="ro-MD" w:eastAsia="ru-RU"/>
        </w:rPr>
        <w:t>prinderii fondate de către CMB.</w:t>
      </w:r>
    </w:p>
    <w:p w14:paraId="596FD1E4" w14:textId="77777777" w:rsidR="00F439FB" w:rsidRDefault="00F439FB" w:rsidP="00BD1D1A">
      <w:pPr>
        <w:spacing w:line="276" w:lineRule="auto"/>
        <w:ind w:right="-22" w:firstLine="720"/>
        <w:jc w:val="both"/>
        <w:rPr>
          <w:rFonts w:eastAsiaTheme="minorHAnsi" w:cs="Calibri Light"/>
          <w:i/>
          <w:color w:val="000000" w:themeColor="text1"/>
          <w:szCs w:val="24"/>
          <w:lang w:val="ro-MD"/>
        </w:rPr>
      </w:pPr>
    </w:p>
    <w:p w14:paraId="31D3FCC2" w14:textId="587E351B" w:rsidR="00A74C82" w:rsidRPr="00AC18AC" w:rsidRDefault="00BB1A0A" w:rsidP="00BD1D1A">
      <w:pPr>
        <w:pStyle w:val="ListParagraph"/>
        <w:spacing w:line="276" w:lineRule="auto"/>
        <w:ind w:left="0" w:right="-22"/>
        <w:jc w:val="both"/>
        <w:rPr>
          <w:rFonts w:eastAsiaTheme="minorHAnsi" w:cs="Calibri Light"/>
          <w:color w:val="000000" w:themeColor="text1"/>
          <w:szCs w:val="24"/>
          <w:lang w:val="ro-MD"/>
        </w:rPr>
      </w:pPr>
      <w:r>
        <w:rPr>
          <w:rFonts w:eastAsiaTheme="minorHAnsi" w:cs="Calibri Light"/>
          <w:color w:val="000000" w:themeColor="text1"/>
          <w:szCs w:val="24"/>
          <w:lang w:val="ro-MD"/>
        </w:rPr>
        <w:t xml:space="preserve">4.3.3. </w:t>
      </w:r>
      <w:r w:rsidR="00136209">
        <w:rPr>
          <w:rFonts w:eastAsiaTheme="minorHAnsi" w:cs="Calibri Light"/>
          <w:color w:val="000000" w:themeColor="text1"/>
          <w:szCs w:val="24"/>
          <w:lang w:val="ro-MD"/>
        </w:rPr>
        <w:t>C</w:t>
      </w:r>
      <w:r w:rsidR="000E308B" w:rsidRPr="00AC18AC">
        <w:rPr>
          <w:rFonts w:eastAsiaTheme="minorHAnsi" w:cs="Calibri Light"/>
          <w:color w:val="000000" w:themeColor="text1"/>
          <w:szCs w:val="24"/>
          <w:lang w:val="ro-MD"/>
        </w:rPr>
        <w:t>omercializarea produselor alimentare</w:t>
      </w:r>
      <w:r w:rsidR="00F439FB" w:rsidRPr="00AC18AC">
        <w:rPr>
          <w:rFonts w:eastAsiaTheme="minorHAnsi" w:cs="Calibri Light"/>
          <w:color w:val="000000" w:themeColor="text1"/>
          <w:szCs w:val="24"/>
          <w:lang w:val="ro-MD"/>
        </w:rPr>
        <w:t xml:space="preserve"> prin intermediul bufetelor de către </w:t>
      </w:r>
      <w:r w:rsidR="0041177F" w:rsidRPr="00AC18AC">
        <w:rPr>
          <w:rFonts w:eastAsiaTheme="minorHAnsi" w:cs="Calibri Light"/>
          <w:color w:val="000000" w:themeColor="text1"/>
          <w:szCs w:val="24"/>
          <w:lang w:val="ro-MD"/>
        </w:rPr>
        <w:t>Î</w:t>
      </w:r>
      <w:r w:rsidR="00F439FB" w:rsidRPr="00AC18AC">
        <w:rPr>
          <w:rFonts w:eastAsiaTheme="minorHAnsi" w:cs="Calibri Light"/>
          <w:color w:val="000000" w:themeColor="text1"/>
          <w:szCs w:val="24"/>
          <w:lang w:val="ro-MD"/>
        </w:rPr>
        <w:t xml:space="preserve">.M. „Aprovizionare” creează riscul că nu toate mijloacele bănești încasate </w:t>
      </w:r>
      <w:r w:rsidR="00136209">
        <w:rPr>
          <w:rFonts w:eastAsiaTheme="minorHAnsi" w:cs="Calibri Light"/>
          <w:color w:val="000000" w:themeColor="text1"/>
          <w:szCs w:val="24"/>
          <w:lang w:val="ro-MD"/>
        </w:rPr>
        <w:t>fără aplicarea</w:t>
      </w:r>
      <w:r w:rsidR="00136209" w:rsidRPr="00AC18AC">
        <w:rPr>
          <w:rFonts w:eastAsiaTheme="minorHAnsi" w:cs="Calibri Light"/>
          <w:color w:val="000000" w:themeColor="text1"/>
          <w:szCs w:val="24"/>
          <w:lang w:val="ro-MD"/>
        </w:rPr>
        <w:t xml:space="preserve"> echipamentelor de casă și co</w:t>
      </w:r>
      <w:r w:rsidR="00136209">
        <w:rPr>
          <w:rFonts w:eastAsiaTheme="minorHAnsi" w:cs="Calibri Light"/>
          <w:color w:val="000000" w:themeColor="text1"/>
          <w:szCs w:val="24"/>
          <w:lang w:val="ro-MD"/>
        </w:rPr>
        <w:t>ntrol</w:t>
      </w:r>
      <w:r w:rsidR="00F439FB" w:rsidRPr="00AC18AC">
        <w:rPr>
          <w:rFonts w:eastAsiaTheme="minorHAnsi" w:cs="Calibri Light"/>
          <w:color w:val="000000" w:themeColor="text1"/>
          <w:szCs w:val="24"/>
          <w:lang w:val="ro-MD"/>
        </w:rPr>
        <w:t xml:space="preserve"> sunt contabilizate de către Î.M.</w:t>
      </w:r>
    </w:p>
    <w:p w14:paraId="2C946BA7" w14:textId="77777777" w:rsidR="00F439FB" w:rsidRPr="00F439FB" w:rsidRDefault="00F439FB" w:rsidP="00BD1D1A">
      <w:pPr>
        <w:spacing w:line="276" w:lineRule="auto"/>
        <w:ind w:right="-22" w:firstLine="720"/>
        <w:jc w:val="both"/>
        <w:rPr>
          <w:rFonts w:asciiTheme="majorHAnsi" w:eastAsiaTheme="minorHAnsi" w:hAnsiTheme="majorHAnsi" w:cstheme="majorHAnsi"/>
          <w:b w:val="0"/>
          <w:szCs w:val="24"/>
          <w:lang w:val="ro-MD"/>
        </w:rPr>
      </w:pPr>
      <w:r w:rsidRPr="00F439FB">
        <w:rPr>
          <w:rFonts w:eastAsiaTheme="minorHAnsi" w:cs="Calibri Light"/>
          <w:b w:val="0"/>
          <w:color w:val="000000" w:themeColor="text1"/>
          <w:szCs w:val="24"/>
          <w:lang w:val="ro-MD"/>
        </w:rPr>
        <w:t>Potrivit prevederilor art.8 alin.(2) lit. c) din Codul fiscal</w:t>
      </w:r>
      <w:r w:rsidR="00003AD4">
        <w:rPr>
          <w:rFonts w:eastAsiaTheme="minorHAnsi" w:cs="Calibri Light"/>
          <w:b w:val="0"/>
          <w:color w:val="000000" w:themeColor="text1"/>
          <w:szCs w:val="24"/>
          <w:lang w:val="ro-MD"/>
        </w:rPr>
        <w:t xml:space="preserve"> nr.1163 din 24.04.1997</w:t>
      </w:r>
      <w:r w:rsidRPr="00F439FB">
        <w:rPr>
          <w:rFonts w:eastAsiaTheme="minorHAnsi" w:cs="Calibri Light"/>
          <w:b w:val="0"/>
          <w:color w:val="000000" w:themeColor="text1"/>
          <w:szCs w:val="24"/>
          <w:lang w:val="ro-MD"/>
        </w:rPr>
        <w:t>, contribuabilul este obligat</w:t>
      </w:r>
      <w:r w:rsidRPr="00F439FB">
        <w:rPr>
          <w:rFonts w:asciiTheme="majorHAnsi" w:eastAsiaTheme="minorHAnsi" w:hAnsiTheme="majorHAnsi" w:cstheme="majorHAnsi"/>
          <w:b w:val="0"/>
          <w:szCs w:val="24"/>
          <w:lang w:val="ro-MD"/>
        </w:rPr>
        <w:t xml:space="preserve"> să țină contabilitatea conform formelor și modului stabilit de legislație, să întocmească și să prezinte Serviciului Fiscal de Stat și serviciului de colectare a impozitelor și taxelor locale dările de seamă fiscale prevăzute de legislație, să asigure integritatea documentelor de evidență în conformitate cu cerințele legislației, să efectueze încasările bănești în numerar prin intermediul echipamentelor de casă și de control, respectând reglementările aprobate de Guvern, inclusiv Lista genurilor de activitate al căror specific permite efectuarea încasărilor bănești în numerar fără aplicarea echipamentelor de casă și de control. </w:t>
      </w:r>
    </w:p>
    <w:p w14:paraId="54F2C2F4" w14:textId="77777777" w:rsidR="00C11D55" w:rsidRDefault="00F439FB" w:rsidP="00BD1D1A">
      <w:pPr>
        <w:spacing w:line="276" w:lineRule="auto"/>
        <w:ind w:right="-22" w:firstLine="567"/>
        <w:jc w:val="both"/>
        <w:rPr>
          <w:rFonts w:eastAsiaTheme="minorHAnsi" w:cs="Calibri Light"/>
          <w:b w:val="0"/>
          <w:color w:val="000000" w:themeColor="text1"/>
          <w:szCs w:val="24"/>
          <w:lang w:val="ro-MD"/>
        </w:rPr>
      </w:pPr>
      <w:r w:rsidRPr="00F439FB">
        <w:rPr>
          <w:rFonts w:asciiTheme="majorHAnsi" w:eastAsiaTheme="minorHAnsi" w:hAnsiTheme="majorHAnsi" w:cstheme="majorHAnsi"/>
          <w:b w:val="0"/>
          <w:szCs w:val="24"/>
          <w:lang w:val="ro-MD"/>
        </w:rPr>
        <w:t>Astfel, p</w:t>
      </w:r>
      <w:r w:rsidRPr="00F439FB">
        <w:rPr>
          <w:rFonts w:eastAsiaTheme="minorHAnsi" w:cs="Calibri Light"/>
          <w:b w:val="0"/>
          <w:color w:val="000000" w:themeColor="text1"/>
          <w:szCs w:val="24"/>
          <w:lang w:val="ro-MD"/>
        </w:rPr>
        <w:t>otrivit cadrului normativ</w:t>
      </w:r>
      <w:r w:rsidRPr="00F439FB">
        <w:rPr>
          <w:rFonts w:eastAsiaTheme="minorHAnsi" w:cs="Calibri Light"/>
          <w:b w:val="0"/>
          <w:color w:val="000000" w:themeColor="text1"/>
          <w:szCs w:val="24"/>
          <w:vertAlign w:val="superscript"/>
          <w:lang w:val="ro-MD"/>
        </w:rPr>
        <w:footnoteReference w:id="49"/>
      </w:r>
      <w:r w:rsidRPr="00F439FB">
        <w:rPr>
          <w:rFonts w:eastAsiaTheme="minorHAnsi" w:cs="Calibri Light"/>
          <w:b w:val="0"/>
          <w:color w:val="000000" w:themeColor="text1"/>
          <w:szCs w:val="24"/>
          <w:lang w:val="ro-MD"/>
        </w:rPr>
        <w:t xml:space="preserve">, pentru genul de activitate „asigurarea alimentației elevilor și personalului din instituțiile de învățământ primar și secundar general pe durata anului de studii”, se permite efectuarea încasărilor bănești în numerar fără aplicarea echipamentelor de casă și de control. </w:t>
      </w:r>
    </w:p>
    <w:p w14:paraId="002DE9F4" w14:textId="0C047BB7" w:rsidR="00091130" w:rsidRDefault="001B2833" w:rsidP="00BD1D1A">
      <w:pPr>
        <w:spacing w:line="276" w:lineRule="auto"/>
        <w:ind w:firstLine="567"/>
        <w:jc w:val="both"/>
        <w:rPr>
          <w:b w:val="0"/>
          <w:szCs w:val="24"/>
          <w:lang w:val="ro-MD" w:eastAsia="ru-RU"/>
        </w:rPr>
      </w:pPr>
      <w:r>
        <w:rPr>
          <w:b w:val="0"/>
          <w:szCs w:val="24"/>
          <w:lang w:val="ro-MD" w:eastAsia="ru-RU"/>
        </w:rPr>
        <w:t xml:space="preserve">Conform informației prezentate de către entitate, mijloacele financiare sunt acumulate de </w:t>
      </w:r>
      <w:r w:rsidR="00292D63">
        <w:rPr>
          <w:b w:val="0"/>
          <w:szCs w:val="24"/>
          <w:lang w:val="ro-MD" w:eastAsia="ru-RU"/>
        </w:rPr>
        <w:t>angajații cantinelor</w:t>
      </w:r>
      <w:r>
        <w:rPr>
          <w:b w:val="0"/>
          <w:szCs w:val="24"/>
          <w:lang w:val="ro-MD" w:eastAsia="ru-RU"/>
        </w:rPr>
        <w:t xml:space="preserve"> din </w:t>
      </w:r>
      <w:r w:rsidR="00A1421C">
        <w:rPr>
          <w:b w:val="0"/>
          <w:szCs w:val="24"/>
          <w:lang w:val="ro-MD" w:eastAsia="ru-RU"/>
        </w:rPr>
        <w:t>vânzarea produselor la bufete</w:t>
      </w:r>
      <w:r>
        <w:rPr>
          <w:b w:val="0"/>
          <w:szCs w:val="24"/>
          <w:lang w:val="ro-MD" w:eastAsia="ru-RU"/>
        </w:rPr>
        <w:t xml:space="preserve"> și ulterior sunt aduse la </w:t>
      </w:r>
      <w:r w:rsidR="00A1421C">
        <w:rPr>
          <w:b w:val="0"/>
          <w:szCs w:val="24"/>
          <w:lang w:val="ro-MD" w:eastAsia="ru-RU"/>
        </w:rPr>
        <w:t xml:space="preserve">sediul Î.M. unde este </w:t>
      </w:r>
      <w:r w:rsidR="004E66E3">
        <w:rPr>
          <w:b w:val="0"/>
          <w:szCs w:val="24"/>
          <w:lang w:val="ro-MD" w:eastAsia="ru-RU"/>
        </w:rPr>
        <w:t xml:space="preserve">emis </w:t>
      </w:r>
      <w:r w:rsidR="00A1421C">
        <w:rPr>
          <w:b w:val="0"/>
          <w:szCs w:val="24"/>
          <w:lang w:val="ro-MD" w:eastAsia="ru-RU"/>
        </w:rPr>
        <w:t>un bon de casă pentru suma încasată zilnic.</w:t>
      </w:r>
    </w:p>
    <w:p w14:paraId="7C74EAE9" w14:textId="230AD028" w:rsidR="00195581" w:rsidRDefault="00195581" w:rsidP="00BD1D1A">
      <w:pPr>
        <w:spacing w:line="276" w:lineRule="auto"/>
        <w:ind w:firstLine="567"/>
        <w:jc w:val="both"/>
        <w:rPr>
          <w:b w:val="0"/>
          <w:szCs w:val="24"/>
          <w:lang w:val="ro-MD" w:eastAsia="ru-RU"/>
        </w:rPr>
      </w:pPr>
      <w:r>
        <w:rPr>
          <w:b w:val="0"/>
          <w:szCs w:val="24"/>
          <w:lang w:val="ro-MD" w:eastAsia="ru-RU"/>
        </w:rPr>
        <w:t xml:space="preserve">Astfel, de la vânzarea prin intermediul bufetelor școlare întreprinderea a acumulat în perioada 2018-2020 venituri în sumă totală de </w:t>
      </w:r>
      <w:r w:rsidRPr="00195581">
        <w:rPr>
          <w:szCs w:val="24"/>
          <w:lang w:val="ro-MD" w:eastAsia="ru-RU"/>
        </w:rPr>
        <w:t>7</w:t>
      </w:r>
      <w:r w:rsidR="004E66E3">
        <w:rPr>
          <w:szCs w:val="24"/>
          <w:lang w:val="ro-MD" w:eastAsia="ru-RU"/>
        </w:rPr>
        <w:t>.</w:t>
      </w:r>
      <w:r w:rsidRPr="00195581">
        <w:rPr>
          <w:szCs w:val="24"/>
          <w:lang w:val="ro-MD" w:eastAsia="ru-RU"/>
        </w:rPr>
        <w:t>422,0 mii lei,</w:t>
      </w:r>
      <w:r>
        <w:rPr>
          <w:b w:val="0"/>
          <w:szCs w:val="24"/>
          <w:lang w:val="ro-MD" w:eastAsia="ru-RU"/>
        </w:rPr>
        <w:t xml:space="preserve"> inclusiv: 2</w:t>
      </w:r>
      <w:r w:rsidR="004E66E3">
        <w:rPr>
          <w:b w:val="0"/>
          <w:szCs w:val="24"/>
          <w:lang w:val="ro-MD" w:eastAsia="ru-RU"/>
        </w:rPr>
        <w:t>.</w:t>
      </w:r>
      <w:r>
        <w:rPr>
          <w:b w:val="0"/>
          <w:szCs w:val="24"/>
          <w:lang w:val="ro-MD" w:eastAsia="ru-RU"/>
        </w:rPr>
        <w:t>917,4 mii lei în anul 2018, 2</w:t>
      </w:r>
      <w:r w:rsidR="004E66E3">
        <w:rPr>
          <w:b w:val="0"/>
          <w:szCs w:val="24"/>
          <w:lang w:val="ro-MD" w:eastAsia="ru-RU"/>
        </w:rPr>
        <w:t>.</w:t>
      </w:r>
      <w:r>
        <w:rPr>
          <w:b w:val="0"/>
          <w:szCs w:val="24"/>
          <w:lang w:val="ro-MD" w:eastAsia="ru-RU"/>
        </w:rPr>
        <w:t>959,8 mii lei în anul 2019 și 1</w:t>
      </w:r>
      <w:r w:rsidR="004E66E3">
        <w:rPr>
          <w:b w:val="0"/>
          <w:szCs w:val="24"/>
          <w:lang w:val="ro-MD" w:eastAsia="ru-RU"/>
        </w:rPr>
        <w:t>.</w:t>
      </w:r>
      <w:r>
        <w:rPr>
          <w:b w:val="0"/>
          <w:szCs w:val="24"/>
          <w:lang w:val="ro-MD" w:eastAsia="ru-RU"/>
        </w:rPr>
        <w:t>544,8 mii lei în anul 2020.</w:t>
      </w:r>
      <w:r w:rsidR="00C33887">
        <w:rPr>
          <w:b w:val="0"/>
          <w:szCs w:val="24"/>
          <w:lang w:val="ro-MD" w:eastAsia="ru-RU"/>
        </w:rPr>
        <w:t xml:space="preserve"> </w:t>
      </w:r>
      <w:r w:rsidR="00252F9F">
        <w:rPr>
          <w:b w:val="0"/>
          <w:szCs w:val="24"/>
          <w:lang w:val="ro-MD" w:eastAsia="ru-RU"/>
        </w:rPr>
        <w:t>D</w:t>
      </w:r>
      <w:r w:rsidR="004E66E3">
        <w:rPr>
          <w:b w:val="0"/>
          <w:szCs w:val="24"/>
          <w:lang w:val="ro-MD" w:eastAsia="ru-RU"/>
        </w:rPr>
        <w:t>in</w:t>
      </w:r>
      <w:r w:rsidR="00252F9F">
        <w:rPr>
          <w:b w:val="0"/>
          <w:szCs w:val="24"/>
          <w:lang w:val="ro-MD" w:eastAsia="ru-RU"/>
        </w:rPr>
        <w:t xml:space="preserve"> vânzarea prânzurilor contra cost (numite abonamente)</w:t>
      </w:r>
      <w:r w:rsidR="004E66E3">
        <w:rPr>
          <w:b w:val="0"/>
          <w:szCs w:val="24"/>
          <w:lang w:val="ro-MD" w:eastAsia="ru-RU"/>
        </w:rPr>
        <w:t>,</w:t>
      </w:r>
      <w:r w:rsidR="00252F9F">
        <w:rPr>
          <w:b w:val="0"/>
          <w:szCs w:val="24"/>
          <w:lang w:val="ro-MD" w:eastAsia="ru-RU"/>
        </w:rPr>
        <w:t xml:space="preserve"> întreprinderea a acumulat în perioada 2018-2020 venituri în sumă totală de </w:t>
      </w:r>
      <w:r w:rsidR="00252F9F">
        <w:rPr>
          <w:szCs w:val="24"/>
          <w:lang w:val="ro-MD" w:eastAsia="ru-RU"/>
        </w:rPr>
        <w:t>4</w:t>
      </w:r>
      <w:r w:rsidR="004E66E3">
        <w:rPr>
          <w:szCs w:val="24"/>
          <w:lang w:val="ro-MD" w:eastAsia="ru-RU"/>
        </w:rPr>
        <w:t>.</w:t>
      </w:r>
      <w:r w:rsidR="00252F9F">
        <w:rPr>
          <w:szCs w:val="24"/>
          <w:lang w:val="ro-MD" w:eastAsia="ru-RU"/>
        </w:rPr>
        <w:t xml:space="preserve">834,8 </w:t>
      </w:r>
      <w:r w:rsidR="00252F9F" w:rsidRPr="00195581">
        <w:rPr>
          <w:szCs w:val="24"/>
          <w:lang w:val="ro-MD" w:eastAsia="ru-RU"/>
        </w:rPr>
        <w:t>mii lei,</w:t>
      </w:r>
      <w:r w:rsidR="00252F9F">
        <w:rPr>
          <w:b w:val="0"/>
          <w:szCs w:val="24"/>
          <w:lang w:val="ro-MD" w:eastAsia="ru-RU"/>
        </w:rPr>
        <w:t xml:space="preserve"> inclusiv: 1</w:t>
      </w:r>
      <w:r w:rsidR="004E66E3">
        <w:rPr>
          <w:b w:val="0"/>
          <w:szCs w:val="24"/>
          <w:lang w:val="ro-MD" w:eastAsia="ru-RU"/>
        </w:rPr>
        <w:t>.</w:t>
      </w:r>
      <w:r w:rsidR="00252F9F">
        <w:rPr>
          <w:b w:val="0"/>
          <w:szCs w:val="24"/>
          <w:lang w:val="ro-MD" w:eastAsia="ru-RU"/>
        </w:rPr>
        <w:t>947,3 mii lei în anul 2018, 2</w:t>
      </w:r>
      <w:r w:rsidR="004E66E3">
        <w:rPr>
          <w:b w:val="0"/>
          <w:szCs w:val="24"/>
          <w:lang w:val="ro-MD" w:eastAsia="ru-RU"/>
        </w:rPr>
        <w:t>.</w:t>
      </w:r>
      <w:r w:rsidR="00252F9F">
        <w:rPr>
          <w:b w:val="0"/>
          <w:szCs w:val="24"/>
          <w:lang w:val="ro-MD" w:eastAsia="ru-RU"/>
        </w:rPr>
        <w:t>133,1 mii lei în anul 2019 și 754,4 mii lei în anul 2020.</w:t>
      </w:r>
    </w:p>
    <w:p w14:paraId="2C64F278" w14:textId="70E05C9B" w:rsidR="00445818" w:rsidRDefault="00445818" w:rsidP="00BD1D1A">
      <w:pPr>
        <w:spacing w:line="276" w:lineRule="auto"/>
        <w:ind w:firstLine="567"/>
        <w:jc w:val="both"/>
        <w:rPr>
          <w:b w:val="0"/>
          <w:szCs w:val="24"/>
          <w:lang w:val="ro-MD" w:eastAsia="ru-RU"/>
        </w:rPr>
      </w:pPr>
      <w:r>
        <w:rPr>
          <w:b w:val="0"/>
          <w:szCs w:val="24"/>
          <w:lang w:val="ro-MD" w:eastAsia="ru-RU"/>
        </w:rPr>
        <w:lastRenderedPageBreak/>
        <w:t>Se menționează că întreprinderea deține notificări</w:t>
      </w:r>
      <w:r w:rsidR="00195581" w:rsidRPr="00195581">
        <w:rPr>
          <w:b w:val="0"/>
          <w:szCs w:val="24"/>
          <w:lang w:val="ro-MD" w:eastAsia="ru-RU"/>
        </w:rPr>
        <w:t xml:space="preserve"> </w:t>
      </w:r>
      <w:r w:rsidR="00195581">
        <w:rPr>
          <w:b w:val="0"/>
          <w:szCs w:val="24"/>
          <w:lang w:val="ro-MD" w:eastAsia="ru-RU"/>
        </w:rPr>
        <w:t xml:space="preserve">eliberate de </w:t>
      </w:r>
      <w:r w:rsidR="004E66E3">
        <w:rPr>
          <w:b w:val="0"/>
          <w:szCs w:val="24"/>
          <w:lang w:val="ro-MD" w:eastAsia="ru-RU"/>
        </w:rPr>
        <w:t>P</w:t>
      </w:r>
      <w:r w:rsidR="00195581">
        <w:rPr>
          <w:b w:val="0"/>
          <w:szCs w:val="24"/>
          <w:lang w:val="ro-MD" w:eastAsia="ru-RU"/>
        </w:rPr>
        <w:t>rimăria mun. Bălți</w:t>
      </w:r>
      <w:r>
        <w:rPr>
          <w:b w:val="0"/>
          <w:szCs w:val="24"/>
          <w:lang w:val="ro-MD" w:eastAsia="ru-RU"/>
        </w:rPr>
        <w:t xml:space="preserve"> privind activitatea cantinelor, dar nu dețin</w:t>
      </w:r>
      <w:r w:rsidR="009622E3">
        <w:rPr>
          <w:b w:val="0"/>
          <w:szCs w:val="24"/>
          <w:lang w:val="ro-MD" w:eastAsia="ru-RU"/>
        </w:rPr>
        <w:t>e</w:t>
      </w:r>
      <w:r>
        <w:rPr>
          <w:b w:val="0"/>
          <w:szCs w:val="24"/>
          <w:lang w:val="ro-MD" w:eastAsia="ru-RU"/>
        </w:rPr>
        <w:t xml:space="preserve"> notificări privind activitatea de comerț pentru bufetele respective. </w:t>
      </w:r>
    </w:p>
    <w:p w14:paraId="37B6B731" w14:textId="2C9347F6" w:rsidR="00A1421C" w:rsidRDefault="00A1421C" w:rsidP="00BD1D1A">
      <w:pPr>
        <w:spacing w:line="276" w:lineRule="auto"/>
        <w:ind w:right="-22" w:firstLine="567"/>
        <w:jc w:val="both"/>
        <w:rPr>
          <w:rFonts w:eastAsiaTheme="minorHAnsi" w:cs="Calibri Light"/>
          <w:b w:val="0"/>
          <w:color w:val="000000" w:themeColor="text1"/>
          <w:szCs w:val="24"/>
          <w:lang w:val="ro-MD"/>
        </w:rPr>
      </w:pPr>
      <w:r w:rsidRPr="00F439FB">
        <w:rPr>
          <w:rFonts w:eastAsiaTheme="minorHAnsi" w:cs="Calibri Light"/>
          <w:b w:val="0"/>
          <w:color w:val="000000" w:themeColor="text1"/>
          <w:szCs w:val="24"/>
          <w:lang w:val="ro-MD"/>
        </w:rPr>
        <w:t>Ținând cont de faptul că Î.M.</w:t>
      </w:r>
      <w:r>
        <w:rPr>
          <w:rFonts w:eastAsiaTheme="minorHAnsi" w:cs="Calibri Light"/>
          <w:b w:val="0"/>
          <w:color w:val="000000" w:themeColor="text1"/>
          <w:szCs w:val="24"/>
          <w:lang w:val="ro-MD"/>
        </w:rPr>
        <w:t xml:space="preserve"> „Aprovizionare”</w:t>
      </w:r>
      <w:r w:rsidRPr="00F439FB">
        <w:rPr>
          <w:rFonts w:eastAsiaTheme="minorHAnsi" w:cs="Calibri Light"/>
          <w:b w:val="0"/>
          <w:color w:val="000000" w:themeColor="text1"/>
          <w:szCs w:val="24"/>
          <w:lang w:val="ro-MD"/>
        </w:rPr>
        <w:t xml:space="preserve"> comercializează prânzuri co</w:t>
      </w:r>
      <w:r>
        <w:rPr>
          <w:rFonts w:eastAsiaTheme="minorHAnsi" w:cs="Calibri Light"/>
          <w:b w:val="0"/>
          <w:color w:val="000000" w:themeColor="text1"/>
          <w:szCs w:val="24"/>
          <w:lang w:val="ro-MD"/>
        </w:rPr>
        <w:t>ntra cost (numite abonamente)</w:t>
      </w:r>
      <w:r w:rsidR="004E66E3">
        <w:rPr>
          <w:rFonts w:eastAsiaTheme="minorHAnsi" w:cs="Calibri Light"/>
          <w:b w:val="0"/>
          <w:color w:val="000000" w:themeColor="text1"/>
          <w:szCs w:val="24"/>
          <w:lang w:val="ro-MD"/>
        </w:rPr>
        <w:t>,</w:t>
      </w:r>
      <w:r>
        <w:rPr>
          <w:rFonts w:eastAsiaTheme="minorHAnsi" w:cs="Calibri Light"/>
          <w:b w:val="0"/>
          <w:color w:val="000000" w:themeColor="text1"/>
          <w:szCs w:val="24"/>
          <w:lang w:val="ro-MD"/>
        </w:rPr>
        <w:t xml:space="preserve"> dar și</w:t>
      </w:r>
      <w:r w:rsidRPr="00F439FB">
        <w:rPr>
          <w:rFonts w:eastAsiaTheme="minorHAnsi" w:cs="Calibri Light"/>
          <w:b w:val="0"/>
          <w:color w:val="000000" w:themeColor="text1"/>
          <w:szCs w:val="24"/>
          <w:lang w:val="ro-MD"/>
        </w:rPr>
        <w:t xml:space="preserve"> unele produse</w:t>
      </w:r>
      <w:r>
        <w:rPr>
          <w:rFonts w:eastAsiaTheme="minorHAnsi" w:cs="Calibri Light"/>
          <w:b w:val="0"/>
          <w:color w:val="000000" w:themeColor="text1"/>
          <w:szCs w:val="24"/>
          <w:lang w:val="ro-MD"/>
        </w:rPr>
        <w:t xml:space="preserve"> alimentare</w:t>
      </w:r>
      <w:r w:rsidRPr="00F439FB">
        <w:rPr>
          <w:rFonts w:eastAsiaTheme="minorHAnsi" w:cs="Calibri Light"/>
          <w:b w:val="0"/>
          <w:color w:val="000000" w:themeColor="text1"/>
          <w:szCs w:val="24"/>
          <w:lang w:val="ro-MD"/>
        </w:rPr>
        <w:t xml:space="preserve"> </w:t>
      </w:r>
      <w:r>
        <w:rPr>
          <w:rFonts w:eastAsiaTheme="minorHAnsi" w:cs="Calibri Light"/>
          <w:b w:val="0"/>
          <w:color w:val="000000" w:themeColor="text1"/>
          <w:szCs w:val="24"/>
          <w:lang w:val="ro-MD"/>
        </w:rPr>
        <w:t xml:space="preserve">și sucuri </w:t>
      </w:r>
      <w:r w:rsidRPr="00F439FB">
        <w:rPr>
          <w:rFonts w:eastAsiaTheme="minorHAnsi" w:cs="Calibri Light"/>
          <w:b w:val="0"/>
          <w:color w:val="000000" w:themeColor="text1"/>
          <w:szCs w:val="24"/>
          <w:lang w:val="ro-MD"/>
        </w:rPr>
        <w:t xml:space="preserve">prin intermediul bufetului (unitate structurală a Î.M.), lipsa echipamentelor de casă și control și neeliberarea bonului de casă cumpărătorului </w:t>
      </w:r>
      <w:r w:rsidR="00445818">
        <w:rPr>
          <w:rFonts w:eastAsiaTheme="minorHAnsi" w:cs="Calibri Light"/>
          <w:b w:val="0"/>
          <w:color w:val="000000" w:themeColor="text1"/>
          <w:szCs w:val="24"/>
          <w:lang w:val="ro-MD"/>
        </w:rPr>
        <w:t xml:space="preserve">la fiecare bufet din cantine </w:t>
      </w:r>
      <w:r w:rsidRPr="00F439FB">
        <w:rPr>
          <w:rFonts w:eastAsiaTheme="minorHAnsi" w:cs="Calibri Light"/>
          <w:b w:val="0"/>
          <w:color w:val="000000" w:themeColor="text1"/>
          <w:szCs w:val="24"/>
          <w:lang w:val="ro-MD"/>
        </w:rPr>
        <w:t xml:space="preserve">creează, în opinia auditului, riscuri </w:t>
      </w:r>
      <w:r w:rsidR="00335F33">
        <w:rPr>
          <w:rFonts w:eastAsiaTheme="minorHAnsi" w:cs="Calibri Light"/>
          <w:b w:val="0"/>
          <w:color w:val="000000" w:themeColor="text1"/>
          <w:szCs w:val="24"/>
          <w:lang w:val="ro-MD"/>
        </w:rPr>
        <w:t>de nerespectare a legislației în acest proces</w:t>
      </w:r>
      <w:r w:rsidRPr="00F439FB">
        <w:rPr>
          <w:rFonts w:eastAsiaTheme="minorHAnsi" w:cs="Calibri Light"/>
          <w:b w:val="0"/>
          <w:color w:val="000000" w:themeColor="text1"/>
          <w:szCs w:val="24"/>
          <w:lang w:val="ro-MD"/>
        </w:rPr>
        <w:t>.</w:t>
      </w:r>
    </w:p>
    <w:p w14:paraId="779EA538" w14:textId="77777777" w:rsidR="00A1421C" w:rsidRDefault="00A1421C" w:rsidP="001B2833">
      <w:pPr>
        <w:spacing w:line="276" w:lineRule="auto"/>
        <w:ind w:firstLine="567"/>
        <w:rPr>
          <w:b w:val="0"/>
          <w:szCs w:val="24"/>
          <w:lang w:val="ro-MD" w:eastAsia="ru-RU"/>
        </w:rPr>
      </w:pPr>
    </w:p>
    <w:p w14:paraId="1C354E0E" w14:textId="6A4D8A7C" w:rsidR="00DC3659" w:rsidRPr="000C2A01" w:rsidRDefault="003B2DCE" w:rsidP="00EA4E10">
      <w:pPr>
        <w:pStyle w:val="ListParagraph"/>
        <w:spacing w:line="276" w:lineRule="auto"/>
        <w:ind w:left="0"/>
        <w:jc w:val="both"/>
        <w:rPr>
          <w:szCs w:val="24"/>
          <w:lang w:val="ro-MD" w:eastAsia="ru-RU"/>
        </w:rPr>
      </w:pPr>
      <w:r>
        <w:rPr>
          <w:szCs w:val="24"/>
          <w:lang w:val="ro-MD" w:eastAsia="ru-RU"/>
        </w:rPr>
        <w:t xml:space="preserve">4.3.4. </w:t>
      </w:r>
      <w:r w:rsidR="00644359" w:rsidRPr="000C2A01">
        <w:rPr>
          <w:szCs w:val="24"/>
          <w:lang w:val="ro-MD" w:eastAsia="ru-RU"/>
        </w:rPr>
        <w:t xml:space="preserve">Consiliul </w:t>
      </w:r>
      <w:r w:rsidR="004E66E3">
        <w:rPr>
          <w:szCs w:val="24"/>
          <w:lang w:val="ro-MD" w:eastAsia="ru-RU"/>
        </w:rPr>
        <w:t>m</w:t>
      </w:r>
      <w:r w:rsidR="00644359" w:rsidRPr="000C2A01">
        <w:rPr>
          <w:szCs w:val="24"/>
          <w:lang w:val="ro-MD" w:eastAsia="ru-RU"/>
        </w:rPr>
        <w:t xml:space="preserve">unicipal Bălți a decis rezilierea Contractului de concesiune a </w:t>
      </w:r>
      <w:r w:rsidR="006363A2">
        <w:rPr>
          <w:rFonts w:asciiTheme="majorHAnsi" w:eastAsia="Times New Roman" w:hAnsiTheme="majorHAnsi" w:cstheme="majorHAnsi"/>
          <w:szCs w:val="24"/>
          <w:lang w:val="ro-MD" w:eastAsia="ru-RU"/>
        </w:rPr>
        <w:t xml:space="preserve">instalațiilor </w:t>
      </w:r>
      <w:r w:rsidR="00644359" w:rsidRPr="000C2A01">
        <w:rPr>
          <w:rFonts w:asciiTheme="majorHAnsi" w:eastAsia="Times New Roman" w:hAnsiTheme="majorHAnsi" w:cstheme="majorHAnsi"/>
          <w:szCs w:val="24"/>
          <w:lang w:val="ro-MD" w:eastAsia="ru-RU"/>
        </w:rPr>
        <w:t>de epurare ale mun. Bălți</w:t>
      </w:r>
      <w:r w:rsidR="00A96D4A">
        <w:rPr>
          <w:rFonts w:asciiTheme="majorHAnsi" w:eastAsia="Times New Roman" w:hAnsiTheme="majorHAnsi" w:cstheme="majorHAnsi"/>
          <w:szCs w:val="24"/>
          <w:lang w:val="ro-MD" w:eastAsia="ru-RU"/>
        </w:rPr>
        <w:t xml:space="preserve"> din cauza neonorării</w:t>
      </w:r>
      <w:r w:rsidR="00644359" w:rsidRPr="000C2A01">
        <w:rPr>
          <w:rFonts w:asciiTheme="majorHAnsi" w:eastAsia="Times New Roman" w:hAnsiTheme="majorHAnsi" w:cstheme="majorHAnsi"/>
          <w:szCs w:val="24"/>
          <w:lang w:val="ro-MD" w:eastAsia="ru-RU"/>
        </w:rPr>
        <w:t xml:space="preserve"> de către concesionar a obligațiilor contractuale.</w:t>
      </w:r>
    </w:p>
    <w:p w14:paraId="44003A8A" w14:textId="109D2C0C" w:rsidR="00644359" w:rsidRPr="00644359" w:rsidRDefault="00644359" w:rsidP="00BD1D1A">
      <w:pPr>
        <w:spacing w:line="276" w:lineRule="auto"/>
        <w:ind w:firstLine="567"/>
        <w:jc w:val="both"/>
        <w:rPr>
          <w:rFonts w:asciiTheme="majorHAnsi" w:eastAsia="Times New Roman" w:hAnsiTheme="majorHAnsi" w:cstheme="majorHAnsi"/>
          <w:b w:val="0"/>
          <w:szCs w:val="24"/>
          <w:lang w:val="ro-MD" w:eastAsia="ru-RU"/>
        </w:rPr>
      </w:pPr>
      <w:r w:rsidRPr="00644359">
        <w:rPr>
          <w:rFonts w:asciiTheme="majorHAnsi" w:eastAsia="Times New Roman" w:hAnsiTheme="majorHAnsi" w:cstheme="majorHAnsi"/>
          <w:b w:val="0"/>
          <w:szCs w:val="24"/>
          <w:lang w:val="ro-MD" w:eastAsia="ru-RU"/>
        </w:rPr>
        <w:t xml:space="preserve">În baza deciziilor </w:t>
      </w:r>
      <w:r>
        <w:rPr>
          <w:rFonts w:asciiTheme="majorHAnsi" w:eastAsia="Times New Roman" w:hAnsiTheme="majorHAnsi" w:cstheme="majorHAnsi"/>
          <w:b w:val="0"/>
          <w:szCs w:val="24"/>
          <w:lang w:val="ro-MD" w:eastAsia="ru-RU"/>
        </w:rPr>
        <w:t xml:space="preserve">CMB </w:t>
      </w:r>
      <w:r w:rsidR="00E8400B">
        <w:rPr>
          <w:rFonts w:asciiTheme="majorHAnsi" w:eastAsia="Times New Roman" w:hAnsiTheme="majorHAnsi" w:cstheme="majorHAnsi"/>
          <w:b w:val="0"/>
          <w:szCs w:val="24"/>
          <w:lang w:val="ro-MD" w:eastAsia="ru-RU"/>
        </w:rPr>
        <w:t>nr.</w:t>
      </w:r>
      <w:r>
        <w:rPr>
          <w:rFonts w:asciiTheme="majorHAnsi" w:eastAsia="Times New Roman" w:hAnsiTheme="majorHAnsi" w:cstheme="majorHAnsi"/>
          <w:b w:val="0"/>
          <w:szCs w:val="24"/>
          <w:lang w:val="ro-MD" w:eastAsia="ru-RU"/>
        </w:rPr>
        <w:t>8/29 din 26.09.2013 și nr.</w:t>
      </w:r>
      <w:r w:rsidRPr="00644359">
        <w:rPr>
          <w:rFonts w:asciiTheme="majorHAnsi" w:eastAsia="Times New Roman" w:hAnsiTheme="majorHAnsi" w:cstheme="majorHAnsi"/>
          <w:b w:val="0"/>
          <w:szCs w:val="24"/>
          <w:lang w:val="ro-MD" w:eastAsia="ru-RU"/>
        </w:rPr>
        <w:t>10/55 din 31.10.2013 și</w:t>
      </w:r>
      <w:r>
        <w:rPr>
          <w:rFonts w:asciiTheme="majorHAnsi" w:eastAsia="Times New Roman" w:hAnsiTheme="majorHAnsi" w:cstheme="majorHAnsi"/>
          <w:b w:val="0"/>
          <w:szCs w:val="24"/>
          <w:lang w:val="ro-MD" w:eastAsia="ru-RU"/>
        </w:rPr>
        <w:t xml:space="preserve"> Contractului de concesiune nr.</w:t>
      </w:r>
      <w:r w:rsidRPr="00644359">
        <w:rPr>
          <w:rFonts w:asciiTheme="majorHAnsi" w:eastAsia="Times New Roman" w:hAnsiTheme="majorHAnsi" w:cstheme="majorHAnsi"/>
          <w:b w:val="0"/>
          <w:szCs w:val="24"/>
          <w:lang w:val="ro-MD" w:eastAsia="ru-RU"/>
        </w:rPr>
        <w:t>3 din 01.11.2013</w:t>
      </w:r>
      <w:r>
        <w:rPr>
          <w:rFonts w:asciiTheme="majorHAnsi" w:eastAsia="Times New Roman" w:hAnsiTheme="majorHAnsi" w:cstheme="majorHAnsi"/>
          <w:b w:val="0"/>
          <w:szCs w:val="24"/>
          <w:lang w:val="ro-MD" w:eastAsia="ru-RU"/>
        </w:rPr>
        <w:t xml:space="preserve">, </w:t>
      </w:r>
      <w:r w:rsidRPr="00644359">
        <w:rPr>
          <w:rFonts w:asciiTheme="majorHAnsi" w:eastAsia="Times New Roman" w:hAnsiTheme="majorHAnsi" w:cstheme="majorHAnsi"/>
          <w:b w:val="0"/>
          <w:szCs w:val="24"/>
          <w:lang w:val="ro-MD" w:eastAsia="ru-RU"/>
        </w:rPr>
        <w:t>mun</w:t>
      </w:r>
      <w:r>
        <w:rPr>
          <w:rFonts w:asciiTheme="majorHAnsi" w:eastAsia="Times New Roman" w:hAnsiTheme="majorHAnsi" w:cstheme="majorHAnsi"/>
          <w:b w:val="0"/>
          <w:szCs w:val="24"/>
          <w:lang w:val="ro-MD" w:eastAsia="ru-RU"/>
        </w:rPr>
        <w:t>.</w:t>
      </w:r>
      <w:r w:rsidRPr="00644359">
        <w:rPr>
          <w:rFonts w:asciiTheme="majorHAnsi" w:eastAsia="Times New Roman" w:hAnsiTheme="majorHAnsi" w:cstheme="majorHAnsi"/>
          <w:b w:val="0"/>
          <w:szCs w:val="24"/>
          <w:lang w:val="ro-MD" w:eastAsia="ru-RU"/>
        </w:rPr>
        <w:t xml:space="preserve"> Bălți, în persoana </w:t>
      </w:r>
      <w:r>
        <w:rPr>
          <w:rFonts w:asciiTheme="majorHAnsi" w:eastAsia="Times New Roman" w:hAnsiTheme="majorHAnsi" w:cstheme="majorHAnsi"/>
          <w:b w:val="0"/>
          <w:szCs w:val="24"/>
          <w:lang w:val="ro-MD" w:eastAsia="ru-RU"/>
        </w:rPr>
        <w:t>CMB</w:t>
      </w:r>
      <w:r w:rsidRPr="00644359">
        <w:rPr>
          <w:rFonts w:asciiTheme="majorHAnsi" w:eastAsia="Times New Roman" w:hAnsiTheme="majorHAnsi" w:cstheme="majorHAnsi"/>
          <w:b w:val="0"/>
          <w:szCs w:val="24"/>
          <w:lang w:val="ro-MD" w:eastAsia="ru-RU"/>
        </w:rPr>
        <w:t xml:space="preserve">, în calitate de </w:t>
      </w:r>
      <w:r w:rsidRPr="00644359">
        <w:rPr>
          <w:rFonts w:asciiTheme="majorHAnsi" w:eastAsia="Times New Roman" w:hAnsiTheme="majorHAnsi" w:cstheme="majorHAnsi"/>
          <w:b w:val="0"/>
          <w:i/>
          <w:szCs w:val="24"/>
          <w:lang w:val="ro-MD" w:eastAsia="ru-RU"/>
        </w:rPr>
        <w:t>Concedent</w:t>
      </w:r>
      <w:r w:rsidRPr="00644359">
        <w:rPr>
          <w:rFonts w:asciiTheme="majorHAnsi" w:eastAsia="Times New Roman" w:hAnsiTheme="majorHAnsi" w:cstheme="majorHAnsi"/>
          <w:b w:val="0"/>
          <w:szCs w:val="24"/>
          <w:lang w:val="ro-MD" w:eastAsia="ru-RU"/>
        </w:rPr>
        <w:t>, a atribuit</w:t>
      </w:r>
      <w:r w:rsidR="004E66E3">
        <w:rPr>
          <w:rFonts w:asciiTheme="majorHAnsi" w:eastAsia="Times New Roman" w:hAnsiTheme="majorHAnsi" w:cstheme="majorHAnsi"/>
          <w:b w:val="0"/>
          <w:szCs w:val="24"/>
          <w:lang w:val="ro-MD" w:eastAsia="ru-RU"/>
        </w:rPr>
        <w:t xml:space="preserve"> </w:t>
      </w:r>
      <w:r w:rsidR="004E66E3" w:rsidRPr="00644359">
        <w:rPr>
          <w:rFonts w:asciiTheme="majorHAnsi" w:eastAsia="Times New Roman" w:hAnsiTheme="majorHAnsi" w:cstheme="majorHAnsi"/>
          <w:b w:val="0"/>
          <w:szCs w:val="24"/>
          <w:lang w:val="ro-MD" w:eastAsia="ru-RU"/>
        </w:rPr>
        <w:t>în concesiune</w:t>
      </w:r>
      <w:r w:rsidRPr="00644359">
        <w:rPr>
          <w:rFonts w:asciiTheme="majorHAnsi" w:eastAsia="Times New Roman" w:hAnsiTheme="majorHAnsi" w:cstheme="majorHAnsi"/>
          <w:b w:val="0"/>
          <w:szCs w:val="24"/>
          <w:lang w:val="ro-MD" w:eastAsia="ru-RU"/>
        </w:rPr>
        <w:t xml:space="preserve"> Companiei „Glorin Inginering” S.R.L., în calitate de </w:t>
      </w:r>
      <w:r w:rsidRPr="00644359">
        <w:rPr>
          <w:rFonts w:asciiTheme="majorHAnsi" w:eastAsia="Times New Roman" w:hAnsiTheme="majorHAnsi" w:cstheme="majorHAnsi"/>
          <w:b w:val="0"/>
          <w:i/>
          <w:szCs w:val="24"/>
          <w:lang w:val="ro-MD" w:eastAsia="ru-RU"/>
        </w:rPr>
        <w:t>Concesionar</w:t>
      </w:r>
      <w:r w:rsidRPr="00644359">
        <w:rPr>
          <w:rFonts w:asciiTheme="majorHAnsi" w:eastAsia="Times New Roman" w:hAnsiTheme="majorHAnsi" w:cstheme="majorHAnsi"/>
          <w:b w:val="0"/>
          <w:szCs w:val="24"/>
          <w:lang w:val="ro-MD" w:eastAsia="ru-RU"/>
        </w:rPr>
        <w:t>, pe un termen de 49 de ani</w:t>
      </w:r>
      <w:r w:rsidR="000279C5">
        <w:rPr>
          <w:rFonts w:asciiTheme="majorHAnsi" w:eastAsia="Times New Roman" w:hAnsiTheme="majorHAnsi" w:cstheme="majorHAnsi"/>
          <w:b w:val="0"/>
          <w:szCs w:val="24"/>
          <w:lang w:val="ro-MD" w:eastAsia="ru-RU"/>
        </w:rPr>
        <w:t>,</w:t>
      </w:r>
      <w:r w:rsidRPr="00644359">
        <w:rPr>
          <w:rFonts w:asciiTheme="majorHAnsi" w:eastAsia="Times New Roman" w:hAnsiTheme="majorHAnsi" w:cstheme="majorHAnsi"/>
          <w:b w:val="0"/>
          <w:szCs w:val="24"/>
          <w:lang w:val="ro-MD" w:eastAsia="ru-RU"/>
        </w:rPr>
        <w:t xml:space="preserve"> instalațiile de epurare ale mun. Bălți</w:t>
      </w:r>
      <w:r w:rsidR="000279C5">
        <w:rPr>
          <w:rFonts w:asciiTheme="majorHAnsi" w:eastAsia="Times New Roman" w:hAnsiTheme="majorHAnsi" w:cstheme="majorHAnsi"/>
          <w:b w:val="0"/>
          <w:szCs w:val="24"/>
          <w:lang w:val="ro-MD" w:eastAsia="ru-RU"/>
        </w:rPr>
        <w:t>.</w:t>
      </w:r>
      <w:r w:rsidRPr="00644359">
        <w:rPr>
          <w:rFonts w:asciiTheme="majorHAnsi" w:eastAsia="Times New Roman" w:hAnsiTheme="majorHAnsi" w:cstheme="majorHAnsi"/>
          <w:b w:val="0"/>
          <w:szCs w:val="24"/>
          <w:lang w:val="ro-MD" w:eastAsia="ru-RU"/>
        </w:rPr>
        <w:t xml:space="preserve"> </w:t>
      </w:r>
      <w:r w:rsidR="000279C5">
        <w:rPr>
          <w:rFonts w:asciiTheme="majorHAnsi" w:eastAsia="Times New Roman" w:hAnsiTheme="majorHAnsi" w:cstheme="majorHAnsi"/>
          <w:b w:val="0"/>
          <w:szCs w:val="24"/>
          <w:lang w:val="ro-MD" w:eastAsia="ru-RU"/>
        </w:rPr>
        <w:t>S</w:t>
      </w:r>
      <w:r w:rsidRPr="00644359">
        <w:rPr>
          <w:rFonts w:asciiTheme="majorHAnsi" w:eastAsia="Times New Roman" w:hAnsiTheme="majorHAnsi" w:cstheme="majorHAnsi"/>
          <w:b w:val="0"/>
          <w:szCs w:val="24"/>
          <w:lang w:val="ro-MD" w:eastAsia="ru-RU"/>
        </w:rPr>
        <w:t xml:space="preserve">copul concesiunii </w:t>
      </w:r>
      <w:r w:rsidR="000279C5">
        <w:rPr>
          <w:rFonts w:asciiTheme="majorHAnsi" w:eastAsia="Times New Roman" w:hAnsiTheme="majorHAnsi" w:cstheme="majorHAnsi"/>
          <w:b w:val="0"/>
          <w:szCs w:val="24"/>
          <w:lang w:val="ro-MD" w:eastAsia="ru-RU"/>
        </w:rPr>
        <w:t>este</w:t>
      </w:r>
      <w:r w:rsidRPr="00644359">
        <w:rPr>
          <w:rFonts w:asciiTheme="majorHAnsi" w:eastAsia="Times New Roman" w:hAnsiTheme="majorHAnsi" w:cstheme="majorHAnsi"/>
          <w:b w:val="0"/>
          <w:szCs w:val="24"/>
          <w:lang w:val="ro-MD" w:eastAsia="ru-RU"/>
        </w:rPr>
        <w:t xml:space="preserve"> reechiparea tehnică și modernizarea sistemului de evacuare și epurare a apelor uzate în mun. Bălți</w:t>
      </w:r>
      <w:r w:rsidR="000279C5">
        <w:rPr>
          <w:rFonts w:asciiTheme="majorHAnsi" w:eastAsia="Times New Roman" w:hAnsiTheme="majorHAnsi" w:cstheme="majorHAnsi"/>
          <w:b w:val="0"/>
          <w:szCs w:val="24"/>
          <w:lang w:val="ro-MD" w:eastAsia="ru-RU"/>
        </w:rPr>
        <w:t>,</w:t>
      </w:r>
      <w:r w:rsidRPr="00644359">
        <w:rPr>
          <w:rFonts w:asciiTheme="majorHAnsi" w:eastAsia="Times New Roman" w:hAnsiTheme="majorHAnsi" w:cstheme="majorHAnsi"/>
          <w:b w:val="0"/>
          <w:szCs w:val="24"/>
          <w:lang w:val="ro-MD" w:eastAsia="ru-RU"/>
        </w:rPr>
        <w:t xml:space="preserve"> pentru care concesionarul </w:t>
      </w:r>
      <w:r w:rsidR="00E8400B">
        <w:rPr>
          <w:rFonts w:asciiTheme="majorHAnsi" w:eastAsia="Times New Roman" w:hAnsiTheme="majorHAnsi" w:cstheme="majorHAnsi"/>
          <w:b w:val="0"/>
          <w:szCs w:val="24"/>
          <w:lang w:val="ro-MD" w:eastAsia="ru-RU"/>
        </w:rPr>
        <w:t>SRL „Glorin Inginering”</w:t>
      </w:r>
      <w:r w:rsidRPr="00644359">
        <w:rPr>
          <w:rFonts w:asciiTheme="majorHAnsi" w:eastAsia="Times New Roman" w:hAnsiTheme="majorHAnsi" w:cstheme="majorHAnsi"/>
          <w:b w:val="0"/>
          <w:szCs w:val="24"/>
          <w:lang w:val="ro-MD" w:eastAsia="ru-RU"/>
        </w:rPr>
        <w:t xml:space="preserve"> și-a asumat obligația</w:t>
      </w:r>
      <w:r w:rsidR="004E1A78" w:rsidRPr="004E1A78">
        <w:rPr>
          <w:rFonts w:asciiTheme="majorHAnsi" w:eastAsia="Times New Roman" w:hAnsiTheme="majorHAnsi" w:cstheme="majorHAnsi"/>
          <w:b w:val="0"/>
          <w:szCs w:val="24"/>
          <w:lang w:val="ro-MD" w:eastAsia="ru-RU"/>
        </w:rPr>
        <w:t xml:space="preserve"> </w:t>
      </w:r>
      <w:r w:rsidR="004E1A78" w:rsidRPr="00644359">
        <w:rPr>
          <w:rFonts w:asciiTheme="majorHAnsi" w:eastAsia="Times New Roman" w:hAnsiTheme="majorHAnsi" w:cstheme="majorHAnsi"/>
          <w:b w:val="0"/>
          <w:szCs w:val="24"/>
          <w:lang w:val="ro-MD" w:eastAsia="ru-RU"/>
        </w:rPr>
        <w:t>să achite anual concedentului redevența anuală în su</w:t>
      </w:r>
      <w:r w:rsidR="004E1A78">
        <w:rPr>
          <w:rFonts w:asciiTheme="majorHAnsi" w:eastAsia="Times New Roman" w:hAnsiTheme="majorHAnsi" w:cstheme="majorHAnsi"/>
          <w:b w:val="0"/>
          <w:szCs w:val="24"/>
          <w:lang w:val="ro-MD" w:eastAsia="ru-RU"/>
        </w:rPr>
        <w:t>m</w:t>
      </w:r>
      <w:r w:rsidR="000279C5">
        <w:rPr>
          <w:rFonts w:asciiTheme="majorHAnsi" w:eastAsia="Times New Roman" w:hAnsiTheme="majorHAnsi" w:cstheme="majorHAnsi"/>
          <w:b w:val="0"/>
          <w:szCs w:val="24"/>
          <w:lang w:val="ro-MD" w:eastAsia="ru-RU"/>
        </w:rPr>
        <w:t>ă</w:t>
      </w:r>
      <w:r w:rsidR="004E1A78">
        <w:rPr>
          <w:rFonts w:asciiTheme="majorHAnsi" w:eastAsia="Times New Roman" w:hAnsiTheme="majorHAnsi" w:cstheme="majorHAnsi"/>
          <w:b w:val="0"/>
          <w:szCs w:val="24"/>
          <w:lang w:val="ro-MD" w:eastAsia="ru-RU"/>
        </w:rPr>
        <w:t xml:space="preserve"> de 810,0 mii</w:t>
      </w:r>
      <w:r w:rsidR="004E1A78" w:rsidRPr="00644359">
        <w:rPr>
          <w:rFonts w:asciiTheme="majorHAnsi" w:eastAsia="Times New Roman" w:hAnsiTheme="majorHAnsi" w:cstheme="majorHAnsi"/>
          <w:b w:val="0"/>
          <w:szCs w:val="24"/>
          <w:lang w:val="ro-MD" w:eastAsia="ru-RU"/>
        </w:rPr>
        <w:t xml:space="preserve"> lei</w:t>
      </w:r>
      <w:r w:rsidR="004E1A78">
        <w:rPr>
          <w:rFonts w:asciiTheme="majorHAnsi" w:eastAsia="Times New Roman" w:hAnsiTheme="majorHAnsi" w:cstheme="majorHAnsi"/>
          <w:b w:val="0"/>
          <w:szCs w:val="24"/>
          <w:lang w:val="ro-MD" w:eastAsia="ru-RU"/>
        </w:rPr>
        <w:t xml:space="preserve">, precum și </w:t>
      </w:r>
      <w:r w:rsidRPr="00644359">
        <w:rPr>
          <w:rFonts w:asciiTheme="majorHAnsi" w:eastAsia="Times New Roman" w:hAnsiTheme="majorHAnsi" w:cstheme="majorHAnsi"/>
          <w:b w:val="0"/>
          <w:szCs w:val="24"/>
          <w:lang w:val="ro-MD" w:eastAsia="ru-RU"/>
        </w:rPr>
        <w:t>să investească în obiectul</w:t>
      </w:r>
      <w:r w:rsidR="007D61E5">
        <w:rPr>
          <w:rFonts w:asciiTheme="majorHAnsi" w:eastAsia="Times New Roman" w:hAnsiTheme="majorHAnsi" w:cstheme="majorHAnsi"/>
          <w:b w:val="0"/>
          <w:szCs w:val="24"/>
          <w:lang w:val="ro-MD" w:eastAsia="ru-RU"/>
        </w:rPr>
        <w:t xml:space="preserve"> concesiunii nu mai puțin de 85</w:t>
      </w:r>
      <w:r w:rsidR="000279C5">
        <w:rPr>
          <w:rFonts w:asciiTheme="majorHAnsi" w:eastAsia="Times New Roman" w:hAnsiTheme="majorHAnsi" w:cstheme="majorHAnsi"/>
          <w:b w:val="0"/>
          <w:szCs w:val="24"/>
          <w:lang w:val="ro-MD" w:eastAsia="ru-RU"/>
        </w:rPr>
        <w:t>.</w:t>
      </w:r>
      <w:r w:rsidRPr="00644359">
        <w:rPr>
          <w:rFonts w:asciiTheme="majorHAnsi" w:eastAsia="Times New Roman" w:hAnsiTheme="majorHAnsi" w:cstheme="majorHAnsi"/>
          <w:b w:val="0"/>
          <w:szCs w:val="24"/>
          <w:lang w:val="ro-MD" w:eastAsia="ru-RU"/>
        </w:rPr>
        <w:t>200</w:t>
      </w:r>
      <w:r w:rsidR="007D61E5">
        <w:rPr>
          <w:rFonts w:asciiTheme="majorHAnsi" w:eastAsia="Times New Roman" w:hAnsiTheme="majorHAnsi" w:cstheme="majorHAnsi"/>
          <w:b w:val="0"/>
          <w:szCs w:val="24"/>
          <w:lang w:val="ro-MD" w:eastAsia="ru-RU"/>
        </w:rPr>
        <w:t>,0 mii</w:t>
      </w:r>
      <w:r w:rsidRPr="00644359">
        <w:rPr>
          <w:rFonts w:asciiTheme="majorHAnsi" w:eastAsia="Times New Roman" w:hAnsiTheme="majorHAnsi" w:cstheme="majorHAnsi"/>
          <w:b w:val="0"/>
          <w:szCs w:val="24"/>
          <w:lang w:val="ro-MD" w:eastAsia="ru-RU"/>
        </w:rPr>
        <w:t xml:space="preserve"> lei conform unui plan cale</w:t>
      </w:r>
      <w:r w:rsidR="004E1A78">
        <w:rPr>
          <w:rFonts w:asciiTheme="majorHAnsi" w:eastAsia="Times New Roman" w:hAnsiTheme="majorHAnsi" w:cstheme="majorHAnsi"/>
          <w:b w:val="0"/>
          <w:szCs w:val="24"/>
          <w:lang w:val="ro-MD" w:eastAsia="ru-RU"/>
        </w:rPr>
        <w:t>ndaristic divizat în trei etape, inclusiv:</w:t>
      </w:r>
      <w:r w:rsidR="00BD792B">
        <w:rPr>
          <w:rFonts w:asciiTheme="majorHAnsi" w:eastAsia="Times New Roman" w:hAnsiTheme="majorHAnsi" w:cstheme="majorHAnsi"/>
          <w:b w:val="0"/>
          <w:szCs w:val="24"/>
          <w:lang w:val="ro-MD" w:eastAsia="ru-RU"/>
        </w:rPr>
        <w:t xml:space="preserve"> </w:t>
      </w:r>
      <w:r w:rsidR="000279C5">
        <w:rPr>
          <w:rFonts w:asciiTheme="majorHAnsi" w:eastAsia="Times New Roman" w:hAnsiTheme="majorHAnsi" w:cstheme="majorHAnsi"/>
          <w:szCs w:val="24"/>
          <w:u w:val="single"/>
          <w:lang w:val="ro-MD" w:eastAsia="ru-RU"/>
        </w:rPr>
        <w:t>p</w:t>
      </w:r>
      <w:r w:rsidRPr="00644359">
        <w:rPr>
          <w:rFonts w:asciiTheme="majorHAnsi" w:eastAsia="Times New Roman" w:hAnsiTheme="majorHAnsi" w:cstheme="majorHAnsi"/>
          <w:szCs w:val="24"/>
          <w:u w:val="single"/>
          <w:lang w:val="ro-MD" w:eastAsia="ru-RU"/>
        </w:rPr>
        <w:t>rima etapă</w:t>
      </w:r>
      <w:r w:rsidRPr="00644359">
        <w:rPr>
          <w:rFonts w:asciiTheme="majorHAnsi" w:eastAsia="Times New Roman" w:hAnsiTheme="majorHAnsi" w:cstheme="majorHAnsi"/>
          <w:szCs w:val="24"/>
          <w:lang w:val="ro-MD" w:eastAsia="ru-RU"/>
        </w:rPr>
        <w:t>:</w:t>
      </w:r>
      <w:r w:rsidR="00BD792B">
        <w:rPr>
          <w:rFonts w:asciiTheme="majorHAnsi" w:eastAsia="Times New Roman" w:hAnsiTheme="majorHAnsi" w:cstheme="majorHAnsi"/>
          <w:b w:val="0"/>
          <w:szCs w:val="24"/>
          <w:lang w:val="ro-MD" w:eastAsia="ru-RU"/>
        </w:rPr>
        <w:t xml:space="preserve"> 3</w:t>
      </w:r>
      <w:r w:rsidR="000279C5">
        <w:rPr>
          <w:rFonts w:asciiTheme="majorHAnsi" w:eastAsia="Times New Roman" w:hAnsiTheme="majorHAnsi" w:cstheme="majorHAnsi"/>
          <w:b w:val="0"/>
          <w:szCs w:val="24"/>
          <w:lang w:val="ro-MD" w:eastAsia="ru-RU"/>
        </w:rPr>
        <w:t>.</w:t>
      </w:r>
      <w:r w:rsidR="00BD792B">
        <w:rPr>
          <w:rFonts w:asciiTheme="majorHAnsi" w:eastAsia="Times New Roman" w:hAnsiTheme="majorHAnsi" w:cstheme="majorHAnsi"/>
          <w:b w:val="0"/>
          <w:szCs w:val="24"/>
          <w:lang w:val="ro-MD" w:eastAsia="ru-RU"/>
        </w:rPr>
        <w:t>600,0 mii lei</w:t>
      </w:r>
      <w:r w:rsidRPr="00644359">
        <w:rPr>
          <w:rFonts w:asciiTheme="majorHAnsi" w:eastAsia="Times New Roman" w:hAnsiTheme="majorHAnsi" w:cstheme="majorHAnsi"/>
          <w:b w:val="0"/>
          <w:szCs w:val="24"/>
          <w:lang w:val="ro-MD" w:eastAsia="ru-RU"/>
        </w:rPr>
        <w:t xml:space="preserve"> pe un termen de doi ani după semnarea Contractului de concesiune</w:t>
      </w:r>
      <w:r w:rsidR="00BD792B">
        <w:rPr>
          <w:rFonts w:asciiTheme="majorHAnsi" w:eastAsia="Times New Roman" w:hAnsiTheme="majorHAnsi" w:cstheme="majorHAnsi"/>
          <w:b w:val="0"/>
          <w:szCs w:val="24"/>
          <w:lang w:val="ro-MD" w:eastAsia="ru-RU"/>
        </w:rPr>
        <w:t xml:space="preserve"> (până la 01.11.2015)</w:t>
      </w:r>
      <w:r w:rsidRPr="00644359">
        <w:rPr>
          <w:rFonts w:asciiTheme="majorHAnsi" w:eastAsia="Times New Roman" w:hAnsiTheme="majorHAnsi" w:cstheme="majorHAnsi"/>
          <w:b w:val="0"/>
          <w:szCs w:val="24"/>
          <w:lang w:val="ro-MD" w:eastAsia="ru-RU"/>
        </w:rPr>
        <w:t xml:space="preserve">, destinate pentru executarea lucrărilor de restaurare și pentru realizarea măsurilor de lichidare a stării de </w:t>
      </w:r>
      <w:r w:rsidR="00A075EA">
        <w:rPr>
          <w:rFonts w:asciiTheme="majorHAnsi" w:eastAsia="Times New Roman" w:hAnsiTheme="majorHAnsi" w:cstheme="majorHAnsi"/>
          <w:b w:val="0"/>
          <w:szCs w:val="24"/>
          <w:lang w:val="ro-MD" w:eastAsia="ru-RU"/>
        </w:rPr>
        <w:t xml:space="preserve">avariere a stațiilor de epurare; </w:t>
      </w:r>
      <w:r w:rsidR="00A075EA">
        <w:rPr>
          <w:rFonts w:asciiTheme="majorHAnsi" w:eastAsia="Times New Roman" w:hAnsiTheme="majorHAnsi" w:cstheme="majorHAnsi"/>
          <w:szCs w:val="24"/>
          <w:u w:val="single"/>
          <w:lang w:val="ro-MD" w:eastAsia="ru-RU"/>
        </w:rPr>
        <w:t>a</w:t>
      </w:r>
      <w:r w:rsidRPr="00644359">
        <w:rPr>
          <w:rFonts w:asciiTheme="majorHAnsi" w:eastAsia="Times New Roman" w:hAnsiTheme="majorHAnsi" w:cstheme="majorHAnsi"/>
          <w:szCs w:val="24"/>
          <w:u w:val="single"/>
          <w:lang w:val="ro-MD" w:eastAsia="ru-RU"/>
        </w:rPr>
        <w:t xml:space="preserve"> doua etapă</w:t>
      </w:r>
      <w:r w:rsidR="00A075EA">
        <w:rPr>
          <w:rFonts w:asciiTheme="majorHAnsi" w:eastAsia="Times New Roman" w:hAnsiTheme="majorHAnsi" w:cstheme="majorHAnsi"/>
          <w:szCs w:val="24"/>
          <w:lang w:val="ro-MD" w:eastAsia="ru-RU"/>
        </w:rPr>
        <w:t xml:space="preserve">: </w:t>
      </w:r>
      <w:r w:rsidR="00A075EA">
        <w:rPr>
          <w:rFonts w:asciiTheme="majorHAnsi" w:eastAsia="Times New Roman" w:hAnsiTheme="majorHAnsi" w:cstheme="majorHAnsi"/>
          <w:b w:val="0"/>
          <w:szCs w:val="24"/>
          <w:lang w:val="ro-MD" w:eastAsia="ru-RU"/>
        </w:rPr>
        <w:t>36</w:t>
      </w:r>
      <w:r w:rsidR="000279C5">
        <w:rPr>
          <w:rFonts w:asciiTheme="majorHAnsi" w:eastAsia="Times New Roman" w:hAnsiTheme="majorHAnsi" w:cstheme="majorHAnsi"/>
          <w:b w:val="0"/>
          <w:szCs w:val="24"/>
          <w:lang w:val="ro-MD" w:eastAsia="ru-RU"/>
        </w:rPr>
        <w:t>.</w:t>
      </w:r>
      <w:r w:rsidRPr="00644359">
        <w:rPr>
          <w:rFonts w:asciiTheme="majorHAnsi" w:eastAsia="Times New Roman" w:hAnsiTheme="majorHAnsi" w:cstheme="majorHAnsi"/>
          <w:b w:val="0"/>
          <w:szCs w:val="24"/>
          <w:lang w:val="ro-MD" w:eastAsia="ru-RU"/>
        </w:rPr>
        <w:t>000</w:t>
      </w:r>
      <w:r w:rsidR="00A075EA">
        <w:rPr>
          <w:rFonts w:asciiTheme="majorHAnsi" w:eastAsia="Times New Roman" w:hAnsiTheme="majorHAnsi" w:cstheme="majorHAnsi"/>
          <w:b w:val="0"/>
          <w:szCs w:val="24"/>
          <w:lang w:val="ro-MD" w:eastAsia="ru-RU"/>
        </w:rPr>
        <w:t>,</w:t>
      </w:r>
      <w:r w:rsidRPr="00644359">
        <w:rPr>
          <w:rFonts w:asciiTheme="majorHAnsi" w:eastAsia="Times New Roman" w:hAnsiTheme="majorHAnsi" w:cstheme="majorHAnsi"/>
          <w:b w:val="0"/>
          <w:szCs w:val="24"/>
          <w:lang w:val="ro-MD" w:eastAsia="ru-RU"/>
        </w:rPr>
        <w:t>0</w:t>
      </w:r>
      <w:r w:rsidR="00A075EA">
        <w:rPr>
          <w:rFonts w:asciiTheme="majorHAnsi" w:eastAsia="Times New Roman" w:hAnsiTheme="majorHAnsi" w:cstheme="majorHAnsi"/>
          <w:b w:val="0"/>
          <w:szCs w:val="24"/>
          <w:lang w:val="ro-MD" w:eastAsia="ru-RU"/>
        </w:rPr>
        <w:t xml:space="preserve"> mii lei</w:t>
      </w:r>
      <w:r w:rsidRPr="00644359">
        <w:rPr>
          <w:rFonts w:asciiTheme="majorHAnsi" w:eastAsia="Times New Roman" w:hAnsiTheme="majorHAnsi" w:cstheme="majorHAnsi"/>
          <w:b w:val="0"/>
          <w:szCs w:val="24"/>
          <w:lang w:val="ro-MD" w:eastAsia="ru-RU"/>
        </w:rPr>
        <w:t xml:space="preserve"> în termen de cinci ani, din momentul finalizării primei etape</w:t>
      </w:r>
      <w:r w:rsidR="00A075EA">
        <w:rPr>
          <w:rFonts w:asciiTheme="majorHAnsi" w:eastAsia="Times New Roman" w:hAnsiTheme="majorHAnsi" w:cstheme="majorHAnsi"/>
          <w:b w:val="0"/>
          <w:szCs w:val="24"/>
          <w:lang w:val="ro-MD" w:eastAsia="ru-RU"/>
        </w:rPr>
        <w:t xml:space="preserve"> (până la 01.11.2020)</w:t>
      </w:r>
      <w:r w:rsidRPr="00644359">
        <w:rPr>
          <w:rFonts w:asciiTheme="majorHAnsi" w:eastAsia="Times New Roman" w:hAnsiTheme="majorHAnsi" w:cstheme="majorHAnsi"/>
          <w:b w:val="0"/>
          <w:szCs w:val="24"/>
          <w:lang w:val="ro-MD" w:eastAsia="ru-RU"/>
        </w:rPr>
        <w:t>, cu restabilirea funcționării complete a tuturor elementelor stațiilor de epurare</w:t>
      </w:r>
      <w:r w:rsidR="000279C5">
        <w:rPr>
          <w:rFonts w:asciiTheme="majorHAnsi" w:eastAsia="Times New Roman" w:hAnsiTheme="majorHAnsi" w:cstheme="majorHAnsi"/>
          <w:b w:val="0"/>
          <w:szCs w:val="24"/>
          <w:lang w:val="ro-MD" w:eastAsia="ru-RU"/>
        </w:rPr>
        <w:t>,</w:t>
      </w:r>
      <w:r w:rsidRPr="00644359">
        <w:rPr>
          <w:rFonts w:asciiTheme="majorHAnsi" w:eastAsia="Times New Roman" w:hAnsiTheme="majorHAnsi" w:cstheme="majorHAnsi"/>
          <w:b w:val="0"/>
          <w:szCs w:val="24"/>
          <w:lang w:val="ro-MD" w:eastAsia="ru-RU"/>
        </w:rPr>
        <w:t xml:space="preserve"> prin înlocuirea </w:t>
      </w:r>
      <w:r w:rsidR="000279C5">
        <w:rPr>
          <w:rFonts w:asciiTheme="majorHAnsi" w:eastAsia="Times New Roman" w:hAnsiTheme="majorHAnsi" w:cstheme="majorHAnsi"/>
          <w:b w:val="0"/>
          <w:szCs w:val="24"/>
          <w:lang w:val="ro-MD" w:eastAsia="ru-RU"/>
        </w:rPr>
        <w:t>integrală</w:t>
      </w:r>
      <w:r w:rsidR="000279C5" w:rsidRPr="00644359">
        <w:rPr>
          <w:rFonts w:asciiTheme="majorHAnsi" w:eastAsia="Times New Roman" w:hAnsiTheme="majorHAnsi" w:cstheme="majorHAnsi"/>
          <w:b w:val="0"/>
          <w:szCs w:val="24"/>
          <w:lang w:val="ro-MD" w:eastAsia="ru-RU"/>
        </w:rPr>
        <w:t xml:space="preserve"> </w:t>
      </w:r>
      <w:r w:rsidRPr="00644359">
        <w:rPr>
          <w:rFonts w:asciiTheme="majorHAnsi" w:eastAsia="Times New Roman" w:hAnsiTheme="majorHAnsi" w:cstheme="majorHAnsi"/>
          <w:b w:val="0"/>
          <w:szCs w:val="24"/>
          <w:lang w:val="ro-MD" w:eastAsia="ru-RU"/>
        </w:rPr>
        <w:t xml:space="preserve">a instalațiilor uzate cu </w:t>
      </w:r>
      <w:r w:rsidR="000279C5">
        <w:rPr>
          <w:rFonts w:asciiTheme="majorHAnsi" w:eastAsia="Times New Roman" w:hAnsiTheme="majorHAnsi" w:cstheme="majorHAnsi"/>
          <w:b w:val="0"/>
          <w:szCs w:val="24"/>
          <w:lang w:val="ro-MD" w:eastAsia="ru-RU"/>
        </w:rPr>
        <w:t>altele</w:t>
      </w:r>
      <w:r w:rsidRPr="00644359">
        <w:rPr>
          <w:rFonts w:asciiTheme="majorHAnsi" w:eastAsia="Times New Roman" w:hAnsiTheme="majorHAnsi" w:cstheme="majorHAnsi"/>
          <w:b w:val="0"/>
          <w:szCs w:val="24"/>
          <w:lang w:val="ro-MD" w:eastAsia="ru-RU"/>
        </w:rPr>
        <w:t xml:space="preserve"> noi, care asigură o calitate și siguranț</w:t>
      </w:r>
      <w:r w:rsidR="000279C5">
        <w:rPr>
          <w:rFonts w:asciiTheme="majorHAnsi" w:eastAsia="Times New Roman" w:hAnsiTheme="majorHAnsi" w:cstheme="majorHAnsi"/>
          <w:b w:val="0"/>
          <w:szCs w:val="24"/>
          <w:lang w:val="ro-MD" w:eastAsia="ru-RU"/>
        </w:rPr>
        <w:t>ă</w:t>
      </w:r>
      <w:r w:rsidRPr="00644359">
        <w:rPr>
          <w:rFonts w:asciiTheme="majorHAnsi" w:eastAsia="Times New Roman" w:hAnsiTheme="majorHAnsi" w:cstheme="majorHAnsi"/>
          <w:b w:val="0"/>
          <w:szCs w:val="24"/>
          <w:lang w:val="ro-MD" w:eastAsia="ru-RU"/>
        </w:rPr>
        <w:t xml:space="preserve"> </w:t>
      </w:r>
      <w:r w:rsidR="000279C5" w:rsidRPr="00644359">
        <w:rPr>
          <w:rFonts w:asciiTheme="majorHAnsi" w:eastAsia="Times New Roman" w:hAnsiTheme="majorHAnsi" w:cstheme="majorHAnsi"/>
          <w:b w:val="0"/>
          <w:szCs w:val="24"/>
          <w:lang w:val="ro-MD" w:eastAsia="ru-RU"/>
        </w:rPr>
        <w:t xml:space="preserve">mai înaltă </w:t>
      </w:r>
      <w:r w:rsidRPr="00644359">
        <w:rPr>
          <w:rFonts w:asciiTheme="majorHAnsi" w:eastAsia="Times New Roman" w:hAnsiTheme="majorHAnsi" w:cstheme="majorHAnsi"/>
          <w:b w:val="0"/>
          <w:szCs w:val="24"/>
          <w:lang w:val="ro-MD" w:eastAsia="ru-RU"/>
        </w:rPr>
        <w:t xml:space="preserve">procesului tehnologic de epurare a apelor uzate. Aducerea </w:t>
      </w:r>
      <w:r w:rsidR="00A075EA" w:rsidRPr="00644359">
        <w:rPr>
          <w:rFonts w:asciiTheme="majorHAnsi" w:eastAsia="Times New Roman" w:hAnsiTheme="majorHAnsi" w:cstheme="majorHAnsi"/>
          <w:b w:val="0"/>
          <w:szCs w:val="24"/>
          <w:lang w:val="ro-MD" w:eastAsia="ru-RU"/>
        </w:rPr>
        <w:t>parametrilor</w:t>
      </w:r>
      <w:r w:rsidRPr="00644359">
        <w:rPr>
          <w:rFonts w:asciiTheme="majorHAnsi" w:eastAsia="Times New Roman" w:hAnsiTheme="majorHAnsi" w:cstheme="majorHAnsi"/>
          <w:b w:val="0"/>
          <w:szCs w:val="24"/>
          <w:lang w:val="ro-MD" w:eastAsia="ru-RU"/>
        </w:rPr>
        <w:t xml:space="preserve"> utilajului și sistemului  de canalizare și a mașinilor stației de epurare a apelor uzate în conformitate cu volumul efectiv de evacuare și prelucrare a</w:t>
      </w:r>
      <w:r w:rsidR="00C75CA6">
        <w:rPr>
          <w:rFonts w:asciiTheme="majorHAnsi" w:eastAsia="Times New Roman" w:hAnsiTheme="majorHAnsi" w:cstheme="majorHAnsi"/>
          <w:b w:val="0"/>
          <w:szCs w:val="24"/>
          <w:lang w:val="ro-MD" w:eastAsia="ru-RU"/>
        </w:rPr>
        <w:t xml:space="preserve"> apelor uzate; </w:t>
      </w:r>
      <w:r w:rsidR="00C75CA6">
        <w:rPr>
          <w:rFonts w:asciiTheme="majorHAnsi" w:eastAsia="Times New Roman" w:hAnsiTheme="majorHAnsi" w:cstheme="majorHAnsi"/>
          <w:szCs w:val="24"/>
          <w:u w:val="single"/>
          <w:lang w:val="ro-MD" w:eastAsia="ru-RU"/>
        </w:rPr>
        <w:t>a</w:t>
      </w:r>
      <w:r w:rsidRPr="00644359">
        <w:rPr>
          <w:rFonts w:asciiTheme="majorHAnsi" w:eastAsia="Times New Roman" w:hAnsiTheme="majorHAnsi" w:cstheme="majorHAnsi"/>
          <w:szCs w:val="24"/>
          <w:u w:val="single"/>
          <w:lang w:val="ro-MD" w:eastAsia="ru-RU"/>
        </w:rPr>
        <w:t xml:space="preserve"> treia etapă</w:t>
      </w:r>
      <w:r w:rsidR="00C75CA6">
        <w:rPr>
          <w:rFonts w:asciiTheme="majorHAnsi" w:eastAsia="Times New Roman" w:hAnsiTheme="majorHAnsi" w:cstheme="majorHAnsi"/>
          <w:szCs w:val="24"/>
          <w:lang w:val="ro-MD" w:eastAsia="ru-RU"/>
        </w:rPr>
        <w:t xml:space="preserve">: </w:t>
      </w:r>
      <w:r w:rsidR="00C75CA6">
        <w:rPr>
          <w:rFonts w:asciiTheme="majorHAnsi" w:eastAsia="Times New Roman" w:hAnsiTheme="majorHAnsi" w:cstheme="majorHAnsi"/>
          <w:b w:val="0"/>
          <w:szCs w:val="24"/>
          <w:lang w:val="ro-MD" w:eastAsia="ru-RU"/>
        </w:rPr>
        <w:t>45</w:t>
      </w:r>
      <w:r w:rsidR="000279C5">
        <w:rPr>
          <w:rFonts w:asciiTheme="majorHAnsi" w:eastAsia="Times New Roman" w:hAnsiTheme="majorHAnsi" w:cstheme="majorHAnsi"/>
          <w:b w:val="0"/>
          <w:szCs w:val="24"/>
          <w:lang w:val="ro-MD" w:eastAsia="ru-RU"/>
        </w:rPr>
        <w:t>.</w:t>
      </w:r>
      <w:r w:rsidRPr="00644359">
        <w:rPr>
          <w:rFonts w:asciiTheme="majorHAnsi" w:eastAsia="Times New Roman" w:hAnsiTheme="majorHAnsi" w:cstheme="majorHAnsi"/>
          <w:b w:val="0"/>
          <w:szCs w:val="24"/>
          <w:lang w:val="ro-MD" w:eastAsia="ru-RU"/>
        </w:rPr>
        <w:t>600</w:t>
      </w:r>
      <w:r w:rsidR="00C75CA6">
        <w:rPr>
          <w:rFonts w:asciiTheme="majorHAnsi" w:eastAsia="Times New Roman" w:hAnsiTheme="majorHAnsi" w:cstheme="majorHAnsi"/>
          <w:b w:val="0"/>
          <w:szCs w:val="24"/>
          <w:lang w:val="ro-MD" w:eastAsia="ru-RU"/>
        </w:rPr>
        <w:t>,0 mii lei</w:t>
      </w:r>
      <w:r w:rsidRPr="00644359">
        <w:rPr>
          <w:rFonts w:asciiTheme="majorHAnsi" w:eastAsia="Times New Roman" w:hAnsiTheme="majorHAnsi" w:cstheme="majorHAnsi"/>
          <w:b w:val="0"/>
          <w:szCs w:val="24"/>
          <w:lang w:val="ro-MD" w:eastAsia="ru-RU"/>
        </w:rPr>
        <w:t xml:space="preserve"> destinate pentru reutilarea tehnică și modernizarea sistemului existent de evacuare și epurare a apelor uzate în mun. Bălți</w:t>
      </w:r>
      <w:r w:rsidR="000279C5">
        <w:rPr>
          <w:rFonts w:asciiTheme="majorHAnsi" w:eastAsia="Times New Roman" w:hAnsiTheme="majorHAnsi" w:cstheme="majorHAnsi"/>
          <w:b w:val="0"/>
          <w:szCs w:val="24"/>
          <w:lang w:val="ro-MD" w:eastAsia="ru-RU"/>
        </w:rPr>
        <w:t>,</w:t>
      </w:r>
      <w:r w:rsidRPr="00644359">
        <w:rPr>
          <w:rFonts w:asciiTheme="majorHAnsi" w:eastAsia="Times New Roman" w:hAnsiTheme="majorHAnsi" w:cstheme="majorHAnsi"/>
          <w:b w:val="0"/>
          <w:szCs w:val="24"/>
          <w:lang w:val="ro-MD" w:eastAsia="ru-RU"/>
        </w:rPr>
        <w:t xml:space="preserve"> cu trecerea acestuia la autoaprovizionare cu energie ter</w:t>
      </w:r>
      <w:r w:rsidR="00C75CA6">
        <w:rPr>
          <w:rFonts w:asciiTheme="majorHAnsi" w:eastAsia="Times New Roman" w:hAnsiTheme="majorHAnsi" w:cstheme="majorHAnsi"/>
          <w:b w:val="0"/>
          <w:szCs w:val="24"/>
          <w:lang w:val="ro-MD" w:eastAsia="ru-RU"/>
        </w:rPr>
        <w:t>mică, gaz și energie electrică, cu un t</w:t>
      </w:r>
      <w:r w:rsidRPr="00644359">
        <w:rPr>
          <w:rFonts w:asciiTheme="majorHAnsi" w:eastAsia="Times New Roman" w:hAnsiTheme="majorHAnsi" w:cstheme="majorHAnsi"/>
          <w:b w:val="0"/>
          <w:szCs w:val="24"/>
          <w:lang w:val="ro-MD" w:eastAsia="ru-RU"/>
        </w:rPr>
        <w:t xml:space="preserve">ermen de realizare </w:t>
      </w:r>
      <w:r w:rsidR="000279C5">
        <w:rPr>
          <w:rFonts w:asciiTheme="majorHAnsi" w:eastAsia="Times New Roman" w:hAnsiTheme="majorHAnsi" w:cstheme="majorHAnsi"/>
          <w:b w:val="0"/>
          <w:szCs w:val="24"/>
          <w:lang w:val="ro-MD" w:eastAsia="ru-RU"/>
        </w:rPr>
        <w:t xml:space="preserve">de </w:t>
      </w:r>
      <w:r w:rsidRPr="00644359">
        <w:rPr>
          <w:rFonts w:asciiTheme="majorHAnsi" w:eastAsia="Times New Roman" w:hAnsiTheme="majorHAnsi" w:cstheme="majorHAnsi"/>
          <w:b w:val="0"/>
          <w:szCs w:val="24"/>
          <w:lang w:val="ro-MD" w:eastAsia="ru-RU"/>
        </w:rPr>
        <w:t>6-7 ani din mome</w:t>
      </w:r>
      <w:r w:rsidR="00C75CA6">
        <w:rPr>
          <w:rFonts w:asciiTheme="majorHAnsi" w:eastAsia="Times New Roman" w:hAnsiTheme="majorHAnsi" w:cstheme="majorHAnsi"/>
          <w:b w:val="0"/>
          <w:szCs w:val="24"/>
          <w:lang w:val="ro-MD" w:eastAsia="ru-RU"/>
        </w:rPr>
        <w:t>ntul finalizării etapei a doua (până la 01.11.2027).</w:t>
      </w:r>
    </w:p>
    <w:p w14:paraId="57D29699" w14:textId="37F04D24" w:rsidR="00644359" w:rsidRDefault="0071283E" w:rsidP="00BD1D1A">
      <w:pPr>
        <w:spacing w:line="276" w:lineRule="auto"/>
        <w:ind w:firstLine="567"/>
        <w:jc w:val="both"/>
        <w:rPr>
          <w:rFonts w:asciiTheme="majorHAnsi" w:eastAsia="Times New Roman" w:hAnsiTheme="majorHAnsi" w:cstheme="majorHAnsi"/>
          <w:b w:val="0"/>
          <w:szCs w:val="24"/>
          <w:lang w:val="ro-MD" w:eastAsia="ru-RU"/>
        </w:rPr>
      </w:pPr>
      <w:r>
        <w:rPr>
          <w:rFonts w:asciiTheme="majorHAnsi" w:eastAsia="Times New Roman" w:hAnsiTheme="majorHAnsi" w:cstheme="majorHAnsi"/>
          <w:b w:val="0"/>
          <w:szCs w:val="24"/>
          <w:lang w:val="ro-MD" w:eastAsia="ru-RU"/>
        </w:rPr>
        <w:t>Astfel, la situația din 31.12.2020, concesionarul era obligat să execute investiții în sumă totală de 39</w:t>
      </w:r>
      <w:r w:rsidR="000279C5">
        <w:rPr>
          <w:rFonts w:asciiTheme="majorHAnsi" w:eastAsia="Times New Roman" w:hAnsiTheme="majorHAnsi" w:cstheme="majorHAnsi"/>
          <w:b w:val="0"/>
          <w:szCs w:val="24"/>
          <w:lang w:val="ro-MD" w:eastAsia="ru-RU"/>
        </w:rPr>
        <w:t>.</w:t>
      </w:r>
      <w:r>
        <w:rPr>
          <w:rFonts w:asciiTheme="majorHAnsi" w:eastAsia="Times New Roman" w:hAnsiTheme="majorHAnsi" w:cstheme="majorHAnsi"/>
          <w:b w:val="0"/>
          <w:szCs w:val="24"/>
          <w:lang w:val="ro-MD" w:eastAsia="ru-RU"/>
        </w:rPr>
        <w:t>600,0 mii lei.</w:t>
      </w:r>
    </w:p>
    <w:p w14:paraId="44E85CF3" w14:textId="6C715BD2" w:rsidR="0071283E" w:rsidRPr="00644359" w:rsidRDefault="0071283E" w:rsidP="00BD1D1A">
      <w:pPr>
        <w:spacing w:line="276" w:lineRule="auto"/>
        <w:ind w:firstLine="567"/>
        <w:jc w:val="both"/>
        <w:rPr>
          <w:rFonts w:asciiTheme="majorHAnsi" w:eastAsia="Times New Roman" w:hAnsiTheme="majorHAnsi" w:cstheme="majorHAnsi"/>
          <w:b w:val="0"/>
          <w:szCs w:val="24"/>
          <w:lang w:val="ro-MD" w:eastAsia="ru-RU"/>
        </w:rPr>
      </w:pPr>
      <w:r w:rsidRPr="00BC1D91">
        <w:rPr>
          <w:rFonts w:asciiTheme="majorHAnsi" w:eastAsia="Times New Roman" w:hAnsiTheme="majorHAnsi" w:cstheme="majorHAnsi"/>
          <w:b w:val="0"/>
          <w:szCs w:val="24"/>
          <w:lang w:val="ro-MD" w:eastAsia="ru-RU"/>
        </w:rPr>
        <w:t xml:space="preserve">Conform informațiilor prezentate </w:t>
      </w:r>
      <w:r w:rsidR="000C41CA" w:rsidRPr="00BC1D91">
        <w:rPr>
          <w:rFonts w:asciiTheme="majorHAnsi" w:eastAsia="Times New Roman" w:hAnsiTheme="majorHAnsi" w:cstheme="majorHAnsi"/>
          <w:b w:val="0"/>
          <w:szCs w:val="24"/>
          <w:lang w:val="ro-MD" w:eastAsia="ru-RU"/>
        </w:rPr>
        <w:t>la situația din 31.12.2020, concesionarul</w:t>
      </w:r>
      <w:r w:rsidR="0006575F" w:rsidRPr="00BC1D91">
        <w:rPr>
          <w:rFonts w:asciiTheme="majorHAnsi" w:eastAsia="Times New Roman" w:hAnsiTheme="majorHAnsi" w:cstheme="majorHAnsi"/>
          <w:b w:val="0"/>
          <w:szCs w:val="24"/>
          <w:lang w:val="ro-MD" w:eastAsia="ru-RU"/>
        </w:rPr>
        <w:t xml:space="preserve"> </w:t>
      </w:r>
      <w:r w:rsidR="003A33B3" w:rsidRPr="00BC1D91">
        <w:rPr>
          <w:rFonts w:asciiTheme="majorHAnsi" w:eastAsia="Times New Roman" w:hAnsiTheme="majorHAnsi" w:cstheme="majorHAnsi"/>
          <w:b w:val="0"/>
          <w:szCs w:val="24"/>
          <w:lang w:val="ro-MD" w:eastAsia="ru-RU"/>
        </w:rPr>
        <w:t xml:space="preserve">a prezentat </w:t>
      </w:r>
      <w:r w:rsidR="000279C5">
        <w:rPr>
          <w:rFonts w:asciiTheme="majorHAnsi" w:eastAsia="Times New Roman" w:hAnsiTheme="majorHAnsi" w:cstheme="majorHAnsi"/>
          <w:b w:val="0"/>
          <w:szCs w:val="24"/>
          <w:lang w:val="ro-MD" w:eastAsia="ru-RU"/>
        </w:rPr>
        <w:t>P</w:t>
      </w:r>
      <w:r w:rsidR="003A33B3" w:rsidRPr="00BC1D91">
        <w:rPr>
          <w:rFonts w:asciiTheme="majorHAnsi" w:eastAsia="Times New Roman" w:hAnsiTheme="majorHAnsi" w:cstheme="majorHAnsi"/>
          <w:b w:val="0"/>
          <w:szCs w:val="24"/>
          <w:lang w:val="ro-MD" w:eastAsia="ru-RU"/>
        </w:rPr>
        <w:t>rimăriei mun. Bălți documente confirmative privind efectuarea investițiilor în sumă totală de 4</w:t>
      </w:r>
      <w:r w:rsidR="000279C5">
        <w:rPr>
          <w:rFonts w:asciiTheme="majorHAnsi" w:eastAsia="Times New Roman" w:hAnsiTheme="majorHAnsi" w:cstheme="majorHAnsi"/>
          <w:b w:val="0"/>
          <w:szCs w:val="24"/>
          <w:lang w:val="ro-MD" w:eastAsia="ru-RU"/>
        </w:rPr>
        <w:t>.</w:t>
      </w:r>
      <w:r w:rsidR="003A33B3" w:rsidRPr="00BC1D91">
        <w:rPr>
          <w:rFonts w:asciiTheme="majorHAnsi" w:eastAsia="Times New Roman" w:hAnsiTheme="majorHAnsi" w:cstheme="majorHAnsi"/>
          <w:b w:val="0"/>
          <w:szCs w:val="24"/>
          <w:lang w:val="ro-MD" w:eastAsia="ru-RU"/>
        </w:rPr>
        <w:t xml:space="preserve">000,0 mii lei, care însă nu au fost acceptate de către </w:t>
      </w:r>
      <w:r w:rsidR="000279C5">
        <w:rPr>
          <w:rFonts w:asciiTheme="majorHAnsi" w:eastAsia="Times New Roman" w:hAnsiTheme="majorHAnsi" w:cstheme="majorHAnsi"/>
          <w:b w:val="0"/>
          <w:szCs w:val="24"/>
          <w:lang w:val="ro-MD" w:eastAsia="ru-RU"/>
        </w:rPr>
        <w:t>P</w:t>
      </w:r>
      <w:r w:rsidR="003A33B3" w:rsidRPr="00BC1D91">
        <w:rPr>
          <w:rFonts w:asciiTheme="majorHAnsi" w:eastAsia="Times New Roman" w:hAnsiTheme="majorHAnsi" w:cstheme="majorHAnsi"/>
          <w:b w:val="0"/>
          <w:szCs w:val="24"/>
          <w:lang w:val="ro-MD" w:eastAsia="ru-RU"/>
        </w:rPr>
        <w:t>rimări</w:t>
      </w:r>
      <w:r w:rsidR="000279C5">
        <w:rPr>
          <w:rFonts w:asciiTheme="majorHAnsi" w:eastAsia="Times New Roman" w:hAnsiTheme="majorHAnsi" w:cstheme="majorHAnsi"/>
          <w:b w:val="0"/>
          <w:szCs w:val="24"/>
          <w:lang w:val="ro-MD" w:eastAsia="ru-RU"/>
        </w:rPr>
        <w:t>e</w:t>
      </w:r>
      <w:r w:rsidR="003A33B3" w:rsidRPr="00BC1D91">
        <w:rPr>
          <w:rFonts w:asciiTheme="majorHAnsi" w:eastAsia="Times New Roman" w:hAnsiTheme="majorHAnsi" w:cstheme="majorHAnsi"/>
          <w:b w:val="0"/>
          <w:szCs w:val="24"/>
          <w:lang w:val="ro-MD" w:eastAsia="ru-RU"/>
        </w:rPr>
        <w:t>.</w:t>
      </w:r>
    </w:p>
    <w:p w14:paraId="2142A94D" w14:textId="2311A883" w:rsidR="00644359" w:rsidRPr="00644359" w:rsidRDefault="002C4130" w:rsidP="00BD1D1A">
      <w:pPr>
        <w:spacing w:line="276" w:lineRule="auto"/>
        <w:ind w:firstLine="567"/>
        <w:jc w:val="both"/>
        <w:rPr>
          <w:rFonts w:asciiTheme="majorHAnsi" w:eastAsia="Times New Roman" w:hAnsiTheme="majorHAnsi" w:cstheme="majorHAnsi"/>
          <w:b w:val="0"/>
          <w:szCs w:val="24"/>
          <w:lang w:val="ro-MD" w:eastAsia="ru-RU"/>
        </w:rPr>
      </w:pPr>
      <w:r>
        <w:rPr>
          <w:rFonts w:asciiTheme="majorHAnsi" w:eastAsia="Times New Roman" w:hAnsiTheme="majorHAnsi" w:cstheme="majorHAnsi"/>
          <w:b w:val="0"/>
          <w:szCs w:val="24"/>
          <w:lang w:val="ro-MD" w:eastAsia="ru-RU"/>
        </w:rPr>
        <w:t>Î</w:t>
      </w:r>
      <w:r w:rsidR="00644359" w:rsidRPr="00644359">
        <w:rPr>
          <w:rFonts w:asciiTheme="majorHAnsi" w:eastAsia="Times New Roman" w:hAnsiTheme="majorHAnsi" w:cstheme="majorHAnsi"/>
          <w:b w:val="0"/>
          <w:szCs w:val="24"/>
          <w:lang w:val="ro-MD" w:eastAsia="ru-RU"/>
        </w:rPr>
        <w:t>n loc să întreprindă acțiuni reale în vederea onorării obligațiilor contractuale</w:t>
      </w:r>
      <w:r>
        <w:rPr>
          <w:rFonts w:asciiTheme="majorHAnsi" w:eastAsia="Times New Roman" w:hAnsiTheme="majorHAnsi" w:cstheme="majorHAnsi"/>
          <w:b w:val="0"/>
          <w:szCs w:val="24"/>
          <w:lang w:val="ro-MD" w:eastAsia="ru-RU"/>
        </w:rPr>
        <w:t>,</w:t>
      </w:r>
      <w:r w:rsidR="00644359" w:rsidRPr="00644359">
        <w:rPr>
          <w:rFonts w:asciiTheme="majorHAnsi" w:eastAsia="Times New Roman" w:hAnsiTheme="majorHAnsi" w:cstheme="majorHAnsi"/>
          <w:b w:val="0"/>
          <w:szCs w:val="24"/>
          <w:lang w:val="ro-MD" w:eastAsia="ru-RU"/>
        </w:rPr>
        <w:t xml:space="preserve"> „Glorin Inginering” S.R.L. a solicitat în repetate rânduri </w:t>
      </w:r>
      <w:r w:rsidR="00C42D08">
        <w:rPr>
          <w:rFonts w:asciiTheme="majorHAnsi" w:eastAsia="Times New Roman" w:hAnsiTheme="majorHAnsi" w:cstheme="majorHAnsi"/>
          <w:b w:val="0"/>
          <w:szCs w:val="24"/>
          <w:lang w:val="ro-MD" w:eastAsia="ru-RU"/>
        </w:rPr>
        <w:t>CMB</w:t>
      </w:r>
      <w:r w:rsidR="00644359" w:rsidRPr="00644359">
        <w:rPr>
          <w:rFonts w:asciiTheme="majorHAnsi" w:eastAsia="Times New Roman" w:hAnsiTheme="majorHAnsi" w:cstheme="majorHAnsi"/>
          <w:b w:val="0"/>
          <w:szCs w:val="24"/>
          <w:lang w:val="ro-MD" w:eastAsia="ru-RU"/>
        </w:rPr>
        <w:t xml:space="preserve"> modificarea contractului de concesiune în sensul extinderii termenului de execuție a etapei II de investiții</w:t>
      </w:r>
      <w:r>
        <w:rPr>
          <w:rFonts w:asciiTheme="majorHAnsi" w:eastAsia="Times New Roman" w:hAnsiTheme="majorHAnsi" w:cstheme="majorHAnsi"/>
          <w:b w:val="0"/>
          <w:szCs w:val="24"/>
          <w:lang w:val="ro-MD" w:eastAsia="ru-RU"/>
        </w:rPr>
        <w:t>,</w:t>
      </w:r>
      <w:r w:rsidR="00644359" w:rsidRPr="00644359">
        <w:rPr>
          <w:rFonts w:asciiTheme="majorHAnsi" w:eastAsia="Times New Roman" w:hAnsiTheme="majorHAnsi" w:cstheme="majorHAnsi"/>
          <w:b w:val="0"/>
          <w:szCs w:val="24"/>
          <w:lang w:val="ro-MD" w:eastAsia="ru-RU"/>
        </w:rPr>
        <w:t xml:space="preserve"> la care a primit refuzul </w:t>
      </w:r>
      <w:r w:rsidR="00C42D08">
        <w:rPr>
          <w:rFonts w:asciiTheme="majorHAnsi" w:eastAsia="Times New Roman" w:hAnsiTheme="majorHAnsi" w:cstheme="majorHAnsi"/>
          <w:b w:val="0"/>
          <w:szCs w:val="24"/>
          <w:lang w:val="ro-MD" w:eastAsia="ru-RU"/>
        </w:rPr>
        <w:t>CMB</w:t>
      </w:r>
      <w:r w:rsidR="00644359" w:rsidRPr="00644359">
        <w:rPr>
          <w:rFonts w:asciiTheme="majorHAnsi" w:eastAsia="Times New Roman" w:hAnsiTheme="majorHAnsi" w:cstheme="majorHAnsi"/>
          <w:b w:val="0"/>
          <w:szCs w:val="24"/>
          <w:lang w:val="ro-MD" w:eastAsia="ru-RU"/>
        </w:rPr>
        <w:t xml:space="preserve"> </w:t>
      </w:r>
      <w:r w:rsidR="00C42D08">
        <w:rPr>
          <w:rFonts w:asciiTheme="majorHAnsi" w:eastAsia="Times New Roman" w:hAnsiTheme="majorHAnsi" w:cstheme="majorHAnsi"/>
          <w:b w:val="0"/>
          <w:szCs w:val="24"/>
          <w:lang w:val="ro-MD" w:eastAsia="ru-RU"/>
        </w:rPr>
        <w:t>(</w:t>
      </w:r>
      <w:r w:rsidR="002F06AE">
        <w:rPr>
          <w:rFonts w:asciiTheme="majorHAnsi" w:eastAsia="Times New Roman" w:hAnsiTheme="majorHAnsi" w:cstheme="majorHAnsi"/>
          <w:b w:val="0"/>
          <w:szCs w:val="24"/>
          <w:lang w:val="ro-MD" w:eastAsia="ru-RU"/>
        </w:rPr>
        <w:t>scrisorile</w:t>
      </w:r>
      <w:r w:rsidR="00644359" w:rsidRPr="00644359">
        <w:rPr>
          <w:rFonts w:asciiTheme="majorHAnsi" w:eastAsia="Times New Roman" w:hAnsiTheme="majorHAnsi" w:cstheme="majorHAnsi"/>
          <w:b w:val="0"/>
          <w:szCs w:val="24"/>
          <w:lang w:val="ro-MD" w:eastAsia="ru-RU"/>
        </w:rPr>
        <w:t xml:space="preserve"> nr. P-03-11/3889</w:t>
      </w:r>
      <w:r w:rsidR="002F06AE">
        <w:rPr>
          <w:rFonts w:asciiTheme="majorHAnsi" w:eastAsia="Times New Roman" w:hAnsiTheme="majorHAnsi" w:cstheme="majorHAnsi"/>
          <w:b w:val="0"/>
          <w:szCs w:val="24"/>
          <w:lang w:val="ro-MD" w:eastAsia="ru-RU"/>
        </w:rPr>
        <w:t xml:space="preserve"> și</w:t>
      </w:r>
      <w:r w:rsidR="00644359" w:rsidRPr="00644359">
        <w:rPr>
          <w:rFonts w:asciiTheme="majorHAnsi" w:eastAsia="Times New Roman" w:hAnsiTheme="majorHAnsi" w:cstheme="majorHAnsi"/>
          <w:b w:val="0"/>
          <w:szCs w:val="24"/>
          <w:lang w:val="ro-MD" w:eastAsia="ru-RU"/>
        </w:rPr>
        <w:t xml:space="preserve"> P-03-11/9733 </w:t>
      </w:r>
      <w:r w:rsidR="00C42D08">
        <w:rPr>
          <w:rFonts w:asciiTheme="majorHAnsi" w:eastAsia="Times New Roman" w:hAnsiTheme="majorHAnsi" w:cstheme="majorHAnsi"/>
          <w:b w:val="0"/>
          <w:szCs w:val="24"/>
          <w:lang w:val="ro-MD" w:eastAsia="ru-RU"/>
        </w:rPr>
        <w:t>din 14.12.2020).</w:t>
      </w:r>
    </w:p>
    <w:p w14:paraId="1565AC58" w14:textId="2EF78854" w:rsidR="00644359" w:rsidRPr="00644359" w:rsidRDefault="00644359" w:rsidP="00BD1D1A">
      <w:pPr>
        <w:spacing w:line="276" w:lineRule="auto"/>
        <w:ind w:firstLine="567"/>
        <w:jc w:val="both"/>
        <w:rPr>
          <w:rFonts w:asciiTheme="majorHAnsi" w:eastAsia="Times New Roman" w:hAnsiTheme="majorHAnsi" w:cstheme="majorHAnsi"/>
          <w:b w:val="0"/>
          <w:szCs w:val="24"/>
          <w:lang w:val="ro-MD" w:eastAsia="ru-RU"/>
        </w:rPr>
      </w:pPr>
      <w:r w:rsidRPr="00644359">
        <w:rPr>
          <w:rFonts w:asciiTheme="majorHAnsi" w:eastAsia="Times New Roman" w:hAnsiTheme="majorHAnsi" w:cstheme="majorHAnsi"/>
          <w:b w:val="0"/>
          <w:szCs w:val="24"/>
          <w:lang w:val="ro-MD" w:eastAsia="ru-RU"/>
        </w:rPr>
        <w:lastRenderedPageBreak/>
        <w:t xml:space="preserve">Mai mult decât atât, prin decizia </w:t>
      </w:r>
      <w:r w:rsidR="00C42D08">
        <w:rPr>
          <w:rFonts w:asciiTheme="majorHAnsi" w:eastAsia="Times New Roman" w:hAnsiTheme="majorHAnsi" w:cstheme="majorHAnsi"/>
          <w:b w:val="0"/>
          <w:szCs w:val="24"/>
          <w:lang w:val="ro-MD" w:eastAsia="ru-RU"/>
        </w:rPr>
        <w:t xml:space="preserve">CMB </w:t>
      </w:r>
      <w:r w:rsidRPr="00644359">
        <w:rPr>
          <w:rFonts w:asciiTheme="majorHAnsi" w:eastAsia="Times New Roman" w:hAnsiTheme="majorHAnsi" w:cstheme="majorHAnsi"/>
          <w:b w:val="0"/>
          <w:szCs w:val="24"/>
          <w:lang w:val="ro-MD" w:eastAsia="ru-RU"/>
        </w:rPr>
        <w:t>nr. 1/31 din 23.02.2021</w:t>
      </w:r>
      <w:r w:rsidR="002C4130">
        <w:rPr>
          <w:rFonts w:asciiTheme="majorHAnsi" w:eastAsia="Times New Roman" w:hAnsiTheme="majorHAnsi" w:cstheme="majorHAnsi"/>
          <w:b w:val="0"/>
          <w:szCs w:val="24"/>
          <w:lang w:val="ro-MD" w:eastAsia="ru-RU"/>
        </w:rPr>
        <w:t>,</w:t>
      </w:r>
      <w:r w:rsidRPr="00644359">
        <w:rPr>
          <w:rFonts w:asciiTheme="majorHAnsi" w:eastAsia="Times New Roman" w:hAnsiTheme="majorHAnsi" w:cstheme="majorHAnsi"/>
          <w:b w:val="0"/>
          <w:szCs w:val="24"/>
          <w:lang w:val="ro-MD" w:eastAsia="ru-RU"/>
        </w:rPr>
        <w:t xml:space="preserve"> </w:t>
      </w:r>
      <w:r w:rsidR="00C42D08">
        <w:rPr>
          <w:rFonts w:asciiTheme="majorHAnsi" w:eastAsia="Times New Roman" w:hAnsiTheme="majorHAnsi" w:cstheme="majorHAnsi"/>
          <w:b w:val="0"/>
          <w:szCs w:val="24"/>
          <w:lang w:val="ro-MD" w:eastAsia="ru-RU"/>
        </w:rPr>
        <w:t>CMB</w:t>
      </w:r>
      <w:r w:rsidRPr="00644359">
        <w:rPr>
          <w:rFonts w:asciiTheme="majorHAnsi" w:eastAsia="Times New Roman" w:hAnsiTheme="majorHAnsi" w:cstheme="majorHAnsi"/>
          <w:b w:val="0"/>
          <w:szCs w:val="24"/>
          <w:lang w:val="ro-MD" w:eastAsia="ru-RU"/>
        </w:rPr>
        <w:t xml:space="preserve"> și-a reiterat refuzul de a accepta modificarea </w:t>
      </w:r>
      <w:r w:rsidRPr="00644359">
        <w:rPr>
          <w:rFonts w:asciiTheme="majorHAnsi" w:eastAsia="Times New Roman" w:hAnsiTheme="majorHAnsi" w:cstheme="majorHAnsi"/>
          <w:b w:val="0"/>
          <w:i/>
          <w:szCs w:val="24"/>
          <w:lang w:val="ro-MD" w:eastAsia="ru-RU"/>
        </w:rPr>
        <w:t>Contractului</w:t>
      </w:r>
      <w:r w:rsidRPr="00644359">
        <w:rPr>
          <w:rFonts w:asciiTheme="majorHAnsi" w:eastAsia="Times New Roman" w:hAnsiTheme="majorHAnsi" w:cstheme="majorHAnsi"/>
          <w:b w:val="0"/>
          <w:szCs w:val="24"/>
          <w:lang w:val="ro-MD" w:eastAsia="ru-RU"/>
        </w:rPr>
        <w:t xml:space="preserve">, dispunând în același timp inițierea procedurii de reziliere a </w:t>
      </w:r>
      <w:r w:rsidRPr="00644359">
        <w:rPr>
          <w:rFonts w:asciiTheme="majorHAnsi" w:eastAsia="Times New Roman" w:hAnsiTheme="majorHAnsi" w:cstheme="majorHAnsi"/>
          <w:b w:val="0"/>
          <w:i/>
          <w:szCs w:val="24"/>
          <w:lang w:val="ro-MD" w:eastAsia="ru-RU"/>
        </w:rPr>
        <w:t>Contractului</w:t>
      </w:r>
      <w:r w:rsidRPr="00644359">
        <w:rPr>
          <w:rFonts w:asciiTheme="majorHAnsi" w:eastAsia="Times New Roman" w:hAnsiTheme="majorHAnsi" w:cstheme="majorHAnsi"/>
          <w:b w:val="0"/>
          <w:szCs w:val="24"/>
          <w:lang w:val="ro-MD" w:eastAsia="ru-RU"/>
        </w:rPr>
        <w:t xml:space="preserve"> în legătură cu neexecutarea esențială din partea concesionarului „Glorin Inginering” S.R.L. a obligațiilor contractuale de plată a redevenței și de efectuare a investițiilor în obiectul concesiunii prevăzute în pct. 5.1-5.3 din </w:t>
      </w:r>
      <w:r w:rsidRPr="00644359">
        <w:rPr>
          <w:rFonts w:asciiTheme="majorHAnsi" w:eastAsia="Times New Roman" w:hAnsiTheme="majorHAnsi" w:cstheme="majorHAnsi"/>
          <w:b w:val="0"/>
          <w:i/>
          <w:szCs w:val="24"/>
          <w:lang w:val="ro-MD" w:eastAsia="ru-RU"/>
        </w:rPr>
        <w:t>Contract</w:t>
      </w:r>
      <w:r w:rsidRPr="00644359">
        <w:rPr>
          <w:rFonts w:asciiTheme="majorHAnsi" w:eastAsia="Times New Roman" w:hAnsiTheme="majorHAnsi" w:cstheme="majorHAnsi"/>
          <w:b w:val="0"/>
          <w:szCs w:val="24"/>
          <w:lang w:val="ro-MD" w:eastAsia="ru-RU"/>
        </w:rPr>
        <w:t>.</w:t>
      </w:r>
    </w:p>
    <w:p w14:paraId="78915660" w14:textId="6E71FE77" w:rsidR="00644359" w:rsidRPr="00644359" w:rsidRDefault="002F06AE" w:rsidP="00BD1D1A">
      <w:pPr>
        <w:spacing w:line="276" w:lineRule="auto"/>
        <w:ind w:firstLine="567"/>
        <w:jc w:val="both"/>
        <w:rPr>
          <w:rFonts w:asciiTheme="majorHAnsi" w:eastAsia="Times New Roman" w:hAnsiTheme="majorHAnsi" w:cstheme="majorHAnsi"/>
          <w:b w:val="0"/>
          <w:szCs w:val="24"/>
          <w:lang w:val="ro-MD" w:eastAsia="ru-RU"/>
        </w:rPr>
      </w:pPr>
      <w:r>
        <w:rPr>
          <w:rFonts w:asciiTheme="majorHAnsi" w:eastAsia="Times New Roman" w:hAnsiTheme="majorHAnsi" w:cstheme="majorHAnsi"/>
          <w:b w:val="0"/>
          <w:szCs w:val="24"/>
          <w:lang w:val="ro-MD" w:eastAsia="ru-RU"/>
        </w:rPr>
        <w:t>Drept</w:t>
      </w:r>
      <w:r w:rsidR="00311946">
        <w:rPr>
          <w:rFonts w:asciiTheme="majorHAnsi" w:eastAsia="Times New Roman" w:hAnsiTheme="majorHAnsi" w:cstheme="majorHAnsi"/>
          <w:b w:val="0"/>
          <w:szCs w:val="24"/>
          <w:lang w:val="ro-MD" w:eastAsia="ru-RU"/>
        </w:rPr>
        <w:t xml:space="preserve"> rezultat</w:t>
      </w:r>
      <w:r w:rsidR="00644359" w:rsidRPr="00644359">
        <w:rPr>
          <w:rFonts w:asciiTheme="majorHAnsi" w:eastAsia="Times New Roman" w:hAnsiTheme="majorHAnsi" w:cstheme="majorHAnsi"/>
          <w:b w:val="0"/>
          <w:szCs w:val="24"/>
          <w:lang w:val="ro-MD" w:eastAsia="ru-RU"/>
        </w:rPr>
        <w:t>,</w:t>
      </w:r>
      <w:r w:rsidR="00311946">
        <w:rPr>
          <w:rFonts w:asciiTheme="majorHAnsi" w:eastAsia="Times New Roman" w:hAnsiTheme="majorHAnsi" w:cstheme="majorHAnsi"/>
          <w:b w:val="0"/>
          <w:szCs w:val="24"/>
          <w:lang w:val="ro-MD" w:eastAsia="ru-RU"/>
        </w:rPr>
        <w:t xml:space="preserve"> </w:t>
      </w:r>
      <w:r>
        <w:rPr>
          <w:rFonts w:asciiTheme="majorHAnsi" w:eastAsia="Times New Roman" w:hAnsiTheme="majorHAnsi" w:cstheme="majorHAnsi"/>
          <w:b w:val="0"/>
          <w:szCs w:val="24"/>
          <w:lang w:val="ro-MD" w:eastAsia="ru-RU"/>
        </w:rPr>
        <w:t>agentul economic</w:t>
      </w:r>
      <w:r w:rsidR="00644359" w:rsidRPr="00644359">
        <w:rPr>
          <w:rFonts w:asciiTheme="majorHAnsi" w:eastAsia="Times New Roman" w:hAnsiTheme="majorHAnsi" w:cstheme="majorHAnsi"/>
          <w:b w:val="0"/>
          <w:szCs w:val="24"/>
          <w:lang w:val="ro-MD" w:eastAsia="ru-RU"/>
        </w:rPr>
        <w:t xml:space="preserve"> „Glorin Inginering” a atacat în instanța de </w:t>
      </w:r>
      <w:r w:rsidR="00644359" w:rsidRPr="00906810">
        <w:rPr>
          <w:rFonts w:asciiTheme="majorHAnsi" w:eastAsia="Times New Roman" w:hAnsiTheme="majorHAnsi" w:cstheme="majorHAnsi"/>
          <w:b w:val="0"/>
          <w:szCs w:val="24"/>
          <w:lang w:val="ro-MD" w:eastAsia="ru-RU"/>
        </w:rPr>
        <w:t>judecată</w:t>
      </w:r>
      <w:r w:rsidRPr="00906810">
        <w:rPr>
          <w:rFonts w:asciiTheme="majorHAnsi" w:eastAsia="Times New Roman" w:hAnsiTheme="majorHAnsi" w:cstheme="majorHAnsi"/>
          <w:b w:val="0"/>
          <w:szCs w:val="24"/>
          <w:lang w:val="ro-MD" w:eastAsia="ru-RU"/>
        </w:rPr>
        <w:t xml:space="preserve"> CMB</w:t>
      </w:r>
      <w:r w:rsidR="00644359" w:rsidRPr="00906810">
        <w:rPr>
          <w:rFonts w:asciiTheme="majorHAnsi" w:eastAsia="Times New Roman" w:hAnsiTheme="majorHAnsi" w:cstheme="majorHAnsi"/>
          <w:b w:val="0"/>
          <w:szCs w:val="24"/>
          <w:lang w:val="ro-MD" w:eastAsia="ru-RU"/>
        </w:rPr>
        <w:t xml:space="preserve"> atât </w:t>
      </w:r>
      <w:r w:rsidRPr="00906810">
        <w:rPr>
          <w:rFonts w:asciiTheme="majorHAnsi" w:eastAsia="Times New Roman" w:hAnsiTheme="majorHAnsi" w:cstheme="majorHAnsi"/>
          <w:b w:val="0"/>
          <w:szCs w:val="24"/>
          <w:lang w:val="ro-MD" w:eastAsia="ru-RU"/>
        </w:rPr>
        <w:t xml:space="preserve">în temeiul scrisorilor de răspuns </w:t>
      </w:r>
      <w:r w:rsidR="00644359" w:rsidRPr="00906810">
        <w:rPr>
          <w:rFonts w:asciiTheme="majorHAnsi" w:eastAsia="Times New Roman" w:hAnsiTheme="majorHAnsi" w:cstheme="majorHAnsi"/>
          <w:b w:val="0"/>
          <w:szCs w:val="24"/>
          <w:lang w:val="ro-MD" w:eastAsia="ru-RU"/>
        </w:rPr>
        <w:t>nr. P-03-11/3889</w:t>
      </w:r>
      <w:r w:rsidRPr="00906810">
        <w:rPr>
          <w:rFonts w:asciiTheme="majorHAnsi" w:eastAsia="Times New Roman" w:hAnsiTheme="majorHAnsi" w:cstheme="majorHAnsi"/>
          <w:b w:val="0"/>
          <w:szCs w:val="24"/>
          <w:lang w:val="ro-MD" w:eastAsia="ru-RU"/>
        </w:rPr>
        <w:t xml:space="preserve"> și</w:t>
      </w:r>
      <w:r w:rsidR="00644359" w:rsidRPr="00906810">
        <w:rPr>
          <w:rFonts w:asciiTheme="majorHAnsi" w:eastAsia="Times New Roman" w:hAnsiTheme="majorHAnsi" w:cstheme="majorHAnsi"/>
          <w:b w:val="0"/>
          <w:szCs w:val="24"/>
          <w:lang w:val="ro-MD" w:eastAsia="ru-RU"/>
        </w:rPr>
        <w:t xml:space="preserve"> </w:t>
      </w:r>
      <w:r w:rsidRPr="00906810">
        <w:rPr>
          <w:rFonts w:asciiTheme="majorHAnsi" w:eastAsia="Times New Roman" w:hAnsiTheme="majorHAnsi" w:cstheme="majorHAnsi"/>
          <w:b w:val="0"/>
          <w:szCs w:val="24"/>
          <w:lang w:val="ro-MD" w:eastAsia="ru-RU"/>
        </w:rPr>
        <w:t>nr.</w:t>
      </w:r>
      <w:r w:rsidR="00644359" w:rsidRPr="00906810">
        <w:rPr>
          <w:rFonts w:asciiTheme="majorHAnsi" w:eastAsia="Times New Roman" w:hAnsiTheme="majorHAnsi" w:cstheme="majorHAnsi"/>
          <w:b w:val="0"/>
          <w:szCs w:val="24"/>
          <w:lang w:val="ro-MD" w:eastAsia="ru-RU"/>
        </w:rPr>
        <w:t>P-03-11/9733 din 14.12.2020</w:t>
      </w:r>
      <w:r w:rsidRPr="00906810">
        <w:rPr>
          <w:rFonts w:asciiTheme="majorHAnsi" w:eastAsia="Times New Roman" w:hAnsiTheme="majorHAnsi" w:cstheme="majorHAnsi"/>
          <w:b w:val="0"/>
          <w:szCs w:val="24"/>
          <w:lang w:val="ro-MD" w:eastAsia="ru-RU"/>
        </w:rPr>
        <w:t>,</w:t>
      </w:r>
      <w:r w:rsidR="00644359" w:rsidRPr="00906810">
        <w:rPr>
          <w:rFonts w:asciiTheme="majorHAnsi" w:eastAsia="Times New Roman" w:hAnsiTheme="majorHAnsi" w:cstheme="majorHAnsi"/>
          <w:b w:val="0"/>
          <w:szCs w:val="24"/>
          <w:lang w:val="ro-MD" w:eastAsia="ru-RU"/>
        </w:rPr>
        <w:t xml:space="preserve"> cât și</w:t>
      </w:r>
      <w:r w:rsidR="00644359" w:rsidRPr="00644359">
        <w:rPr>
          <w:rFonts w:asciiTheme="majorHAnsi" w:eastAsia="Times New Roman" w:hAnsiTheme="majorHAnsi" w:cstheme="majorHAnsi"/>
          <w:b w:val="0"/>
          <w:szCs w:val="24"/>
          <w:lang w:val="ro-MD" w:eastAsia="ru-RU"/>
        </w:rPr>
        <w:t xml:space="preserve"> decizi</w:t>
      </w:r>
      <w:r>
        <w:rPr>
          <w:rFonts w:asciiTheme="majorHAnsi" w:eastAsia="Times New Roman" w:hAnsiTheme="majorHAnsi" w:cstheme="majorHAnsi"/>
          <w:b w:val="0"/>
          <w:szCs w:val="24"/>
          <w:lang w:val="ro-MD" w:eastAsia="ru-RU"/>
        </w:rPr>
        <w:t>ei</w:t>
      </w:r>
      <w:r w:rsidR="00311946">
        <w:rPr>
          <w:rFonts w:asciiTheme="majorHAnsi" w:eastAsia="Times New Roman" w:hAnsiTheme="majorHAnsi" w:cstheme="majorHAnsi"/>
          <w:b w:val="0"/>
          <w:szCs w:val="24"/>
          <w:lang w:val="ro-MD" w:eastAsia="ru-RU"/>
        </w:rPr>
        <w:t xml:space="preserve"> CMB nr. 1/31 din 23.02.2021</w:t>
      </w:r>
      <w:r w:rsidR="00644359" w:rsidRPr="00644359">
        <w:rPr>
          <w:rFonts w:asciiTheme="majorHAnsi" w:eastAsia="Times New Roman" w:hAnsiTheme="majorHAnsi" w:cstheme="majorHAnsi"/>
          <w:b w:val="0"/>
          <w:szCs w:val="24"/>
          <w:lang w:val="ro-MD" w:eastAsia="ru-RU"/>
        </w:rPr>
        <w:t xml:space="preserve">, solicitând în același timp obligarea </w:t>
      </w:r>
      <w:r w:rsidR="00311946">
        <w:rPr>
          <w:rFonts w:asciiTheme="majorHAnsi" w:eastAsia="Times New Roman" w:hAnsiTheme="majorHAnsi" w:cstheme="majorHAnsi"/>
          <w:b w:val="0"/>
          <w:szCs w:val="24"/>
          <w:lang w:val="ro-MD" w:eastAsia="ru-RU"/>
        </w:rPr>
        <w:t>C</w:t>
      </w:r>
      <w:r>
        <w:rPr>
          <w:rFonts w:asciiTheme="majorHAnsi" w:eastAsia="Times New Roman" w:hAnsiTheme="majorHAnsi" w:cstheme="majorHAnsi"/>
          <w:b w:val="0"/>
          <w:szCs w:val="24"/>
          <w:lang w:val="ro-MD" w:eastAsia="ru-RU"/>
        </w:rPr>
        <w:t>onsiliului municipal</w:t>
      </w:r>
      <w:r w:rsidR="00644359" w:rsidRPr="00644359">
        <w:rPr>
          <w:rFonts w:asciiTheme="majorHAnsi" w:eastAsia="Times New Roman" w:hAnsiTheme="majorHAnsi" w:cstheme="majorHAnsi"/>
          <w:b w:val="0"/>
          <w:szCs w:val="24"/>
          <w:lang w:val="ro-MD" w:eastAsia="ru-RU"/>
        </w:rPr>
        <w:t xml:space="preserve"> să accepte modificările la Contract.</w:t>
      </w:r>
    </w:p>
    <w:p w14:paraId="7AAB99BB" w14:textId="665AB818" w:rsidR="00644359" w:rsidRPr="00644359" w:rsidRDefault="00644359" w:rsidP="00BD1D1A">
      <w:pPr>
        <w:spacing w:line="276" w:lineRule="auto"/>
        <w:ind w:firstLine="567"/>
        <w:jc w:val="both"/>
        <w:rPr>
          <w:rFonts w:asciiTheme="majorHAnsi" w:eastAsia="Times New Roman" w:hAnsiTheme="majorHAnsi" w:cstheme="majorHAnsi"/>
          <w:b w:val="0"/>
          <w:szCs w:val="24"/>
          <w:lang w:val="ro-MD" w:eastAsia="ru-RU"/>
        </w:rPr>
      </w:pPr>
      <w:r w:rsidRPr="00644359">
        <w:rPr>
          <w:rFonts w:asciiTheme="majorHAnsi" w:eastAsia="Times New Roman" w:hAnsiTheme="majorHAnsi" w:cstheme="majorHAnsi"/>
          <w:b w:val="0"/>
          <w:szCs w:val="24"/>
          <w:lang w:val="ro-MD" w:eastAsia="ru-RU"/>
        </w:rPr>
        <w:t xml:space="preserve">Prin încheierea Judecătoriei Bălți sediul Central </w:t>
      </w:r>
      <w:r w:rsidR="007657D1">
        <w:rPr>
          <w:rFonts w:asciiTheme="majorHAnsi" w:eastAsia="Times New Roman" w:hAnsiTheme="majorHAnsi" w:cstheme="majorHAnsi"/>
          <w:b w:val="0"/>
          <w:szCs w:val="24"/>
          <w:lang w:val="ro-MD" w:eastAsia="ru-RU"/>
        </w:rPr>
        <w:t>din 21.10.2021</w:t>
      </w:r>
      <w:r w:rsidR="002F06AE">
        <w:rPr>
          <w:rFonts w:asciiTheme="majorHAnsi" w:eastAsia="Times New Roman" w:hAnsiTheme="majorHAnsi" w:cstheme="majorHAnsi"/>
          <w:b w:val="0"/>
          <w:szCs w:val="24"/>
          <w:lang w:val="ro-MD" w:eastAsia="ru-RU"/>
        </w:rPr>
        <w:t>,</w:t>
      </w:r>
      <w:r w:rsidR="007657D1">
        <w:rPr>
          <w:rFonts w:asciiTheme="majorHAnsi" w:eastAsia="Times New Roman" w:hAnsiTheme="majorHAnsi" w:cstheme="majorHAnsi"/>
          <w:b w:val="0"/>
          <w:szCs w:val="24"/>
          <w:lang w:val="ro-MD" w:eastAsia="ru-RU"/>
        </w:rPr>
        <w:t xml:space="preserve"> acțiunea S</w:t>
      </w:r>
      <w:r w:rsidR="002F06AE">
        <w:rPr>
          <w:rFonts w:asciiTheme="majorHAnsi" w:eastAsia="Times New Roman" w:hAnsiTheme="majorHAnsi" w:cstheme="majorHAnsi"/>
          <w:b w:val="0"/>
          <w:szCs w:val="24"/>
          <w:lang w:val="ro-MD" w:eastAsia="ru-RU"/>
        </w:rPr>
        <w:t>.</w:t>
      </w:r>
      <w:r w:rsidR="007657D1">
        <w:rPr>
          <w:rFonts w:asciiTheme="majorHAnsi" w:eastAsia="Times New Roman" w:hAnsiTheme="majorHAnsi" w:cstheme="majorHAnsi"/>
          <w:b w:val="0"/>
          <w:szCs w:val="24"/>
          <w:lang w:val="ro-MD" w:eastAsia="ru-RU"/>
        </w:rPr>
        <w:t>R</w:t>
      </w:r>
      <w:r w:rsidR="002F06AE">
        <w:rPr>
          <w:rFonts w:asciiTheme="majorHAnsi" w:eastAsia="Times New Roman" w:hAnsiTheme="majorHAnsi" w:cstheme="majorHAnsi"/>
          <w:b w:val="0"/>
          <w:szCs w:val="24"/>
          <w:lang w:val="ro-MD" w:eastAsia="ru-RU"/>
        </w:rPr>
        <w:t>.</w:t>
      </w:r>
      <w:r w:rsidR="007657D1">
        <w:rPr>
          <w:rFonts w:asciiTheme="majorHAnsi" w:eastAsia="Times New Roman" w:hAnsiTheme="majorHAnsi" w:cstheme="majorHAnsi"/>
          <w:b w:val="0"/>
          <w:szCs w:val="24"/>
          <w:lang w:val="ro-MD" w:eastAsia="ru-RU"/>
        </w:rPr>
        <w:t>L</w:t>
      </w:r>
      <w:r w:rsidR="002F06AE">
        <w:rPr>
          <w:rFonts w:asciiTheme="majorHAnsi" w:eastAsia="Times New Roman" w:hAnsiTheme="majorHAnsi" w:cstheme="majorHAnsi"/>
          <w:b w:val="0"/>
          <w:szCs w:val="24"/>
          <w:lang w:val="ro-MD" w:eastAsia="ru-RU"/>
        </w:rPr>
        <w:t>.</w:t>
      </w:r>
      <w:r w:rsidRPr="00644359">
        <w:rPr>
          <w:rFonts w:asciiTheme="majorHAnsi" w:eastAsia="Times New Roman" w:hAnsiTheme="majorHAnsi" w:cstheme="majorHAnsi"/>
          <w:b w:val="0"/>
          <w:szCs w:val="24"/>
          <w:lang w:val="ro-MD" w:eastAsia="ru-RU"/>
        </w:rPr>
        <w:t xml:space="preserve"> „Glorin Inginering” privind anularea deciziei </w:t>
      </w:r>
      <w:r w:rsidR="007657D1">
        <w:rPr>
          <w:rFonts w:asciiTheme="majorHAnsi" w:eastAsia="Times New Roman" w:hAnsiTheme="majorHAnsi" w:cstheme="majorHAnsi"/>
          <w:b w:val="0"/>
          <w:szCs w:val="24"/>
          <w:lang w:val="ro-MD" w:eastAsia="ru-RU"/>
        </w:rPr>
        <w:t>CMB nr.</w:t>
      </w:r>
      <w:r w:rsidRPr="00644359">
        <w:rPr>
          <w:rFonts w:asciiTheme="majorHAnsi" w:eastAsia="Times New Roman" w:hAnsiTheme="majorHAnsi" w:cstheme="majorHAnsi"/>
          <w:b w:val="0"/>
          <w:szCs w:val="24"/>
          <w:lang w:val="ro-MD" w:eastAsia="ru-RU"/>
        </w:rPr>
        <w:t xml:space="preserve">1/31 din 23.02.2021 a fost conexată cu </w:t>
      </w:r>
      <w:r w:rsidR="007657D1">
        <w:rPr>
          <w:rFonts w:asciiTheme="majorHAnsi" w:eastAsia="Times New Roman" w:hAnsiTheme="majorHAnsi" w:cstheme="majorHAnsi"/>
          <w:b w:val="0"/>
          <w:szCs w:val="24"/>
          <w:lang w:val="ro-MD" w:eastAsia="ru-RU"/>
        </w:rPr>
        <w:t>acțiunea S</w:t>
      </w:r>
      <w:r w:rsidR="002F06AE">
        <w:rPr>
          <w:rFonts w:asciiTheme="majorHAnsi" w:eastAsia="Times New Roman" w:hAnsiTheme="majorHAnsi" w:cstheme="majorHAnsi"/>
          <w:b w:val="0"/>
          <w:szCs w:val="24"/>
          <w:lang w:val="ro-MD" w:eastAsia="ru-RU"/>
        </w:rPr>
        <w:t>.</w:t>
      </w:r>
      <w:r w:rsidR="007657D1">
        <w:rPr>
          <w:rFonts w:asciiTheme="majorHAnsi" w:eastAsia="Times New Roman" w:hAnsiTheme="majorHAnsi" w:cstheme="majorHAnsi"/>
          <w:b w:val="0"/>
          <w:szCs w:val="24"/>
          <w:lang w:val="ro-MD" w:eastAsia="ru-RU"/>
        </w:rPr>
        <w:t>R</w:t>
      </w:r>
      <w:r w:rsidR="002F06AE">
        <w:rPr>
          <w:rFonts w:asciiTheme="majorHAnsi" w:eastAsia="Times New Roman" w:hAnsiTheme="majorHAnsi" w:cstheme="majorHAnsi"/>
          <w:b w:val="0"/>
          <w:szCs w:val="24"/>
          <w:lang w:val="ro-MD" w:eastAsia="ru-RU"/>
        </w:rPr>
        <w:t>.</w:t>
      </w:r>
      <w:r w:rsidR="007657D1">
        <w:rPr>
          <w:rFonts w:asciiTheme="majorHAnsi" w:eastAsia="Times New Roman" w:hAnsiTheme="majorHAnsi" w:cstheme="majorHAnsi"/>
          <w:b w:val="0"/>
          <w:szCs w:val="24"/>
          <w:lang w:val="ro-MD" w:eastAsia="ru-RU"/>
        </w:rPr>
        <w:t>L</w:t>
      </w:r>
      <w:r w:rsidR="002F06AE">
        <w:rPr>
          <w:rFonts w:asciiTheme="majorHAnsi" w:eastAsia="Times New Roman" w:hAnsiTheme="majorHAnsi" w:cstheme="majorHAnsi"/>
          <w:b w:val="0"/>
          <w:szCs w:val="24"/>
          <w:lang w:val="ro-MD" w:eastAsia="ru-RU"/>
        </w:rPr>
        <w:t>.</w:t>
      </w:r>
      <w:r w:rsidR="007657D1">
        <w:rPr>
          <w:rFonts w:asciiTheme="majorHAnsi" w:eastAsia="Times New Roman" w:hAnsiTheme="majorHAnsi" w:cstheme="majorHAnsi"/>
          <w:b w:val="0"/>
          <w:szCs w:val="24"/>
          <w:lang w:val="ro-MD" w:eastAsia="ru-RU"/>
        </w:rPr>
        <w:t xml:space="preserve"> </w:t>
      </w:r>
      <w:r w:rsidRPr="00644359">
        <w:rPr>
          <w:rFonts w:asciiTheme="majorHAnsi" w:eastAsia="Times New Roman" w:hAnsiTheme="majorHAnsi" w:cstheme="majorHAnsi"/>
          <w:b w:val="0"/>
          <w:szCs w:val="24"/>
          <w:lang w:val="ro-MD" w:eastAsia="ru-RU"/>
        </w:rPr>
        <w:t>„Glorin Inginering” privind contestarea răspunsul</w:t>
      </w:r>
      <w:r w:rsidR="002F06AE">
        <w:rPr>
          <w:rFonts w:asciiTheme="majorHAnsi" w:eastAsia="Times New Roman" w:hAnsiTheme="majorHAnsi" w:cstheme="majorHAnsi"/>
          <w:b w:val="0"/>
          <w:szCs w:val="24"/>
          <w:lang w:val="ro-MD" w:eastAsia="ru-RU"/>
        </w:rPr>
        <w:t>ui</w:t>
      </w:r>
      <w:r w:rsidRPr="00644359">
        <w:rPr>
          <w:rFonts w:asciiTheme="majorHAnsi" w:eastAsia="Times New Roman" w:hAnsiTheme="majorHAnsi" w:cstheme="majorHAnsi"/>
          <w:b w:val="0"/>
          <w:szCs w:val="24"/>
          <w:lang w:val="ro-MD" w:eastAsia="ru-RU"/>
        </w:rPr>
        <w:t xml:space="preserve"> </w:t>
      </w:r>
      <w:r w:rsidR="007657D1">
        <w:rPr>
          <w:rFonts w:asciiTheme="majorHAnsi" w:eastAsia="Times New Roman" w:hAnsiTheme="majorHAnsi" w:cstheme="majorHAnsi"/>
          <w:b w:val="0"/>
          <w:szCs w:val="24"/>
          <w:lang w:val="ro-MD" w:eastAsia="ru-RU"/>
        </w:rPr>
        <w:t>CMB</w:t>
      </w:r>
      <w:r w:rsidRPr="00644359">
        <w:rPr>
          <w:rFonts w:asciiTheme="majorHAnsi" w:eastAsia="Times New Roman" w:hAnsiTheme="majorHAnsi" w:cstheme="majorHAnsi"/>
          <w:b w:val="0"/>
          <w:szCs w:val="24"/>
          <w:lang w:val="ro-MD" w:eastAsia="ru-RU"/>
        </w:rPr>
        <w:t xml:space="preserve"> nr. P-03-11/3889</w:t>
      </w:r>
      <w:r w:rsidR="002F06AE">
        <w:rPr>
          <w:rFonts w:asciiTheme="majorHAnsi" w:eastAsia="Times New Roman" w:hAnsiTheme="majorHAnsi" w:cstheme="majorHAnsi"/>
          <w:b w:val="0"/>
          <w:szCs w:val="24"/>
          <w:lang w:val="ro-MD" w:eastAsia="ru-RU"/>
        </w:rPr>
        <w:t xml:space="preserve"> și</w:t>
      </w:r>
      <w:r w:rsidRPr="00644359">
        <w:rPr>
          <w:rFonts w:asciiTheme="majorHAnsi" w:eastAsia="Times New Roman" w:hAnsiTheme="majorHAnsi" w:cstheme="majorHAnsi"/>
          <w:b w:val="0"/>
          <w:szCs w:val="24"/>
          <w:lang w:val="ro-MD" w:eastAsia="ru-RU"/>
        </w:rPr>
        <w:t xml:space="preserve"> </w:t>
      </w:r>
      <w:r w:rsidR="007657D1">
        <w:rPr>
          <w:rFonts w:asciiTheme="majorHAnsi" w:eastAsia="Times New Roman" w:hAnsiTheme="majorHAnsi" w:cstheme="majorHAnsi"/>
          <w:b w:val="0"/>
          <w:szCs w:val="24"/>
          <w:lang w:val="ro-MD" w:eastAsia="ru-RU"/>
        </w:rPr>
        <w:t xml:space="preserve">nr. </w:t>
      </w:r>
      <w:r w:rsidRPr="00644359">
        <w:rPr>
          <w:rFonts w:asciiTheme="majorHAnsi" w:eastAsia="Times New Roman" w:hAnsiTheme="majorHAnsi" w:cstheme="majorHAnsi"/>
          <w:b w:val="0"/>
          <w:szCs w:val="24"/>
          <w:lang w:val="ro-MD" w:eastAsia="ru-RU"/>
        </w:rPr>
        <w:t>P-03-11/9733 din 14.12.2020 pentru a fi examinate într-o singură procedură.</w:t>
      </w:r>
    </w:p>
    <w:p w14:paraId="24359AB0" w14:textId="1BD17548" w:rsidR="00644359" w:rsidRPr="00644359" w:rsidRDefault="00FC6D48" w:rsidP="00BD1D1A">
      <w:pPr>
        <w:spacing w:line="276" w:lineRule="auto"/>
        <w:ind w:firstLine="567"/>
        <w:jc w:val="both"/>
        <w:rPr>
          <w:rFonts w:asciiTheme="majorHAnsi" w:eastAsia="Times New Roman" w:hAnsiTheme="majorHAnsi" w:cstheme="majorHAnsi"/>
          <w:b w:val="0"/>
          <w:szCs w:val="24"/>
          <w:lang w:val="ro-MD" w:eastAsia="ru-RU"/>
        </w:rPr>
      </w:pPr>
      <w:r>
        <w:rPr>
          <w:rFonts w:asciiTheme="majorHAnsi" w:eastAsia="Times New Roman" w:hAnsiTheme="majorHAnsi" w:cstheme="majorHAnsi"/>
          <w:b w:val="0"/>
          <w:szCs w:val="24"/>
          <w:lang w:val="ro-MD" w:eastAsia="ru-RU"/>
        </w:rPr>
        <w:t>Î</w:t>
      </w:r>
      <w:r w:rsidR="00644359" w:rsidRPr="00644359">
        <w:rPr>
          <w:rFonts w:asciiTheme="majorHAnsi" w:eastAsia="Times New Roman" w:hAnsiTheme="majorHAnsi" w:cstheme="majorHAnsi"/>
          <w:b w:val="0"/>
          <w:szCs w:val="24"/>
          <w:lang w:val="ro-MD" w:eastAsia="ru-RU"/>
        </w:rPr>
        <w:t xml:space="preserve">ncheierea Judecătoriei Bălți din 07.12.2021 declară inadmisibilă spre examinare în ordinea contenciosului administrativ acțiunea înaintată de </w:t>
      </w:r>
      <w:r w:rsidR="007657D1">
        <w:rPr>
          <w:rFonts w:asciiTheme="majorHAnsi" w:eastAsia="Times New Roman" w:hAnsiTheme="majorHAnsi" w:cstheme="majorHAnsi"/>
          <w:b w:val="0"/>
          <w:szCs w:val="24"/>
          <w:lang w:val="ro-MD" w:eastAsia="ru-RU"/>
        </w:rPr>
        <w:t>S</w:t>
      </w:r>
      <w:r>
        <w:rPr>
          <w:rFonts w:asciiTheme="majorHAnsi" w:eastAsia="Times New Roman" w:hAnsiTheme="majorHAnsi" w:cstheme="majorHAnsi"/>
          <w:b w:val="0"/>
          <w:szCs w:val="24"/>
          <w:lang w:val="ro-MD" w:eastAsia="ru-RU"/>
        </w:rPr>
        <w:t>.</w:t>
      </w:r>
      <w:r w:rsidR="007657D1">
        <w:rPr>
          <w:rFonts w:asciiTheme="majorHAnsi" w:eastAsia="Times New Roman" w:hAnsiTheme="majorHAnsi" w:cstheme="majorHAnsi"/>
          <w:b w:val="0"/>
          <w:szCs w:val="24"/>
          <w:lang w:val="ro-MD" w:eastAsia="ru-RU"/>
        </w:rPr>
        <w:t>R</w:t>
      </w:r>
      <w:r>
        <w:rPr>
          <w:rFonts w:asciiTheme="majorHAnsi" w:eastAsia="Times New Roman" w:hAnsiTheme="majorHAnsi" w:cstheme="majorHAnsi"/>
          <w:b w:val="0"/>
          <w:szCs w:val="24"/>
          <w:lang w:val="ro-MD" w:eastAsia="ru-RU"/>
        </w:rPr>
        <w:t>.</w:t>
      </w:r>
      <w:r w:rsidR="007657D1">
        <w:rPr>
          <w:rFonts w:asciiTheme="majorHAnsi" w:eastAsia="Times New Roman" w:hAnsiTheme="majorHAnsi" w:cstheme="majorHAnsi"/>
          <w:b w:val="0"/>
          <w:szCs w:val="24"/>
          <w:lang w:val="ro-MD" w:eastAsia="ru-RU"/>
        </w:rPr>
        <w:t>L</w:t>
      </w:r>
      <w:r>
        <w:rPr>
          <w:rFonts w:asciiTheme="majorHAnsi" w:eastAsia="Times New Roman" w:hAnsiTheme="majorHAnsi" w:cstheme="majorHAnsi"/>
          <w:b w:val="0"/>
          <w:szCs w:val="24"/>
          <w:lang w:val="ro-MD" w:eastAsia="ru-RU"/>
        </w:rPr>
        <w:t>.</w:t>
      </w:r>
      <w:r w:rsidR="007657D1">
        <w:rPr>
          <w:rFonts w:asciiTheme="majorHAnsi" w:eastAsia="Times New Roman" w:hAnsiTheme="majorHAnsi" w:cstheme="majorHAnsi"/>
          <w:b w:val="0"/>
          <w:szCs w:val="24"/>
          <w:lang w:val="ro-MD" w:eastAsia="ru-RU"/>
        </w:rPr>
        <w:t xml:space="preserve"> „Glorin Inginering”</w:t>
      </w:r>
      <w:r w:rsidR="00644359" w:rsidRPr="00644359">
        <w:rPr>
          <w:rFonts w:asciiTheme="majorHAnsi" w:eastAsia="Times New Roman" w:hAnsiTheme="majorHAnsi" w:cstheme="majorHAnsi"/>
          <w:b w:val="0"/>
          <w:szCs w:val="24"/>
          <w:lang w:val="ro-MD" w:eastAsia="ru-RU"/>
        </w:rPr>
        <w:t xml:space="preserve"> </w:t>
      </w:r>
      <w:r>
        <w:rPr>
          <w:rFonts w:asciiTheme="majorHAnsi" w:eastAsia="Times New Roman" w:hAnsiTheme="majorHAnsi" w:cstheme="majorHAnsi"/>
          <w:b w:val="0"/>
          <w:szCs w:val="24"/>
          <w:lang w:val="ro-MD" w:eastAsia="ru-RU"/>
        </w:rPr>
        <w:t>contra</w:t>
      </w:r>
      <w:r w:rsidRPr="00644359">
        <w:rPr>
          <w:rFonts w:asciiTheme="majorHAnsi" w:eastAsia="Times New Roman" w:hAnsiTheme="majorHAnsi" w:cstheme="majorHAnsi"/>
          <w:b w:val="0"/>
          <w:szCs w:val="24"/>
          <w:lang w:val="ro-MD" w:eastAsia="ru-RU"/>
        </w:rPr>
        <w:t xml:space="preserve"> </w:t>
      </w:r>
      <w:r w:rsidR="007657D1">
        <w:rPr>
          <w:rFonts w:asciiTheme="majorHAnsi" w:eastAsia="Times New Roman" w:hAnsiTheme="majorHAnsi" w:cstheme="majorHAnsi"/>
          <w:b w:val="0"/>
          <w:szCs w:val="24"/>
          <w:lang w:val="ro-MD" w:eastAsia="ru-RU"/>
        </w:rPr>
        <w:t>CMB</w:t>
      </w:r>
      <w:r w:rsidR="00644359" w:rsidRPr="00644359">
        <w:rPr>
          <w:rFonts w:asciiTheme="majorHAnsi" w:eastAsia="Times New Roman" w:hAnsiTheme="majorHAnsi" w:cstheme="majorHAnsi"/>
          <w:b w:val="0"/>
          <w:szCs w:val="24"/>
          <w:lang w:val="ro-MD" w:eastAsia="ru-RU"/>
        </w:rPr>
        <w:t xml:space="preserve"> și Primarul mun. Bălț</w:t>
      </w:r>
      <w:r w:rsidR="007657D1">
        <w:rPr>
          <w:rFonts w:asciiTheme="majorHAnsi" w:eastAsia="Times New Roman" w:hAnsiTheme="majorHAnsi" w:cstheme="majorHAnsi"/>
          <w:b w:val="0"/>
          <w:szCs w:val="24"/>
          <w:lang w:val="ro-MD" w:eastAsia="ru-RU"/>
        </w:rPr>
        <w:t xml:space="preserve">i privind anularea </w:t>
      </w:r>
      <w:r>
        <w:rPr>
          <w:rFonts w:asciiTheme="majorHAnsi" w:eastAsia="Times New Roman" w:hAnsiTheme="majorHAnsi" w:cstheme="majorHAnsi"/>
          <w:b w:val="0"/>
          <w:szCs w:val="24"/>
          <w:lang w:val="ro-MD" w:eastAsia="ru-RU"/>
        </w:rPr>
        <w:t>D</w:t>
      </w:r>
      <w:r w:rsidR="007657D1">
        <w:rPr>
          <w:rFonts w:asciiTheme="majorHAnsi" w:eastAsia="Times New Roman" w:hAnsiTheme="majorHAnsi" w:cstheme="majorHAnsi"/>
          <w:b w:val="0"/>
          <w:szCs w:val="24"/>
          <w:lang w:val="ro-MD" w:eastAsia="ru-RU"/>
        </w:rPr>
        <w:t>eciziei nr.</w:t>
      </w:r>
      <w:r w:rsidR="00644359" w:rsidRPr="00644359">
        <w:rPr>
          <w:rFonts w:asciiTheme="majorHAnsi" w:eastAsia="Times New Roman" w:hAnsiTheme="majorHAnsi" w:cstheme="majorHAnsi"/>
          <w:b w:val="0"/>
          <w:szCs w:val="24"/>
          <w:lang w:val="ro-MD" w:eastAsia="ru-RU"/>
        </w:rPr>
        <w:t>1/31 din 23.02.2021. Respectiva încheiere a fost atacată cu recurs de către „Glorin Inginering” S.R.L.</w:t>
      </w:r>
      <w:r>
        <w:rPr>
          <w:rFonts w:asciiTheme="majorHAnsi" w:eastAsia="Times New Roman" w:hAnsiTheme="majorHAnsi" w:cstheme="majorHAnsi"/>
          <w:b w:val="0"/>
          <w:szCs w:val="24"/>
          <w:lang w:val="ro-MD" w:eastAsia="ru-RU"/>
        </w:rPr>
        <w:t>,</w:t>
      </w:r>
      <w:r w:rsidR="00644359" w:rsidRPr="00644359">
        <w:rPr>
          <w:rFonts w:asciiTheme="majorHAnsi" w:eastAsia="Times New Roman" w:hAnsiTheme="majorHAnsi" w:cstheme="majorHAnsi"/>
          <w:b w:val="0"/>
          <w:szCs w:val="24"/>
          <w:lang w:val="ro-MD" w:eastAsia="ru-RU"/>
        </w:rPr>
        <w:t xml:space="preserve"> care urmează a fi examinat de către Curtea de Apel Bălți.</w:t>
      </w:r>
    </w:p>
    <w:p w14:paraId="377C203D" w14:textId="367E6E1A" w:rsidR="00644359" w:rsidRPr="00644359" w:rsidRDefault="00644359" w:rsidP="00BD1D1A">
      <w:pPr>
        <w:spacing w:line="276" w:lineRule="auto"/>
        <w:ind w:firstLine="567"/>
        <w:jc w:val="both"/>
        <w:rPr>
          <w:rFonts w:asciiTheme="majorHAnsi" w:eastAsia="Times New Roman" w:hAnsiTheme="majorHAnsi" w:cstheme="majorHAnsi"/>
          <w:b w:val="0"/>
          <w:szCs w:val="24"/>
          <w:lang w:val="ro-MD" w:eastAsia="ru-RU"/>
        </w:rPr>
      </w:pPr>
      <w:r w:rsidRPr="00644359">
        <w:rPr>
          <w:rFonts w:asciiTheme="majorHAnsi" w:eastAsia="Times New Roman" w:hAnsiTheme="majorHAnsi" w:cstheme="majorHAnsi"/>
          <w:b w:val="0"/>
          <w:szCs w:val="24"/>
          <w:lang w:val="ro-MD" w:eastAsia="ru-RU"/>
        </w:rPr>
        <w:t xml:space="preserve">Totodată, prin </w:t>
      </w:r>
      <w:r w:rsidR="00FC6D48">
        <w:rPr>
          <w:rFonts w:asciiTheme="majorHAnsi" w:eastAsia="Times New Roman" w:hAnsiTheme="majorHAnsi" w:cstheme="majorHAnsi"/>
          <w:b w:val="0"/>
          <w:szCs w:val="24"/>
          <w:lang w:val="ro-MD" w:eastAsia="ru-RU"/>
        </w:rPr>
        <w:t>D</w:t>
      </w:r>
      <w:r w:rsidRPr="00644359">
        <w:rPr>
          <w:rFonts w:asciiTheme="majorHAnsi" w:eastAsia="Times New Roman" w:hAnsiTheme="majorHAnsi" w:cstheme="majorHAnsi"/>
          <w:b w:val="0"/>
          <w:szCs w:val="24"/>
          <w:lang w:val="ro-MD" w:eastAsia="ru-RU"/>
        </w:rPr>
        <w:t xml:space="preserve">ecizia Curții de Apel Bălți din 10.06.2021 a fost admisă cererea </w:t>
      </w:r>
      <w:r w:rsidR="00376F3B">
        <w:rPr>
          <w:rFonts w:asciiTheme="majorHAnsi" w:eastAsia="Times New Roman" w:hAnsiTheme="majorHAnsi" w:cstheme="majorHAnsi"/>
          <w:b w:val="0"/>
          <w:szCs w:val="24"/>
          <w:lang w:val="ro-MD" w:eastAsia="ru-RU"/>
        </w:rPr>
        <w:t>S</w:t>
      </w:r>
      <w:r w:rsidR="00FC6D48">
        <w:rPr>
          <w:rFonts w:asciiTheme="majorHAnsi" w:eastAsia="Times New Roman" w:hAnsiTheme="majorHAnsi" w:cstheme="majorHAnsi"/>
          <w:b w:val="0"/>
          <w:szCs w:val="24"/>
          <w:lang w:val="ro-MD" w:eastAsia="ru-RU"/>
        </w:rPr>
        <w:t>.</w:t>
      </w:r>
      <w:r w:rsidR="00376F3B">
        <w:rPr>
          <w:rFonts w:asciiTheme="majorHAnsi" w:eastAsia="Times New Roman" w:hAnsiTheme="majorHAnsi" w:cstheme="majorHAnsi"/>
          <w:b w:val="0"/>
          <w:szCs w:val="24"/>
          <w:lang w:val="ro-MD" w:eastAsia="ru-RU"/>
        </w:rPr>
        <w:t>R</w:t>
      </w:r>
      <w:r w:rsidR="00FC6D48">
        <w:rPr>
          <w:rFonts w:asciiTheme="majorHAnsi" w:eastAsia="Times New Roman" w:hAnsiTheme="majorHAnsi" w:cstheme="majorHAnsi"/>
          <w:b w:val="0"/>
          <w:szCs w:val="24"/>
          <w:lang w:val="ro-MD" w:eastAsia="ru-RU"/>
        </w:rPr>
        <w:t>.</w:t>
      </w:r>
      <w:r w:rsidR="00376F3B">
        <w:rPr>
          <w:rFonts w:asciiTheme="majorHAnsi" w:eastAsia="Times New Roman" w:hAnsiTheme="majorHAnsi" w:cstheme="majorHAnsi"/>
          <w:b w:val="0"/>
          <w:szCs w:val="24"/>
          <w:lang w:val="ro-MD" w:eastAsia="ru-RU"/>
        </w:rPr>
        <w:t>L</w:t>
      </w:r>
      <w:r w:rsidR="00FC6D48">
        <w:rPr>
          <w:rFonts w:asciiTheme="majorHAnsi" w:eastAsia="Times New Roman" w:hAnsiTheme="majorHAnsi" w:cstheme="majorHAnsi"/>
          <w:b w:val="0"/>
          <w:szCs w:val="24"/>
          <w:lang w:val="ro-MD" w:eastAsia="ru-RU"/>
        </w:rPr>
        <w:t>.</w:t>
      </w:r>
      <w:r w:rsidR="00376F3B">
        <w:rPr>
          <w:rFonts w:asciiTheme="majorHAnsi" w:eastAsia="Times New Roman" w:hAnsiTheme="majorHAnsi" w:cstheme="majorHAnsi"/>
          <w:b w:val="0"/>
          <w:szCs w:val="24"/>
          <w:lang w:val="ro-MD" w:eastAsia="ru-RU"/>
        </w:rPr>
        <w:t xml:space="preserve"> „Glorin Inginering”</w:t>
      </w:r>
      <w:r w:rsidRPr="00644359">
        <w:rPr>
          <w:rFonts w:asciiTheme="majorHAnsi" w:eastAsia="Times New Roman" w:hAnsiTheme="majorHAnsi" w:cstheme="majorHAnsi"/>
          <w:b w:val="0"/>
          <w:szCs w:val="24"/>
          <w:lang w:val="ro-MD" w:eastAsia="ru-RU"/>
        </w:rPr>
        <w:t xml:space="preserve"> privind emiterea ordonanței provizorii și s-a dispus anularea încheierii Judecătoriei Bălți sediul Central din 24.03.2021 și suspendarea executării </w:t>
      </w:r>
      <w:r w:rsidR="00FC6D48">
        <w:rPr>
          <w:rFonts w:asciiTheme="majorHAnsi" w:eastAsia="Times New Roman" w:hAnsiTheme="majorHAnsi" w:cstheme="majorHAnsi"/>
          <w:b w:val="0"/>
          <w:szCs w:val="24"/>
          <w:lang w:val="ro-MD" w:eastAsia="ru-RU"/>
        </w:rPr>
        <w:t>D</w:t>
      </w:r>
      <w:r w:rsidRPr="00644359">
        <w:rPr>
          <w:rFonts w:asciiTheme="majorHAnsi" w:eastAsia="Times New Roman" w:hAnsiTheme="majorHAnsi" w:cstheme="majorHAnsi"/>
          <w:b w:val="0"/>
          <w:szCs w:val="24"/>
          <w:lang w:val="ro-MD" w:eastAsia="ru-RU"/>
        </w:rPr>
        <w:t>eciziei Consiliului mun. Bălți nr. 1/31 din 23.02.2021.</w:t>
      </w:r>
    </w:p>
    <w:p w14:paraId="2FED96E2" w14:textId="49EE36D1" w:rsidR="00644359" w:rsidRDefault="00644359" w:rsidP="00BD1D1A">
      <w:pPr>
        <w:spacing w:line="276" w:lineRule="auto"/>
        <w:ind w:firstLine="567"/>
        <w:jc w:val="both"/>
        <w:rPr>
          <w:rFonts w:asciiTheme="majorHAnsi" w:eastAsia="Times New Roman" w:hAnsiTheme="majorHAnsi" w:cstheme="majorHAnsi"/>
          <w:b w:val="0"/>
          <w:szCs w:val="24"/>
          <w:lang w:val="ro-MD" w:eastAsia="ru-RU"/>
        </w:rPr>
      </w:pPr>
      <w:r w:rsidRPr="00644359">
        <w:rPr>
          <w:rFonts w:asciiTheme="majorHAnsi" w:eastAsia="Times New Roman" w:hAnsiTheme="majorHAnsi" w:cstheme="majorHAnsi"/>
          <w:b w:val="0"/>
          <w:szCs w:val="24"/>
          <w:lang w:val="ro-MD" w:eastAsia="ru-RU"/>
        </w:rPr>
        <w:t>În momentul de față</w:t>
      </w:r>
      <w:r w:rsidR="00FC6D48">
        <w:rPr>
          <w:rFonts w:asciiTheme="majorHAnsi" w:eastAsia="Times New Roman" w:hAnsiTheme="majorHAnsi" w:cstheme="majorHAnsi"/>
          <w:b w:val="0"/>
          <w:szCs w:val="24"/>
          <w:lang w:val="ro-MD" w:eastAsia="ru-RU"/>
        </w:rPr>
        <w:t>,</w:t>
      </w:r>
      <w:r w:rsidRPr="00644359">
        <w:rPr>
          <w:rFonts w:asciiTheme="majorHAnsi" w:eastAsia="Times New Roman" w:hAnsiTheme="majorHAnsi" w:cstheme="majorHAnsi"/>
          <w:b w:val="0"/>
          <w:szCs w:val="24"/>
          <w:lang w:val="ro-MD" w:eastAsia="ru-RU"/>
        </w:rPr>
        <w:t xml:space="preserve"> procesul </w:t>
      </w:r>
      <w:r w:rsidR="00B1491D">
        <w:rPr>
          <w:rFonts w:asciiTheme="majorHAnsi" w:eastAsia="Times New Roman" w:hAnsiTheme="majorHAnsi" w:cstheme="majorHAnsi"/>
          <w:b w:val="0"/>
          <w:szCs w:val="24"/>
          <w:lang w:val="ro-MD" w:eastAsia="ru-RU"/>
        </w:rPr>
        <w:t xml:space="preserve">cu </w:t>
      </w:r>
      <w:r w:rsidR="007F5BA2">
        <w:rPr>
          <w:rFonts w:asciiTheme="majorHAnsi" w:eastAsia="Times New Roman" w:hAnsiTheme="majorHAnsi" w:cstheme="majorHAnsi"/>
          <w:b w:val="0"/>
          <w:szCs w:val="24"/>
          <w:lang w:val="ro-MD" w:eastAsia="ru-RU"/>
        </w:rPr>
        <w:t>S</w:t>
      </w:r>
      <w:r w:rsidR="00FC6D48">
        <w:rPr>
          <w:rFonts w:asciiTheme="majorHAnsi" w:eastAsia="Times New Roman" w:hAnsiTheme="majorHAnsi" w:cstheme="majorHAnsi"/>
          <w:b w:val="0"/>
          <w:szCs w:val="24"/>
          <w:lang w:val="ro-MD" w:eastAsia="ru-RU"/>
        </w:rPr>
        <w:t>.</w:t>
      </w:r>
      <w:r w:rsidR="007F5BA2">
        <w:rPr>
          <w:rFonts w:asciiTheme="majorHAnsi" w:eastAsia="Times New Roman" w:hAnsiTheme="majorHAnsi" w:cstheme="majorHAnsi"/>
          <w:b w:val="0"/>
          <w:szCs w:val="24"/>
          <w:lang w:val="ro-MD" w:eastAsia="ru-RU"/>
        </w:rPr>
        <w:t>R</w:t>
      </w:r>
      <w:r w:rsidR="00FC6D48">
        <w:rPr>
          <w:rFonts w:asciiTheme="majorHAnsi" w:eastAsia="Times New Roman" w:hAnsiTheme="majorHAnsi" w:cstheme="majorHAnsi"/>
          <w:b w:val="0"/>
          <w:szCs w:val="24"/>
          <w:lang w:val="ro-MD" w:eastAsia="ru-RU"/>
        </w:rPr>
        <w:t>.</w:t>
      </w:r>
      <w:r w:rsidR="007F5BA2">
        <w:rPr>
          <w:rFonts w:asciiTheme="majorHAnsi" w:eastAsia="Times New Roman" w:hAnsiTheme="majorHAnsi" w:cstheme="majorHAnsi"/>
          <w:b w:val="0"/>
          <w:szCs w:val="24"/>
          <w:lang w:val="ro-MD" w:eastAsia="ru-RU"/>
        </w:rPr>
        <w:t>L</w:t>
      </w:r>
      <w:r w:rsidR="00FC6D48">
        <w:rPr>
          <w:rFonts w:asciiTheme="majorHAnsi" w:eastAsia="Times New Roman" w:hAnsiTheme="majorHAnsi" w:cstheme="majorHAnsi"/>
          <w:b w:val="0"/>
          <w:szCs w:val="24"/>
          <w:lang w:val="ro-MD" w:eastAsia="ru-RU"/>
        </w:rPr>
        <w:t>.</w:t>
      </w:r>
      <w:r w:rsidR="007F5BA2">
        <w:rPr>
          <w:rFonts w:asciiTheme="majorHAnsi" w:eastAsia="Times New Roman" w:hAnsiTheme="majorHAnsi" w:cstheme="majorHAnsi"/>
          <w:b w:val="0"/>
          <w:szCs w:val="24"/>
          <w:lang w:val="ro-MD" w:eastAsia="ru-RU"/>
        </w:rPr>
        <w:t xml:space="preserve"> </w:t>
      </w:r>
      <w:r w:rsidRPr="00644359">
        <w:rPr>
          <w:rFonts w:asciiTheme="majorHAnsi" w:eastAsia="Times New Roman" w:hAnsiTheme="majorHAnsi" w:cstheme="majorHAnsi"/>
          <w:b w:val="0"/>
          <w:szCs w:val="24"/>
          <w:lang w:val="ro-MD" w:eastAsia="ru-RU"/>
        </w:rPr>
        <w:t xml:space="preserve">„Glorin Inginering” privind contestarea răspunsului </w:t>
      </w:r>
      <w:r w:rsidR="00B1491D">
        <w:rPr>
          <w:rFonts w:asciiTheme="majorHAnsi" w:eastAsia="Times New Roman" w:hAnsiTheme="majorHAnsi" w:cstheme="majorHAnsi"/>
          <w:b w:val="0"/>
          <w:szCs w:val="24"/>
          <w:lang w:val="ro-MD" w:eastAsia="ru-RU"/>
        </w:rPr>
        <w:t>CMB</w:t>
      </w:r>
      <w:r w:rsidRPr="00644359">
        <w:rPr>
          <w:rFonts w:asciiTheme="majorHAnsi" w:eastAsia="Times New Roman" w:hAnsiTheme="majorHAnsi" w:cstheme="majorHAnsi"/>
          <w:b w:val="0"/>
          <w:szCs w:val="24"/>
          <w:lang w:val="ro-MD" w:eastAsia="ru-RU"/>
        </w:rPr>
        <w:t xml:space="preserve"> nr. P-03-11/3889, P-03-11/9733 din 14.12.2020 și anularea </w:t>
      </w:r>
      <w:r w:rsidR="00FC6D48">
        <w:rPr>
          <w:rFonts w:asciiTheme="majorHAnsi" w:eastAsia="Times New Roman" w:hAnsiTheme="majorHAnsi" w:cstheme="majorHAnsi"/>
          <w:b w:val="0"/>
          <w:szCs w:val="24"/>
          <w:lang w:val="ro-MD" w:eastAsia="ru-RU"/>
        </w:rPr>
        <w:t>D</w:t>
      </w:r>
      <w:r w:rsidRPr="00644359">
        <w:rPr>
          <w:rFonts w:asciiTheme="majorHAnsi" w:eastAsia="Times New Roman" w:hAnsiTheme="majorHAnsi" w:cstheme="majorHAnsi"/>
          <w:b w:val="0"/>
          <w:szCs w:val="24"/>
          <w:lang w:val="ro-MD" w:eastAsia="ru-RU"/>
        </w:rPr>
        <w:t xml:space="preserve">eciziei </w:t>
      </w:r>
      <w:r w:rsidR="00B1491D">
        <w:rPr>
          <w:rFonts w:asciiTheme="majorHAnsi" w:eastAsia="Times New Roman" w:hAnsiTheme="majorHAnsi" w:cstheme="majorHAnsi"/>
          <w:b w:val="0"/>
          <w:szCs w:val="24"/>
          <w:lang w:val="ro-MD" w:eastAsia="ru-RU"/>
        </w:rPr>
        <w:t>CMB nr.</w:t>
      </w:r>
      <w:r w:rsidRPr="00644359">
        <w:rPr>
          <w:rFonts w:asciiTheme="majorHAnsi" w:eastAsia="Times New Roman" w:hAnsiTheme="majorHAnsi" w:cstheme="majorHAnsi"/>
          <w:b w:val="0"/>
          <w:szCs w:val="24"/>
          <w:lang w:val="ro-MD" w:eastAsia="ru-RU"/>
        </w:rPr>
        <w:t>1/31 din 23.02.2021 se află pe rol la Judecătoria Băl</w:t>
      </w:r>
      <w:r w:rsidR="007F5BA2">
        <w:rPr>
          <w:rFonts w:asciiTheme="majorHAnsi" w:eastAsia="Times New Roman" w:hAnsiTheme="majorHAnsi" w:cstheme="majorHAnsi"/>
          <w:b w:val="0"/>
          <w:szCs w:val="24"/>
          <w:lang w:val="ro-MD" w:eastAsia="ru-RU"/>
        </w:rPr>
        <w:t>ți sediul Central,</w:t>
      </w:r>
      <w:r w:rsidRPr="00644359">
        <w:rPr>
          <w:rFonts w:asciiTheme="majorHAnsi" w:eastAsia="Times New Roman" w:hAnsiTheme="majorHAnsi" w:cstheme="majorHAnsi"/>
          <w:b w:val="0"/>
          <w:szCs w:val="24"/>
          <w:lang w:val="ro-MD" w:eastAsia="ru-RU"/>
        </w:rPr>
        <w:t xml:space="preserve"> iar examinarea acestuia va fi reluată după ce Curtea de Apel Bălți se va expune asupra admisibilității acțiunii „Glorin Inginering” S.R.L. privind anularea </w:t>
      </w:r>
      <w:r w:rsidR="00FC6D48">
        <w:rPr>
          <w:rFonts w:asciiTheme="majorHAnsi" w:eastAsia="Times New Roman" w:hAnsiTheme="majorHAnsi" w:cstheme="majorHAnsi"/>
          <w:b w:val="0"/>
          <w:szCs w:val="24"/>
          <w:lang w:val="ro-MD" w:eastAsia="ru-RU"/>
        </w:rPr>
        <w:t>D</w:t>
      </w:r>
      <w:r w:rsidRPr="00644359">
        <w:rPr>
          <w:rFonts w:asciiTheme="majorHAnsi" w:eastAsia="Times New Roman" w:hAnsiTheme="majorHAnsi" w:cstheme="majorHAnsi"/>
          <w:b w:val="0"/>
          <w:szCs w:val="24"/>
          <w:lang w:val="ro-MD" w:eastAsia="ru-RU"/>
        </w:rPr>
        <w:t>eciziei Consiliului mun</w:t>
      </w:r>
      <w:r w:rsidR="00FC6D48">
        <w:rPr>
          <w:rFonts w:asciiTheme="majorHAnsi" w:eastAsia="Times New Roman" w:hAnsiTheme="majorHAnsi" w:cstheme="majorHAnsi"/>
          <w:b w:val="0"/>
          <w:szCs w:val="24"/>
          <w:lang w:val="ro-MD" w:eastAsia="ru-RU"/>
        </w:rPr>
        <w:t>icipal</w:t>
      </w:r>
      <w:r w:rsidRPr="00644359">
        <w:rPr>
          <w:rFonts w:asciiTheme="majorHAnsi" w:eastAsia="Times New Roman" w:hAnsiTheme="majorHAnsi" w:cstheme="majorHAnsi"/>
          <w:b w:val="0"/>
          <w:szCs w:val="24"/>
          <w:lang w:val="ro-MD" w:eastAsia="ru-RU"/>
        </w:rPr>
        <w:t xml:space="preserve"> Bălți nr. 1/31 din 23.02.2021.</w:t>
      </w:r>
    </w:p>
    <w:p w14:paraId="48C223F5" w14:textId="77777777" w:rsidR="002B364E" w:rsidRDefault="002B364E" w:rsidP="00C2277E">
      <w:pPr>
        <w:spacing w:line="276" w:lineRule="auto"/>
        <w:jc w:val="both"/>
        <w:rPr>
          <w:rFonts w:asciiTheme="majorHAnsi" w:eastAsia="Times New Roman" w:hAnsiTheme="majorHAnsi" w:cstheme="majorHAnsi"/>
          <w:b w:val="0"/>
          <w:szCs w:val="24"/>
          <w:lang w:val="ro-MD" w:eastAsia="ru-RU"/>
        </w:rPr>
      </w:pPr>
    </w:p>
    <w:p w14:paraId="5AEA4F42" w14:textId="64F798A1" w:rsidR="00182341" w:rsidRPr="00182341" w:rsidRDefault="00553AD1" w:rsidP="00EA4E10">
      <w:pPr>
        <w:pStyle w:val="ListParagraph"/>
        <w:spacing w:line="276" w:lineRule="auto"/>
        <w:ind w:left="0"/>
        <w:jc w:val="both"/>
        <w:rPr>
          <w:rFonts w:asciiTheme="majorHAnsi" w:hAnsiTheme="majorHAnsi" w:cstheme="majorHAnsi"/>
          <w:szCs w:val="24"/>
          <w:lang w:val="ro-RO"/>
        </w:rPr>
      </w:pPr>
      <w:r>
        <w:rPr>
          <w:rFonts w:asciiTheme="majorHAnsi" w:hAnsiTheme="majorHAnsi" w:cstheme="majorHAnsi"/>
          <w:bCs/>
          <w:szCs w:val="24"/>
          <w:lang w:val="ro-RO"/>
        </w:rPr>
        <w:t>4.3.5.</w:t>
      </w:r>
      <w:r w:rsidR="009344AA">
        <w:rPr>
          <w:rFonts w:asciiTheme="majorHAnsi" w:hAnsiTheme="majorHAnsi" w:cstheme="majorHAnsi"/>
          <w:bCs/>
          <w:szCs w:val="24"/>
          <w:lang w:val="ro-RO"/>
        </w:rPr>
        <w:t xml:space="preserve"> </w:t>
      </w:r>
      <w:r w:rsidR="00182341" w:rsidRPr="00182341">
        <w:rPr>
          <w:rFonts w:asciiTheme="majorHAnsi" w:hAnsiTheme="majorHAnsi" w:cstheme="majorHAnsi"/>
          <w:bCs/>
          <w:szCs w:val="24"/>
          <w:lang w:val="ro-RO"/>
        </w:rPr>
        <w:t xml:space="preserve">Primăria mun. Bălți nu a asigurat </w:t>
      </w:r>
      <w:r w:rsidR="00D90AC7">
        <w:rPr>
          <w:rFonts w:asciiTheme="majorHAnsi" w:hAnsiTheme="majorHAnsi" w:cstheme="majorHAnsi"/>
          <w:bCs/>
          <w:szCs w:val="24"/>
          <w:lang w:val="ro-RO"/>
        </w:rPr>
        <w:t>evidenț</w:t>
      </w:r>
      <w:r w:rsidR="00D23697">
        <w:rPr>
          <w:rFonts w:asciiTheme="majorHAnsi" w:hAnsiTheme="majorHAnsi" w:cstheme="majorHAnsi"/>
          <w:bCs/>
          <w:szCs w:val="24"/>
          <w:lang w:val="ro-RO"/>
        </w:rPr>
        <w:t>a</w:t>
      </w:r>
      <w:r w:rsidR="00D90AC7">
        <w:rPr>
          <w:rFonts w:asciiTheme="majorHAnsi" w:hAnsiTheme="majorHAnsi" w:cstheme="majorHAnsi"/>
          <w:bCs/>
          <w:szCs w:val="24"/>
          <w:lang w:val="ro-RO"/>
        </w:rPr>
        <w:t xml:space="preserve"> analitică</w:t>
      </w:r>
      <w:r w:rsidR="00182341" w:rsidRPr="00182341">
        <w:rPr>
          <w:rFonts w:asciiTheme="majorHAnsi" w:hAnsiTheme="majorHAnsi" w:cstheme="majorHAnsi"/>
          <w:bCs/>
          <w:szCs w:val="24"/>
          <w:lang w:val="ro-RO"/>
        </w:rPr>
        <w:t xml:space="preserve"> conformă a </w:t>
      </w:r>
      <w:r w:rsidR="001F6699">
        <w:rPr>
          <w:rFonts w:asciiTheme="majorHAnsi" w:hAnsiTheme="majorHAnsi" w:cstheme="majorHAnsi"/>
          <w:bCs/>
          <w:szCs w:val="24"/>
          <w:lang w:val="ro-RO"/>
        </w:rPr>
        <w:t>patrimoniului</w:t>
      </w:r>
      <w:r w:rsidR="00182341" w:rsidRPr="00182341">
        <w:rPr>
          <w:rFonts w:asciiTheme="majorHAnsi" w:hAnsiTheme="majorHAnsi" w:cstheme="majorHAnsi"/>
          <w:bCs/>
          <w:szCs w:val="24"/>
          <w:lang w:val="ro-RO"/>
        </w:rPr>
        <w:t xml:space="preserve"> </w:t>
      </w:r>
      <w:r w:rsidR="00F90CCF">
        <w:rPr>
          <w:rFonts w:asciiTheme="majorHAnsi" w:hAnsiTheme="majorHAnsi" w:cstheme="majorHAnsi"/>
          <w:bCs/>
          <w:szCs w:val="24"/>
          <w:lang w:val="ro-RO"/>
        </w:rPr>
        <w:t>proprietate publică</w:t>
      </w:r>
      <w:r w:rsidR="00182341" w:rsidRPr="00182341">
        <w:rPr>
          <w:rFonts w:asciiTheme="majorHAnsi" w:hAnsiTheme="majorHAnsi" w:cstheme="majorHAnsi"/>
          <w:bCs/>
          <w:szCs w:val="24"/>
          <w:lang w:val="ro-RO"/>
        </w:rPr>
        <w:t xml:space="preserve"> </w:t>
      </w:r>
      <w:r>
        <w:rPr>
          <w:rFonts w:asciiTheme="majorHAnsi" w:hAnsiTheme="majorHAnsi" w:cstheme="majorHAnsi"/>
          <w:bCs/>
          <w:szCs w:val="24"/>
          <w:lang w:val="ro-RO"/>
        </w:rPr>
        <w:t>a UAT</w:t>
      </w:r>
      <w:r w:rsidR="00182341" w:rsidRPr="00182341">
        <w:rPr>
          <w:rFonts w:asciiTheme="majorHAnsi" w:hAnsiTheme="majorHAnsi" w:cstheme="majorHAnsi"/>
          <w:bCs/>
          <w:szCs w:val="24"/>
          <w:lang w:val="ro-RO"/>
        </w:rPr>
        <w:t>, fapt ce afectează</w:t>
      </w:r>
      <w:r w:rsidR="00182341" w:rsidRPr="00182341">
        <w:rPr>
          <w:rFonts w:asciiTheme="majorHAnsi" w:hAnsiTheme="majorHAnsi" w:cstheme="majorHAnsi"/>
          <w:szCs w:val="24"/>
          <w:lang w:val="ro-RO" w:eastAsia="ro-MD"/>
        </w:rPr>
        <w:t xml:space="preserve"> </w:t>
      </w:r>
      <w:r w:rsidR="00C76F93">
        <w:rPr>
          <w:rFonts w:asciiTheme="majorHAnsi" w:hAnsiTheme="majorHAnsi" w:cstheme="majorHAnsi"/>
          <w:szCs w:val="24"/>
          <w:lang w:val="ro-RO" w:eastAsia="ro-MD"/>
        </w:rPr>
        <w:t xml:space="preserve">identificarea în natură a patrimoniului public și a persoanelor care îl utilizează, </w:t>
      </w:r>
      <w:r w:rsidR="00FC6D48">
        <w:rPr>
          <w:rFonts w:asciiTheme="majorHAnsi" w:hAnsiTheme="majorHAnsi" w:cstheme="majorHAnsi"/>
          <w:szCs w:val="24"/>
          <w:lang w:val="ro-RO" w:eastAsia="ro-MD"/>
        </w:rPr>
        <w:t>ceea</w:t>
      </w:r>
      <w:r w:rsidR="00C76F93">
        <w:rPr>
          <w:rFonts w:asciiTheme="majorHAnsi" w:hAnsiTheme="majorHAnsi" w:cstheme="majorHAnsi"/>
          <w:szCs w:val="24"/>
          <w:lang w:val="ro-RO" w:eastAsia="ro-MD"/>
        </w:rPr>
        <w:t xml:space="preserve"> ce poate </w:t>
      </w:r>
      <w:r w:rsidR="00D23697">
        <w:rPr>
          <w:rFonts w:asciiTheme="majorHAnsi" w:hAnsiTheme="majorHAnsi" w:cstheme="majorHAnsi"/>
          <w:szCs w:val="24"/>
          <w:lang w:val="ro-RO" w:eastAsia="ro-MD"/>
        </w:rPr>
        <w:t xml:space="preserve">prejudicia </w:t>
      </w:r>
      <w:r w:rsidR="00C76F93">
        <w:rPr>
          <w:rFonts w:asciiTheme="majorHAnsi" w:hAnsiTheme="majorHAnsi" w:cstheme="majorHAnsi"/>
          <w:szCs w:val="24"/>
          <w:lang w:val="ro-RO" w:eastAsia="ro-MD"/>
        </w:rPr>
        <w:t>veniturile de la gestionarea patrimoniului.</w:t>
      </w:r>
      <w:r w:rsidR="00182341" w:rsidRPr="00182341">
        <w:rPr>
          <w:rFonts w:asciiTheme="majorHAnsi" w:hAnsiTheme="majorHAnsi" w:cstheme="majorHAnsi"/>
          <w:szCs w:val="24"/>
          <w:lang w:val="ro-RO"/>
        </w:rPr>
        <w:t xml:space="preserve"> </w:t>
      </w:r>
    </w:p>
    <w:p w14:paraId="69EF8E56" w14:textId="0037E87F" w:rsidR="00182341" w:rsidRPr="00182341" w:rsidRDefault="00182341" w:rsidP="00BD1D1A">
      <w:pPr>
        <w:spacing w:line="276" w:lineRule="auto"/>
        <w:ind w:firstLine="567"/>
        <w:jc w:val="both"/>
        <w:rPr>
          <w:rFonts w:asciiTheme="majorHAnsi" w:hAnsiTheme="majorHAnsi" w:cstheme="majorHAnsi"/>
          <w:b w:val="0"/>
          <w:szCs w:val="24"/>
          <w:lang w:val="ro-RO"/>
        </w:rPr>
      </w:pPr>
      <w:r w:rsidRPr="00182341">
        <w:rPr>
          <w:rFonts w:asciiTheme="majorHAnsi" w:hAnsiTheme="majorHAnsi" w:cstheme="majorHAnsi"/>
          <w:b w:val="0"/>
          <w:szCs w:val="24"/>
          <w:lang w:val="ro-RO" w:eastAsia="ro-MD"/>
        </w:rPr>
        <w:t xml:space="preserve">Cu toate că situațiile în cauză au fost menționate în rapoartele anterioare de audit ale Curții de Conturi și </w:t>
      </w:r>
      <w:r w:rsidR="00D23697">
        <w:rPr>
          <w:rFonts w:asciiTheme="majorHAnsi" w:hAnsiTheme="majorHAnsi" w:cstheme="majorHAnsi"/>
          <w:b w:val="0"/>
          <w:szCs w:val="24"/>
          <w:lang w:val="ro-RO" w:eastAsia="ro-MD"/>
        </w:rPr>
        <w:t xml:space="preserve">au fost </w:t>
      </w:r>
      <w:r w:rsidRPr="00182341">
        <w:rPr>
          <w:rFonts w:asciiTheme="majorHAnsi" w:hAnsiTheme="majorHAnsi" w:cstheme="majorHAnsi"/>
          <w:b w:val="0"/>
          <w:szCs w:val="24"/>
          <w:lang w:val="ro-RO" w:eastAsia="ro-MD"/>
        </w:rPr>
        <w:t xml:space="preserve">înaintate recomandări în scopul conformării relațiilor de folosință și de asigurare a contabilizării tranzacțiilor, neregula menționată rămâne încă răspândită. </w:t>
      </w:r>
    </w:p>
    <w:p w14:paraId="263460A5" w14:textId="71D4A90F" w:rsidR="00182341" w:rsidRDefault="00182341" w:rsidP="00BD1D1A">
      <w:pPr>
        <w:spacing w:line="276" w:lineRule="auto"/>
        <w:ind w:firstLine="567"/>
        <w:jc w:val="both"/>
        <w:rPr>
          <w:rFonts w:asciiTheme="majorHAnsi" w:hAnsiTheme="majorHAnsi" w:cstheme="majorHAnsi"/>
          <w:b w:val="0"/>
          <w:szCs w:val="24"/>
          <w:lang w:val="ro-MD"/>
        </w:rPr>
      </w:pPr>
      <w:r w:rsidRPr="00182341">
        <w:rPr>
          <w:rFonts w:asciiTheme="majorHAnsi" w:hAnsiTheme="majorHAnsi" w:cstheme="majorHAnsi"/>
          <w:b w:val="0"/>
          <w:szCs w:val="24"/>
          <w:lang w:val="ro-RO"/>
        </w:rPr>
        <w:t>Astfel, Primăria mun.</w:t>
      </w:r>
      <w:r w:rsidR="005B2500">
        <w:rPr>
          <w:rFonts w:asciiTheme="majorHAnsi" w:hAnsiTheme="majorHAnsi" w:cstheme="majorHAnsi"/>
          <w:b w:val="0"/>
          <w:szCs w:val="24"/>
          <w:lang w:val="ro-RO"/>
        </w:rPr>
        <w:t xml:space="preserve"> </w:t>
      </w:r>
      <w:r w:rsidRPr="00182341">
        <w:rPr>
          <w:rFonts w:asciiTheme="majorHAnsi" w:hAnsiTheme="majorHAnsi" w:cstheme="majorHAnsi"/>
          <w:b w:val="0"/>
          <w:szCs w:val="24"/>
          <w:lang w:val="ro-RO"/>
        </w:rPr>
        <w:t>Bălți nu asigură evidenț</w:t>
      </w:r>
      <w:r w:rsidR="00D23697">
        <w:rPr>
          <w:rFonts w:asciiTheme="majorHAnsi" w:hAnsiTheme="majorHAnsi" w:cstheme="majorHAnsi"/>
          <w:b w:val="0"/>
          <w:szCs w:val="24"/>
          <w:lang w:val="ro-RO"/>
        </w:rPr>
        <w:t>a</w:t>
      </w:r>
      <w:r w:rsidRPr="00182341">
        <w:rPr>
          <w:rFonts w:asciiTheme="majorHAnsi" w:hAnsiTheme="majorHAnsi" w:cstheme="majorHAnsi"/>
          <w:b w:val="0"/>
          <w:szCs w:val="24"/>
          <w:lang w:val="ro-RO"/>
        </w:rPr>
        <w:t xml:space="preserve"> </w:t>
      </w:r>
      <w:r w:rsidR="00553AD1">
        <w:rPr>
          <w:rFonts w:asciiTheme="majorHAnsi" w:hAnsiTheme="majorHAnsi" w:cstheme="majorHAnsi"/>
          <w:b w:val="0"/>
          <w:szCs w:val="24"/>
          <w:lang w:val="ro-RO"/>
        </w:rPr>
        <w:t xml:space="preserve">analitică </w:t>
      </w:r>
      <w:r w:rsidRPr="00182341">
        <w:rPr>
          <w:rFonts w:asciiTheme="majorHAnsi" w:hAnsiTheme="majorHAnsi" w:cstheme="majorHAnsi"/>
          <w:b w:val="0"/>
          <w:szCs w:val="24"/>
          <w:lang w:val="ro-RO"/>
        </w:rPr>
        <w:t xml:space="preserve">completă și relevantă </w:t>
      </w:r>
      <w:r w:rsidR="00553AD1">
        <w:rPr>
          <w:rFonts w:asciiTheme="majorHAnsi" w:hAnsiTheme="majorHAnsi" w:cstheme="majorHAnsi"/>
          <w:b w:val="0"/>
          <w:szCs w:val="24"/>
          <w:lang w:val="ro-RO"/>
        </w:rPr>
        <w:t xml:space="preserve">a </w:t>
      </w:r>
      <w:r w:rsidRPr="00182341">
        <w:rPr>
          <w:rFonts w:asciiTheme="majorHAnsi" w:hAnsiTheme="majorHAnsi" w:cstheme="majorHAnsi"/>
          <w:b w:val="0"/>
          <w:szCs w:val="24"/>
          <w:lang w:val="ro-RO"/>
        </w:rPr>
        <w:t>terenuril</w:t>
      </w:r>
      <w:r w:rsidR="00553AD1">
        <w:rPr>
          <w:rFonts w:asciiTheme="majorHAnsi" w:hAnsiTheme="majorHAnsi" w:cstheme="majorHAnsi"/>
          <w:b w:val="0"/>
          <w:szCs w:val="24"/>
          <w:lang w:val="ro-RO"/>
        </w:rPr>
        <w:t>or</w:t>
      </w:r>
      <w:r w:rsidRPr="00182341">
        <w:rPr>
          <w:rFonts w:asciiTheme="majorHAnsi" w:hAnsiTheme="majorHAnsi" w:cstheme="majorHAnsi"/>
          <w:b w:val="0"/>
          <w:szCs w:val="24"/>
          <w:lang w:val="ro-RO"/>
        </w:rPr>
        <w:t xml:space="preserve"> publice proprietate</w:t>
      </w:r>
      <w:r w:rsidR="00553AD1">
        <w:rPr>
          <w:rFonts w:asciiTheme="majorHAnsi" w:hAnsiTheme="majorHAnsi" w:cstheme="majorHAnsi"/>
          <w:b w:val="0"/>
          <w:szCs w:val="24"/>
          <w:lang w:val="ro-RO"/>
        </w:rPr>
        <w:t xml:space="preserve"> </w:t>
      </w:r>
      <w:r w:rsidRPr="00182341">
        <w:rPr>
          <w:rFonts w:asciiTheme="majorHAnsi" w:hAnsiTheme="majorHAnsi" w:cstheme="majorHAnsi"/>
          <w:b w:val="0"/>
          <w:szCs w:val="24"/>
          <w:lang w:val="ro-RO"/>
        </w:rPr>
        <w:t xml:space="preserve">a </w:t>
      </w:r>
      <w:r w:rsidR="00553AD1">
        <w:rPr>
          <w:rFonts w:asciiTheme="majorHAnsi" w:hAnsiTheme="majorHAnsi" w:cstheme="majorHAnsi"/>
          <w:b w:val="0"/>
          <w:szCs w:val="24"/>
          <w:lang w:val="ro-RO"/>
        </w:rPr>
        <w:t>UAT</w:t>
      </w:r>
      <w:r w:rsidRPr="00182341">
        <w:rPr>
          <w:rFonts w:asciiTheme="majorHAnsi" w:hAnsiTheme="majorHAnsi" w:cstheme="majorHAnsi"/>
          <w:b w:val="0"/>
          <w:szCs w:val="24"/>
          <w:lang w:val="ro-RO"/>
        </w:rPr>
        <w:t xml:space="preserve">, limitându-se numai </w:t>
      </w:r>
      <w:r w:rsidR="00553AD1">
        <w:rPr>
          <w:rFonts w:asciiTheme="majorHAnsi" w:hAnsiTheme="majorHAnsi" w:cstheme="majorHAnsi"/>
          <w:b w:val="0"/>
          <w:szCs w:val="24"/>
          <w:lang w:val="ro-RO"/>
        </w:rPr>
        <w:t>la</w:t>
      </w:r>
      <w:r w:rsidR="00553AD1" w:rsidRPr="00182341">
        <w:rPr>
          <w:rFonts w:asciiTheme="majorHAnsi" w:hAnsiTheme="majorHAnsi" w:cstheme="majorHAnsi"/>
          <w:b w:val="0"/>
          <w:szCs w:val="24"/>
          <w:lang w:val="ro-RO"/>
        </w:rPr>
        <w:t xml:space="preserve"> </w:t>
      </w:r>
      <w:r w:rsidRPr="00182341">
        <w:rPr>
          <w:rFonts w:asciiTheme="majorHAnsi" w:hAnsiTheme="majorHAnsi" w:cstheme="majorHAnsi"/>
          <w:b w:val="0"/>
          <w:szCs w:val="24"/>
          <w:lang w:val="ro-RO"/>
        </w:rPr>
        <w:t xml:space="preserve">contabilizarea suprafețelor și </w:t>
      </w:r>
      <w:r w:rsidR="00D23697">
        <w:rPr>
          <w:rFonts w:asciiTheme="majorHAnsi" w:hAnsiTheme="majorHAnsi" w:cstheme="majorHAnsi"/>
          <w:b w:val="0"/>
          <w:szCs w:val="24"/>
          <w:lang w:val="ro-RO"/>
        </w:rPr>
        <w:t xml:space="preserve">a </w:t>
      </w:r>
      <w:r w:rsidRPr="00182341">
        <w:rPr>
          <w:rFonts w:asciiTheme="majorHAnsi" w:hAnsiTheme="majorHAnsi" w:cstheme="majorHAnsi"/>
          <w:b w:val="0"/>
          <w:szCs w:val="24"/>
          <w:lang w:val="ro-RO"/>
        </w:rPr>
        <w:t xml:space="preserve">valorii lor generale, </w:t>
      </w:r>
      <w:r w:rsidR="00553AD1">
        <w:rPr>
          <w:rFonts w:asciiTheme="majorHAnsi" w:hAnsiTheme="majorHAnsi" w:cstheme="majorHAnsi"/>
          <w:b w:val="0"/>
          <w:szCs w:val="24"/>
          <w:lang w:val="ro-RO"/>
        </w:rPr>
        <w:t xml:space="preserve">ceea </w:t>
      </w:r>
      <w:r w:rsidRPr="00182341">
        <w:rPr>
          <w:rFonts w:asciiTheme="majorHAnsi" w:hAnsiTheme="majorHAnsi" w:cstheme="majorHAnsi"/>
          <w:b w:val="0"/>
          <w:szCs w:val="24"/>
          <w:lang w:val="ro-RO"/>
        </w:rPr>
        <w:t xml:space="preserve">ce nu </w:t>
      </w:r>
      <w:r w:rsidRPr="00182341">
        <w:rPr>
          <w:rFonts w:asciiTheme="majorHAnsi" w:hAnsiTheme="majorHAnsi" w:cstheme="majorHAnsi"/>
          <w:b w:val="0"/>
          <w:szCs w:val="24"/>
          <w:lang w:val="ro-MD"/>
        </w:rPr>
        <w:t xml:space="preserve">permite </w:t>
      </w:r>
      <w:r w:rsidR="00553AD1">
        <w:rPr>
          <w:rFonts w:asciiTheme="majorHAnsi" w:hAnsiTheme="majorHAnsi" w:cstheme="majorHAnsi"/>
          <w:b w:val="0"/>
          <w:szCs w:val="24"/>
          <w:lang w:val="ro-MD"/>
        </w:rPr>
        <w:t>excluderea evidenței multiple a aceluiași teren</w:t>
      </w:r>
      <w:r w:rsidRPr="00182341">
        <w:rPr>
          <w:rFonts w:asciiTheme="majorHAnsi" w:hAnsiTheme="majorHAnsi" w:cstheme="majorHAnsi"/>
          <w:b w:val="0"/>
          <w:szCs w:val="24"/>
          <w:lang w:val="ro-MD"/>
        </w:rPr>
        <w:t>; nu permite sistematizarea informațiilor după anumite criterii (suprafața terenului, modul de utilizare, denumirea utilizatorului</w:t>
      </w:r>
      <w:r w:rsidR="00D23697">
        <w:rPr>
          <w:rFonts w:asciiTheme="majorHAnsi" w:hAnsiTheme="majorHAnsi" w:cstheme="majorHAnsi"/>
          <w:b w:val="0"/>
          <w:szCs w:val="24"/>
          <w:lang w:val="ro-MD"/>
        </w:rPr>
        <w:t>,</w:t>
      </w:r>
      <w:r w:rsidRPr="00182341">
        <w:rPr>
          <w:rFonts w:asciiTheme="majorHAnsi" w:hAnsiTheme="majorHAnsi" w:cstheme="majorHAnsi"/>
          <w:b w:val="0"/>
          <w:szCs w:val="24"/>
          <w:lang w:val="ro-MD"/>
        </w:rPr>
        <w:t xml:space="preserve"> codul cadastral) etc. </w:t>
      </w:r>
    </w:p>
    <w:p w14:paraId="38FA9CEA" w14:textId="5DE46F7A" w:rsidR="0088215D" w:rsidRPr="00813A92" w:rsidRDefault="0088215D" w:rsidP="00BD1D1A">
      <w:pPr>
        <w:spacing w:line="276" w:lineRule="auto"/>
        <w:ind w:firstLine="567"/>
        <w:jc w:val="both"/>
        <w:rPr>
          <w:rFonts w:asciiTheme="majorHAnsi" w:hAnsiTheme="majorHAnsi" w:cstheme="majorHAnsi"/>
          <w:b w:val="0"/>
          <w:szCs w:val="24"/>
          <w:lang w:val="ro-RO"/>
        </w:rPr>
      </w:pPr>
      <w:r w:rsidRPr="00813A92">
        <w:rPr>
          <w:rFonts w:asciiTheme="majorHAnsi" w:hAnsiTheme="majorHAnsi" w:cstheme="majorHAnsi"/>
          <w:b w:val="0"/>
          <w:szCs w:val="24"/>
          <w:lang w:val="ro-RO"/>
        </w:rPr>
        <w:t>În mod similar, Primăria mun. Bălți nu a asigurat contabilizarea și administrarea conformă a clădirilor și încăperilor izolate, proprietate publică locală din domeniul publi</w:t>
      </w:r>
      <w:r w:rsidR="00026F7A" w:rsidRPr="00813A92">
        <w:rPr>
          <w:rFonts w:asciiTheme="majorHAnsi" w:hAnsiTheme="majorHAnsi" w:cstheme="majorHAnsi"/>
          <w:b w:val="0"/>
          <w:szCs w:val="24"/>
          <w:lang w:val="ro-RO"/>
        </w:rPr>
        <w:t>c</w:t>
      </w:r>
      <w:r w:rsidR="00D23697" w:rsidRPr="00813A92">
        <w:rPr>
          <w:rFonts w:asciiTheme="majorHAnsi" w:hAnsiTheme="majorHAnsi" w:cstheme="majorHAnsi"/>
          <w:b w:val="0"/>
          <w:szCs w:val="24"/>
          <w:lang w:val="ro-RO"/>
        </w:rPr>
        <w:t>,</w:t>
      </w:r>
      <w:r w:rsidR="00F67BCD" w:rsidRPr="00813A92">
        <w:rPr>
          <w:rFonts w:asciiTheme="majorHAnsi" w:hAnsiTheme="majorHAnsi" w:cstheme="majorHAnsi"/>
          <w:b w:val="0"/>
          <w:szCs w:val="24"/>
          <w:lang w:val="ro-RO"/>
        </w:rPr>
        <w:t xml:space="preserve"> cu valoarea cadastrală </w:t>
      </w:r>
      <w:r w:rsidR="00F67BCD" w:rsidRPr="00813A92">
        <w:rPr>
          <w:rFonts w:asciiTheme="majorHAnsi" w:hAnsiTheme="majorHAnsi" w:cstheme="majorHAnsi"/>
          <w:b w:val="0"/>
          <w:szCs w:val="24"/>
          <w:lang w:val="ro-RO"/>
        </w:rPr>
        <w:lastRenderedPageBreak/>
        <w:t>de 38,5</w:t>
      </w:r>
      <w:r w:rsidRPr="00813A92">
        <w:rPr>
          <w:rFonts w:asciiTheme="majorHAnsi" w:hAnsiTheme="majorHAnsi" w:cstheme="majorHAnsi"/>
          <w:b w:val="0"/>
          <w:szCs w:val="24"/>
          <w:lang w:val="ro-RO"/>
        </w:rPr>
        <w:t xml:space="preserve">  mil. lei. Astfel, </w:t>
      </w:r>
      <w:r w:rsidR="008E6DBE" w:rsidRPr="00813A92">
        <w:rPr>
          <w:rFonts w:asciiTheme="majorHAnsi" w:hAnsiTheme="majorHAnsi" w:cstheme="majorHAnsi"/>
          <w:b w:val="0"/>
          <w:szCs w:val="24"/>
          <w:lang w:val="ro-RO"/>
        </w:rPr>
        <w:t xml:space="preserve">echipa de </w:t>
      </w:r>
      <w:r w:rsidRPr="00813A92">
        <w:rPr>
          <w:rFonts w:asciiTheme="majorHAnsi" w:hAnsiTheme="majorHAnsi" w:cstheme="majorHAnsi"/>
          <w:b w:val="0"/>
          <w:szCs w:val="24"/>
          <w:lang w:val="ro-RO"/>
        </w:rPr>
        <w:t xml:space="preserve">audit a constatat </w:t>
      </w:r>
      <w:r w:rsidR="00040ECF" w:rsidRPr="00813A92">
        <w:rPr>
          <w:rFonts w:asciiTheme="majorHAnsi" w:hAnsiTheme="majorHAnsi" w:cstheme="majorHAnsi"/>
          <w:b w:val="0"/>
          <w:szCs w:val="24"/>
          <w:lang w:val="ro-RO"/>
        </w:rPr>
        <w:t>60</w:t>
      </w:r>
      <w:r w:rsidRPr="00813A92">
        <w:rPr>
          <w:rFonts w:asciiTheme="majorHAnsi" w:hAnsiTheme="majorHAnsi" w:cstheme="majorHAnsi"/>
          <w:b w:val="0"/>
          <w:szCs w:val="24"/>
          <w:lang w:val="ro-RO"/>
        </w:rPr>
        <w:t xml:space="preserve"> </w:t>
      </w:r>
      <w:r w:rsidR="00D23697" w:rsidRPr="00813A92">
        <w:rPr>
          <w:rFonts w:asciiTheme="majorHAnsi" w:hAnsiTheme="majorHAnsi" w:cstheme="majorHAnsi"/>
          <w:b w:val="0"/>
          <w:szCs w:val="24"/>
          <w:lang w:val="ro-RO"/>
        </w:rPr>
        <w:t xml:space="preserve">de </w:t>
      </w:r>
      <w:r w:rsidRPr="00813A92">
        <w:rPr>
          <w:rFonts w:asciiTheme="majorHAnsi" w:hAnsiTheme="majorHAnsi" w:cstheme="majorHAnsi"/>
          <w:b w:val="0"/>
          <w:szCs w:val="24"/>
          <w:lang w:val="ro-RO"/>
        </w:rPr>
        <w:t>obiecte înregi</w:t>
      </w:r>
      <w:r w:rsidR="00026F7A" w:rsidRPr="00813A92">
        <w:rPr>
          <w:rFonts w:asciiTheme="majorHAnsi" w:hAnsiTheme="majorHAnsi" w:cstheme="majorHAnsi"/>
          <w:b w:val="0"/>
          <w:szCs w:val="24"/>
          <w:lang w:val="ro-RO"/>
        </w:rPr>
        <w:t>strate în RBI ca proprietate</w:t>
      </w:r>
      <w:r w:rsidR="0041446B" w:rsidRPr="00813A92">
        <w:rPr>
          <w:rFonts w:asciiTheme="majorHAnsi" w:hAnsiTheme="majorHAnsi" w:cstheme="majorHAnsi"/>
          <w:b w:val="0"/>
          <w:szCs w:val="24"/>
          <w:lang w:val="ro-RO"/>
        </w:rPr>
        <w:t xml:space="preserve"> </w:t>
      </w:r>
      <w:r w:rsidR="00026F7A" w:rsidRPr="00813A92">
        <w:rPr>
          <w:rFonts w:asciiTheme="majorHAnsi" w:hAnsiTheme="majorHAnsi" w:cstheme="majorHAnsi"/>
          <w:b w:val="0"/>
          <w:szCs w:val="24"/>
          <w:lang w:val="ro-RO"/>
        </w:rPr>
        <w:t>a A</w:t>
      </w:r>
      <w:r w:rsidRPr="00813A92">
        <w:rPr>
          <w:rFonts w:asciiTheme="majorHAnsi" w:hAnsiTheme="majorHAnsi" w:cstheme="majorHAnsi"/>
          <w:b w:val="0"/>
          <w:szCs w:val="24"/>
          <w:lang w:val="ro-RO"/>
        </w:rPr>
        <w:t xml:space="preserve">PL mun. </w:t>
      </w:r>
      <w:r w:rsidR="00C86F43" w:rsidRPr="00813A92">
        <w:rPr>
          <w:rFonts w:asciiTheme="majorHAnsi" w:hAnsiTheme="majorHAnsi" w:cstheme="majorHAnsi"/>
          <w:b w:val="0"/>
          <w:szCs w:val="24"/>
          <w:lang w:val="ro-RO"/>
        </w:rPr>
        <w:t>Bălți, inclusiv: c</w:t>
      </w:r>
      <w:r w:rsidRPr="00813A92">
        <w:rPr>
          <w:rFonts w:asciiTheme="majorHAnsi" w:hAnsiTheme="majorHAnsi" w:cstheme="majorHAnsi"/>
          <w:b w:val="0"/>
          <w:szCs w:val="24"/>
          <w:lang w:val="ro-RO"/>
        </w:rPr>
        <w:t xml:space="preserve">onstrucții </w:t>
      </w:r>
      <w:r w:rsidR="00D23697" w:rsidRPr="00813A92">
        <w:rPr>
          <w:rFonts w:asciiTheme="majorHAnsi" w:hAnsiTheme="majorHAnsi" w:cstheme="majorHAnsi"/>
          <w:b w:val="0"/>
          <w:szCs w:val="24"/>
          <w:lang w:val="ro-RO"/>
        </w:rPr>
        <w:t>–</w:t>
      </w:r>
      <w:r w:rsidRPr="00813A92">
        <w:rPr>
          <w:rFonts w:asciiTheme="majorHAnsi" w:hAnsiTheme="majorHAnsi" w:cstheme="majorHAnsi"/>
          <w:b w:val="0"/>
          <w:szCs w:val="24"/>
          <w:lang w:val="ro-RO"/>
        </w:rPr>
        <w:t xml:space="preserve"> 6</w:t>
      </w:r>
      <w:r w:rsidR="00C86F43" w:rsidRPr="00813A92">
        <w:rPr>
          <w:rFonts w:asciiTheme="majorHAnsi" w:hAnsiTheme="majorHAnsi" w:cstheme="majorHAnsi"/>
          <w:b w:val="0"/>
          <w:szCs w:val="24"/>
          <w:lang w:val="ro-RO"/>
        </w:rPr>
        <w:t xml:space="preserve"> unități în sum</w:t>
      </w:r>
      <w:r w:rsidR="00D23697" w:rsidRPr="00813A92">
        <w:rPr>
          <w:rFonts w:asciiTheme="majorHAnsi" w:hAnsiTheme="majorHAnsi" w:cstheme="majorHAnsi"/>
          <w:b w:val="0"/>
          <w:szCs w:val="24"/>
          <w:lang w:val="ro-RO"/>
        </w:rPr>
        <w:t>ă</w:t>
      </w:r>
      <w:r w:rsidR="00C86F43" w:rsidRPr="00813A92">
        <w:rPr>
          <w:rFonts w:asciiTheme="majorHAnsi" w:hAnsiTheme="majorHAnsi" w:cstheme="majorHAnsi"/>
          <w:b w:val="0"/>
          <w:szCs w:val="24"/>
          <w:lang w:val="ro-RO"/>
        </w:rPr>
        <w:t xml:space="preserve"> de 2,9 mil. lei; î</w:t>
      </w:r>
      <w:r w:rsidRPr="00813A92">
        <w:rPr>
          <w:rFonts w:asciiTheme="majorHAnsi" w:hAnsiTheme="majorHAnsi" w:cstheme="majorHAnsi"/>
          <w:b w:val="0"/>
          <w:szCs w:val="24"/>
          <w:lang w:val="ro-RO"/>
        </w:rPr>
        <w:t xml:space="preserve">ncăperi nelocative </w:t>
      </w:r>
      <w:r w:rsidR="00D23697" w:rsidRPr="00813A92">
        <w:rPr>
          <w:rFonts w:asciiTheme="majorHAnsi" w:hAnsiTheme="majorHAnsi" w:cstheme="majorHAnsi"/>
          <w:b w:val="0"/>
          <w:szCs w:val="24"/>
          <w:lang w:val="ro-RO"/>
        </w:rPr>
        <w:t>–</w:t>
      </w:r>
      <w:r w:rsidRPr="00813A92">
        <w:rPr>
          <w:rFonts w:asciiTheme="majorHAnsi" w:hAnsiTheme="majorHAnsi" w:cstheme="majorHAnsi"/>
          <w:b w:val="0"/>
          <w:szCs w:val="24"/>
          <w:lang w:val="ro-RO"/>
        </w:rPr>
        <w:t xml:space="preserve"> 51 </w:t>
      </w:r>
      <w:r w:rsidR="00C86F43" w:rsidRPr="00813A92">
        <w:rPr>
          <w:rFonts w:asciiTheme="majorHAnsi" w:hAnsiTheme="majorHAnsi" w:cstheme="majorHAnsi"/>
          <w:b w:val="0"/>
          <w:szCs w:val="24"/>
          <w:lang w:val="ro-RO"/>
        </w:rPr>
        <w:t>unități în sum</w:t>
      </w:r>
      <w:r w:rsidR="00D23697" w:rsidRPr="00813A92">
        <w:rPr>
          <w:rFonts w:asciiTheme="majorHAnsi" w:hAnsiTheme="majorHAnsi" w:cstheme="majorHAnsi"/>
          <w:b w:val="0"/>
          <w:szCs w:val="24"/>
          <w:lang w:val="ro-RO"/>
        </w:rPr>
        <w:t>ă</w:t>
      </w:r>
      <w:r w:rsidR="00C86F43" w:rsidRPr="00813A92">
        <w:rPr>
          <w:rFonts w:asciiTheme="majorHAnsi" w:hAnsiTheme="majorHAnsi" w:cstheme="majorHAnsi"/>
          <w:b w:val="0"/>
          <w:szCs w:val="24"/>
          <w:lang w:val="ro-RO"/>
        </w:rPr>
        <w:t xml:space="preserve"> de 35,2 mil. lei; î</w:t>
      </w:r>
      <w:r w:rsidRPr="00813A92">
        <w:rPr>
          <w:rFonts w:asciiTheme="majorHAnsi" w:hAnsiTheme="majorHAnsi" w:cstheme="majorHAnsi"/>
          <w:b w:val="0"/>
          <w:szCs w:val="24"/>
          <w:lang w:val="ro-RO"/>
        </w:rPr>
        <w:t xml:space="preserve">ncăperi locative (apartamente) – </w:t>
      </w:r>
      <w:r w:rsidR="00040ECF" w:rsidRPr="00813A92">
        <w:rPr>
          <w:rFonts w:asciiTheme="majorHAnsi" w:hAnsiTheme="majorHAnsi" w:cstheme="majorHAnsi"/>
          <w:b w:val="0"/>
          <w:szCs w:val="24"/>
          <w:lang w:val="ro-RO"/>
        </w:rPr>
        <w:t>3</w:t>
      </w:r>
      <w:r w:rsidR="008E6DBE" w:rsidRPr="00813A92">
        <w:rPr>
          <w:rFonts w:asciiTheme="majorHAnsi" w:hAnsiTheme="majorHAnsi" w:cstheme="majorHAnsi"/>
          <w:b w:val="0"/>
          <w:szCs w:val="24"/>
          <w:lang w:val="ro-RO"/>
        </w:rPr>
        <w:t xml:space="preserve"> unități în sum</w:t>
      </w:r>
      <w:r w:rsidR="00D23697" w:rsidRPr="00813A92">
        <w:rPr>
          <w:rFonts w:asciiTheme="majorHAnsi" w:hAnsiTheme="majorHAnsi" w:cstheme="majorHAnsi"/>
          <w:b w:val="0"/>
          <w:szCs w:val="24"/>
          <w:lang w:val="ro-RO"/>
        </w:rPr>
        <w:t>ă</w:t>
      </w:r>
      <w:r w:rsidR="008E6DBE" w:rsidRPr="00813A92">
        <w:rPr>
          <w:rFonts w:asciiTheme="majorHAnsi" w:hAnsiTheme="majorHAnsi" w:cstheme="majorHAnsi"/>
          <w:b w:val="0"/>
          <w:szCs w:val="24"/>
          <w:lang w:val="ro-RO"/>
        </w:rPr>
        <w:t xml:space="preserve"> de </w:t>
      </w:r>
      <w:r w:rsidR="00040ECF" w:rsidRPr="00813A92">
        <w:rPr>
          <w:rFonts w:asciiTheme="majorHAnsi" w:hAnsiTheme="majorHAnsi" w:cstheme="majorHAnsi"/>
          <w:b w:val="0"/>
          <w:szCs w:val="24"/>
          <w:lang w:val="ro-RO"/>
        </w:rPr>
        <w:t>0,4</w:t>
      </w:r>
      <w:r w:rsidR="008E6DBE" w:rsidRPr="00813A92">
        <w:rPr>
          <w:rFonts w:asciiTheme="majorHAnsi" w:hAnsiTheme="majorHAnsi" w:cstheme="majorHAnsi"/>
          <w:b w:val="0"/>
          <w:szCs w:val="24"/>
          <w:lang w:val="ro-RO"/>
        </w:rPr>
        <w:t xml:space="preserve"> mil. l</w:t>
      </w:r>
      <w:r w:rsidR="003E660E" w:rsidRPr="00813A92">
        <w:rPr>
          <w:rFonts w:asciiTheme="majorHAnsi" w:hAnsiTheme="majorHAnsi" w:cstheme="majorHAnsi"/>
          <w:b w:val="0"/>
          <w:szCs w:val="24"/>
          <w:lang w:val="ro-RO"/>
        </w:rPr>
        <w:t>ei</w:t>
      </w:r>
      <w:r w:rsidRPr="00813A92">
        <w:rPr>
          <w:rFonts w:asciiTheme="majorHAnsi" w:hAnsiTheme="majorHAnsi" w:cstheme="majorHAnsi"/>
          <w:b w:val="0"/>
          <w:szCs w:val="24"/>
          <w:lang w:val="ro-RO"/>
        </w:rPr>
        <w:t xml:space="preserve">. </w:t>
      </w:r>
    </w:p>
    <w:p w14:paraId="415EF7B6" w14:textId="49A801F1" w:rsidR="00182341" w:rsidRPr="00C00D6E" w:rsidRDefault="00182341" w:rsidP="00BD1D1A">
      <w:pPr>
        <w:spacing w:line="276" w:lineRule="auto"/>
        <w:ind w:firstLine="567"/>
        <w:jc w:val="both"/>
        <w:rPr>
          <w:rFonts w:ascii="Calibri" w:hAnsi="Calibri" w:cs="Times New Roman"/>
          <w:b w:val="0"/>
          <w:sz w:val="22"/>
          <w:lang w:val="ro-MD"/>
        </w:rPr>
      </w:pPr>
      <w:r w:rsidRPr="00813A92">
        <w:rPr>
          <w:rFonts w:asciiTheme="majorHAnsi" w:hAnsiTheme="majorHAnsi" w:cstheme="majorHAnsi"/>
          <w:b w:val="0"/>
          <w:szCs w:val="24"/>
          <w:lang w:val="ro-RO"/>
        </w:rPr>
        <w:t>De asemenea, contrar prevederilor pct.91 și pct.92 din Ordinul ministrului Finanțelor nr.60 din 29.05.</w:t>
      </w:r>
      <w:r w:rsidRPr="00813A92">
        <w:rPr>
          <w:rFonts w:asciiTheme="majorHAnsi" w:hAnsiTheme="majorHAnsi" w:cstheme="majorHAnsi"/>
          <w:b w:val="0"/>
          <w:szCs w:val="24"/>
          <w:lang w:val="ro-MD"/>
        </w:rPr>
        <w:t xml:space="preserve">2012 </w:t>
      </w:r>
      <w:r w:rsidR="00D23697" w:rsidRPr="00813A92">
        <w:rPr>
          <w:rFonts w:asciiTheme="majorHAnsi" w:hAnsiTheme="majorHAnsi" w:cstheme="majorHAnsi"/>
          <w:b w:val="0"/>
          <w:szCs w:val="24"/>
          <w:lang w:val="ro-MD"/>
        </w:rPr>
        <w:t>„C</w:t>
      </w:r>
      <w:r w:rsidRPr="00813A92">
        <w:rPr>
          <w:rFonts w:asciiTheme="majorHAnsi" w:hAnsiTheme="majorHAnsi" w:cstheme="majorHAnsi"/>
          <w:b w:val="0"/>
          <w:szCs w:val="24"/>
          <w:lang w:val="ro-MD"/>
        </w:rPr>
        <w:t>u privire la aprobarea Regulamentului privind inventarierea</w:t>
      </w:r>
      <w:r w:rsidR="00D23697" w:rsidRPr="00813A92">
        <w:rPr>
          <w:rFonts w:asciiTheme="majorHAnsi" w:hAnsiTheme="majorHAnsi" w:cstheme="majorHAnsi"/>
          <w:b w:val="0"/>
          <w:szCs w:val="24"/>
          <w:lang w:val="ro-MD"/>
        </w:rPr>
        <w:t>”</w:t>
      </w:r>
      <w:r w:rsidRPr="00813A92">
        <w:rPr>
          <w:rFonts w:asciiTheme="majorHAnsi" w:hAnsiTheme="majorHAnsi" w:cstheme="majorHAnsi"/>
          <w:b w:val="0"/>
          <w:szCs w:val="24"/>
          <w:lang w:val="ro-MD"/>
        </w:rPr>
        <w:t>,</w:t>
      </w:r>
      <w:r w:rsidRPr="00813A92">
        <w:rPr>
          <w:rFonts w:asciiTheme="majorHAnsi" w:hAnsiTheme="majorHAnsi" w:cstheme="majorHAnsi"/>
          <w:b w:val="0"/>
          <w:szCs w:val="24"/>
          <w:lang w:val="ro-RO"/>
        </w:rPr>
        <w:t xml:space="preserve"> situațiile patrimoniale nu au fost întocmite cu utilizarea datelor inventarierii generale</w:t>
      </w:r>
      <w:r w:rsidR="00D23697" w:rsidRPr="00813A92">
        <w:rPr>
          <w:rFonts w:asciiTheme="majorHAnsi" w:hAnsiTheme="majorHAnsi" w:cstheme="majorHAnsi"/>
          <w:b w:val="0"/>
          <w:szCs w:val="24"/>
          <w:lang w:val="ro-RO"/>
        </w:rPr>
        <w:t>,</w:t>
      </w:r>
      <w:r w:rsidRPr="00813A92">
        <w:rPr>
          <w:rFonts w:asciiTheme="majorHAnsi" w:hAnsiTheme="majorHAnsi" w:cstheme="majorHAnsi"/>
          <w:b w:val="0"/>
          <w:szCs w:val="24"/>
          <w:lang w:val="ro-RO"/>
        </w:rPr>
        <w:t xml:space="preserve"> pentru autentificarea existenței și stării elementelor de activ și datorii.</w:t>
      </w:r>
    </w:p>
    <w:p w14:paraId="7351DBA1" w14:textId="77777777" w:rsidR="009C2446" w:rsidRPr="00644359" w:rsidRDefault="009C2446" w:rsidP="00182341">
      <w:pPr>
        <w:spacing w:line="276" w:lineRule="auto"/>
        <w:jc w:val="both"/>
        <w:rPr>
          <w:rFonts w:asciiTheme="majorHAnsi" w:eastAsia="Times New Roman" w:hAnsiTheme="majorHAnsi" w:cstheme="majorHAnsi"/>
          <w:b w:val="0"/>
          <w:szCs w:val="24"/>
          <w:lang w:val="ro-MD" w:eastAsia="ru-RU"/>
        </w:rPr>
      </w:pPr>
    </w:p>
    <w:p w14:paraId="26639984" w14:textId="142792EA" w:rsidR="006200CA" w:rsidRPr="0071352B" w:rsidRDefault="00553AD1" w:rsidP="00EA4E10">
      <w:pPr>
        <w:pStyle w:val="ListParagraph"/>
        <w:tabs>
          <w:tab w:val="left" w:pos="0"/>
        </w:tabs>
        <w:spacing w:line="276" w:lineRule="auto"/>
        <w:ind w:left="0"/>
        <w:jc w:val="both"/>
        <w:rPr>
          <w:rFonts w:asciiTheme="majorHAnsi" w:eastAsia="Times New Roman" w:hAnsiTheme="majorHAnsi" w:cs="Times New Roman"/>
          <w:szCs w:val="24"/>
          <w:lang w:val="ro-MD" w:eastAsia="lv-LV"/>
        </w:rPr>
      </w:pPr>
      <w:r>
        <w:rPr>
          <w:rFonts w:asciiTheme="majorHAnsi" w:eastAsia="Times New Roman" w:hAnsiTheme="majorHAnsi" w:cs="Times New Roman"/>
          <w:szCs w:val="24"/>
          <w:lang w:val="ro-MD" w:eastAsia="lv-LV"/>
        </w:rPr>
        <w:t xml:space="preserve">4.3.6. </w:t>
      </w:r>
      <w:r w:rsidR="00DA2B28" w:rsidRPr="0071352B">
        <w:rPr>
          <w:rFonts w:asciiTheme="majorHAnsi" w:eastAsia="Times New Roman" w:hAnsiTheme="majorHAnsi" w:cs="Times New Roman"/>
          <w:szCs w:val="24"/>
          <w:lang w:val="ro-MD" w:eastAsia="lv-LV"/>
        </w:rPr>
        <w:t xml:space="preserve">Unele proprietăți ale mun. Bălți nu </w:t>
      </w:r>
      <w:r>
        <w:rPr>
          <w:rFonts w:asciiTheme="majorHAnsi" w:eastAsia="Times New Roman" w:hAnsiTheme="majorHAnsi" w:cs="Times New Roman"/>
          <w:szCs w:val="24"/>
          <w:lang w:val="ro-MD" w:eastAsia="lv-LV"/>
        </w:rPr>
        <w:t xml:space="preserve">dispun de documente </w:t>
      </w:r>
      <w:r w:rsidR="00DA2B28" w:rsidRPr="0071352B">
        <w:rPr>
          <w:rFonts w:asciiTheme="majorHAnsi" w:eastAsia="Times New Roman" w:hAnsiTheme="majorHAnsi" w:cs="Times New Roman"/>
          <w:szCs w:val="24"/>
          <w:lang w:val="ro-MD" w:eastAsia="lv-LV"/>
        </w:rPr>
        <w:t xml:space="preserve">prin care s-ar identifica caracteristicile </w:t>
      </w:r>
      <w:r w:rsidRPr="0071352B">
        <w:rPr>
          <w:rFonts w:asciiTheme="majorHAnsi" w:eastAsia="Times New Roman" w:hAnsiTheme="majorHAnsi" w:cs="Times New Roman"/>
          <w:szCs w:val="24"/>
          <w:lang w:val="ro-MD" w:eastAsia="lv-LV"/>
        </w:rPr>
        <w:t xml:space="preserve">tehnice </w:t>
      </w:r>
      <w:r w:rsidR="009F042D">
        <w:rPr>
          <w:rFonts w:asciiTheme="majorHAnsi" w:eastAsia="Times New Roman" w:hAnsiTheme="majorHAnsi" w:cs="Times New Roman"/>
          <w:szCs w:val="24"/>
          <w:lang w:val="ro-MD" w:eastAsia="lv-LV"/>
        </w:rPr>
        <w:t xml:space="preserve">și </w:t>
      </w:r>
      <w:r w:rsidRPr="0071352B">
        <w:rPr>
          <w:rFonts w:asciiTheme="majorHAnsi" w:eastAsia="Times New Roman" w:hAnsiTheme="majorHAnsi" w:cs="Times New Roman"/>
          <w:szCs w:val="24"/>
          <w:lang w:val="ro-MD" w:eastAsia="lv-LV"/>
        </w:rPr>
        <w:t xml:space="preserve">constructive </w:t>
      </w:r>
      <w:r w:rsidR="00DA2B28" w:rsidRPr="0071352B">
        <w:rPr>
          <w:rFonts w:asciiTheme="majorHAnsi" w:eastAsia="Times New Roman" w:hAnsiTheme="majorHAnsi" w:cs="Times New Roman"/>
          <w:szCs w:val="24"/>
          <w:lang w:val="ro-MD" w:eastAsia="lv-LV"/>
        </w:rPr>
        <w:t>și valoarea reală a acestora.</w:t>
      </w:r>
    </w:p>
    <w:p w14:paraId="56051154" w14:textId="4D5F66E6" w:rsidR="006144EF" w:rsidRPr="00374857" w:rsidRDefault="00A17AD8" w:rsidP="00BD1D1A">
      <w:pPr>
        <w:pStyle w:val="ListParagraph"/>
        <w:tabs>
          <w:tab w:val="left" w:pos="0"/>
        </w:tabs>
        <w:spacing w:line="276" w:lineRule="auto"/>
        <w:ind w:left="0" w:firstLine="567"/>
        <w:jc w:val="both"/>
        <w:rPr>
          <w:rFonts w:asciiTheme="majorHAnsi" w:eastAsia="Times New Roman" w:hAnsiTheme="majorHAnsi" w:cs="Times New Roman"/>
          <w:b w:val="0"/>
          <w:szCs w:val="24"/>
          <w:lang w:val="ro-MD" w:eastAsia="lv-LV"/>
        </w:rPr>
      </w:pPr>
      <w:r w:rsidRPr="00374857">
        <w:rPr>
          <w:rFonts w:asciiTheme="majorHAnsi" w:eastAsia="Times New Roman" w:hAnsiTheme="majorHAnsi" w:cs="Times New Roman"/>
          <w:b w:val="0"/>
          <w:szCs w:val="24"/>
          <w:lang w:val="ro-MD" w:eastAsia="lv-LV"/>
        </w:rPr>
        <w:t>Conform datelor dețin</w:t>
      </w:r>
      <w:r w:rsidR="006144EF" w:rsidRPr="00374857">
        <w:rPr>
          <w:rFonts w:asciiTheme="majorHAnsi" w:eastAsia="Times New Roman" w:hAnsiTheme="majorHAnsi" w:cs="Times New Roman"/>
          <w:b w:val="0"/>
          <w:szCs w:val="24"/>
          <w:lang w:val="ro-MD" w:eastAsia="lv-LV"/>
        </w:rPr>
        <w:t xml:space="preserve">ute de către </w:t>
      </w:r>
      <w:r w:rsidR="00D23697">
        <w:rPr>
          <w:rFonts w:asciiTheme="majorHAnsi" w:eastAsia="Times New Roman" w:hAnsiTheme="majorHAnsi" w:cs="Times New Roman"/>
          <w:b w:val="0"/>
          <w:szCs w:val="24"/>
          <w:lang w:val="ro-MD" w:eastAsia="lv-LV"/>
        </w:rPr>
        <w:t>P</w:t>
      </w:r>
      <w:r w:rsidR="006144EF" w:rsidRPr="00374857">
        <w:rPr>
          <w:rFonts w:asciiTheme="majorHAnsi" w:eastAsia="Times New Roman" w:hAnsiTheme="majorHAnsi" w:cs="Times New Roman"/>
          <w:b w:val="0"/>
          <w:szCs w:val="24"/>
          <w:lang w:val="ro-MD" w:eastAsia="lv-LV"/>
        </w:rPr>
        <w:t>rimăria mun</w:t>
      </w:r>
      <w:r w:rsidRPr="00374857">
        <w:rPr>
          <w:rFonts w:asciiTheme="majorHAnsi" w:eastAsia="Times New Roman" w:hAnsiTheme="majorHAnsi" w:cs="Times New Roman"/>
          <w:b w:val="0"/>
          <w:szCs w:val="24"/>
          <w:lang w:val="ro-MD" w:eastAsia="lv-LV"/>
        </w:rPr>
        <w:t>. Bălți</w:t>
      </w:r>
      <w:r w:rsidRPr="006144EF">
        <w:rPr>
          <w:rStyle w:val="FootnoteReference"/>
          <w:rFonts w:asciiTheme="majorHAnsi" w:eastAsia="Times New Roman" w:hAnsiTheme="majorHAnsi" w:cs="Times New Roman"/>
          <w:b w:val="0"/>
          <w:szCs w:val="24"/>
          <w:lang w:val="ro-MD" w:eastAsia="lv-LV"/>
        </w:rPr>
        <w:footnoteReference w:id="50"/>
      </w:r>
      <w:r w:rsidRPr="00374857">
        <w:rPr>
          <w:rFonts w:asciiTheme="majorHAnsi" w:eastAsia="Times New Roman" w:hAnsiTheme="majorHAnsi" w:cs="Times New Roman"/>
          <w:b w:val="0"/>
          <w:szCs w:val="24"/>
          <w:lang w:val="ro-MD" w:eastAsia="lv-LV"/>
        </w:rPr>
        <w:t xml:space="preserve">, pe teritoriul administrat sunt situate 237 </w:t>
      </w:r>
      <w:r w:rsidR="00D23697">
        <w:rPr>
          <w:rFonts w:asciiTheme="majorHAnsi" w:eastAsia="Times New Roman" w:hAnsiTheme="majorHAnsi" w:cs="Times New Roman"/>
          <w:b w:val="0"/>
          <w:szCs w:val="24"/>
          <w:lang w:val="ro-MD" w:eastAsia="lv-LV"/>
        </w:rPr>
        <w:t xml:space="preserve">de </w:t>
      </w:r>
      <w:r w:rsidRPr="00374857">
        <w:rPr>
          <w:rFonts w:asciiTheme="majorHAnsi" w:eastAsia="Times New Roman" w:hAnsiTheme="majorHAnsi" w:cs="Times New Roman"/>
          <w:b w:val="0"/>
          <w:szCs w:val="24"/>
          <w:lang w:val="ro-MD" w:eastAsia="lv-LV"/>
        </w:rPr>
        <w:t>străzi cu valoarea totală de 135</w:t>
      </w:r>
      <w:r w:rsidR="00D23697">
        <w:rPr>
          <w:rFonts w:asciiTheme="majorHAnsi" w:eastAsia="Times New Roman" w:hAnsiTheme="majorHAnsi" w:cs="Times New Roman"/>
          <w:b w:val="0"/>
          <w:szCs w:val="24"/>
          <w:lang w:val="ro-MD" w:eastAsia="lv-LV"/>
        </w:rPr>
        <w:t>.</w:t>
      </w:r>
      <w:r w:rsidRPr="00374857">
        <w:rPr>
          <w:rFonts w:asciiTheme="majorHAnsi" w:eastAsia="Times New Roman" w:hAnsiTheme="majorHAnsi" w:cs="Times New Roman"/>
          <w:b w:val="0"/>
          <w:szCs w:val="24"/>
          <w:lang w:val="ro-MD" w:eastAsia="lv-LV"/>
        </w:rPr>
        <w:t>995</w:t>
      </w:r>
      <w:r w:rsidR="006144EF" w:rsidRPr="00374857">
        <w:rPr>
          <w:rFonts w:asciiTheme="majorHAnsi" w:eastAsia="Times New Roman" w:hAnsiTheme="majorHAnsi" w:cs="Times New Roman"/>
          <w:b w:val="0"/>
          <w:szCs w:val="24"/>
          <w:lang w:val="ro-MD" w:eastAsia="lv-LV"/>
        </w:rPr>
        <w:t>,</w:t>
      </w:r>
      <w:r w:rsidRPr="00374857">
        <w:rPr>
          <w:rFonts w:asciiTheme="majorHAnsi" w:eastAsia="Times New Roman" w:hAnsiTheme="majorHAnsi" w:cs="Times New Roman"/>
          <w:b w:val="0"/>
          <w:szCs w:val="24"/>
          <w:lang w:val="ro-MD" w:eastAsia="lv-LV"/>
        </w:rPr>
        <w:t>2</w:t>
      </w:r>
      <w:r w:rsidR="006144EF" w:rsidRPr="00374857">
        <w:rPr>
          <w:rFonts w:asciiTheme="majorHAnsi" w:eastAsia="Times New Roman" w:hAnsiTheme="majorHAnsi" w:cs="Times New Roman"/>
          <w:b w:val="0"/>
          <w:szCs w:val="24"/>
          <w:lang w:val="ro-MD" w:eastAsia="lv-LV"/>
        </w:rPr>
        <w:t xml:space="preserve"> mii</w:t>
      </w:r>
      <w:r w:rsidRPr="00374857">
        <w:rPr>
          <w:rFonts w:asciiTheme="majorHAnsi" w:eastAsia="Times New Roman" w:hAnsiTheme="majorHAnsi" w:cs="Times New Roman"/>
          <w:b w:val="0"/>
          <w:szCs w:val="24"/>
          <w:lang w:val="ro-MD" w:eastAsia="lv-LV"/>
        </w:rPr>
        <w:t xml:space="preserve"> lei, care sunt date în gestiune economică </w:t>
      </w:r>
      <w:r w:rsidR="006144EF" w:rsidRPr="00374857">
        <w:rPr>
          <w:rFonts w:asciiTheme="majorHAnsi" w:eastAsia="Times New Roman" w:hAnsiTheme="majorHAnsi" w:cs="Times New Roman"/>
          <w:b w:val="0"/>
          <w:szCs w:val="24"/>
          <w:lang w:val="ro-MD" w:eastAsia="lv-LV"/>
        </w:rPr>
        <w:t>Î</w:t>
      </w:r>
      <w:r w:rsidRPr="00374857">
        <w:rPr>
          <w:rFonts w:asciiTheme="majorHAnsi" w:eastAsia="Times New Roman" w:hAnsiTheme="majorHAnsi" w:cs="Times New Roman"/>
          <w:b w:val="0"/>
          <w:szCs w:val="24"/>
          <w:lang w:val="ro-MD" w:eastAsia="lv-LV"/>
        </w:rPr>
        <w:t xml:space="preserve">.M. „DRCD” și </w:t>
      </w:r>
      <w:r w:rsidR="00D23697">
        <w:rPr>
          <w:rFonts w:asciiTheme="majorHAnsi" w:eastAsia="Times New Roman" w:hAnsiTheme="majorHAnsi" w:cs="Times New Roman"/>
          <w:b w:val="0"/>
          <w:szCs w:val="24"/>
          <w:lang w:val="ro-MD" w:eastAsia="lv-LV"/>
        </w:rPr>
        <w:t xml:space="preserve">sunt </w:t>
      </w:r>
      <w:r w:rsidRPr="00374857">
        <w:rPr>
          <w:rFonts w:asciiTheme="majorHAnsi" w:eastAsia="Times New Roman" w:hAnsiTheme="majorHAnsi" w:cs="Times New Roman"/>
          <w:b w:val="0"/>
          <w:szCs w:val="24"/>
          <w:lang w:val="ro-MD" w:eastAsia="lv-LV"/>
        </w:rPr>
        <w:t xml:space="preserve">reflectate la subcontul de evidență contabilă 415310 „Investiții în părți legate și nelegate”. </w:t>
      </w:r>
    </w:p>
    <w:p w14:paraId="1B769C15" w14:textId="4787CE62" w:rsidR="00060184" w:rsidRDefault="00A17AD8" w:rsidP="00BD1D1A">
      <w:pPr>
        <w:tabs>
          <w:tab w:val="left" w:pos="0"/>
        </w:tabs>
        <w:spacing w:line="276" w:lineRule="auto"/>
        <w:ind w:firstLine="567"/>
        <w:contextualSpacing/>
        <w:jc w:val="both"/>
        <w:rPr>
          <w:rFonts w:asciiTheme="majorHAnsi" w:eastAsia="Times New Roman" w:hAnsiTheme="majorHAnsi" w:cs="Times New Roman"/>
          <w:b w:val="0"/>
          <w:szCs w:val="24"/>
          <w:lang w:val="ro-MD" w:eastAsia="lv-LV"/>
        </w:rPr>
      </w:pPr>
      <w:r w:rsidRPr="006144EF">
        <w:rPr>
          <w:rFonts w:asciiTheme="majorHAnsi" w:eastAsia="Times New Roman" w:hAnsiTheme="majorHAnsi" w:cs="Times New Roman"/>
          <w:b w:val="0"/>
          <w:szCs w:val="24"/>
          <w:lang w:val="ro-MD" w:eastAsia="lv-LV"/>
        </w:rPr>
        <w:t xml:space="preserve">La moment, </w:t>
      </w:r>
      <w:r w:rsidR="00D23697">
        <w:rPr>
          <w:rFonts w:asciiTheme="majorHAnsi" w:eastAsia="Times New Roman" w:hAnsiTheme="majorHAnsi" w:cs="Times New Roman"/>
          <w:b w:val="0"/>
          <w:szCs w:val="24"/>
          <w:lang w:val="ro-MD" w:eastAsia="lv-LV"/>
        </w:rPr>
        <w:t>P</w:t>
      </w:r>
      <w:r w:rsidR="006144EF">
        <w:rPr>
          <w:rFonts w:asciiTheme="majorHAnsi" w:eastAsia="Times New Roman" w:hAnsiTheme="majorHAnsi" w:cs="Times New Roman"/>
          <w:b w:val="0"/>
          <w:szCs w:val="24"/>
          <w:lang w:val="ro-MD" w:eastAsia="lv-LV"/>
        </w:rPr>
        <w:t>rimăria mun</w:t>
      </w:r>
      <w:r w:rsidRPr="006144EF">
        <w:rPr>
          <w:rFonts w:asciiTheme="majorHAnsi" w:eastAsia="Times New Roman" w:hAnsiTheme="majorHAnsi" w:cs="Times New Roman"/>
          <w:b w:val="0"/>
          <w:szCs w:val="24"/>
          <w:lang w:val="ro-MD" w:eastAsia="lv-LV"/>
        </w:rPr>
        <w:t xml:space="preserve">. Bălți și </w:t>
      </w:r>
      <w:r w:rsidR="006144EF">
        <w:rPr>
          <w:rFonts w:asciiTheme="majorHAnsi" w:eastAsia="Times New Roman" w:hAnsiTheme="majorHAnsi" w:cs="Times New Roman"/>
          <w:b w:val="0"/>
          <w:szCs w:val="24"/>
          <w:lang w:val="ro-MD" w:eastAsia="lv-LV"/>
        </w:rPr>
        <w:t>Î</w:t>
      </w:r>
      <w:r w:rsidRPr="006144EF">
        <w:rPr>
          <w:rFonts w:asciiTheme="majorHAnsi" w:eastAsia="Times New Roman" w:hAnsiTheme="majorHAnsi" w:cs="Times New Roman"/>
          <w:b w:val="0"/>
          <w:szCs w:val="24"/>
          <w:lang w:val="ro-MD" w:eastAsia="lv-LV"/>
        </w:rPr>
        <w:t>.M. „DRCD” nu dețin dosarele/documentațiile tehnice pentru fiecare drum</w:t>
      </w:r>
      <w:r w:rsidRPr="006144EF">
        <w:rPr>
          <w:rStyle w:val="FootnoteReference"/>
          <w:rFonts w:asciiTheme="majorHAnsi" w:eastAsia="Times New Roman" w:hAnsiTheme="majorHAnsi" w:cs="Times New Roman"/>
          <w:b w:val="0"/>
          <w:szCs w:val="24"/>
          <w:lang w:val="ro-MD" w:eastAsia="lv-LV"/>
        </w:rPr>
        <w:footnoteReference w:id="51"/>
      </w:r>
      <w:r w:rsidRPr="006144EF">
        <w:rPr>
          <w:rFonts w:asciiTheme="majorHAnsi" w:eastAsia="Times New Roman" w:hAnsiTheme="majorHAnsi" w:cs="Times New Roman"/>
          <w:b w:val="0"/>
          <w:szCs w:val="24"/>
          <w:lang w:val="ro-MD" w:eastAsia="lv-LV"/>
        </w:rPr>
        <w:t xml:space="preserve">, pentru a asigura crearea unităților de inventar independente, evaluarea costului real al străzilor deținute, delimitarea cadastrală și înregistrarea viitoare a dreptului de proprietate asupra construcțiilor speciale </w:t>
      </w:r>
      <w:r w:rsidRPr="006144EF">
        <w:rPr>
          <w:rFonts w:asciiTheme="majorHAnsi" w:hAnsiTheme="majorHAnsi" w:cs="Times New Roman"/>
          <w:b w:val="0"/>
          <w:szCs w:val="24"/>
          <w:lang w:val="ro-MD"/>
        </w:rPr>
        <w:t xml:space="preserve">în </w:t>
      </w:r>
      <w:r w:rsidRPr="006144EF">
        <w:rPr>
          <w:rFonts w:asciiTheme="majorHAnsi" w:eastAsia="Times New Roman" w:hAnsiTheme="majorHAnsi" w:cs="Times New Roman"/>
          <w:b w:val="0"/>
          <w:szCs w:val="24"/>
          <w:lang w:val="ro-MD" w:eastAsia="lv-LV"/>
        </w:rPr>
        <w:t>Registrul obiectivelor de infrastructură tehnico-edilitară</w:t>
      </w:r>
      <w:r w:rsidRPr="006144EF">
        <w:rPr>
          <w:rStyle w:val="FootnoteReference"/>
          <w:rFonts w:asciiTheme="majorHAnsi" w:eastAsia="Times New Roman" w:hAnsiTheme="majorHAnsi" w:cs="Times New Roman"/>
          <w:b w:val="0"/>
          <w:szCs w:val="24"/>
          <w:lang w:val="ro-MD" w:eastAsia="lv-LV"/>
        </w:rPr>
        <w:footnoteReference w:id="52"/>
      </w:r>
      <w:r w:rsidRPr="006144EF">
        <w:rPr>
          <w:rStyle w:val="FootnoteReference"/>
          <w:rFonts w:asciiTheme="majorHAnsi" w:eastAsia="Times New Roman" w:hAnsiTheme="majorHAnsi" w:cs="Times New Roman"/>
          <w:b w:val="0"/>
          <w:szCs w:val="24"/>
          <w:lang w:val="ro-MD" w:eastAsia="lv-LV"/>
        </w:rPr>
        <w:t>.</w:t>
      </w:r>
      <w:r w:rsidRPr="006144EF">
        <w:rPr>
          <w:rFonts w:asciiTheme="majorHAnsi" w:eastAsia="Times New Roman" w:hAnsiTheme="majorHAnsi" w:cs="Times New Roman"/>
          <w:b w:val="0"/>
          <w:szCs w:val="24"/>
          <w:lang w:val="ro-MD" w:eastAsia="lv-LV"/>
        </w:rPr>
        <w:t xml:space="preserve"> Valoarea străzilor, ținând cont de starea lor și investițiile/reparațiile capitale realizate în anii precedenți, nu este justă și necesită a fi reevaluată o dată la 5 ani, conform prevederilor normative în vigoare</w:t>
      </w:r>
      <w:r w:rsidRPr="006144EF">
        <w:rPr>
          <w:rStyle w:val="FootnoteReference"/>
          <w:rFonts w:asciiTheme="majorHAnsi" w:eastAsia="Times New Roman" w:hAnsiTheme="majorHAnsi" w:cs="Times New Roman"/>
          <w:b w:val="0"/>
          <w:szCs w:val="24"/>
          <w:lang w:val="ro-MD" w:eastAsia="lv-LV"/>
        </w:rPr>
        <w:footnoteReference w:id="53"/>
      </w:r>
      <w:r w:rsidRPr="006144EF">
        <w:rPr>
          <w:rFonts w:asciiTheme="majorHAnsi" w:eastAsia="Times New Roman" w:hAnsiTheme="majorHAnsi" w:cs="Times New Roman"/>
          <w:b w:val="0"/>
          <w:szCs w:val="24"/>
          <w:lang w:val="ro-MD" w:eastAsia="lv-LV"/>
        </w:rPr>
        <w:t xml:space="preserve">. </w:t>
      </w:r>
    </w:p>
    <w:p w14:paraId="304E9FEE" w14:textId="400563A3" w:rsidR="00A17AD8" w:rsidRPr="006144EF" w:rsidRDefault="00A17AD8" w:rsidP="00BD1D1A">
      <w:pPr>
        <w:tabs>
          <w:tab w:val="left" w:pos="0"/>
        </w:tabs>
        <w:spacing w:line="276" w:lineRule="auto"/>
        <w:ind w:firstLine="567"/>
        <w:contextualSpacing/>
        <w:jc w:val="both"/>
        <w:rPr>
          <w:rFonts w:asciiTheme="majorHAnsi" w:eastAsia="Times New Roman" w:hAnsiTheme="majorHAnsi" w:cs="Times New Roman"/>
          <w:b w:val="0"/>
          <w:szCs w:val="24"/>
          <w:lang w:val="ro-MD" w:eastAsia="lv-LV"/>
        </w:rPr>
      </w:pPr>
      <w:r w:rsidRPr="006144EF">
        <w:rPr>
          <w:rFonts w:asciiTheme="majorHAnsi" w:eastAsia="Times New Roman" w:hAnsiTheme="majorHAnsi" w:cs="Times New Roman"/>
          <w:b w:val="0"/>
          <w:szCs w:val="24"/>
          <w:lang w:val="ro-MD" w:eastAsia="lv-LV"/>
        </w:rPr>
        <w:t>În acest context se exemplifică că valoarea străzilor variază de la costul cel mai mic de 1</w:t>
      </w:r>
      <w:r w:rsidR="00060184">
        <w:rPr>
          <w:rFonts w:asciiTheme="majorHAnsi" w:eastAsia="Times New Roman" w:hAnsiTheme="majorHAnsi" w:cs="Times New Roman"/>
          <w:b w:val="0"/>
          <w:szCs w:val="24"/>
          <w:lang w:val="ro-MD" w:eastAsia="lv-LV"/>
        </w:rPr>
        <w:t>,</w:t>
      </w:r>
      <w:r w:rsidRPr="006144EF">
        <w:rPr>
          <w:rFonts w:asciiTheme="majorHAnsi" w:eastAsia="Times New Roman" w:hAnsiTheme="majorHAnsi" w:cs="Times New Roman"/>
          <w:b w:val="0"/>
          <w:szCs w:val="24"/>
          <w:lang w:val="ro-MD" w:eastAsia="lv-LV"/>
        </w:rPr>
        <w:t>9</w:t>
      </w:r>
      <w:r w:rsidR="00060184">
        <w:rPr>
          <w:rFonts w:asciiTheme="majorHAnsi" w:eastAsia="Times New Roman" w:hAnsiTheme="majorHAnsi" w:cs="Times New Roman"/>
          <w:b w:val="0"/>
          <w:szCs w:val="24"/>
          <w:lang w:val="ro-MD" w:eastAsia="lv-LV"/>
        </w:rPr>
        <w:t xml:space="preserve"> mii</w:t>
      </w:r>
      <w:r w:rsidRPr="006144EF">
        <w:rPr>
          <w:rFonts w:asciiTheme="majorHAnsi" w:eastAsia="Times New Roman" w:hAnsiTheme="majorHAnsi" w:cs="Times New Roman"/>
          <w:b w:val="0"/>
          <w:szCs w:val="24"/>
          <w:lang w:val="ro-MD" w:eastAsia="lv-LV"/>
        </w:rPr>
        <w:t xml:space="preserve"> lei (str. A. Lăpușneanu) până la costul cel mai mare de 24</w:t>
      </w:r>
      <w:r w:rsidR="009C4406">
        <w:rPr>
          <w:rFonts w:asciiTheme="majorHAnsi" w:eastAsia="Times New Roman" w:hAnsiTheme="majorHAnsi" w:cs="Times New Roman"/>
          <w:b w:val="0"/>
          <w:szCs w:val="24"/>
          <w:lang w:val="ro-MD" w:eastAsia="lv-LV"/>
        </w:rPr>
        <w:t>.</w:t>
      </w:r>
      <w:r w:rsidRPr="006144EF">
        <w:rPr>
          <w:rFonts w:asciiTheme="majorHAnsi" w:eastAsia="Times New Roman" w:hAnsiTheme="majorHAnsi" w:cs="Times New Roman"/>
          <w:b w:val="0"/>
          <w:szCs w:val="24"/>
          <w:lang w:val="ro-MD" w:eastAsia="lv-LV"/>
        </w:rPr>
        <w:t>032</w:t>
      </w:r>
      <w:r w:rsidR="00060184">
        <w:rPr>
          <w:rFonts w:asciiTheme="majorHAnsi" w:eastAsia="Times New Roman" w:hAnsiTheme="majorHAnsi" w:cs="Times New Roman"/>
          <w:b w:val="0"/>
          <w:szCs w:val="24"/>
          <w:lang w:val="ro-MD" w:eastAsia="lv-LV"/>
        </w:rPr>
        <w:t xml:space="preserve">,2 mii </w:t>
      </w:r>
      <w:r w:rsidRPr="006144EF">
        <w:rPr>
          <w:rFonts w:asciiTheme="majorHAnsi" w:eastAsia="Times New Roman" w:hAnsiTheme="majorHAnsi" w:cs="Times New Roman"/>
          <w:b w:val="0"/>
          <w:szCs w:val="24"/>
          <w:lang w:val="ro-MD" w:eastAsia="lv-LV"/>
        </w:rPr>
        <w:t>lei (str. Ștefan cel Mare) și este determinată, în special, doar de costul investițiilor/reparațiilor capitale realizate în perioadele anterioare de gestiune.</w:t>
      </w:r>
    </w:p>
    <w:p w14:paraId="535A402E" w14:textId="1B39137A" w:rsidR="00A17AD8" w:rsidRDefault="009C4406" w:rsidP="00BD1D1A">
      <w:pPr>
        <w:tabs>
          <w:tab w:val="left" w:pos="0"/>
          <w:tab w:val="left" w:pos="567"/>
        </w:tabs>
        <w:spacing w:line="276" w:lineRule="auto"/>
        <w:ind w:firstLine="567"/>
        <w:contextualSpacing/>
        <w:jc w:val="both"/>
        <w:rPr>
          <w:rFonts w:asciiTheme="majorHAnsi" w:eastAsia="Times New Roman" w:hAnsiTheme="majorHAnsi" w:cs="Times New Roman"/>
          <w:b w:val="0"/>
          <w:szCs w:val="24"/>
          <w:lang w:val="ro-MD" w:eastAsia="lv-LV"/>
        </w:rPr>
      </w:pPr>
      <w:r>
        <w:rPr>
          <w:rFonts w:asciiTheme="majorHAnsi" w:eastAsia="Times New Roman" w:hAnsiTheme="majorHAnsi" w:cs="Times New Roman"/>
          <w:b w:val="0"/>
          <w:szCs w:val="24"/>
          <w:lang w:val="ro-MD" w:eastAsia="lv-LV"/>
        </w:rPr>
        <w:t>O s</w:t>
      </w:r>
      <w:r w:rsidR="00A17AD8" w:rsidRPr="006144EF">
        <w:rPr>
          <w:rFonts w:asciiTheme="majorHAnsi" w:eastAsia="Times New Roman" w:hAnsiTheme="majorHAnsi" w:cs="Times New Roman"/>
          <w:b w:val="0"/>
          <w:szCs w:val="24"/>
          <w:lang w:val="ro-MD" w:eastAsia="lv-LV"/>
        </w:rPr>
        <w:t xml:space="preserve">ituație analogică se </w:t>
      </w:r>
      <w:r>
        <w:rPr>
          <w:rFonts w:asciiTheme="majorHAnsi" w:eastAsia="Times New Roman" w:hAnsiTheme="majorHAnsi" w:cs="Times New Roman"/>
          <w:b w:val="0"/>
          <w:szCs w:val="24"/>
          <w:lang w:val="ro-MD" w:eastAsia="lv-LV"/>
        </w:rPr>
        <w:t>atestă</w:t>
      </w:r>
      <w:r w:rsidRPr="006144EF">
        <w:rPr>
          <w:rFonts w:asciiTheme="majorHAnsi" w:eastAsia="Times New Roman" w:hAnsiTheme="majorHAnsi" w:cs="Times New Roman"/>
          <w:b w:val="0"/>
          <w:szCs w:val="24"/>
          <w:lang w:val="ro-MD" w:eastAsia="lv-LV"/>
        </w:rPr>
        <w:t xml:space="preserve"> </w:t>
      </w:r>
      <w:r w:rsidR="00A17AD8" w:rsidRPr="006144EF">
        <w:rPr>
          <w:rFonts w:asciiTheme="majorHAnsi" w:eastAsia="Times New Roman" w:hAnsiTheme="majorHAnsi" w:cs="Times New Roman"/>
          <w:b w:val="0"/>
          <w:szCs w:val="24"/>
          <w:lang w:val="ro-MD" w:eastAsia="lv-LV"/>
        </w:rPr>
        <w:t xml:space="preserve">și </w:t>
      </w:r>
      <w:r>
        <w:rPr>
          <w:rFonts w:asciiTheme="majorHAnsi" w:eastAsia="Times New Roman" w:hAnsiTheme="majorHAnsi" w:cs="Times New Roman"/>
          <w:b w:val="0"/>
          <w:szCs w:val="24"/>
          <w:lang w:val="ro-MD" w:eastAsia="lv-LV"/>
        </w:rPr>
        <w:t xml:space="preserve">cu privire </w:t>
      </w:r>
      <w:r w:rsidR="00A17AD8" w:rsidRPr="006144EF">
        <w:rPr>
          <w:rFonts w:asciiTheme="majorHAnsi" w:eastAsia="Times New Roman" w:hAnsiTheme="majorHAnsi" w:cs="Times New Roman"/>
          <w:b w:val="0"/>
          <w:szCs w:val="24"/>
          <w:lang w:val="ro-MD" w:eastAsia="lv-LV"/>
        </w:rPr>
        <w:t>la evidența a 13 poduri în sumă totală de 16</w:t>
      </w:r>
      <w:r>
        <w:rPr>
          <w:rFonts w:asciiTheme="majorHAnsi" w:eastAsia="Times New Roman" w:hAnsiTheme="majorHAnsi" w:cs="Times New Roman"/>
          <w:b w:val="0"/>
          <w:szCs w:val="24"/>
          <w:lang w:val="ro-MD" w:eastAsia="lv-LV"/>
        </w:rPr>
        <w:t>.</w:t>
      </w:r>
      <w:r w:rsidR="00A17AD8" w:rsidRPr="006144EF">
        <w:rPr>
          <w:rFonts w:asciiTheme="majorHAnsi" w:eastAsia="Times New Roman" w:hAnsiTheme="majorHAnsi" w:cs="Times New Roman"/>
          <w:b w:val="0"/>
          <w:szCs w:val="24"/>
          <w:lang w:val="ro-MD" w:eastAsia="lv-LV"/>
        </w:rPr>
        <w:t>286</w:t>
      </w:r>
      <w:r w:rsidR="007845CE">
        <w:rPr>
          <w:rFonts w:asciiTheme="majorHAnsi" w:eastAsia="Times New Roman" w:hAnsiTheme="majorHAnsi" w:cs="Times New Roman"/>
          <w:b w:val="0"/>
          <w:szCs w:val="24"/>
          <w:lang w:val="ro-MD" w:eastAsia="lv-LV"/>
        </w:rPr>
        <w:t>,1 mii</w:t>
      </w:r>
      <w:r w:rsidR="00A17AD8" w:rsidRPr="006144EF">
        <w:rPr>
          <w:rFonts w:asciiTheme="majorHAnsi" w:eastAsia="Times New Roman" w:hAnsiTheme="majorHAnsi" w:cs="Times New Roman"/>
          <w:b w:val="0"/>
          <w:szCs w:val="24"/>
          <w:lang w:val="ro-MD" w:eastAsia="lv-LV"/>
        </w:rPr>
        <w:t xml:space="preserve"> lei. </w:t>
      </w:r>
    </w:p>
    <w:p w14:paraId="45AED5B0" w14:textId="0C6FC5FB" w:rsidR="00204EF1" w:rsidRDefault="00204EF1" w:rsidP="00BD1D1A">
      <w:pPr>
        <w:tabs>
          <w:tab w:val="left" w:pos="0"/>
          <w:tab w:val="left" w:pos="567"/>
        </w:tabs>
        <w:spacing w:line="276" w:lineRule="auto"/>
        <w:jc w:val="both"/>
        <w:rPr>
          <w:rFonts w:asciiTheme="majorHAnsi" w:eastAsia="Times New Roman" w:hAnsiTheme="majorHAnsi" w:cs="Times New Roman"/>
          <w:b w:val="0"/>
          <w:szCs w:val="24"/>
          <w:lang w:val="ro-MD" w:eastAsia="lv-LV"/>
        </w:rPr>
      </w:pPr>
    </w:p>
    <w:p w14:paraId="370AD54C" w14:textId="77ACEC29" w:rsidR="000E6050" w:rsidRPr="000E6050" w:rsidRDefault="000E6050" w:rsidP="00BD1D1A">
      <w:pPr>
        <w:pStyle w:val="Heading1"/>
        <w:spacing w:before="0" w:line="276" w:lineRule="auto"/>
        <w:jc w:val="both"/>
        <w:rPr>
          <w:rFonts w:eastAsia="Times New Roman"/>
          <w:color w:val="auto"/>
          <w:sz w:val="28"/>
          <w:lang w:val="ro-MD" w:eastAsia="lv-LV"/>
        </w:rPr>
      </w:pPr>
      <w:bookmarkStart w:id="220" w:name="_Toc100142320"/>
      <w:r w:rsidRPr="000E6050">
        <w:rPr>
          <w:rFonts w:eastAsia="Times New Roman"/>
          <w:color w:val="auto"/>
          <w:sz w:val="28"/>
          <w:lang w:val="ro-MD" w:eastAsia="lv-LV"/>
        </w:rPr>
        <w:t>4.4.</w:t>
      </w:r>
      <w:r w:rsidRPr="000E6050">
        <w:rPr>
          <w:color w:val="auto"/>
          <w:sz w:val="28"/>
        </w:rPr>
        <w:t xml:space="preserve"> </w:t>
      </w:r>
      <w:r w:rsidRPr="000E6050">
        <w:rPr>
          <w:rFonts w:eastAsia="Times New Roman"/>
          <w:color w:val="auto"/>
          <w:sz w:val="28"/>
          <w:lang w:val="ro-MD" w:eastAsia="lv-LV"/>
        </w:rPr>
        <w:t>Evaluarea  implementării recomandărilor anterioare ale Curții de Conturi aprobate prin Hotărârea Curții de Conturi nr.66 din 25.11.2019</w:t>
      </w:r>
      <w:bookmarkEnd w:id="220"/>
    </w:p>
    <w:p w14:paraId="485D12EE" w14:textId="7E268A1E" w:rsidR="00E52BC5" w:rsidRDefault="00795BB1" w:rsidP="00A33791">
      <w:pPr>
        <w:spacing w:line="276" w:lineRule="auto"/>
        <w:ind w:firstLine="720"/>
        <w:jc w:val="both"/>
        <w:rPr>
          <w:b w:val="0"/>
          <w:szCs w:val="24"/>
          <w:lang w:val="ro-MD" w:eastAsia="ru-RU"/>
        </w:rPr>
      </w:pPr>
      <w:r w:rsidRPr="00C00D6E">
        <w:rPr>
          <w:b w:val="0"/>
          <w:lang w:val="ro-MD" w:eastAsia="ru-RU"/>
        </w:rPr>
        <w:t xml:space="preserve">Evaluarea implementării </w:t>
      </w:r>
      <w:r w:rsidR="009C4406" w:rsidRPr="00C00D6E">
        <w:rPr>
          <w:b w:val="0"/>
          <w:lang w:val="ro-MD" w:eastAsia="ru-RU"/>
        </w:rPr>
        <w:t xml:space="preserve">de către APL mun. Bălți </w:t>
      </w:r>
      <w:r w:rsidR="009C4406" w:rsidRPr="000958C8">
        <w:rPr>
          <w:b w:val="0"/>
          <w:lang w:val="ro-MD" w:eastAsia="ru-RU"/>
        </w:rPr>
        <w:t xml:space="preserve">a </w:t>
      </w:r>
      <w:r w:rsidRPr="000958C8">
        <w:rPr>
          <w:b w:val="0"/>
          <w:lang w:val="ro-MD" w:eastAsia="ru-RU"/>
        </w:rPr>
        <w:t xml:space="preserve">recomandărilor anterioare ale Curții de Conturi </w:t>
      </w:r>
      <w:r w:rsidR="00F528CB" w:rsidRPr="000958C8">
        <w:rPr>
          <w:b w:val="0"/>
          <w:lang w:val="ro-MD" w:eastAsia="ru-RU"/>
        </w:rPr>
        <w:t>relevă</w:t>
      </w:r>
      <w:r w:rsidR="006C0194" w:rsidRPr="000958C8">
        <w:rPr>
          <w:b w:val="0"/>
          <w:lang w:val="ro-MD" w:eastAsia="ru-RU"/>
        </w:rPr>
        <w:t xml:space="preserve"> </w:t>
      </w:r>
      <w:r w:rsidR="009C4406" w:rsidRPr="000958C8">
        <w:rPr>
          <w:b w:val="0"/>
          <w:lang w:val="ro-MD" w:eastAsia="ru-RU"/>
        </w:rPr>
        <w:t xml:space="preserve">anumite </w:t>
      </w:r>
      <w:r w:rsidR="006C0194" w:rsidRPr="000958C8">
        <w:rPr>
          <w:b w:val="0"/>
          <w:lang w:val="ro-MD" w:eastAsia="ru-RU"/>
        </w:rPr>
        <w:t>rezerve la acest capitol.</w:t>
      </w:r>
      <w:r w:rsidR="000958C8">
        <w:rPr>
          <w:b w:val="0"/>
          <w:lang w:val="ro-MD" w:eastAsia="ru-RU"/>
        </w:rPr>
        <w:t xml:space="preserve"> </w:t>
      </w:r>
      <w:r w:rsidR="009C4406" w:rsidRPr="000958C8">
        <w:rPr>
          <w:b w:val="0"/>
          <w:lang w:val="ro-MD" w:eastAsia="ru-RU"/>
        </w:rPr>
        <w:t xml:space="preserve">Drept </w:t>
      </w:r>
      <w:r w:rsidR="006C0194" w:rsidRPr="000958C8">
        <w:rPr>
          <w:b w:val="0"/>
          <w:lang w:val="ro-MD" w:eastAsia="ru-RU"/>
        </w:rPr>
        <w:t>rezultat</w:t>
      </w:r>
      <w:r w:rsidR="009C4406" w:rsidRPr="00F755C1">
        <w:rPr>
          <w:b w:val="0"/>
          <w:lang w:val="ro-MD" w:eastAsia="ru-RU"/>
        </w:rPr>
        <w:t xml:space="preserve"> al</w:t>
      </w:r>
      <w:r w:rsidR="006C0194" w:rsidRPr="00F755C1">
        <w:rPr>
          <w:b w:val="0"/>
          <w:lang w:val="ro-MD" w:eastAsia="ru-RU"/>
        </w:rPr>
        <w:t xml:space="preserve"> misiunii de follow-up</w:t>
      </w:r>
      <w:r w:rsidR="00654363" w:rsidRPr="00F755C1">
        <w:rPr>
          <w:b w:val="0"/>
          <w:lang w:val="ro-MD" w:eastAsia="ru-RU"/>
        </w:rPr>
        <w:t xml:space="preserve">, Curtea de Conturi a aprobat Hotărârea nr.66 din 25 noiembrie 2019 </w:t>
      </w:r>
      <w:r w:rsidR="00F755C1">
        <w:rPr>
          <w:b w:val="0"/>
          <w:lang w:val="ro-MD" w:eastAsia="ru-RU"/>
        </w:rPr>
        <w:t>„</w:t>
      </w:r>
      <w:r w:rsidR="00F755C1">
        <w:rPr>
          <w:b w:val="0"/>
          <w:szCs w:val="24"/>
          <w:lang w:val="ro-MD" w:eastAsia="ru-RU"/>
        </w:rPr>
        <w:t>Cu privire la aprobarea</w:t>
      </w:r>
      <w:r w:rsidR="00654363" w:rsidRPr="00654363">
        <w:rPr>
          <w:b w:val="0"/>
          <w:szCs w:val="24"/>
          <w:lang w:val="ro-MD" w:eastAsia="ru-RU"/>
        </w:rPr>
        <w:t xml:space="preserve"> Raportul</w:t>
      </w:r>
      <w:r w:rsidR="00F755C1">
        <w:rPr>
          <w:b w:val="0"/>
          <w:szCs w:val="24"/>
          <w:lang w:val="ro-MD" w:eastAsia="ru-RU"/>
        </w:rPr>
        <w:t>ui</w:t>
      </w:r>
      <w:r w:rsidR="00654363" w:rsidRPr="00654363">
        <w:rPr>
          <w:b w:val="0"/>
          <w:szCs w:val="24"/>
          <w:lang w:val="ro-MD" w:eastAsia="ru-RU"/>
        </w:rPr>
        <w:t xml:space="preserve"> misiunii de follow-up </w:t>
      </w:r>
      <w:r w:rsidR="00F755C1">
        <w:rPr>
          <w:b w:val="0"/>
          <w:szCs w:val="24"/>
          <w:lang w:val="ro-MD" w:eastAsia="ru-RU"/>
        </w:rPr>
        <w:t>asupra</w:t>
      </w:r>
      <w:r w:rsidR="00654363" w:rsidRPr="00654363">
        <w:rPr>
          <w:b w:val="0"/>
          <w:szCs w:val="24"/>
          <w:lang w:val="ro-MD" w:eastAsia="ru-RU"/>
        </w:rPr>
        <w:t xml:space="preserve"> implement</w:t>
      </w:r>
      <w:r w:rsidR="00F755C1">
        <w:rPr>
          <w:b w:val="0"/>
          <w:szCs w:val="24"/>
          <w:lang w:val="ro-MD" w:eastAsia="ru-RU"/>
        </w:rPr>
        <w:t>ării</w:t>
      </w:r>
      <w:r w:rsidR="00654363" w:rsidRPr="00654363">
        <w:rPr>
          <w:b w:val="0"/>
          <w:szCs w:val="24"/>
          <w:lang w:val="ro-MD" w:eastAsia="ru-RU"/>
        </w:rPr>
        <w:t xml:space="preserve"> recomandărilor</w:t>
      </w:r>
      <w:r w:rsidR="00F755C1">
        <w:rPr>
          <w:b w:val="0"/>
          <w:szCs w:val="24"/>
          <w:lang w:val="ro-MD" w:eastAsia="ru-RU"/>
        </w:rPr>
        <w:t xml:space="preserve"> d</w:t>
      </w:r>
      <w:r w:rsidR="00654363" w:rsidRPr="00654363">
        <w:rPr>
          <w:b w:val="0"/>
          <w:szCs w:val="24"/>
          <w:lang w:val="ro-MD" w:eastAsia="ru-RU"/>
        </w:rPr>
        <w:t xml:space="preserve">in Hotărârea Curții de Conturi nr.11 din 11 aprilie </w:t>
      </w:r>
      <w:r w:rsidR="00654363" w:rsidRPr="00654363">
        <w:rPr>
          <w:b w:val="0"/>
          <w:szCs w:val="24"/>
          <w:lang w:val="ro-MD" w:eastAsia="ru-RU"/>
        </w:rPr>
        <w:lastRenderedPageBreak/>
        <w:t>2018 privind Raportul auditului „Managementul serviciilor publice de transport urban și impactul fiscal</w:t>
      </w:r>
      <w:r w:rsidR="00F755C1">
        <w:rPr>
          <w:b w:val="0"/>
          <w:szCs w:val="24"/>
          <w:lang w:val="ro-MD" w:eastAsia="ru-RU"/>
        </w:rPr>
        <w:t>-</w:t>
      </w:r>
      <w:r w:rsidR="00654363" w:rsidRPr="00654363">
        <w:rPr>
          <w:b w:val="0"/>
          <w:szCs w:val="24"/>
          <w:lang w:val="ro-MD" w:eastAsia="ru-RU"/>
        </w:rPr>
        <w:t>bugetar al acestora”</w:t>
      </w:r>
      <w:r w:rsidR="00F755C1">
        <w:rPr>
          <w:b w:val="0"/>
          <w:szCs w:val="24"/>
          <w:lang w:val="ro-MD" w:eastAsia="ru-RU"/>
        </w:rPr>
        <w:t>”</w:t>
      </w:r>
      <w:r w:rsidR="00654363">
        <w:rPr>
          <w:b w:val="0"/>
          <w:szCs w:val="24"/>
          <w:lang w:val="ro-MD" w:eastAsia="ru-RU"/>
        </w:rPr>
        <w:t>.</w:t>
      </w:r>
      <w:r w:rsidR="00F755C1">
        <w:rPr>
          <w:b w:val="0"/>
          <w:szCs w:val="24"/>
          <w:lang w:val="ro-MD" w:eastAsia="ru-RU"/>
        </w:rPr>
        <w:t xml:space="preserve"> Astfel</w:t>
      </w:r>
      <w:r w:rsidR="00654363">
        <w:rPr>
          <w:b w:val="0"/>
          <w:szCs w:val="24"/>
          <w:lang w:val="ro-MD" w:eastAsia="ru-RU"/>
        </w:rPr>
        <w:t xml:space="preserve">, Primarului mun. Bălți și CMB </w:t>
      </w:r>
      <w:r w:rsidR="00F755C1">
        <w:rPr>
          <w:b w:val="0"/>
          <w:szCs w:val="24"/>
          <w:lang w:val="ro-MD" w:eastAsia="ru-RU"/>
        </w:rPr>
        <w:t>le</w:t>
      </w:r>
      <w:r w:rsidR="00654363">
        <w:rPr>
          <w:b w:val="0"/>
          <w:szCs w:val="24"/>
          <w:lang w:val="ro-MD" w:eastAsia="ru-RU"/>
        </w:rPr>
        <w:t>-au fost înaintate 7 recomandări, iar m</w:t>
      </w:r>
      <w:r w:rsidR="00654363" w:rsidRPr="00654363">
        <w:rPr>
          <w:b w:val="0"/>
          <w:szCs w:val="24"/>
          <w:lang w:val="ro-MD" w:eastAsia="ru-RU"/>
        </w:rPr>
        <w:t>anagementului Î</w:t>
      </w:r>
      <w:r w:rsidR="00654363">
        <w:rPr>
          <w:b w:val="0"/>
          <w:szCs w:val="24"/>
          <w:lang w:val="ro-MD" w:eastAsia="ru-RU"/>
        </w:rPr>
        <w:t>.</w:t>
      </w:r>
      <w:r w:rsidR="00654363" w:rsidRPr="00654363">
        <w:rPr>
          <w:b w:val="0"/>
          <w:szCs w:val="24"/>
          <w:lang w:val="ro-MD" w:eastAsia="ru-RU"/>
        </w:rPr>
        <w:t>M</w:t>
      </w:r>
      <w:r w:rsidR="00654363">
        <w:rPr>
          <w:b w:val="0"/>
          <w:szCs w:val="24"/>
          <w:lang w:val="ro-MD" w:eastAsia="ru-RU"/>
        </w:rPr>
        <w:t>.</w:t>
      </w:r>
      <w:r w:rsidR="00654363" w:rsidRPr="00654363">
        <w:rPr>
          <w:b w:val="0"/>
          <w:szCs w:val="24"/>
          <w:lang w:val="ro-MD" w:eastAsia="ru-RU"/>
        </w:rPr>
        <w:t xml:space="preserve"> </w:t>
      </w:r>
      <w:r w:rsidR="00654363">
        <w:rPr>
          <w:b w:val="0"/>
          <w:szCs w:val="24"/>
          <w:lang w:val="ro-MD" w:eastAsia="ru-RU"/>
        </w:rPr>
        <w:t>„</w:t>
      </w:r>
      <w:r w:rsidR="00654363" w:rsidRPr="00654363">
        <w:rPr>
          <w:b w:val="0"/>
          <w:szCs w:val="24"/>
          <w:lang w:val="ro-MD" w:eastAsia="ru-RU"/>
        </w:rPr>
        <w:t>Direcția Troleibuze Bălți</w:t>
      </w:r>
      <w:r w:rsidR="00654363">
        <w:rPr>
          <w:b w:val="0"/>
          <w:szCs w:val="24"/>
          <w:lang w:val="ro-MD" w:eastAsia="ru-RU"/>
        </w:rPr>
        <w:t>” – o recomandare.</w:t>
      </w:r>
    </w:p>
    <w:p w14:paraId="2829CDDE" w14:textId="4CFD241B" w:rsidR="005B673C" w:rsidRDefault="005B673C" w:rsidP="00A33791">
      <w:pPr>
        <w:spacing w:line="276" w:lineRule="auto"/>
        <w:ind w:firstLine="567"/>
        <w:jc w:val="both"/>
        <w:rPr>
          <w:b w:val="0"/>
          <w:szCs w:val="24"/>
          <w:lang w:val="ro-MD" w:eastAsia="ru-RU"/>
        </w:rPr>
      </w:pPr>
      <w:r>
        <w:rPr>
          <w:b w:val="0"/>
          <w:szCs w:val="24"/>
          <w:lang w:val="ro-MD" w:eastAsia="ru-RU"/>
        </w:rPr>
        <w:t xml:space="preserve">Examinând cauzele neexecutării recomandărilor respective, auditul relevă că, </w:t>
      </w:r>
      <w:r w:rsidR="00F755C1">
        <w:rPr>
          <w:b w:val="0"/>
          <w:szCs w:val="24"/>
          <w:lang w:val="ro-MD" w:eastAsia="ru-RU"/>
        </w:rPr>
        <w:t xml:space="preserve">potrivit </w:t>
      </w:r>
      <w:r w:rsidR="00DA7FD8">
        <w:rPr>
          <w:b w:val="0"/>
          <w:szCs w:val="24"/>
          <w:lang w:val="ro-MD" w:eastAsia="ru-RU"/>
        </w:rPr>
        <w:t xml:space="preserve">Scrisorii </w:t>
      </w:r>
      <w:r w:rsidR="00F755C1">
        <w:rPr>
          <w:b w:val="0"/>
          <w:szCs w:val="24"/>
          <w:lang w:val="ro-MD" w:eastAsia="ru-RU"/>
        </w:rPr>
        <w:t>P</w:t>
      </w:r>
      <w:r w:rsidR="00DA7FD8">
        <w:rPr>
          <w:b w:val="0"/>
          <w:szCs w:val="24"/>
          <w:lang w:val="ro-MD" w:eastAsia="ru-RU"/>
        </w:rPr>
        <w:t xml:space="preserve">rimăriei mun. Bălți nr.P-03-11/7917 din 26.01.2021, </w:t>
      </w:r>
      <w:r w:rsidR="005506BD">
        <w:rPr>
          <w:b w:val="0"/>
          <w:szCs w:val="24"/>
          <w:lang w:val="ro-MD" w:eastAsia="ru-RU"/>
        </w:rPr>
        <w:t xml:space="preserve">a fost solicitat termen </w:t>
      </w:r>
      <w:r w:rsidR="00A26EB7">
        <w:rPr>
          <w:b w:val="0"/>
          <w:szCs w:val="24"/>
          <w:lang w:val="ro-MD" w:eastAsia="ru-RU"/>
        </w:rPr>
        <w:t xml:space="preserve">suplimentar </w:t>
      </w:r>
      <w:r w:rsidR="005506BD">
        <w:rPr>
          <w:b w:val="0"/>
          <w:szCs w:val="24"/>
          <w:lang w:val="ro-MD" w:eastAsia="ru-RU"/>
        </w:rPr>
        <w:t xml:space="preserve">de implementare a recomandărilor până la finele anului 2021, </w:t>
      </w:r>
      <w:r w:rsidR="00F755C1">
        <w:rPr>
          <w:b w:val="0"/>
          <w:szCs w:val="24"/>
          <w:lang w:val="ro-MD" w:eastAsia="ru-RU"/>
        </w:rPr>
        <w:t>din cauza</w:t>
      </w:r>
      <w:r w:rsidR="005506BD">
        <w:rPr>
          <w:b w:val="0"/>
          <w:szCs w:val="24"/>
          <w:lang w:val="ro-MD" w:eastAsia="ru-RU"/>
        </w:rPr>
        <w:t xml:space="preserve"> că urm</w:t>
      </w:r>
      <w:r w:rsidR="00F755C1">
        <w:rPr>
          <w:b w:val="0"/>
          <w:szCs w:val="24"/>
          <w:lang w:val="ro-MD" w:eastAsia="ru-RU"/>
        </w:rPr>
        <w:t>au</w:t>
      </w:r>
      <w:r w:rsidRPr="005B673C">
        <w:rPr>
          <w:b w:val="0"/>
          <w:szCs w:val="24"/>
          <w:lang w:val="ro-MD" w:eastAsia="ru-RU"/>
        </w:rPr>
        <w:t xml:space="preserve"> </w:t>
      </w:r>
      <w:r>
        <w:rPr>
          <w:b w:val="0"/>
          <w:szCs w:val="24"/>
          <w:lang w:val="ro-MD" w:eastAsia="ru-RU"/>
        </w:rPr>
        <w:t xml:space="preserve">să </w:t>
      </w:r>
      <w:r w:rsidR="00F755C1">
        <w:rPr>
          <w:b w:val="0"/>
          <w:szCs w:val="24"/>
          <w:lang w:val="ro-MD" w:eastAsia="ru-RU"/>
        </w:rPr>
        <w:t>fie</w:t>
      </w:r>
      <w:r>
        <w:rPr>
          <w:b w:val="0"/>
          <w:szCs w:val="24"/>
          <w:lang w:val="ro-MD" w:eastAsia="ru-RU"/>
        </w:rPr>
        <w:t xml:space="preserve"> procur</w:t>
      </w:r>
      <w:r w:rsidR="00F755C1">
        <w:rPr>
          <w:b w:val="0"/>
          <w:szCs w:val="24"/>
          <w:lang w:val="ro-MD" w:eastAsia="ru-RU"/>
        </w:rPr>
        <w:t>at</w:t>
      </w:r>
      <w:r>
        <w:rPr>
          <w:b w:val="0"/>
          <w:szCs w:val="24"/>
          <w:lang w:val="ro-MD" w:eastAsia="ru-RU"/>
        </w:rPr>
        <w:t xml:space="preserve">e </w:t>
      </w:r>
      <w:r w:rsidR="00F755C1">
        <w:rPr>
          <w:b w:val="0"/>
          <w:szCs w:val="24"/>
          <w:lang w:val="ro-MD" w:eastAsia="ru-RU"/>
        </w:rPr>
        <w:t xml:space="preserve">mijloace </w:t>
      </w:r>
      <w:r>
        <w:rPr>
          <w:b w:val="0"/>
          <w:szCs w:val="24"/>
          <w:lang w:val="ro-MD" w:eastAsia="ru-RU"/>
        </w:rPr>
        <w:t>de transport electric</w:t>
      </w:r>
      <w:r w:rsidR="00F755C1">
        <w:rPr>
          <w:b w:val="0"/>
          <w:szCs w:val="24"/>
          <w:lang w:val="ro-MD" w:eastAsia="ru-RU"/>
        </w:rPr>
        <w:t>,</w:t>
      </w:r>
      <w:r>
        <w:rPr>
          <w:b w:val="0"/>
          <w:szCs w:val="24"/>
          <w:lang w:val="ro-MD" w:eastAsia="ru-RU"/>
        </w:rPr>
        <w:t xml:space="preserve"> iar ulterior </w:t>
      </w:r>
      <w:r w:rsidR="00F755C1">
        <w:rPr>
          <w:b w:val="0"/>
          <w:szCs w:val="24"/>
          <w:lang w:val="ro-MD" w:eastAsia="ru-RU"/>
        </w:rPr>
        <w:t>să</w:t>
      </w:r>
      <w:r w:rsidR="005506BD">
        <w:rPr>
          <w:b w:val="0"/>
          <w:szCs w:val="24"/>
          <w:lang w:val="ro-MD" w:eastAsia="ru-RU"/>
        </w:rPr>
        <w:t xml:space="preserve"> fi</w:t>
      </w:r>
      <w:r w:rsidR="00F755C1">
        <w:rPr>
          <w:b w:val="0"/>
          <w:szCs w:val="24"/>
          <w:lang w:val="ro-MD" w:eastAsia="ru-RU"/>
        </w:rPr>
        <w:t>e</w:t>
      </w:r>
      <w:r w:rsidR="005506BD">
        <w:rPr>
          <w:b w:val="0"/>
          <w:szCs w:val="24"/>
          <w:lang w:val="ro-MD" w:eastAsia="ru-RU"/>
        </w:rPr>
        <w:t xml:space="preserve"> elaborată și aprobată de către CMB strategia în domeniul dezvoltării și modernizării transportului local de călători</w:t>
      </w:r>
      <w:r>
        <w:rPr>
          <w:b w:val="0"/>
          <w:szCs w:val="24"/>
          <w:lang w:val="ro-MD" w:eastAsia="ru-RU"/>
        </w:rPr>
        <w:t xml:space="preserve">. </w:t>
      </w:r>
    </w:p>
    <w:p w14:paraId="293F1A41" w14:textId="36D53E7E" w:rsidR="00CF38C5" w:rsidRDefault="001B2B7C" w:rsidP="00A33791">
      <w:pPr>
        <w:spacing w:line="276" w:lineRule="auto"/>
        <w:ind w:firstLine="567"/>
        <w:jc w:val="both"/>
        <w:rPr>
          <w:b w:val="0"/>
          <w:szCs w:val="24"/>
          <w:lang w:val="ro-MD" w:eastAsia="ru-RU"/>
        </w:rPr>
      </w:pPr>
      <w:r w:rsidRPr="001B2B7C">
        <w:rPr>
          <w:b w:val="0"/>
          <w:szCs w:val="24"/>
          <w:lang w:val="ro-MD" w:eastAsia="ru-RU"/>
        </w:rPr>
        <w:t>Analizând nivelul de executare al acestora</w:t>
      </w:r>
      <w:r w:rsidR="00F755C1">
        <w:rPr>
          <w:b w:val="0"/>
          <w:szCs w:val="24"/>
          <w:lang w:val="ro-MD" w:eastAsia="ru-RU"/>
        </w:rPr>
        <w:t>,</w:t>
      </w:r>
      <w:r w:rsidRPr="001B2B7C">
        <w:rPr>
          <w:b w:val="0"/>
          <w:szCs w:val="24"/>
          <w:lang w:val="ro-MD" w:eastAsia="ru-RU"/>
        </w:rPr>
        <w:t xml:space="preserve"> auditul relevă că, la situația din 01.03.2022</w:t>
      </w:r>
      <w:r w:rsidR="00F755C1">
        <w:rPr>
          <w:b w:val="0"/>
          <w:szCs w:val="24"/>
          <w:lang w:val="ro-MD" w:eastAsia="ru-RU"/>
        </w:rPr>
        <w:t>,</w:t>
      </w:r>
      <w:r w:rsidR="00874BBE">
        <w:rPr>
          <w:b w:val="0"/>
          <w:szCs w:val="24"/>
          <w:lang w:val="ro-MD" w:eastAsia="ru-RU"/>
        </w:rPr>
        <w:t xml:space="preserve"> entitățile vizate a</w:t>
      </w:r>
      <w:r w:rsidR="00F755C1">
        <w:rPr>
          <w:b w:val="0"/>
          <w:szCs w:val="24"/>
          <w:lang w:val="ro-MD" w:eastAsia="ru-RU"/>
        </w:rPr>
        <w:t>u</w:t>
      </w:r>
      <w:r w:rsidR="00874BBE">
        <w:rPr>
          <w:b w:val="0"/>
          <w:szCs w:val="24"/>
          <w:lang w:val="ro-MD" w:eastAsia="ru-RU"/>
        </w:rPr>
        <w:t xml:space="preserve"> </w:t>
      </w:r>
      <w:r w:rsidR="00874BBE" w:rsidRPr="00CF6E0D">
        <w:rPr>
          <w:b w:val="0"/>
          <w:szCs w:val="24"/>
          <w:lang w:val="ro-MD" w:eastAsia="ru-RU"/>
        </w:rPr>
        <w:t xml:space="preserve">implementat doar </w:t>
      </w:r>
      <w:r w:rsidR="009874B5" w:rsidRPr="00CF6E0D">
        <w:rPr>
          <w:b w:val="0"/>
          <w:szCs w:val="24"/>
          <w:lang w:val="ro-MD" w:eastAsia="ru-RU"/>
        </w:rPr>
        <w:t>două</w:t>
      </w:r>
      <w:r w:rsidR="00F755C1" w:rsidRPr="00CF6E0D">
        <w:rPr>
          <w:b w:val="0"/>
          <w:szCs w:val="24"/>
          <w:lang w:val="ro-MD" w:eastAsia="ru-RU"/>
        </w:rPr>
        <w:t xml:space="preserve"> </w:t>
      </w:r>
      <w:r w:rsidR="009874B5" w:rsidRPr="00CF6E0D">
        <w:rPr>
          <w:b w:val="0"/>
          <w:szCs w:val="24"/>
          <w:lang w:val="ro-MD" w:eastAsia="ru-RU"/>
        </w:rPr>
        <w:t>recomandări</w:t>
      </w:r>
      <w:r w:rsidR="00874BBE" w:rsidRPr="00CF6E0D">
        <w:rPr>
          <w:b w:val="0"/>
          <w:szCs w:val="24"/>
          <w:lang w:val="ro-MD" w:eastAsia="ru-RU"/>
        </w:rPr>
        <w:t xml:space="preserve"> din cele înaintate. </w:t>
      </w:r>
      <w:r w:rsidR="00CF38C5" w:rsidRPr="00CF6E0D">
        <w:rPr>
          <w:b w:val="0"/>
          <w:szCs w:val="24"/>
          <w:lang w:val="ro-MD" w:eastAsia="ru-RU"/>
        </w:rPr>
        <w:t>Ca urmare</w:t>
      </w:r>
      <w:r w:rsidR="00F755C1" w:rsidRPr="00CF6E0D">
        <w:rPr>
          <w:b w:val="0"/>
          <w:szCs w:val="24"/>
          <w:lang w:val="ro-MD" w:eastAsia="ru-RU"/>
        </w:rPr>
        <w:t>,</w:t>
      </w:r>
      <w:r w:rsidR="00CF38C5" w:rsidRPr="00CF6E0D">
        <w:rPr>
          <w:b w:val="0"/>
          <w:szCs w:val="24"/>
          <w:lang w:val="ro-MD" w:eastAsia="ru-RU"/>
        </w:rPr>
        <w:t xml:space="preserve"> acestea </w:t>
      </w:r>
      <w:r w:rsidR="00F755C1" w:rsidRPr="00CF6E0D">
        <w:rPr>
          <w:b w:val="0"/>
          <w:szCs w:val="24"/>
          <w:lang w:val="ro-MD" w:eastAsia="ru-RU"/>
        </w:rPr>
        <w:t xml:space="preserve">vor </w:t>
      </w:r>
      <w:r w:rsidR="00CF38C5" w:rsidRPr="00CF6E0D">
        <w:rPr>
          <w:b w:val="0"/>
          <w:szCs w:val="24"/>
          <w:lang w:val="ro-MD" w:eastAsia="ru-RU"/>
        </w:rPr>
        <w:t>fi reiterate în prezentul Raport de audit.</w:t>
      </w:r>
    </w:p>
    <w:p w14:paraId="3D19C17F" w14:textId="23A3BF74" w:rsidR="00BB3C96" w:rsidRDefault="005506BD" w:rsidP="0088035F">
      <w:pPr>
        <w:ind w:firstLine="567"/>
        <w:rPr>
          <w:b w:val="0"/>
          <w:szCs w:val="24"/>
          <w:lang w:val="ro-MD" w:eastAsia="ru-RU"/>
        </w:rPr>
      </w:pPr>
      <w:r>
        <w:rPr>
          <w:b w:val="0"/>
          <w:szCs w:val="24"/>
          <w:lang w:val="ro-MD" w:eastAsia="ru-RU"/>
        </w:rPr>
        <w:t xml:space="preserve"> </w:t>
      </w:r>
    </w:p>
    <w:p w14:paraId="35AC15B8" w14:textId="77777777" w:rsidR="00E52BC5" w:rsidRPr="00E52BC5" w:rsidRDefault="00E52BC5" w:rsidP="00A5417D">
      <w:pPr>
        <w:keepNext/>
        <w:keepLines/>
        <w:spacing w:line="276" w:lineRule="auto"/>
        <w:outlineLvl w:val="0"/>
        <w:rPr>
          <w:rFonts w:asciiTheme="majorHAnsi" w:eastAsiaTheme="majorEastAsia" w:hAnsiTheme="majorHAnsi" w:cstheme="majorHAnsi"/>
          <w:sz w:val="28"/>
          <w:szCs w:val="32"/>
          <w:lang w:val="ro-MD"/>
        </w:rPr>
      </w:pPr>
      <w:bookmarkStart w:id="221" w:name="_Toc58780366"/>
      <w:bookmarkStart w:id="222" w:name="_Toc84512910"/>
      <w:bookmarkStart w:id="223" w:name="_Toc100142321"/>
      <w:r w:rsidRPr="00E52BC5">
        <w:rPr>
          <w:rFonts w:asciiTheme="majorHAnsi" w:eastAsiaTheme="majorEastAsia" w:hAnsiTheme="majorHAnsi" w:cstheme="majorHAnsi"/>
          <w:sz w:val="28"/>
          <w:szCs w:val="32"/>
          <w:lang w:val="ro-MD"/>
        </w:rPr>
        <w:t>V. CONCLUZII GENERALE DE AUDIT</w:t>
      </w:r>
      <w:bookmarkEnd w:id="221"/>
      <w:bookmarkEnd w:id="222"/>
      <w:bookmarkEnd w:id="223"/>
    </w:p>
    <w:p w14:paraId="25CA04D8" w14:textId="4373A5E6" w:rsidR="00E52BC5" w:rsidRPr="00E52BC5" w:rsidRDefault="00E52BC5" w:rsidP="00BD1D1A">
      <w:pPr>
        <w:spacing w:line="276" w:lineRule="auto"/>
        <w:ind w:firstLine="567"/>
        <w:jc w:val="both"/>
        <w:rPr>
          <w:rFonts w:asciiTheme="majorHAnsi" w:eastAsia="Times New Roman" w:hAnsiTheme="majorHAnsi" w:cstheme="majorHAnsi"/>
          <w:b w:val="0"/>
          <w:szCs w:val="24"/>
          <w:lang w:val="ro-MD"/>
        </w:rPr>
      </w:pPr>
      <w:r w:rsidRPr="00E52BC5">
        <w:rPr>
          <w:rFonts w:asciiTheme="majorHAnsi" w:eastAsia="Times New Roman" w:hAnsiTheme="majorHAnsi" w:cstheme="majorHAnsi"/>
          <w:b w:val="0"/>
          <w:szCs w:val="24"/>
          <w:lang w:val="ro-MD"/>
        </w:rPr>
        <w:t xml:space="preserve">Misiunea de audit atestă un deficit de reguli și proceduri aferente procesului de gestionare a mijloacelor bugetare și </w:t>
      </w:r>
      <w:r w:rsidR="00A96D81">
        <w:rPr>
          <w:rFonts w:asciiTheme="majorHAnsi" w:eastAsia="Times New Roman" w:hAnsiTheme="majorHAnsi" w:cstheme="majorHAnsi"/>
          <w:b w:val="0"/>
          <w:szCs w:val="24"/>
          <w:lang w:val="ro-MD"/>
        </w:rPr>
        <w:t xml:space="preserve">a </w:t>
      </w:r>
      <w:r w:rsidRPr="00E52BC5">
        <w:rPr>
          <w:rFonts w:asciiTheme="majorHAnsi" w:eastAsia="Times New Roman" w:hAnsiTheme="majorHAnsi" w:cstheme="majorHAnsi"/>
          <w:b w:val="0"/>
          <w:szCs w:val="24"/>
          <w:lang w:val="ro-MD"/>
        </w:rPr>
        <w:t xml:space="preserve">patrimoniului public ale </w:t>
      </w:r>
      <w:r w:rsidR="0005504B">
        <w:rPr>
          <w:rFonts w:asciiTheme="majorHAnsi" w:eastAsia="Times New Roman" w:hAnsiTheme="majorHAnsi" w:cstheme="majorHAnsi"/>
          <w:b w:val="0"/>
          <w:szCs w:val="24"/>
          <w:lang w:val="ro-MD"/>
        </w:rPr>
        <w:t>UAT</w:t>
      </w:r>
      <w:r w:rsidR="0005504B" w:rsidRPr="00A5417D">
        <w:rPr>
          <w:rFonts w:asciiTheme="majorHAnsi" w:eastAsia="Times New Roman" w:hAnsiTheme="majorHAnsi" w:cstheme="majorHAnsi"/>
          <w:b w:val="0"/>
          <w:szCs w:val="24"/>
          <w:lang w:val="ro-MD"/>
        </w:rPr>
        <w:t xml:space="preserve"> </w:t>
      </w:r>
      <w:r w:rsidR="00E254B5" w:rsidRPr="00A5417D">
        <w:rPr>
          <w:rFonts w:asciiTheme="majorHAnsi" w:eastAsia="Times New Roman" w:hAnsiTheme="majorHAnsi" w:cstheme="majorHAnsi"/>
          <w:b w:val="0"/>
          <w:szCs w:val="24"/>
          <w:lang w:val="ro-MD"/>
        </w:rPr>
        <w:t>mun. Bălți</w:t>
      </w:r>
      <w:r w:rsidRPr="00E52BC5">
        <w:rPr>
          <w:rFonts w:asciiTheme="majorHAnsi" w:eastAsia="Times New Roman" w:hAnsiTheme="majorHAnsi" w:cstheme="majorHAnsi"/>
          <w:b w:val="0"/>
          <w:szCs w:val="24"/>
          <w:lang w:val="ro-MD"/>
        </w:rPr>
        <w:t xml:space="preserve">, astfel managementul instituțional și cel financiar nefiind racordate la principiile bunei guvernări. </w:t>
      </w:r>
    </w:p>
    <w:p w14:paraId="52289381" w14:textId="798D4314" w:rsidR="00E52BC5" w:rsidRDefault="00E52BC5" w:rsidP="00BD1D1A">
      <w:pPr>
        <w:spacing w:line="276" w:lineRule="auto"/>
        <w:ind w:firstLine="567"/>
        <w:jc w:val="both"/>
        <w:rPr>
          <w:rFonts w:asciiTheme="majorHAnsi" w:eastAsia="Times New Roman" w:hAnsiTheme="majorHAnsi" w:cstheme="majorHAnsi"/>
          <w:b w:val="0"/>
          <w:szCs w:val="24"/>
          <w:lang w:val="ro-MD"/>
        </w:rPr>
      </w:pPr>
      <w:r w:rsidRPr="00E52BC5">
        <w:rPr>
          <w:rFonts w:asciiTheme="majorHAnsi" w:eastAsia="Times New Roman" w:hAnsiTheme="majorHAnsi" w:cstheme="majorHAnsi"/>
          <w:b w:val="0"/>
          <w:szCs w:val="24"/>
          <w:lang w:val="ro-MD"/>
        </w:rPr>
        <w:t xml:space="preserve">Managementul gestionării patrimoniului </w:t>
      </w:r>
      <w:r w:rsidR="0005504B">
        <w:rPr>
          <w:rFonts w:asciiTheme="majorHAnsi" w:eastAsia="Times New Roman" w:hAnsiTheme="majorHAnsi" w:cstheme="majorHAnsi"/>
          <w:b w:val="0"/>
          <w:szCs w:val="24"/>
          <w:lang w:val="ro-MD"/>
        </w:rPr>
        <w:t>UAT</w:t>
      </w:r>
      <w:r w:rsidR="0005504B" w:rsidRPr="00A5417D">
        <w:rPr>
          <w:rFonts w:asciiTheme="majorHAnsi" w:eastAsia="Times New Roman" w:hAnsiTheme="majorHAnsi" w:cstheme="majorHAnsi"/>
          <w:b w:val="0"/>
          <w:szCs w:val="24"/>
          <w:lang w:val="ro-MD"/>
        </w:rPr>
        <w:t xml:space="preserve"> </w:t>
      </w:r>
      <w:r w:rsidR="00E254B5" w:rsidRPr="00A5417D">
        <w:rPr>
          <w:rFonts w:asciiTheme="majorHAnsi" w:eastAsia="Times New Roman" w:hAnsiTheme="majorHAnsi" w:cstheme="majorHAnsi"/>
          <w:b w:val="0"/>
          <w:szCs w:val="24"/>
          <w:lang w:val="ro-MD"/>
        </w:rPr>
        <w:t>mun. Bălți</w:t>
      </w:r>
      <w:r w:rsidRPr="00E52BC5">
        <w:rPr>
          <w:rFonts w:asciiTheme="majorHAnsi" w:eastAsia="Times New Roman" w:hAnsiTheme="majorHAnsi" w:cstheme="majorHAnsi"/>
          <w:b w:val="0"/>
          <w:szCs w:val="24"/>
          <w:lang w:val="ro-MD"/>
        </w:rPr>
        <w:t xml:space="preserve"> nu întrunește rigorile cadrului legal, acesta fiind afectat de nereguli și deficiențe, care se exp</w:t>
      </w:r>
      <w:r w:rsidR="008D45B4">
        <w:rPr>
          <w:rFonts w:asciiTheme="majorHAnsi" w:eastAsia="Times New Roman" w:hAnsiTheme="majorHAnsi" w:cstheme="majorHAnsi"/>
          <w:b w:val="0"/>
          <w:szCs w:val="24"/>
          <w:lang w:val="ro-MD"/>
        </w:rPr>
        <w:t xml:space="preserve">rimă prin </w:t>
      </w:r>
      <w:r w:rsidR="008D45B4" w:rsidRPr="008D45B4">
        <w:rPr>
          <w:rFonts w:asciiTheme="majorHAnsi" w:eastAsia="Times New Roman" w:hAnsiTheme="majorHAnsi" w:cstheme="majorHAnsi"/>
          <w:b w:val="0"/>
          <w:szCs w:val="24"/>
          <w:lang w:val="ro-MD"/>
        </w:rPr>
        <w:t>lipsa unei evidențe corespunzătoare a patrimoniului public</w:t>
      </w:r>
      <w:r w:rsidR="00A96D81">
        <w:rPr>
          <w:rFonts w:asciiTheme="majorHAnsi" w:eastAsia="Times New Roman" w:hAnsiTheme="majorHAnsi" w:cstheme="majorHAnsi"/>
          <w:b w:val="0"/>
          <w:szCs w:val="24"/>
          <w:lang w:val="ro-MD"/>
        </w:rPr>
        <w:t>,</w:t>
      </w:r>
      <w:r w:rsidR="008D45B4" w:rsidRPr="008D45B4">
        <w:rPr>
          <w:rFonts w:asciiTheme="majorHAnsi" w:eastAsia="Times New Roman" w:hAnsiTheme="majorHAnsi" w:cstheme="majorHAnsi"/>
          <w:b w:val="0"/>
          <w:szCs w:val="24"/>
          <w:lang w:val="ro-MD"/>
        </w:rPr>
        <w:t xml:space="preserve"> precum și a unui management defectuos al întreprinderilor municipale</w:t>
      </w:r>
      <w:r w:rsidR="008D45B4">
        <w:rPr>
          <w:rFonts w:asciiTheme="majorHAnsi" w:eastAsia="Times New Roman" w:hAnsiTheme="majorHAnsi" w:cstheme="majorHAnsi"/>
          <w:b w:val="0"/>
          <w:szCs w:val="24"/>
          <w:lang w:val="ro-MD"/>
        </w:rPr>
        <w:t>.</w:t>
      </w:r>
      <w:r w:rsidR="008D45B4" w:rsidRPr="008D45B4">
        <w:rPr>
          <w:rFonts w:asciiTheme="majorHAnsi" w:eastAsia="Times New Roman" w:hAnsiTheme="majorHAnsi" w:cstheme="majorHAnsi"/>
          <w:b w:val="0"/>
          <w:szCs w:val="24"/>
          <w:lang w:val="ro-MD"/>
        </w:rPr>
        <w:t xml:space="preserve"> </w:t>
      </w:r>
      <w:r w:rsidRPr="00E52BC5">
        <w:rPr>
          <w:rFonts w:asciiTheme="majorHAnsi" w:eastAsia="Times New Roman" w:hAnsiTheme="majorHAnsi" w:cstheme="majorHAnsi"/>
          <w:b w:val="0"/>
          <w:szCs w:val="24"/>
          <w:lang w:val="ro-MD"/>
        </w:rPr>
        <w:t>Toate acestea, în viziunea auditorilor, au fost condiționate de lipsa unui sistem de control intern managerial adecvat pe componentele respective de activități, precum și de responsabilitatea insuficientă a factorilor de decizie la exercitarea atribuțiilor funcționale.</w:t>
      </w:r>
    </w:p>
    <w:p w14:paraId="60F0AFDA" w14:textId="22E4629E" w:rsidR="0033165F" w:rsidRPr="00E52BC5" w:rsidRDefault="0033165F" w:rsidP="00BD1D1A">
      <w:pPr>
        <w:spacing w:line="276" w:lineRule="auto"/>
        <w:ind w:firstLine="567"/>
        <w:jc w:val="both"/>
        <w:rPr>
          <w:rFonts w:asciiTheme="majorHAnsi" w:eastAsia="Times New Roman" w:hAnsiTheme="majorHAnsi" w:cstheme="majorHAnsi"/>
          <w:b w:val="0"/>
          <w:szCs w:val="24"/>
          <w:lang w:val="ro-MD"/>
        </w:rPr>
      </w:pPr>
      <w:r w:rsidRPr="0033165F">
        <w:rPr>
          <w:rFonts w:asciiTheme="majorHAnsi" w:eastAsia="Times New Roman" w:hAnsiTheme="majorHAnsi" w:cstheme="majorHAnsi"/>
          <w:b w:val="0"/>
          <w:szCs w:val="24"/>
          <w:lang w:val="ro-MD"/>
        </w:rPr>
        <w:t>De menționat că, constatările de audit au fost aduse la cunoștința conducerii UAT Bălți, acestea fiind acceptate.</w:t>
      </w:r>
    </w:p>
    <w:p w14:paraId="7947529E" w14:textId="51628132" w:rsidR="00B227E2" w:rsidRPr="00BE7FAE" w:rsidRDefault="00E52BC5" w:rsidP="00BD1D1A">
      <w:pPr>
        <w:spacing w:line="276" w:lineRule="auto"/>
        <w:ind w:firstLine="567"/>
        <w:jc w:val="both"/>
        <w:rPr>
          <w:rFonts w:asciiTheme="majorHAnsi" w:eastAsia="Times New Roman" w:hAnsiTheme="majorHAnsi" w:cstheme="majorHAnsi"/>
          <w:b w:val="0"/>
          <w:szCs w:val="24"/>
          <w:lang w:val="ro-MD"/>
        </w:rPr>
      </w:pPr>
      <w:r w:rsidRPr="00E52BC5">
        <w:rPr>
          <w:rFonts w:asciiTheme="majorHAnsi" w:eastAsia="Times New Roman" w:hAnsiTheme="majorHAnsi" w:cstheme="majorHAnsi"/>
          <w:b w:val="0"/>
          <w:szCs w:val="24"/>
          <w:lang w:val="ro-MD"/>
        </w:rPr>
        <w:t xml:space="preserve">În scopul ameliorării situațiilor atestate și </w:t>
      </w:r>
      <w:r w:rsidR="00A96D81">
        <w:rPr>
          <w:rFonts w:asciiTheme="majorHAnsi" w:eastAsia="Times New Roman" w:hAnsiTheme="majorHAnsi" w:cstheme="majorHAnsi"/>
          <w:b w:val="0"/>
          <w:szCs w:val="24"/>
          <w:lang w:val="ro-MD"/>
        </w:rPr>
        <w:t>având</w:t>
      </w:r>
      <w:r w:rsidRPr="00E52BC5">
        <w:rPr>
          <w:rFonts w:asciiTheme="majorHAnsi" w:eastAsia="Times New Roman" w:hAnsiTheme="majorHAnsi" w:cstheme="majorHAnsi"/>
          <w:b w:val="0"/>
          <w:szCs w:val="24"/>
          <w:lang w:val="ro-MD"/>
        </w:rPr>
        <w:t xml:space="preserve"> </w:t>
      </w:r>
      <w:r w:rsidR="00A96D81">
        <w:rPr>
          <w:rFonts w:asciiTheme="majorHAnsi" w:eastAsia="Times New Roman" w:hAnsiTheme="majorHAnsi" w:cstheme="majorHAnsi"/>
          <w:b w:val="0"/>
          <w:szCs w:val="24"/>
          <w:lang w:val="ro-MD"/>
        </w:rPr>
        <w:t>î</w:t>
      </w:r>
      <w:r w:rsidRPr="00E52BC5">
        <w:rPr>
          <w:rFonts w:asciiTheme="majorHAnsi" w:eastAsia="Times New Roman" w:hAnsiTheme="majorHAnsi" w:cstheme="majorHAnsi"/>
          <w:b w:val="0"/>
          <w:szCs w:val="24"/>
          <w:lang w:val="ro-MD"/>
        </w:rPr>
        <w:t>n vedere neexec</w:t>
      </w:r>
      <w:r w:rsidR="00A5417D">
        <w:rPr>
          <w:rFonts w:asciiTheme="majorHAnsi" w:eastAsia="Times New Roman" w:hAnsiTheme="majorHAnsi" w:cstheme="majorHAnsi"/>
          <w:b w:val="0"/>
          <w:szCs w:val="24"/>
          <w:lang w:val="ro-MD"/>
        </w:rPr>
        <w:t>utarea integrală a Hotărârilor Cur</w:t>
      </w:r>
      <w:r w:rsidRPr="00E52BC5">
        <w:rPr>
          <w:rFonts w:asciiTheme="majorHAnsi" w:eastAsia="Times New Roman" w:hAnsiTheme="majorHAnsi" w:cstheme="majorHAnsi"/>
          <w:b w:val="0"/>
          <w:szCs w:val="24"/>
          <w:lang w:val="ro-MD"/>
        </w:rPr>
        <w:t>ții de Conturi precedente</w:t>
      </w:r>
      <w:r w:rsidRPr="00A5417D">
        <w:rPr>
          <w:rFonts w:asciiTheme="majorHAnsi" w:eastAsia="Times New Roman" w:hAnsiTheme="majorHAnsi" w:cstheme="majorHAnsi"/>
          <w:b w:val="0"/>
          <w:szCs w:val="24"/>
          <w:vertAlign w:val="superscript"/>
          <w:lang w:val="ro-MD"/>
        </w:rPr>
        <w:footnoteReference w:id="54"/>
      </w:r>
      <w:r w:rsidRPr="00E52BC5">
        <w:rPr>
          <w:rFonts w:asciiTheme="majorHAnsi" w:eastAsia="Times New Roman" w:hAnsiTheme="majorHAnsi" w:cstheme="majorHAnsi"/>
          <w:b w:val="0"/>
          <w:szCs w:val="24"/>
          <w:lang w:val="ro-MD"/>
        </w:rPr>
        <w:t>, auditul public extern oferă recomandările de rigoare, pentru o remediere punctuală a deficiențelor și, respectiv, pentru diminuarea riscurilor evidente.</w:t>
      </w:r>
    </w:p>
    <w:p w14:paraId="4746F98C" w14:textId="77777777" w:rsidR="00B227E2" w:rsidRPr="00A5417D" w:rsidRDefault="00B227E2" w:rsidP="00A5417D">
      <w:pPr>
        <w:spacing w:line="276" w:lineRule="auto"/>
        <w:rPr>
          <w:rFonts w:asciiTheme="majorHAnsi" w:hAnsiTheme="majorHAnsi" w:cstheme="majorHAnsi"/>
          <w:b w:val="0"/>
          <w:szCs w:val="24"/>
          <w:lang w:val="ro-MD" w:eastAsia="ru-RU"/>
        </w:rPr>
      </w:pPr>
    </w:p>
    <w:p w14:paraId="2D079E2E" w14:textId="77777777" w:rsidR="005714A6" w:rsidRDefault="00A5417D" w:rsidP="00E72511">
      <w:pPr>
        <w:pStyle w:val="Heading1"/>
        <w:numPr>
          <w:ilvl w:val="0"/>
          <w:numId w:val="22"/>
        </w:numPr>
        <w:spacing w:before="0" w:line="276" w:lineRule="auto"/>
        <w:ind w:left="0" w:firstLine="0"/>
        <w:rPr>
          <w:rFonts w:cstheme="majorHAnsi"/>
          <w:color w:val="auto"/>
          <w:sz w:val="28"/>
          <w:lang w:val="ro-MD"/>
        </w:rPr>
      </w:pPr>
      <w:bookmarkStart w:id="224" w:name="_Toc60045179"/>
      <w:bookmarkStart w:id="225" w:name="_Toc58780367"/>
      <w:bookmarkStart w:id="226" w:name="_Toc84512911"/>
      <w:bookmarkStart w:id="227" w:name="_Toc100142322"/>
      <w:r w:rsidRPr="00A5417D">
        <w:rPr>
          <w:rFonts w:cstheme="majorHAnsi"/>
          <w:color w:val="auto"/>
          <w:sz w:val="28"/>
          <w:lang w:val="ro-MD"/>
        </w:rPr>
        <w:t>RECOMANDĂRI</w:t>
      </w:r>
      <w:bookmarkEnd w:id="224"/>
      <w:bookmarkEnd w:id="225"/>
      <w:bookmarkEnd w:id="226"/>
      <w:bookmarkEnd w:id="227"/>
    </w:p>
    <w:p w14:paraId="184C0CCD" w14:textId="4B032F9C" w:rsidR="005714A6" w:rsidRPr="005714A6" w:rsidRDefault="005714A6" w:rsidP="005714A6">
      <w:pPr>
        <w:rPr>
          <w:lang w:val="ro-MD"/>
        </w:rPr>
      </w:pPr>
      <w:r w:rsidRPr="005714A6">
        <w:rPr>
          <w:lang w:val="ro-MD"/>
        </w:rPr>
        <w:t>Prima</w:t>
      </w:r>
      <w:r>
        <w:rPr>
          <w:lang w:val="ro-MD"/>
        </w:rPr>
        <w:t xml:space="preserve">rului și Consiliului </w:t>
      </w:r>
      <w:r w:rsidR="00A96D81">
        <w:rPr>
          <w:lang w:val="ro-MD"/>
        </w:rPr>
        <w:t>m</w:t>
      </w:r>
      <w:r>
        <w:rPr>
          <w:lang w:val="ro-MD"/>
        </w:rPr>
        <w:t>unicipal Bălți</w:t>
      </w:r>
      <w:r w:rsidRPr="005714A6">
        <w:rPr>
          <w:lang w:val="ro-MD"/>
        </w:rPr>
        <w:t>:</w:t>
      </w:r>
    </w:p>
    <w:p w14:paraId="3893CFE4" w14:textId="77777777" w:rsidR="008825F8" w:rsidRDefault="005714A6" w:rsidP="00BD1D1A">
      <w:pPr>
        <w:pStyle w:val="ListParagraph"/>
        <w:numPr>
          <w:ilvl w:val="0"/>
          <w:numId w:val="23"/>
        </w:numPr>
        <w:spacing w:line="276" w:lineRule="auto"/>
        <w:ind w:left="0" w:firstLine="0"/>
        <w:jc w:val="both"/>
        <w:rPr>
          <w:b w:val="0"/>
          <w:lang w:val="ro-MD"/>
        </w:rPr>
      </w:pPr>
      <w:r w:rsidRPr="005714A6">
        <w:rPr>
          <w:b w:val="0"/>
          <w:lang w:val="ro-MD"/>
        </w:rPr>
        <w:t>eliminarea deficiențelor indicate în prezentul Raport de audit, cu stabilirea persoanelor responsabile de acestea și tragerea lor la răspundere conform cadrului legal existent;</w:t>
      </w:r>
    </w:p>
    <w:p w14:paraId="199B393E" w14:textId="266C1F88" w:rsidR="001F605F" w:rsidRDefault="007E2EB8" w:rsidP="00BD1D1A">
      <w:pPr>
        <w:pStyle w:val="ListParagraph"/>
        <w:numPr>
          <w:ilvl w:val="0"/>
          <w:numId w:val="23"/>
        </w:numPr>
        <w:spacing w:line="276" w:lineRule="auto"/>
        <w:ind w:left="0" w:firstLine="0"/>
        <w:jc w:val="both"/>
        <w:rPr>
          <w:b w:val="0"/>
          <w:lang w:val="ro-MD"/>
        </w:rPr>
      </w:pPr>
      <w:r>
        <w:rPr>
          <w:b w:val="0"/>
          <w:lang w:val="ro-MD"/>
        </w:rPr>
        <w:t>elabor</w:t>
      </w:r>
      <w:r w:rsidR="00A96D81">
        <w:rPr>
          <w:b w:val="0"/>
          <w:lang w:val="ro-MD"/>
        </w:rPr>
        <w:t>area</w:t>
      </w:r>
      <w:r>
        <w:rPr>
          <w:b w:val="0"/>
          <w:lang w:val="ro-MD"/>
        </w:rPr>
        <w:t xml:space="preserve"> un</w:t>
      </w:r>
      <w:r w:rsidR="00A96D81">
        <w:rPr>
          <w:b w:val="0"/>
          <w:lang w:val="ro-MD"/>
        </w:rPr>
        <w:t>ui</w:t>
      </w:r>
      <w:r>
        <w:rPr>
          <w:b w:val="0"/>
          <w:lang w:val="ro-MD"/>
        </w:rPr>
        <w:t xml:space="preserve"> mecanism funcțional în vederea evaluării bazei impozabile exhaustive la planificarea taxei pentru dispozitivele publicitare și aducerea acestui sector în albia conformității</w:t>
      </w:r>
      <w:r w:rsidR="00841401">
        <w:rPr>
          <w:b w:val="0"/>
          <w:lang w:val="ro-MD"/>
        </w:rPr>
        <w:t xml:space="preserve"> (pct. 4.1.1.)</w:t>
      </w:r>
      <w:r>
        <w:rPr>
          <w:b w:val="0"/>
          <w:lang w:val="ro-MD"/>
        </w:rPr>
        <w:t>;</w:t>
      </w:r>
    </w:p>
    <w:p w14:paraId="72EFCA13" w14:textId="03A968F3" w:rsidR="002C053B" w:rsidRPr="001F605F" w:rsidRDefault="001F605F" w:rsidP="00BD1D1A">
      <w:pPr>
        <w:pStyle w:val="ListParagraph"/>
        <w:numPr>
          <w:ilvl w:val="0"/>
          <w:numId w:val="23"/>
        </w:numPr>
        <w:spacing w:line="276" w:lineRule="auto"/>
        <w:ind w:left="0" w:firstLine="0"/>
        <w:jc w:val="both"/>
        <w:rPr>
          <w:b w:val="0"/>
          <w:lang w:val="ro-MD"/>
        </w:rPr>
      </w:pPr>
      <w:r w:rsidRPr="001F605F">
        <w:rPr>
          <w:b w:val="0"/>
          <w:lang w:val="ro-MD"/>
        </w:rPr>
        <w:t>asigur</w:t>
      </w:r>
      <w:r w:rsidR="00A96D81">
        <w:rPr>
          <w:b w:val="0"/>
          <w:lang w:val="ro-MD"/>
        </w:rPr>
        <w:t>ar</w:t>
      </w:r>
      <w:r w:rsidRPr="001F605F">
        <w:rPr>
          <w:b w:val="0"/>
          <w:lang w:val="ro-MD"/>
        </w:rPr>
        <w:t>e</w:t>
      </w:r>
      <w:r w:rsidR="00A96D81">
        <w:rPr>
          <w:b w:val="0"/>
          <w:lang w:val="ro-MD"/>
        </w:rPr>
        <w:t>a</w:t>
      </w:r>
      <w:r w:rsidRPr="001F605F">
        <w:rPr>
          <w:b w:val="0"/>
          <w:lang w:val="ro-MD"/>
        </w:rPr>
        <w:t xml:space="preserve"> </w:t>
      </w:r>
      <w:r w:rsidRPr="001F605F">
        <w:rPr>
          <w:rFonts w:asciiTheme="majorHAnsi" w:eastAsia="Times New Roman" w:hAnsiTheme="majorHAnsi" w:cstheme="majorHAnsi"/>
          <w:b w:val="0"/>
          <w:szCs w:val="24"/>
          <w:lang w:val="ro-RO" w:eastAsia="ru-RU"/>
        </w:rPr>
        <w:t>stabilir</w:t>
      </w:r>
      <w:r w:rsidR="00A96D81">
        <w:rPr>
          <w:rFonts w:asciiTheme="majorHAnsi" w:eastAsia="Times New Roman" w:hAnsiTheme="majorHAnsi" w:cstheme="majorHAnsi"/>
          <w:b w:val="0"/>
          <w:szCs w:val="24"/>
          <w:lang w:val="ro-RO" w:eastAsia="ru-RU"/>
        </w:rPr>
        <w:t>ii</w:t>
      </w:r>
      <w:r w:rsidR="005C2F84">
        <w:rPr>
          <w:rFonts w:asciiTheme="majorHAnsi" w:eastAsia="Times New Roman" w:hAnsiTheme="majorHAnsi" w:cstheme="majorHAnsi"/>
          <w:b w:val="0"/>
          <w:szCs w:val="24"/>
          <w:lang w:val="ro-RO" w:eastAsia="ru-RU"/>
        </w:rPr>
        <w:t>,</w:t>
      </w:r>
      <w:r w:rsidR="006E0D0E">
        <w:rPr>
          <w:rFonts w:asciiTheme="majorHAnsi" w:eastAsia="Times New Roman" w:hAnsiTheme="majorHAnsi" w:cstheme="majorHAnsi"/>
          <w:b w:val="0"/>
          <w:szCs w:val="24"/>
          <w:lang w:val="ro-RO" w:eastAsia="ru-RU"/>
        </w:rPr>
        <w:t xml:space="preserve"> de către CMB</w:t>
      </w:r>
      <w:r w:rsidR="005C2F84">
        <w:rPr>
          <w:rFonts w:asciiTheme="majorHAnsi" w:eastAsia="Times New Roman" w:hAnsiTheme="majorHAnsi" w:cstheme="majorHAnsi"/>
          <w:b w:val="0"/>
          <w:szCs w:val="24"/>
          <w:lang w:val="ro-RO" w:eastAsia="ru-RU"/>
        </w:rPr>
        <w:t>,</w:t>
      </w:r>
      <w:r w:rsidR="00272CE4">
        <w:rPr>
          <w:rFonts w:asciiTheme="majorHAnsi" w:eastAsia="Times New Roman" w:hAnsiTheme="majorHAnsi" w:cstheme="majorHAnsi"/>
          <w:b w:val="0"/>
          <w:szCs w:val="24"/>
          <w:lang w:val="ro-RO" w:eastAsia="ru-RU"/>
        </w:rPr>
        <w:t xml:space="preserve"> conform prevederilor legale </w:t>
      </w:r>
      <w:r w:rsidR="00272CE4" w:rsidRPr="001F605F">
        <w:rPr>
          <w:rFonts w:asciiTheme="majorHAnsi" w:eastAsia="Times New Roman" w:hAnsiTheme="majorHAnsi" w:cstheme="majorHAnsi"/>
          <w:b w:val="0"/>
          <w:szCs w:val="24"/>
          <w:lang w:val="ro-RO" w:eastAsia="ru-RU"/>
        </w:rPr>
        <w:t>a plății pentru folosirea terenurilor proprietate publică aferente întreprinderilor și obiectivelor private</w:t>
      </w:r>
      <w:r w:rsidRPr="001F605F">
        <w:rPr>
          <w:rFonts w:asciiTheme="majorHAnsi" w:eastAsia="Times New Roman" w:hAnsiTheme="majorHAnsi" w:cstheme="majorHAnsi"/>
          <w:b w:val="0"/>
          <w:szCs w:val="24"/>
          <w:lang w:val="ro-RO" w:eastAsia="ru-RU"/>
        </w:rPr>
        <w:t xml:space="preserve">, </w:t>
      </w:r>
      <w:r w:rsidR="00272CE4">
        <w:rPr>
          <w:rFonts w:asciiTheme="majorHAnsi" w:eastAsia="Times New Roman" w:hAnsiTheme="majorHAnsi" w:cstheme="majorHAnsi"/>
          <w:b w:val="0"/>
          <w:szCs w:val="24"/>
          <w:lang w:val="ro-RO" w:eastAsia="ru-RU"/>
        </w:rPr>
        <w:t xml:space="preserve">cu </w:t>
      </w:r>
      <w:r w:rsidRPr="001F605F">
        <w:rPr>
          <w:rFonts w:asciiTheme="majorHAnsi" w:eastAsia="Times New Roman" w:hAnsiTheme="majorHAnsi" w:cstheme="majorHAnsi"/>
          <w:b w:val="0"/>
          <w:szCs w:val="24"/>
          <w:lang w:val="ro-RO" w:eastAsia="ru-RU"/>
        </w:rPr>
        <w:t>calcularea și încasarea</w:t>
      </w:r>
      <w:r w:rsidR="00272CE4">
        <w:rPr>
          <w:rFonts w:asciiTheme="majorHAnsi" w:eastAsia="Times New Roman" w:hAnsiTheme="majorHAnsi" w:cstheme="majorHAnsi"/>
          <w:b w:val="0"/>
          <w:szCs w:val="24"/>
          <w:lang w:val="ro-RO" w:eastAsia="ru-RU"/>
        </w:rPr>
        <w:t xml:space="preserve"> ulterioară a acestora</w:t>
      </w:r>
      <w:r w:rsidR="00757F44">
        <w:rPr>
          <w:rFonts w:asciiTheme="majorHAnsi" w:eastAsia="Times New Roman" w:hAnsiTheme="majorHAnsi" w:cstheme="majorHAnsi"/>
          <w:b w:val="0"/>
          <w:szCs w:val="24"/>
          <w:lang w:val="ro-RO" w:eastAsia="ru-RU"/>
        </w:rPr>
        <w:t xml:space="preserve"> (pct.4.1.5.)</w:t>
      </w:r>
      <w:r w:rsidR="00272CE4">
        <w:rPr>
          <w:rFonts w:asciiTheme="majorHAnsi" w:eastAsia="Times New Roman" w:hAnsiTheme="majorHAnsi" w:cstheme="majorHAnsi"/>
          <w:b w:val="0"/>
          <w:szCs w:val="24"/>
          <w:lang w:val="ro-RO" w:eastAsia="ru-RU"/>
        </w:rPr>
        <w:t>;</w:t>
      </w:r>
    </w:p>
    <w:p w14:paraId="742830D6" w14:textId="22793122" w:rsidR="006933B7" w:rsidRDefault="00950D00" w:rsidP="00BD1D1A">
      <w:pPr>
        <w:pStyle w:val="ListParagraph"/>
        <w:numPr>
          <w:ilvl w:val="0"/>
          <w:numId w:val="23"/>
        </w:numPr>
        <w:spacing w:line="276" w:lineRule="auto"/>
        <w:ind w:left="0" w:firstLine="0"/>
        <w:jc w:val="both"/>
        <w:rPr>
          <w:b w:val="0"/>
          <w:lang w:val="ro-MD"/>
        </w:rPr>
      </w:pPr>
      <w:r>
        <w:rPr>
          <w:b w:val="0"/>
          <w:lang w:val="ro-MD"/>
        </w:rPr>
        <w:lastRenderedPageBreak/>
        <w:t>asigur</w:t>
      </w:r>
      <w:r w:rsidR="005C2F84">
        <w:rPr>
          <w:b w:val="0"/>
          <w:lang w:val="ro-MD"/>
        </w:rPr>
        <w:t>ar</w:t>
      </w:r>
      <w:r>
        <w:rPr>
          <w:b w:val="0"/>
          <w:lang w:val="ro-MD"/>
        </w:rPr>
        <w:t>e</w:t>
      </w:r>
      <w:r w:rsidR="005C2F84">
        <w:rPr>
          <w:b w:val="0"/>
          <w:lang w:val="ro-MD"/>
        </w:rPr>
        <w:t>a</w:t>
      </w:r>
      <w:r>
        <w:rPr>
          <w:b w:val="0"/>
          <w:lang w:val="ro-MD"/>
        </w:rPr>
        <w:t xml:space="preserve"> </w:t>
      </w:r>
      <w:r w:rsidRPr="00950D00">
        <w:rPr>
          <w:b w:val="0"/>
          <w:lang w:val="ro-MD"/>
        </w:rPr>
        <w:t>identific</w:t>
      </w:r>
      <w:r w:rsidR="005C2F84">
        <w:rPr>
          <w:b w:val="0"/>
          <w:lang w:val="ro-MD"/>
        </w:rPr>
        <w:t>ării</w:t>
      </w:r>
      <w:r w:rsidRPr="00950D00">
        <w:rPr>
          <w:b w:val="0"/>
          <w:lang w:val="ro-MD"/>
        </w:rPr>
        <w:t xml:space="preserve"> tuturor bunurilor imobiliare (inclusiv a terenurilor și construcțiilor nefinisate), neevaluate în scopuri fiscale, cu informarea </w:t>
      </w:r>
      <w:r w:rsidR="00510AC0">
        <w:rPr>
          <w:b w:val="0"/>
          <w:lang w:val="ro-MD"/>
        </w:rPr>
        <w:t xml:space="preserve">SFS și </w:t>
      </w:r>
      <w:r w:rsidRPr="00950D00">
        <w:rPr>
          <w:b w:val="0"/>
          <w:lang w:val="ro-MD"/>
        </w:rPr>
        <w:t>ASP, pentru evaluarea acestora, inclusiv a celor transmise în arendă/locațiune/folosință/gestiune economică, cu asigurarea înregistrării conf</w:t>
      </w:r>
      <w:r w:rsidR="006933B7">
        <w:rPr>
          <w:b w:val="0"/>
          <w:lang w:val="ro-MD"/>
        </w:rPr>
        <w:t>orme a contractelor respective</w:t>
      </w:r>
      <w:r w:rsidR="00757F44">
        <w:rPr>
          <w:b w:val="0"/>
          <w:lang w:val="ro-MD"/>
        </w:rPr>
        <w:t xml:space="preserve"> (pct.4.1.2.)</w:t>
      </w:r>
      <w:r w:rsidR="006933B7">
        <w:rPr>
          <w:b w:val="0"/>
          <w:lang w:val="ro-MD"/>
        </w:rPr>
        <w:t>;</w:t>
      </w:r>
    </w:p>
    <w:p w14:paraId="5E1E4123" w14:textId="556AF2CE" w:rsidR="006C789F" w:rsidRDefault="00950D00" w:rsidP="006C789F">
      <w:pPr>
        <w:pStyle w:val="ListParagraph"/>
        <w:numPr>
          <w:ilvl w:val="0"/>
          <w:numId w:val="23"/>
        </w:numPr>
        <w:spacing w:line="276" w:lineRule="auto"/>
        <w:ind w:left="0" w:firstLine="0"/>
        <w:jc w:val="both"/>
        <w:rPr>
          <w:b w:val="0"/>
          <w:lang w:val="ro-MD"/>
        </w:rPr>
      </w:pPr>
      <w:r w:rsidRPr="006933B7">
        <w:rPr>
          <w:b w:val="0"/>
          <w:lang w:val="ro-MD"/>
        </w:rPr>
        <w:t>asigur</w:t>
      </w:r>
      <w:r w:rsidR="005C2F84">
        <w:rPr>
          <w:b w:val="0"/>
          <w:lang w:val="ro-MD"/>
        </w:rPr>
        <w:t>ar</w:t>
      </w:r>
      <w:r w:rsidRPr="006933B7">
        <w:rPr>
          <w:b w:val="0"/>
          <w:lang w:val="ro-MD"/>
        </w:rPr>
        <w:t>e</w:t>
      </w:r>
      <w:r w:rsidR="005C2F84">
        <w:rPr>
          <w:b w:val="0"/>
          <w:lang w:val="ro-MD"/>
        </w:rPr>
        <w:t>a</w:t>
      </w:r>
      <w:r w:rsidRPr="006933B7">
        <w:rPr>
          <w:b w:val="0"/>
          <w:lang w:val="ro-MD"/>
        </w:rPr>
        <w:t xml:space="preserve"> elabor</w:t>
      </w:r>
      <w:r w:rsidR="005C2F84">
        <w:rPr>
          <w:b w:val="0"/>
          <w:lang w:val="ro-MD"/>
        </w:rPr>
        <w:t>ării</w:t>
      </w:r>
      <w:r w:rsidRPr="006933B7">
        <w:rPr>
          <w:b w:val="0"/>
          <w:lang w:val="ro-MD"/>
        </w:rPr>
        <w:t xml:space="preserve"> și aprob</w:t>
      </w:r>
      <w:r w:rsidR="005C2F84">
        <w:rPr>
          <w:b w:val="0"/>
          <w:lang w:val="ro-MD"/>
        </w:rPr>
        <w:t>ării</w:t>
      </w:r>
      <w:r w:rsidRPr="006933B7">
        <w:rPr>
          <w:b w:val="0"/>
          <w:lang w:val="ro-MD"/>
        </w:rPr>
        <w:t xml:space="preserve"> unor mecanisme și măsuri </w:t>
      </w:r>
      <w:r w:rsidR="005C2F84" w:rsidRPr="006933B7">
        <w:rPr>
          <w:b w:val="0"/>
          <w:lang w:val="ro-MD"/>
        </w:rPr>
        <w:t xml:space="preserve">clare </w:t>
      </w:r>
      <w:r w:rsidRPr="006933B7">
        <w:rPr>
          <w:b w:val="0"/>
          <w:lang w:val="ro-MD"/>
        </w:rPr>
        <w:t xml:space="preserve">(cu indicarea unor termene concrete) de constituire a ACC, </w:t>
      </w:r>
      <w:r w:rsidR="005C2F84">
        <w:rPr>
          <w:b w:val="0"/>
          <w:lang w:val="ro-MD"/>
        </w:rPr>
        <w:t xml:space="preserve">inclusiv </w:t>
      </w:r>
      <w:r w:rsidRPr="006933B7">
        <w:rPr>
          <w:b w:val="0"/>
          <w:lang w:val="ro-MD"/>
        </w:rPr>
        <w:t>cu delimitarea terenurilor aferente blocurilo</w:t>
      </w:r>
      <w:r w:rsidR="00954754">
        <w:rPr>
          <w:b w:val="0"/>
          <w:lang w:val="ro-MD"/>
        </w:rPr>
        <w:t>r de locuit de cele de uz comun (pct.4.1.3.);</w:t>
      </w:r>
    </w:p>
    <w:p w14:paraId="06A0357D" w14:textId="780B60C1" w:rsidR="006933B7" w:rsidRDefault="00B14542" w:rsidP="00BD1D1A">
      <w:pPr>
        <w:pStyle w:val="ListParagraph"/>
        <w:numPr>
          <w:ilvl w:val="0"/>
          <w:numId w:val="23"/>
        </w:numPr>
        <w:spacing w:line="276" w:lineRule="auto"/>
        <w:ind w:left="0" w:firstLine="0"/>
        <w:jc w:val="both"/>
        <w:rPr>
          <w:b w:val="0"/>
          <w:lang w:val="ro-MD"/>
        </w:rPr>
      </w:pPr>
      <w:r w:rsidRPr="006933B7">
        <w:rPr>
          <w:b w:val="0"/>
          <w:lang w:val="ro-MD"/>
        </w:rPr>
        <w:t>asigur</w:t>
      </w:r>
      <w:r w:rsidR="005C2F84">
        <w:rPr>
          <w:b w:val="0"/>
          <w:lang w:val="ro-MD"/>
        </w:rPr>
        <w:t>ar</w:t>
      </w:r>
      <w:r w:rsidRPr="006933B7">
        <w:rPr>
          <w:b w:val="0"/>
          <w:lang w:val="ro-MD"/>
        </w:rPr>
        <w:t>e</w:t>
      </w:r>
      <w:r w:rsidR="005C2F84">
        <w:rPr>
          <w:b w:val="0"/>
          <w:lang w:val="ro-MD"/>
        </w:rPr>
        <w:t>a</w:t>
      </w:r>
      <w:r w:rsidRPr="006933B7">
        <w:rPr>
          <w:b w:val="0"/>
          <w:lang w:val="ro-MD"/>
        </w:rPr>
        <w:t xml:space="preserve"> respect</w:t>
      </w:r>
      <w:r w:rsidR="005C2F84">
        <w:rPr>
          <w:b w:val="0"/>
          <w:lang w:val="ro-MD"/>
        </w:rPr>
        <w:t>ării</w:t>
      </w:r>
      <w:r w:rsidRPr="006933B7">
        <w:rPr>
          <w:b w:val="0"/>
          <w:lang w:val="ro-MD"/>
        </w:rPr>
        <w:t xml:space="preserve"> cantității zilnice necesare de produse alimentare pentru un copil/elev din instituțiile de învățământ, aprobate prin Ordinul ministrului Sănătății nr.638 din 12.08.2016, precum și a normativului financiar alocat din bugetul de stat și cel local pentru f</w:t>
      </w:r>
      <w:r w:rsidR="00F1021C">
        <w:rPr>
          <w:b w:val="0"/>
          <w:lang w:val="ro-MD"/>
        </w:rPr>
        <w:t>inanțarea alimentației copiilor (pct.4.2.2.);</w:t>
      </w:r>
    </w:p>
    <w:p w14:paraId="4B30B1C2" w14:textId="2944FF0B" w:rsidR="006933B7" w:rsidRDefault="00F64ED7" w:rsidP="00BD1D1A">
      <w:pPr>
        <w:pStyle w:val="ListParagraph"/>
        <w:numPr>
          <w:ilvl w:val="0"/>
          <w:numId w:val="23"/>
        </w:numPr>
        <w:spacing w:line="276" w:lineRule="auto"/>
        <w:ind w:left="0" w:firstLine="0"/>
        <w:jc w:val="both"/>
        <w:rPr>
          <w:b w:val="0"/>
          <w:lang w:val="ro-MD"/>
        </w:rPr>
      </w:pPr>
      <w:r w:rsidRPr="006933B7">
        <w:rPr>
          <w:b w:val="0"/>
          <w:lang w:val="ro-MD"/>
        </w:rPr>
        <w:t>asigur</w:t>
      </w:r>
      <w:r w:rsidR="005C2F84">
        <w:rPr>
          <w:b w:val="0"/>
          <w:lang w:val="ro-MD"/>
        </w:rPr>
        <w:t>ar</w:t>
      </w:r>
      <w:r w:rsidRPr="006933B7">
        <w:rPr>
          <w:b w:val="0"/>
          <w:lang w:val="ro-MD"/>
        </w:rPr>
        <w:t>e</w:t>
      </w:r>
      <w:r w:rsidR="005C2F84">
        <w:rPr>
          <w:b w:val="0"/>
          <w:lang w:val="ro-MD"/>
        </w:rPr>
        <w:t>a</w:t>
      </w:r>
      <w:r w:rsidRPr="006933B7">
        <w:rPr>
          <w:b w:val="0"/>
          <w:lang w:val="ro-MD"/>
        </w:rPr>
        <w:t xml:space="preserve"> elabor</w:t>
      </w:r>
      <w:r w:rsidR="005C2F84">
        <w:rPr>
          <w:b w:val="0"/>
          <w:lang w:val="ro-MD"/>
        </w:rPr>
        <w:t>ării</w:t>
      </w:r>
      <w:r w:rsidRPr="006933B7">
        <w:rPr>
          <w:b w:val="0"/>
          <w:lang w:val="ro-MD"/>
        </w:rPr>
        <w:t xml:space="preserve"> normativelor de muncă privind minimu</w:t>
      </w:r>
      <w:r w:rsidR="005C2F84">
        <w:rPr>
          <w:b w:val="0"/>
          <w:lang w:val="ro-MD"/>
        </w:rPr>
        <w:t>l</w:t>
      </w:r>
      <w:r w:rsidRPr="006933B7">
        <w:rPr>
          <w:b w:val="0"/>
          <w:lang w:val="ro-MD"/>
        </w:rPr>
        <w:t xml:space="preserve"> necesar de personal, reieșind din volumele de lucru existente prevăzute în Regulamentul aprobat prin Hotărârea Guvernului nr.98 din 04.02.2013</w:t>
      </w:r>
      <w:r w:rsidR="00F1021C">
        <w:rPr>
          <w:b w:val="0"/>
          <w:lang w:val="ro-MD"/>
        </w:rPr>
        <w:t xml:space="preserve"> (pct.4.2.3.)</w:t>
      </w:r>
      <w:r w:rsidRPr="006933B7">
        <w:rPr>
          <w:b w:val="0"/>
          <w:lang w:val="ro-MD"/>
        </w:rPr>
        <w:t>;</w:t>
      </w:r>
    </w:p>
    <w:p w14:paraId="262045E8" w14:textId="18C3112C" w:rsidR="006933B7" w:rsidRDefault="005368D9" w:rsidP="00BD1D1A">
      <w:pPr>
        <w:pStyle w:val="ListParagraph"/>
        <w:numPr>
          <w:ilvl w:val="0"/>
          <w:numId w:val="23"/>
        </w:numPr>
        <w:spacing w:line="276" w:lineRule="auto"/>
        <w:ind w:left="0" w:firstLine="0"/>
        <w:jc w:val="both"/>
        <w:rPr>
          <w:b w:val="0"/>
          <w:lang w:val="ro-MD"/>
        </w:rPr>
      </w:pPr>
      <w:r>
        <w:rPr>
          <w:b w:val="0"/>
          <w:lang w:val="ro-MD"/>
        </w:rPr>
        <w:t>reglement</w:t>
      </w:r>
      <w:r w:rsidR="00C91DC8">
        <w:rPr>
          <w:b w:val="0"/>
          <w:lang w:val="ro-MD"/>
        </w:rPr>
        <w:t>area</w:t>
      </w:r>
      <w:r>
        <w:rPr>
          <w:b w:val="0"/>
          <w:lang w:val="ro-MD"/>
        </w:rPr>
        <w:t xml:space="preserve"> cheltuielilor</w:t>
      </w:r>
      <w:r w:rsidR="008825F8" w:rsidRPr="006933B7">
        <w:rPr>
          <w:b w:val="0"/>
          <w:lang w:val="ro-MD"/>
        </w:rPr>
        <w:t xml:space="preserve"> </w:t>
      </w:r>
      <w:r>
        <w:rPr>
          <w:b w:val="0"/>
          <w:lang w:val="ro-MD"/>
        </w:rPr>
        <w:t xml:space="preserve">privind </w:t>
      </w:r>
      <w:r w:rsidR="008825F8" w:rsidRPr="006933B7">
        <w:rPr>
          <w:b w:val="0"/>
          <w:lang w:val="ro-MD"/>
        </w:rPr>
        <w:t>servicii</w:t>
      </w:r>
      <w:r>
        <w:rPr>
          <w:b w:val="0"/>
          <w:lang w:val="ro-MD"/>
        </w:rPr>
        <w:t>le</w:t>
      </w:r>
      <w:r w:rsidR="008825F8" w:rsidRPr="006933B7">
        <w:rPr>
          <w:b w:val="0"/>
          <w:lang w:val="ro-MD"/>
        </w:rPr>
        <w:t xml:space="preserve"> de transport a</w:t>
      </w:r>
      <w:r w:rsidR="00C91DC8">
        <w:rPr>
          <w:b w:val="0"/>
          <w:lang w:val="ro-MD"/>
        </w:rPr>
        <w:t>l</w:t>
      </w:r>
      <w:r w:rsidR="008825F8" w:rsidRPr="006933B7">
        <w:rPr>
          <w:b w:val="0"/>
          <w:lang w:val="ro-MD"/>
        </w:rPr>
        <w:t xml:space="preserve"> decedaților la instituția medicală pentru constatarea cauzei decesului (expertiza medico-legală)</w:t>
      </w:r>
      <w:r>
        <w:rPr>
          <w:b w:val="0"/>
          <w:lang w:val="ro-MD"/>
        </w:rPr>
        <w:t xml:space="preserve"> </w:t>
      </w:r>
      <w:r w:rsidR="00F610EA">
        <w:rPr>
          <w:b w:val="0"/>
          <w:lang w:val="ro-MD"/>
        </w:rPr>
        <w:t>prin argumentarea normativă a unor astfel de competențe</w:t>
      </w:r>
      <w:r w:rsidR="00F1021C">
        <w:rPr>
          <w:b w:val="0"/>
          <w:lang w:val="ro-MD"/>
        </w:rPr>
        <w:t xml:space="preserve"> </w:t>
      </w:r>
      <w:r w:rsidR="00E441D2">
        <w:rPr>
          <w:b w:val="0"/>
          <w:lang w:val="ro-MD"/>
        </w:rPr>
        <w:t>(pct.4.2.5.)</w:t>
      </w:r>
      <w:r w:rsidR="008825F8" w:rsidRPr="006933B7">
        <w:rPr>
          <w:b w:val="0"/>
          <w:lang w:val="ro-MD"/>
        </w:rPr>
        <w:t>;</w:t>
      </w:r>
    </w:p>
    <w:p w14:paraId="3F26945F" w14:textId="125C57E5" w:rsidR="006933B7" w:rsidRDefault="0086689C" w:rsidP="00BD1D1A">
      <w:pPr>
        <w:pStyle w:val="ListParagraph"/>
        <w:numPr>
          <w:ilvl w:val="0"/>
          <w:numId w:val="23"/>
        </w:numPr>
        <w:spacing w:line="276" w:lineRule="auto"/>
        <w:ind w:left="0" w:firstLine="0"/>
        <w:jc w:val="both"/>
        <w:rPr>
          <w:b w:val="0"/>
          <w:lang w:val="ro-MD"/>
        </w:rPr>
      </w:pPr>
      <w:r>
        <w:rPr>
          <w:b w:val="0"/>
          <w:lang w:val="ro-MD"/>
        </w:rPr>
        <w:t xml:space="preserve">aprobarea de către CMB a </w:t>
      </w:r>
      <w:r w:rsidR="00F64ED7" w:rsidRPr="006933B7">
        <w:rPr>
          <w:b w:val="0"/>
          <w:lang w:val="ro-MD"/>
        </w:rPr>
        <w:t>r</w:t>
      </w:r>
      <w:r>
        <w:rPr>
          <w:b w:val="0"/>
          <w:lang w:val="ro-MD"/>
        </w:rPr>
        <w:t>eglementărilor privind</w:t>
      </w:r>
      <w:r w:rsidR="00F64ED7" w:rsidRPr="006933B7">
        <w:rPr>
          <w:b w:val="0"/>
          <w:lang w:val="ro-MD"/>
        </w:rPr>
        <w:t xml:space="preserve"> </w:t>
      </w:r>
      <w:r>
        <w:rPr>
          <w:b w:val="0"/>
          <w:lang w:val="ro-MD"/>
        </w:rPr>
        <w:t>executare</w:t>
      </w:r>
      <w:r w:rsidR="00EC5214" w:rsidRPr="006933B7">
        <w:rPr>
          <w:b w:val="0"/>
          <w:lang w:val="ro-MD"/>
        </w:rPr>
        <w:t xml:space="preserve">a lucrărilor de reparație a acoperișurilor blocurilor </w:t>
      </w:r>
      <w:r w:rsidR="00C91DC8">
        <w:rPr>
          <w:b w:val="0"/>
          <w:lang w:val="ro-MD"/>
        </w:rPr>
        <w:t xml:space="preserve">de </w:t>
      </w:r>
      <w:r w:rsidR="00EC5214" w:rsidRPr="006933B7">
        <w:rPr>
          <w:b w:val="0"/>
          <w:lang w:val="ro-MD"/>
        </w:rPr>
        <w:t>loc</w:t>
      </w:r>
      <w:r w:rsidR="00C91DC8">
        <w:rPr>
          <w:b w:val="0"/>
          <w:lang w:val="ro-MD"/>
        </w:rPr>
        <w:t>uințe</w:t>
      </w:r>
      <w:r w:rsidR="00EC5214" w:rsidRPr="006933B7">
        <w:rPr>
          <w:b w:val="0"/>
          <w:lang w:val="ro-MD"/>
        </w:rPr>
        <w:t xml:space="preserve"> efectuate </w:t>
      </w:r>
      <w:r>
        <w:rPr>
          <w:b w:val="0"/>
          <w:lang w:val="ro-MD"/>
        </w:rPr>
        <w:t>din sursele bugetului municipal</w:t>
      </w:r>
      <w:r w:rsidR="00E441D2">
        <w:rPr>
          <w:b w:val="0"/>
          <w:lang w:val="ro-MD"/>
        </w:rPr>
        <w:t xml:space="preserve"> </w:t>
      </w:r>
      <w:r w:rsidR="00C91DC8" w:rsidRPr="006933B7">
        <w:rPr>
          <w:b w:val="0"/>
          <w:lang w:val="ro-MD"/>
        </w:rPr>
        <w:t>de către Î.M. „GLC” mun. Bălți</w:t>
      </w:r>
      <w:r w:rsidR="00C91DC8">
        <w:rPr>
          <w:b w:val="0"/>
          <w:lang w:val="ro-MD"/>
        </w:rPr>
        <w:t xml:space="preserve"> </w:t>
      </w:r>
      <w:r w:rsidR="00E441D2">
        <w:rPr>
          <w:b w:val="0"/>
          <w:lang w:val="ro-MD"/>
        </w:rPr>
        <w:t>(pct.4.2.6.)</w:t>
      </w:r>
      <w:r w:rsidR="00EC5214" w:rsidRPr="006933B7">
        <w:rPr>
          <w:b w:val="0"/>
          <w:lang w:val="ro-MD"/>
        </w:rPr>
        <w:t xml:space="preserve">; </w:t>
      </w:r>
    </w:p>
    <w:p w14:paraId="4616D81A" w14:textId="3BF4F60B" w:rsidR="006933B7" w:rsidRDefault="008A1D1A" w:rsidP="00BD1D1A">
      <w:pPr>
        <w:pStyle w:val="ListParagraph"/>
        <w:numPr>
          <w:ilvl w:val="0"/>
          <w:numId w:val="23"/>
        </w:numPr>
        <w:spacing w:line="276" w:lineRule="auto"/>
        <w:ind w:left="0" w:firstLine="0"/>
        <w:jc w:val="both"/>
        <w:rPr>
          <w:b w:val="0"/>
          <w:lang w:val="ro-MD"/>
        </w:rPr>
      </w:pPr>
      <w:r w:rsidRPr="006933B7">
        <w:rPr>
          <w:b w:val="0"/>
          <w:lang w:val="ro-MD"/>
        </w:rPr>
        <w:t>exclud</w:t>
      </w:r>
      <w:r w:rsidR="00C91DC8">
        <w:rPr>
          <w:b w:val="0"/>
          <w:lang w:val="ro-MD"/>
        </w:rPr>
        <w:t>erea</w:t>
      </w:r>
      <w:r w:rsidRPr="006933B7">
        <w:rPr>
          <w:b w:val="0"/>
          <w:lang w:val="ro-MD"/>
        </w:rPr>
        <w:t xml:space="preserve"> finanț</w:t>
      </w:r>
      <w:r w:rsidR="00C91DC8">
        <w:rPr>
          <w:b w:val="0"/>
          <w:lang w:val="ro-MD"/>
        </w:rPr>
        <w:t>ării</w:t>
      </w:r>
      <w:r w:rsidRPr="006933B7">
        <w:rPr>
          <w:b w:val="0"/>
          <w:lang w:val="ro-MD"/>
        </w:rPr>
        <w:t xml:space="preserve"> din Fondul de rezervă a cheltuielilor ce nu se asimilează celor cu caracter imprevizibil și excepțional</w:t>
      </w:r>
      <w:r w:rsidR="00E441D2">
        <w:rPr>
          <w:b w:val="0"/>
          <w:lang w:val="ro-MD"/>
        </w:rPr>
        <w:t xml:space="preserve"> (pct.4.2.7.)</w:t>
      </w:r>
      <w:r w:rsidRPr="006933B7">
        <w:rPr>
          <w:b w:val="0"/>
          <w:lang w:val="ro-MD"/>
        </w:rPr>
        <w:t>;</w:t>
      </w:r>
    </w:p>
    <w:p w14:paraId="1D858B0F" w14:textId="4D2C369A" w:rsidR="00986B27" w:rsidRDefault="00986B27" w:rsidP="00BD1D1A">
      <w:pPr>
        <w:pStyle w:val="ListParagraph"/>
        <w:numPr>
          <w:ilvl w:val="0"/>
          <w:numId w:val="23"/>
        </w:numPr>
        <w:spacing w:line="276" w:lineRule="auto"/>
        <w:ind w:left="0" w:firstLine="0"/>
        <w:jc w:val="both"/>
        <w:rPr>
          <w:b w:val="0"/>
          <w:lang w:val="ro-MD"/>
        </w:rPr>
      </w:pPr>
      <w:r w:rsidRPr="00AB05A9">
        <w:rPr>
          <w:rFonts w:asciiTheme="majorHAnsi" w:eastAsiaTheme="minorHAnsi" w:hAnsiTheme="majorHAnsi" w:cstheme="majorHAnsi"/>
          <w:b w:val="0"/>
          <w:szCs w:val="24"/>
          <w:lang w:val="ro-MD"/>
        </w:rPr>
        <w:t>asigur</w:t>
      </w:r>
      <w:r w:rsidR="00C91DC8">
        <w:rPr>
          <w:rFonts w:asciiTheme="majorHAnsi" w:eastAsiaTheme="minorHAnsi" w:hAnsiTheme="majorHAnsi" w:cstheme="majorHAnsi"/>
          <w:b w:val="0"/>
          <w:szCs w:val="24"/>
          <w:lang w:val="ro-MD"/>
        </w:rPr>
        <w:t>ar</w:t>
      </w:r>
      <w:r w:rsidRPr="00AB05A9">
        <w:rPr>
          <w:rFonts w:asciiTheme="majorHAnsi" w:eastAsiaTheme="minorHAnsi" w:hAnsiTheme="majorHAnsi" w:cstheme="majorHAnsi"/>
          <w:b w:val="0"/>
          <w:szCs w:val="24"/>
          <w:lang w:val="ro-MD"/>
        </w:rPr>
        <w:t>e</w:t>
      </w:r>
      <w:r w:rsidR="00C91DC8">
        <w:rPr>
          <w:rFonts w:asciiTheme="majorHAnsi" w:eastAsiaTheme="minorHAnsi" w:hAnsiTheme="majorHAnsi" w:cstheme="majorHAnsi"/>
          <w:b w:val="0"/>
          <w:szCs w:val="24"/>
          <w:lang w:val="ro-MD"/>
        </w:rPr>
        <w:t>a</w:t>
      </w:r>
      <w:r w:rsidRPr="00AB05A9">
        <w:rPr>
          <w:rFonts w:asciiTheme="majorHAnsi" w:eastAsiaTheme="minorHAnsi" w:hAnsiTheme="majorHAnsi" w:cstheme="majorHAnsi"/>
          <w:b w:val="0"/>
          <w:szCs w:val="24"/>
          <w:lang w:val="ro-MD"/>
        </w:rPr>
        <w:t xml:space="preserve"> inventarier</w:t>
      </w:r>
      <w:r w:rsidR="00C91DC8">
        <w:rPr>
          <w:rFonts w:asciiTheme="majorHAnsi" w:eastAsiaTheme="minorHAnsi" w:hAnsiTheme="majorHAnsi" w:cstheme="majorHAnsi"/>
          <w:b w:val="0"/>
          <w:szCs w:val="24"/>
          <w:lang w:val="ro-MD"/>
        </w:rPr>
        <w:t>ii</w:t>
      </w:r>
      <w:r w:rsidRPr="00AB05A9">
        <w:rPr>
          <w:rFonts w:asciiTheme="majorHAnsi" w:eastAsiaTheme="minorHAnsi" w:hAnsiTheme="majorHAnsi" w:cstheme="majorHAnsi"/>
          <w:b w:val="0"/>
          <w:szCs w:val="24"/>
          <w:lang w:val="ro-MD"/>
        </w:rPr>
        <w:t>, delimit</w:t>
      </w:r>
      <w:r w:rsidR="00C91DC8">
        <w:rPr>
          <w:rFonts w:asciiTheme="majorHAnsi" w:eastAsiaTheme="minorHAnsi" w:hAnsiTheme="majorHAnsi" w:cstheme="majorHAnsi"/>
          <w:b w:val="0"/>
          <w:szCs w:val="24"/>
          <w:lang w:val="ro-MD"/>
        </w:rPr>
        <w:t>ării</w:t>
      </w:r>
      <w:r w:rsidRPr="00AB05A9">
        <w:rPr>
          <w:rFonts w:asciiTheme="majorHAnsi" w:eastAsiaTheme="minorHAnsi" w:hAnsiTheme="majorHAnsi" w:cstheme="majorHAnsi"/>
          <w:b w:val="0"/>
          <w:szCs w:val="24"/>
          <w:lang w:val="ro-MD"/>
        </w:rPr>
        <w:t xml:space="preserve"> (în domeniul public și privat), aprob</w:t>
      </w:r>
      <w:r w:rsidR="00C91DC8">
        <w:rPr>
          <w:rFonts w:asciiTheme="majorHAnsi" w:eastAsiaTheme="minorHAnsi" w:hAnsiTheme="majorHAnsi" w:cstheme="majorHAnsi"/>
          <w:b w:val="0"/>
          <w:szCs w:val="24"/>
          <w:lang w:val="ro-MD"/>
        </w:rPr>
        <w:t>ării</w:t>
      </w:r>
      <w:r w:rsidRPr="00AB05A9">
        <w:rPr>
          <w:rFonts w:asciiTheme="majorHAnsi" w:eastAsiaTheme="minorHAnsi" w:hAnsiTheme="majorHAnsi" w:cstheme="majorHAnsi"/>
          <w:b w:val="0"/>
          <w:szCs w:val="24"/>
          <w:lang w:val="ro-MD"/>
        </w:rPr>
        <w:t xml:space="preserve"> și înregistr</w:t>
      </w:r>
      <w:r w:rsidR="00C91DC8">
        <w:rPr>
          <w:rFonts w:asciiTheme="majorHAnsi" w:eastAsiaTheme="minorHAnsi" w:hAnsiTheme="majorHAnsi" w:cstheme="majorHAnsi"/>
          <w:b w:val="0"/>
          <w:szCs w:val="24"/>
          <w:lang w:val="ro-MD"/>
        </w:rPr>
        <w:t>ării</w:t>
      </w:r>
      <w:r w:rsidRPr="00AB05A9">
        <w:rPr>
          <w:rFonts w:asciiTheme="majorHAnsi" w:eastAsiaTheme="minorHAnsi" w:hAnsiTheme="majorHAnsi" w:cstheme="majorHAnsi"/>
          <w:b w:val="0"/>
          <w:szCs w:val="24"/>
          <w:lang w:val="ro-MD"/>
        </w:rPr>
        <w:t xml:space="preserve"> în Registrul bunurilor imobile</w:t>
      </w:r>
      <w:r w:rsidR="00B6699E">
        <w:rPr>
          <w:rFonts w:asciiTheme="majorHAnsi" w:eastAsiaTheme="minorHAnsi" w:hAnsiTheme="majorHAnsi" w:cstheme="majorHAnsi"/>
          <w:b w:val="0"/>
          <w:szCs w:val="24"/>
          <w:lang w:val="ro-MD"/>
        </w:rPr>
        <w:t xml:space="preserve"> și în evidența contabilă</w:t>
      </w:r>
      <w:r w:rsidRPr="00AB05A9">
        <w:rPr>
          <w:rFonts w:asciiTheme="majorHAnsi" w:eastAsiaTheme="minorHAnsi" w:hAnsiTheme="majorHAnsi" w:cstheme="majorHAnsi"/>
          <w:b w:val="0"/>
          <w:szCs w:val="24"/>
          <w:lang w:val="ro-MD"/>
        </w:rPr>
        <w:t xml:space="preserve"> a </w:t>
      </w:r>
      <w:r>
        <w:rPr>
          <w:rFonts w:asciiTheme="majorHAnsi" w:eastAsiaTheme="minorHAnsi" w:hAnsiTheme="majorHAnsi" w:cstheme="majorHAnsi"/>
          <w:b w:val="0"/>
          <w:szCs w:val="24"/>
          <w:lang w:val="ro-MD"/>
        </w:rPr>
        <w:t>patrimoniului public gestionat</w:t>
      </w:r>
      <w:r w:rsidRPr="00AB05A9">
        <w:rPr>
          <w:rFonts w:asciiTheme="majorHAnsi" w:eastAsiaTheme="minorHAnsi" w:hAnsiTheme="majorHAnsi" w:cstheme="majorHAnsi"/>
          <w:b w:val="0"/>
          <w:szCs w:val="24"/>
          <w:lang w:val="ro-MD"/>
        </w:rPr>
        <w:t>, cu stabilirea oportunității de reevaluare a acestui</w:t>
      </w:r>
      <w:r>
        <w:rPr>
          <w:rFonts w:asciiTheme="majorHAnsi" w:eastAsiaTheme="minorHAnsi" w:hAnsiTheme="majorHAnsi" w:cstheme="majorHAnsi"/>
          <w:b w:val="0"/>
          <w:szCs w:val="24"/>
          <w:lang w:val="ro-MD"/>
        </w:rPr>
        <w:t>a</w:t>
      </w:r>
      <w:r w:rsidR="005952F1">
        <w:rPr>
          <w:rFonts w:asciiTheme="majorHAnsi" w:eastAsiaTheme="minorHAnsi" w:hAnsiTheme="majorHAnsi" w:cstheme="majorHAnsi"/>
          <w:b w:val="0"/>
          <w:szCs w:val="24"/>
          <w:lang w:val="ro-MD"/>
        </w:rPr>
        <w:t xml:space="preserve"> (pct.4.3.5.)</w:t>
      </w:r>
      <w:r w:rsidRPr="00AB05A9">
        <w:rPr>
          <w:rFonts w:asciiTheme="majorHAnsi" w:eastAsiaTheme="minorHAnsi" w:hAnsiTheme="majorHAnsi" w:cstheme="majorHAnsi"/>
          <w:b w:val="0"/>
          <w:szCs w:val="24"/>
          <w:lang w:val="ro-MD"/>
        </w:rPr>
        <w:t xml:space="preserve">; </w:t>
      </w:r>
    </w:p>
    <w:p w14:paraId="12727B40" w14:textId="4D0B2581" w:rsidR="006423E6" w:rsidRPr="00C9278C" w:rsidRDefault="006423E6" w:rsidP="00BD1D1A">
      <w:pPr>
        <w:pStyle w:val="ListParagraph"/>
        <w:numPr>
          <w:ilvl w:val="0"/>
          <w:numId w:val="23"/>
        </w:numPr>
        <w:spacing w:line="276" w:lineRule="auto"/>
        <w:ind w:left="0" w:firstLine="0"/>
        <w:jc w:val="both"/>
        <w:rPr>
          <w:b w:val="0"/>
          <w:lang w:val="ro-MD"/>
        </w:rPr>
      </w:pPr>
      <w:r w:rsidRPr="006423E6">
        <w:rPr>
          <w:b w:val="0"/>
          <w:lang w:val="ro-MD"/>
        </w:rPr>
        <w:t>asigur</w:t>
      </w:r>
      <w:r w:rsidR="00C91DC8">
        <w:rPr>
          <w:b w:val="0"/>
          <w:lang w:val="ro-MD"/>
        </w:rPr>
        <w:t>ar</w:t>
      </w:r>
      <w:r w:rsidRPr="006423E6">
        <w:rPr>
          <w:b w:val="0"/>
          <w:lang w:val="ro-MD"/>
        </w:rPr>
        <w:t>e</w:t>
      </w:r>
      <w:r w:rsidR="00C91DC8">
        <w:rPr>
          <w:b w:val="0"/>
          <w:lang w:val="ro-MD"/>
        </w:rPr>
        <w:t>a</w:t>
      </w:r>
      <w:r w:rsidRPr="006423E6">
        <w:rPr>
          <w:b w:val="0"/>
          <w:lang w:val="ro-MD"/>
        </w:rPr>
        <w:t xml:space="preserve"> </w:t>
      </w:r>
      <w:r w:rsidR="00FF44AD" w:rsidRPr="006423E6">
        <w:rPr>
          <w:b w:val="0"/>
          <w:lang w:val="ro-MD"/>
        </w:rPr>
        <w:t>cre</w:t>
      </w:r>
      <w:r w:rsidR="00C91DC8">
        <w:rPr>
          <w:b w:val="0"/>
          <w:lang w:val="ro-MD"/>
        </w:rPr>
        <w:t>ării</w:t>
      </w:r>
      <w:r w:rsidR="00563B56" w:rsidRPr="006423E6">
        <w:rPr>
          <w:b w:val="0"/>
          <w:lang w:val="ro-MD"/>
        </w:rPr>
        <w:t xml:space="preserve"> unităților de inventar pentru </w:t>
      </w:r>
      <w:r w:rsidRPr="006423E6">
        <w:rPr>
          <w:b w:val="0"/>
          <w:lang w:val="ro-MD"/>
        </w:rPr>
        <w:t>toate obiectele din infrastructura rutieră</w:t>
      </w:r>
      <w:r w:rsidR="00563B56" w:rsidRPr="006423E6">
        <w:rPr>
          <w:b w:val="0"/>
          <w:lang w:val="ro-MD"/>
        </w:rPr>
        <w:t xml:space="preserve">, </w:t>
      </w:r>
      <w:r w:rsidR="006D419E">
        <w:rPr>
          <w:b w:val="0"/>
          <w:lang w:val="ro-MD"/>
        </w:rPr>
        <w:t xml:space="preserve">asigurarea </w:t>
      </w:r>
      <w:r w:rsidR="00C91DC8">
        <w:rPr>
          <w:b w:val="0"/>
          <w:lang w:val="ro-MD"/>
        </w:rPr>
        <w:t>evaluării</w:t>
      </w:r>
      <w:r w:rsidR="00563B56" w:rsidRPr="006423E6">
        <w:rPr>
          <w:b w:val="0"/>
          <w:lang w:val="ro-MD"/>
        </w:rPr>
        <w:t xml:space="preserve"> sau, după caz, reevalu</w:t>
      </w:r>
      <w:r w:rsidR="00C91DC8">
        <w:rPr>
          <w:b w:val="0"/>
          <w:lang w:val="ro-MD"/>
        </w:rPr>
        <w:t>ării</w:t>
      </w:r>
      <w:r w:rsidR="00563B56" w:rsidRPr="006423E6">
        <w:rPr>
          <w:b w:val="0"/>
          <w:lang w:val="ro-MD"/>
        </w:rPr>
        <w:t xml:space="preserve"> just</w:t>
      </w:r>
      <w:r w:rsidR="00C91DC8">
        <w:rPr>
          <w:b w:val="0"/>
          <w:lang w:val="ro-MD"/>
        </w:rPr>
        <w:t>e</w:t>
      </w:r>
      <w:r w:rsidR="00563B56" w:rsidRPr="006423E6">
        <w:rPr>
          <w:b w:val="0"/>
          <w:lang w:val="ro-MD"/>
        </w:rPr>
        <w:t xml:space="preserve"> a valorii </w:t>
      </w:r>
      <w:r>
        <w:rPr>
          <w:b w:val="0"/>
          <w:lang w:val="ro-MD"/>
        </w:rPr>
        <w:t>ac</w:t>
      </w:r>
      <w:r w:rsidRPr="006423E6">
        <w:rPr>
          <w:b w:val="0"/>
          <w:lang w:val="ro-MD"/>
        </w:rPr>
        <w:t>estora</w:t>
      </w:r>
      <w:r w:rsidR="005952F1">
        <w:rPr>
          <w:b w:val="0"/>
          <w:lang w:val="ro-MD"/>
        </w:rPr>
        <w:t xml:space="preserve"> (pct.4.3.6.)</w:t>
      </w:r>
      <w:r w:rsidR="006D419E">
        <w:rPr>
          <w:b w:val="0"/>
          <w:lang w:val="ro-MD"/>
        </w:rPr>
        <w:t>;</w:t>
      </w:r>
    </w:p>
    <w:p w14:paraId="4EE5C16A" w14:textId="77777777" w:rsidR="007778C5" w:rsidRDefault="007778C5" w:rsidP="00BD1D1A">
      <w:pPr>
        <w:pStyle w:val="ListParagraph"/>
        <w:spacing w:line="276" w:lineRule="auto"/>
        <w:ind w:left="0"/>
        <w:jc w:val="both"/>
        <w:rPr>
          <w:lang w:val="ro-MD"/>
        </w:rPr>
      </w:pPr>
    </w:p>
    <w:p w14:paraId="5C726959" w14:textId="683185C5" w:rsidR="009F198F" w:rsidRPr="009F198F" w:rsidRDefault="009F198F" w:rsidP="00BD1D1A">
      <w:pPr>
        <w:pStyle w:val="ListParagraph"/>
        <w:spacing w:line="276" w:lineRule="auto"/>
        <w:ind w:left="0"/>
        <w:jc w:val="both"/>
        <w:rPr>
          <w:lang w:val="ro-MD"/>
        </w:rPr>
      </w:pPr>
      <w:r w:rsidRPr="009F198F">
        <w:rPr>
          <w:lang w:val="ro-MD"/>
        </w:rPr>
        <w:t xml:space="preserve">Serviciului Fiscal de Stat: </w:t>
      </w:r>
    </w:p>
    <w:p w14:paraId="3E57A4E5" w14:textId="10FB2FBD" w:rsidR="002C053B" w:rsidRDefault="009F198F" w:rsidP="00BD1D1A">
      <w:pPr>
        <w:pStyle w:val="ListParagraph"/>
        <w:numPr>
          <w:ilvl w:val="0"/>
          <w:numId w:val="23"/>
        </w:numPr>
        <w:spacing w:line="276" w:lineRule="auto"/>
        <w:ind w:left="0" w:firstLine="0"/>
        <w:jc w:val="both"/>
        <w:rPr>
          <w:b w:val="0"/>
          <w:lang w:val="ro-MD"/>
        </w:rPr>
      </w:pPr>
      <w:r>
        <w:rPr>
          <w:b w:val="0"/>
          <w:lang w:val="ro-MD"/>
        </w:rPr>
        <w:t>asigur</w:t>
      </w:r>
      <w:r w:rsidR="006D419E">
        <w:rPr>
          <w:b w:val="0"/>
          <w:lang w:val="ro-MD"/>
        </w:rPr>
        <w:t>ar</w:t>
      </w:r>
      <w:r>
        <w:rPr>
          <w:b w:val="0"/>
          <w:lang w:val="ro-MD"/>
        </w:rPr>
        <w:t>e</w:t>
      </w:r>
      <w:r w:rsidR="006D419E">
        <w:rPr>
          <w:b w:val="0"/>
          <w:lang w:val="ro-MD"/>
        </w:rPr>
        <w:t>a</w:t>
      </w:r>
      <w:r>
        <w:rPr>
          <w:b w:val="0"/>
          <w:lang w:val="ro-MD"/>
        </w:rPr>
        <w:t xml:space="preserve"> r</w:t>
      </w:r>
      <w:r w:rsidRPr="009F198F">
        <w:rPr>
          <w:b w:val="0"/>
          <w:lang w:val="ro-MD"/>
        </w:rPr>
        <w:t>evizuir</w:t>
      </w:r>
      <w:r w:rsidR="006D419E">
        <w:rPr>
          <w:b w:val="0"/>
          <w:lang w:val="ro-MD"/>
        </w:rPr>
        <w:t>ii</w:t>
      </w:r>
      <w:r w:rsidRPr="009F198F">
        <w:rPr>
          <w:b w:val="0"/>
          <w:lang w:val="ro-MD"/>
        </w:rPr>
        <w:t xml:space="preserve"> Regulamentului cu privire la modul de administrare a impozitului pe bunurile imobile prin intermediul SIA „Cadastrul Fiscal 2.0”, în scopul excluderii introducerii cu întârziere a datelor în sistem, înregistrării lor cu diferite deficiențe.</w:t>
      </w:r>
    </w:p>
    <w:p w14:paraId="3BD67B96" w14:textId="77777777" w:rsidR="00C9278C" w:rsidRPr="00C9278C" w:rsidRDefault="00C9278C" w:rsidP="000F6E69">
      <w:pPr>
        <w:pStyle w:val="ListParagraph"/>
        <w:ind w:left="0"/>
        <w:jc w:val="both"/>
        <w:rPr>
          <w:b w:val="0"/>
          <w:lang w:val="ro-MD"/>
        </w:rPr>
      </w:pPr>
    </w:p>
    <w:p w14:paraId="435DB07F" w14:textId="7DFDAA31" w:rsidR="00624738" w:rsidRDefault="00624738" w:rsidP="00BD1D1A">
      <w:pPr>
        <w:spacing w:line="276" w:lineRule="auto"/>
        <w:ind w:firstLine="567"/>
        <w:jc w:val="both"/>
        <w:rPr>
          <w:rFonts w:asciiTheme="majorHAnsi" w:eastAsia="Times New Roman" w:hAnsiTheme="majorHAnsi" w:cstheme="majorHAnsi"/>
          <w:bCs/>
          <w:i/>
          <w:iCs/>
          <w:szCs w:val="24"/>
          <w:lang w:val="ro-MD"/>
        </w:rPr>
      </w:pPr>
      <w:r w:rsidRPr="00624738">
        <w:rPr>
          <w:rFonts w:asciiTheme="majorHAnsi" w:eastAsia="Times New Roman" w:hAnsiTheme="majorHAnsi" w:cstheme="majorHAnsi"/>
          <w:bCs/>
          <w:i/>
          <w:iCs/>
          <w:szCs w:val="24"/>
          <w:lang w:val="ro-MD"/>
        </w:rPr>
        <w:t xml:space="preserve">Recomandările reiterate, aprobate prin </w:t>
      </w:r>
      <w:r w:rsidRPr="00624738">
        <w:rPr>
          <w:rFonts w:asciiTheme="majorHAnsi" w:eastAsia="Times New Roman" w:hAnsiTheme="majorHAnsi" w:cstheme="majorHAnsi"/>
          <w:bCs/>
          <w:i/>
          <w:iCs/>
          <w:color w:val="0000FF"/>
          <w:szCs w:val="24"/>
          <w:u w:val="single"/>
          <w:lang w:val="ro-MD"/>
        </w:rPr>
        <w:t xml:space="preserve">Hotărârea Curții de Conturi </w:t>
      </w:r>
      <w:r w:rsidRPr="00A771D0">
        <w:rPr>
          <w:rFonts w:asciiTheme="majorHAnsi" w:eastAsia="Times New Roman" w:hAnsiTheme="majorHAnsi" w:cstheme="majorHAnsi"/>
          <w:bCs/>
          <w:i/>
          <w:iCs/>
          <w:color w:val="0000FF"/>
          <w:szCs w:val="24"/>
          <w:u w:val="single"/>
          <w:lang w:val="ro-MD"/>
        </w:rPr>
        <w:t>nr.66</w:t>
      </w:r>
      <w:r w:rsidR="00A771D0" w:rsidRPr="00A771D0">
        <w:rPr>
          <w:rFonts w:asciiTheme="majorHAnsi" w:eastAsia="Times New Roman" w:hAnsiTheme="majorHAnsi" w:cstheme="majorHAnsi"/>
          <w:bCs/>
          <w:i/>
          <w:iCs/>
          <w:color w:val="0000FF"/>
          <w:szCs w:val="24"/>
          <w:u w:val="single"/>
          <w:lang w:val="ro-MD"/>
        </w:rPr>
        <w:t xml:space="preserve"> din 25.11.2019</w:t>
      </w:r>
      <w:r w:rsidR="00A771D0" w:rsidRPr="00A771D0">
        <w:rPr>
          <w:rFonts w:asciiTheme="majorHAnsi" w:eastAsiaTheme="minorHAnsi" w:hAnsiTheme="majorHAnsi" w:cstheme="majorHAnsi"/>
          <w:i/>
          <w:szCs w:val="24"/>
          <w:lang w:val="ro-MD"/>
        </w:rPr>
        <w:t xml:space="preserve"> </w:t>
      </w:r>
      <w:r w:rsidR="00E965D5">
        <w:rPr>
          <w:rFonts w:asciiTheme="majorHAnsi" w:eastAsiaTheme="minorHAnsi" w:hAnsiTheme="majorHAnsi" w:cstheme="majorHAnsi"/>
          <w:i/>
          <w:szCs w:val="24"/>
          <w:lang w:val="ro-MD"/>
        </w:rPr>
        <w:t>„</w:t>
      </w:r>
      <w:r w:rsidR="006D419E" w:rsidRPr="00C00D6E">
        <w:rPr>
          <w:i/>
          <w:szCs w:val="24"/>
          <w:lang w:val="ro-MD" w:eastAsia="ru-RU"/>
        </w:rPr>
        <w:t>Cu</w:t>
      </w:r>
      <w:r w:rsidR="006D419E">
        <w:rPr>
          <w:b w:val="0"/>
          <w:szCs w:val="24"/>
          <w:lang w:val="ro-MD" w:eastAsia="ru-RU"/>
        </w:rPr>
        <w:t xml:space="preserve"> </w:t>
      </w:r>
      <w:r w:rsidR="00A771D0" w:rsidRPr="00A771D0">
        <w:rPr>
          <w:rFonts w:asciiTheme="majorHAnsi" w:eastAsiaTheme="minorHAnsi" w:hAnsiTheme="majorHAnsi" w:cstheme="majorHAnsi"/>
          <w:i/>
          <w:szCs w:val="24"/>
          <w:lang w:val="ro-MD"/>
        </w:rPr>
        <w:t>privi</w:t>
      </w:r>
      <w:r w:rsidR="006D419E">
        <w:rPr>
          <w:rFonts w:asciiTheme="majorHAnsi" w:eastAsiaTheme="minorHAnsi" w:hAnsiTheme="majorHAnsi" w:cstheme="majorHAnsi"/>
          <w:i/>
          <w:szCs w:val="24"/>
          <w:lang w:val="ro-MD"/>
        </w:rPr>
        <w:t>re la aprobarea</w:t>
      </w:r>
      <w:r w:rsidR="00A771D0" w:rsidRPr="00A771D0">
        <w:rPr>
          <w:rFonts w:asciiTheme="majorHAnsi" w:eastAsiaTheme="minorHAnsi" w:hAnsiTheme="majorHAnsi" w:cstheme="majorHAnsi"/>
          <w:i/>
          <w:szCs w:val="24"/>
          <w:lang w:val="ro-MD"/>
        </w:rPr>
        <w:t xml:space="preserve"> Raportul</w:t>
      </w:r>
      <w:r w:rsidR="006D419E">
        <w:rPr>
          <w:rFonts w:asciiTheme="majorHAnsi" w:eastAsiaTheme="minorHAnsi" w:hAnsiTheme="majorHAnsi" w:cstheme="majorHAnsi"/>
          <w:i/>
          <w:szCs w:val="24"/>
          <w:lang w:val="ro-MD"/>
        </w:rPr>
        <w:t>ui</w:t>
      </w:r>
      <w:r w:rsidR="00A771D0" w:rsidRPr="00A771D0">
        <w:rPr>
          <w:rFonts w:asciiTheme="majorHAnsi" w:eastAsiaTheme="minorHAnsi" w:hAnsiTheme="majorHAnsi" w:cstheme="majorHAnsi"/>
          <w:i/>
          <w:szCs w:val="24"/>
          <w:lang w:val="ro-MD"/>
        </w:rPr>
        <w:t xml:space="preserve"> misiunii de follow-up </w:t>
      </w:r>
      <w:r w:rsidR="006D419E">
        <w:rPr>
          <w:rFonts w:asciiTheme="majorHAnsi" w:eastAsiaTheme="minorHAnsi" w:hAnsiTheme="majorHAnsi" w:cstheme="majorHAnsi"/>
          <w:i/>
          <w:szCs w:val="24"/>
          <w:lang w:val="ro-MD"/>
        </w:rPr>
        <w:t>asupra</w:t>
      </w:r>
      <w:r w:rsidR="00A771D0" w:rsidRPr="00A771D0">
        <w:rPr>
          <w:rFonts w:asciiTheme="majorHAnsi" w:eastAsiaTheme="minorHAnsi" w:hAnsiTheme="majorHAnsi" w:cstheme="majorHAnsi"/>
          <w:i/>
          <w:szCs w:val="24"/>
          <w:lang w:val="ro-MD"/>
        </w:rPr>
        <w:t xml:space="preserve"> implement</w:t>
      </w:r>
      <w:r w:rsidR="006D419E">
        <w:rPr>
          <w:rFonts w:asciiTheme="majorHAnsi" w:eastAsiaTheme="minorHAnsi" w:hAnsiTheme="majorHAnsi" w:cstheme="majorHAnsi"/>
          <w:i/>
          <w:szCs w:val="24"/>
          <w:lang w:val="ro-MD"/>
        </w:rPr>
        <w:t>ării</w:t>
      </w:r>
      <w:r w:rsidR="00A771D0" w:rsidRPr="00A771D0">
        <w:rPr>
          <w:rFonts w:asciiTheme="majorHAnsi" w:eastAsiaTheme="minorHAnsi" w:hAnsiTheme="majorHAnsi" w:cstheme="majorHAnsi"/>
          <w:i/>
          <w:szCs w:val="24"/>
          <w:lang w:val="ro-MD"/>
        </w:rPr>
        <w:t xml:space="preserve"> recomandărilor </w:t>
      </w:r>
      <w:r w:rsidR="006D419E">
        <w:rPr>
          <w:rFonts w:asciiTheme="majorHAnsi" w:eastAsiaTheme="minorHAnsi" w:hAnsiTheme="majorHAnsi" w:cstheme="majorHAnsi"/>
          <w:i/>
          <w:szCs w:val="24"/>
          <w:lang w:val="ro-MD"/>
        </w:rPr>
        <w:t>din</w:t>
      </w:r>
      <w:r w:rsidR="00A771D0" w:rsidRPr="00A771D0">
        <w:rPr>
          <w:rFonts w:asciiTheme="majorHAnsi" w:eastAsiaTheme="minorHAnsi" w:hAnsiTheme="majorHAnsi" w:cstheme="majorHAnsi"/>
          <w:i/>
          <w:szCs w:val="24"/>
          <w:lang w:val="ro-MD"/>
        </w:rPr>
        <w:t xml:space="preserve"> Hotărârea Curții de Conturi nr.11 din 11 aprilie 2018 privind Raportul auditului „Managementul serviciilor publice de transport urban și impactul fiscal bugetar al acestora”</w:t>
      </w:r>
      <w:r w:rsidR="006D419E">
        <w:rPr>
          <w:rFonts w:asciiTheme="majorHAnsi" w:eastAsiaTheme="minorHAnsi" w:hAnsiTheme="majorHAnsi" w:cstheme="majorHAnsi"/>
          <w:i/>
          <w:szCs w:val="24"/>
          <w:lang w:val="ro-MD"/>
        </w:rPr>
        <w:t>”</w:t>
      </w:r>
      <w:r w:rsidR="00E965D5">
        <w:rPr>
          <w:rFonts w:asciiTheme="majorHAnsi" w:eastAsia="Times New Roman" w:hAnsiTheme="majorHAnsi" w:cstheme="majorHAnsi"/>
          <w:bCs/>
          <w:i/>
          <w:iCs/>
          <w:szCs w:val="24"/>
          <w:u w:val="single"/>
          <w:lang w:val="ro-MD"/>
        </w:rPr>
        <w:t>,</w:t>
      </w:r>
      <w:r w:rsidRPr="00624738">
        <w:rPr>
          <w:rFonts w:asciiTheme="majorHAnsi" w:eastAsia="Times New Roman" w:hAnsiTheme="majorHAnsi" w:cstheme="majorHAnsi"/>
          <w:bCs/>
          <w:i/>
          <w:iCs/>
          <w:szCs w:val="24"/>
          <w:lang w:val="ro-MD"/>
        </w:rPr>
        <w:t xml:space="preserve"> și neimplementate:</w:t>
      </w:r>
    </w:p>
    <w:p w14:paraId="7C48C0AA" w14:textId="6A04B070" w:rsidR="00AB05A9" w:rsidRPr="005B351F" w:rsidRDefault="00AB05A9" w:rsidP="00BD1D1A">
      <w:pPr>
        <w:spacing w:line="276" w:lineRule="auto"/>
        <w:jc w:val="both"/>
        <w:rPr>
          <w:rFonts w:asciiTheme="majorHAnsi" w:eastAsiaTheme="minorHAnsi" w:hAnsiTheme="majorHAnsi" w:cstheme="majorHAnsi"/>
          <w:szCs w:val="24"/>
        </w:rPr>
      </w:pPr>
      <w:r w:rsidRPr="00AB05A9">
        <w:rPr>
          <w:rFonts w:asciiTheme="majorHAnsi" w:eastAsiaTheme="minorHAnsi" w:hAnsiTheme="majorHAnsi" w:cstheme="majorHAnsi"/>
          <w:b w:val="0"/>
          <w:szCs w:val="24"/>
          <w:lang w:val="ro-MD"/>
        </w:rPr>
        <w:t xml:space="preserve"> </w:t>
      </w:r>
      <w:r w:rsidRPr="003C7038">
        <w:rPr>
          <w:rFonts w:asciiTheme="majorHAnsi" w:eastAsiaTheme="minorHAnsi" w:hAnsiTheme="majorHAnsi" w:cstheme="majorHAnsi"/>
          <w:szCs w:val="24"/>
          <w:lang w:val="ro-MD"/>
        </w:rPr>
        <w:t xml:space="preserve">Primarului mun. Bălți, Consiliului </w:t>
      </w:r>
      <w:r w:rsidR="006D419E">
        <w:rPr>
          <w:rFonts w:asciiTheme="majorHAnsi" w:eastAsiaTheme="minorHAnsi" w:hAnsiTheme="majorHAnsi" w:cstheme="majorHAnsi"/>
          <w:szCs w:val="24"/>
          <w:lang w:val="ro-MD"/>
        </w:rPr>
        <w:t>m</w:t>
      </w:r>
      <w:r w:rsidRPr="003C7038">
        <w:rPr>
          <w:rFonts w:asciiTheme="majorHAnsi" w:eastAsiaTheme="minorHAnsi" w:hAnsiTheme="majorHAnsi" w:cstheme="majorHAnsi"/>
          <w:szCs w:val="24"/>
          <w:lang w:val="ro-MD"/>
        </w:rPr>
        <w:t>unicipal Bălți:</w:t>
      </w:r>
    </w:p>
    <w:p w14:paraId="0E14335F" w14:textId="53BE9126" w:rsidR="00AB05A9" w:rsidRPr="00AB05A9" w:rsidRDefault="00AB05A9" w:rsidP="00BD1D1A">
      <w:pPr>
        <w:spacing w:line="276" w:lineRule="auto"/>
        <w:ind w:firstLine="357"/>
        <w:jc w:val="both"/>
        <w:rPr>
          <w:rFonts w:asciiTheme="majorHAnsi" w:eastAsiaTheme="minorHAnsi" w:hAnsiTheme="majorHAnsi" w:cstheme="majorHAnsi"/>
          <w:b w:val="0"/>
          <w:szCs w:val="24"/>
          <w:lang w:val="ro-MD"/>
        </w:rPr>
      </w:pPr>
      <w:r w:rsidRPr="00AB05A9">
        <w:rPr>
          <w:rFonts w:asciiTheme="majorHAnsi" w:eastAsiaTheme="minorHAnsi" w:hAnsiTheme="majorHAnsi" w:cstheme="majorHAnsi"/>
          <w:b w:val="0"/>
          <w:szCs w:val="24"/>
          <w:lang w:val="ro-MD"/>
        </w:rPr>
        <w:t>1.</w:t>
      </w:r>
      <w:r w:rsidRPr="00AB05A9">
        <w:rPr>
          <w:rFonts w:asciiTheme="majorHAnsi" w:eastAsiaTheme="minorHAnsi" w:hAnsiTheme="majorHAnsi" w:cstheme="majorHAnsi"/>
          <w:b w:val="0"/>
          <w:szCs w:val="24"/>
          <w:lang w:val="ro-MD"/>
        </w:rPr>
        <w:tab/>
        <w:t>execut</w:t>
      </w:r>
      <w:r w:rsidR="006D419E">
        <w:rPr>
          <w:rFonts w:asciiTheme="majorHAnsi" w:eastAsiaTheme="minorHAnsi" w:hAnsiTheme="majorHAnsi" w:cstheme="majorHAnsi"/>
          <w:b w:val="0"/>
          <w:szCs w:val="24"/>
          <w:lang w:val="ro-MD"/>
        </w:rPr>
        <w:t>area</w:t>
      </w:r>
      <w:r w:rsidRPr="00AB05A9">
        <w:rPr>
          <w:rFonts w:asciiTheme="majorHAnsi" w:eastAsiaTheme="minorHAnsi" w:hAnsiTheme="majorHAnsi" w:cstheme="majorHAnsi"/>
          <w:b w:val="0"/>
          <w:szCs w:val="24"/>
          <w:lang w:val="ro-MD"/>
        </w:rPr>
        <w:t xml:space="preserve"> și/sau elabor</w:t>
      </w:r>
      <w:r w:rsidR="006D419E">
        <w:rPr>
          <w:rFonts w:asciiTheme="majorHAnsi" w:eastAsiaTheme="minorHAnsi" w:hAnsiTheme="majorHAnsi" w:cstheme="majorHAnsi"/>
          <w:b w:val="0"/>
          <w:szCs w:val="24"/>
          <w:lang w:val="ro-MD"/>
        </w:rPr>
        <w:t>area</w:t>
      </w:r>
      <w:r w:rsidRPr="00AB05A9">
        <w:rPr>
          <w:rFonts w:asciiTheme="majorHAnsi" w:eastAsiaTheme="minorHAnsi" w:hAnsiTheme="majorHAnsi" w:cstheme="majorHAnsi"/>
          <w:b w:val="0"/>
          <w:szCs w:val="24"/>
          <w:lang w:val="ro-MD"/>
        </w:rPr>
        <w:t xml:space="preserve"> și aprob</w:t>
      </w:r>
      <w:r w:rsidR="006D419E">
        <w:rPr>
          <w:rFonts w:asciiTheme="majorHAnsi" w:eastAsiaTheme="minorHAnsi" w:hAnsiTheme="majorHAnsi" w:cstheme="majorHAnsi"/>
          <w:b w:val="0"/>
          <w:szCs w:val="24"/>
          <w:lang w:val="ro-MD"/>
        </w:rPr>
        <w:t>ar</w:t>
      </w:r>
      <w:r w:rsidRPr="00AB05A9">
        <w:rPr>
          <w:rFonts w:asciiTheme="majorHAnsi" w:eastAsiaTheme="minorHAnsi" w:hAnsiTheme="majorHAnsi" w:cstheme="majorHAnsi"/>
          <w:b w:val="0"/>
          <w:szCs w:val="24"/>
          <w:lang w:val="ro-MD"/>
        </w:rPr>
        <w:t>e</w:t>
      </w:r>
      <w:r w:rsidR="006D419E">
        <w:rPr>
          <w:rFonts w:asciiTheme="majorHAnsi" w:eastAsiaTheme="minorHAnsi" w:hAnsiTheme="majorHAnsi" w:cstheme="majorHAnsi"/>
          <w:b w:val="0"/>
          <w:szCs w:val="24"/>
          <w:lang w:val="ro-MD"/>
        </w:rPr>
        <w:t>a</w:t>
      </w:r>
      <w:r w:rsidRPr="00AB05A9">
        <w:rPr>
          <w:rFonts w:asciiTheme="majorHAnsi" w:eastAsiaTheme="minorHAnsi" w:hAnsiTheme="majorHAnsi" w:cstheme="majorHAnsi"/>
          <w:b w:val="0"/>
          <w:szCs w:val="24"/>
          <w:lang w:val="ro-MD"/>
        </w:rPr>
        <w:t xml:space="preserve"> strategi</w:t>
      </w:r>
      <w:r w:rsidR="006D419E">
        <w:rPr>
          <w:rFonts w:asciiTheme="majorHAnsi" w:eastAsiaTheme="minorHAnsi" w:hAnsiTheme="majorHAnsi" w:cstheme="majorHAnsi"/>
          <w:b w:val="0"/>
          <w:szCs w:val="24"/>
          <w:lang w:val="ro-MD"/>
        </w:rPr>
        <w:t>ei</w:t>
      </w:r>
      <w:r w:rsidRPr="00AB05A9">
        <w:rPr>
          <w:rFonts w:asciiTheme="majorHAnsi" w:eastAsiaTheme="minorHAnsi" w:hAnsiTheme="majorHAnsi" w:cstheme="majorHAnsi"/>
          <w:b w:val="0"/>
          <w:szCs w:val="24"/>
          <w:lang w:val="ro-MD"/>
        </w:rPr>
        <w:t xml:space="preserve"> în domeniul dezvoltării și modernizării transportului rutier local de călători, conform unui program de implement</w:t>
      </w:r>
      <w:r w:rsidR="00015C47">
        <w:rPr>
          <w:rFonts w:asciiTheme="majorHAnsi" w:eastAsiaTheme="minorHAnsi" w:hAnsiTheme="majorHAnsi" w:cstheme="majorHAnsi"/>
          <w:b w:val="0"/>
          <w:szCs w:val="24"/>
          <w:lang w:val="ro-MD"/>
        </w:rPr>
        <w:t>are aprobat</w:t>
      </w:r>
      <w:r>
        <w:rPr>
          <w:rFonts w:asciiTheme="majorHAnsi" w:eastAsiaTheme="minorHAnsi" w:hAnsiTheme="majorHAnsi" w:cstheme="majorHAnsi"/>
          <w:b w:val="0"/>
          <w:szCs w:val="24"/>
          <w:lang w:val="ro-MD"/>
        </w:rPr>
        <w:t>;</w:t>
      </w:r>
    </w:p>
    <w:p w14:paraId="38036F7F" w14:textId="484C6C5D" w:rsidR="00AB05A9" w:rsidRPr="00AB05A9" w:rsidRDefault="00AB05A9" w:rsidP="00BD1D1A">
      <w:pPr>
        <w:spacing w:line="276" w:lineRule="auto"/>
        <w:ind w:firstLine="357"/>
        <w:jc w:val="both"/>
        <w:rPr>
          <w:rFonts w:asciiTheme="majorHAnsi" w:eastAsiaTheme="minorHAnsi" w:hAnsiTheme="majorHAnsi" w:cstheme="majorHAnsi"/>
          <w:b w:val="0"/>
          <w:szCs w:val="24"/>
          <w:lang w:val="ro-MD"/>
        </w:rPr>
      </w:pPr>
      <w:r w:rsidRPr="00AB05A9">
        <w:rPr>
          <w:rFonts w:asciiTheme="majorHAnsi" w:eastAsiaTheme="minorHAnsi" w:hAnsiTheme="majorHAnsi" w:cstheme="majorHAnsi"/>
          <w:b w:val="0"/>
          <w:szCs w:val="24"/>
          <w:lang w:val="ro-MD"/>
        </w:rPr>
        <w:lastRenderedPageBreak/>
        <w:t>2.</w:t>
      </w:r>
      <w:r w:rsidRPr="00AB05A9">
        <w:rPr>
          <w:rFonts w:asciiTheme="majorHAnsi" w:eastAsiaTheme="minorHAnsi" w:hAnsiTheme="majorHAnsi" w:cstheme="majorHAnsi"/>
          <w:b w:val="0"/>
          <w:szCs w:val="24"/>
          <w:lang w:val="ro-MD"/>
        </w:rPr>
        <w:tab/>
        <w:t>elabor</w:t>
      </w:r>
      <w:r w:rsidR="007F1ABB">
        <w:rPr>
          <w:rFonts w:asciiTheme="majorHAnsi" w:eastAsiaTheme="minorHAnsi" w:hAnsiTheme="majorHAnsi" w:cstheme="majorHAnsi"/>
          <w:b w:val="0"/>
          <w:szCs w:val="24"/>
          <w:lang w:val="ro-MD"/>
        </w:rPr>
        <w:t>area</w:t>
      </w:r>
      <w:r w:rsidRPr="00AB05A9">
        <w:rPr>
          <w:rFonts w:asciiTheme="majorHAnsi" w:eastAsiaTheme="minorHAnsi" w:hAnsiTheme="majorHAnsi" w:cstheme="majorHAnsi"/>
          <w:b w:val="0"/>
          <w:szCs w:val="24"/>
          <w:lang w:val="ro-MD"/>
        </w:rPr>
        <w:t xml:space="preserve"> și aprob</w:t>
      </w:r>
      <w:r w:rsidR="007F1ABB">
        <w:rPr>
          <w:rFonts w:asciiTheme="majorHAnsi" w:eastAsiaTheme="minorHAnsi" w:hAnsiTheme="majorHAnsi" w:cstheme="majorHAnsi"/>
          <w:b w:val="0"/>
          <w:szCs w:val="24"/>
          <w:lang w:val="ro-MD"/>
        </w:rPr>
        <w:t>ar</w:t>
      </w:r>
      <w:r w:rsidRPr="00AB05A9">
        <w:rPr>
          <w:rFonts w:asciiTheme="majorHAnsi" w:eastAsiaTheme="minorHAnsi" w:hAnsiTheme="majorHAnsi" w:cstheme="majorHAnsi"/>
          <w:b w:val="0"/>
          <w:szCs w:val="24"/>
          <w:lang w:val="ro-MD"/>
        </w:rPr>
        <w:t>e</w:t>
      </w:r>
      <w:r w:rsidR="007F1ABB">
        <w:rPr>
          <w:rFonts w:asciiTheme="majorHAnsi" w:eastAsiaTheme="minorHAnsi" w:hAnsiTheme="majorHAnsi" w:cstheme="majorHAnsi"/>
          <w:b w:val="0"/>
          <w:szCs w:val="24"/>
          <w:lang w:val="ro-MD"/>
        </w:rPr>
        <w:t>a</w:t>
      </w:r>
      <w:r w:rsidRPr="00AB05A9">
        <w:rPr>
          <w:rFonts w:asciiTheme="majorHAnsi" w:eastAsiaTheme="minorHAnsi" w:hAnsiTheme="majorHAnsi" w:cstheme="majorHAnsi"/>
          <w:b w:val="0"/>
          <w:szCs w:val="24"/>
          <w:lang w:val="ro-MD"/>
        </w:rPr>
        <w:t xml:space="preserve"> criterii</w:t>
      </w:r>
      <w:r w:rsidR="007F1ABB">
        <w:rPr>
          <w:rFonts w:asciiTheme="majorHAnsi" w:eastAsiaTheme="minorHAnsi" w:hAnsiTheme="majorHAnsi" w:cstheme="majorHAnsi"/>
          <w:b w:val="0"/>
          <w:szCs w:val="24"/>
          <w:lang w:val="ro-MD"/>
        </w:rPr>
        <w:t>lor</w:t>
      </w:r>
      <w:r w:rsidRPr="00AB05A9">
        <w:rPr>
          <w:rFonts w:asciiTheme="majorHAnsi" w:eastAsiaTheme="minorHAnsi" w:hAnsiTheme="majorHAnsi" w:cstheme="majorHAnsi"/>
          <w:b w:val="0"/>
          <w:szCs w:val="24"/>
          <w:lang w:val="ro-MD"/>
        </w:rPr>
        <w:t xml:space="preserve"> de măsurare a calității și eficienței serviciilor de transport local de călători, precum și criterii</w:t>
      </w:r>
      <w:r w:rsidR="007F1ABB">
        <w:rPr>
          <w:rFonts w:asciiTheme="majorHAnsi" w:eastAsiaTheme="minorHAnsi" w:hAnsiTheme="majorHAnsi" w:cstheme="majorHAnsi"/>
          <w:b w:val="0"/>
          <w:szCs w:val="24"/>
          <w:lang w:val="ro-MD"/>
        </w:rPr>
        <w:t>lor</w:t>
      </w:r>
      <w:r w:rsidRPr="00AB05A9">
        <w:rPr>
          <w:rFonts w:asciiTheme="majorHAnsi" w:eastAsiaTheme="minorHAnsi" w:hAnsiTheme="majorHAnsi" w:cstheme="majorHAnsi"/>
          <w:b w:val="0"/>
          <w:szCs w:val="24"/>
          <w:lang w:val="ro-MD"/>
        </w:rPr>
        <w:t xml:space="preserve"> de admitere a operatorilor de transport pe rutele municipale (inclusiv privind prezentarea anuală a raportului auditului situațiilor financiare ale operatorilor și privind corespunderea mijloacelor de transport criteriilor de calitate și siguranță), cu asigurarea monitoriză</w:t>
      </w:r>
      <w:r w:rsidR="00015C47">
        <w:rPr>
          <w:rFonts w:asciiTheme="majorHAnsi" w:eastAsiaTheme="minorHAnsi" w:hAnsiTheme="majorHAnsi" w:cstheme="majorHAnsi"/>
          <w:b w:val="0"/>
          <w:szCs w:val="24"/>
          <w:lang w:val="ro-MD"/>
        </w:rPr>
        <w:t>rii implementării acestora</w:t>
      </w:r>
      <w:r w:rsidRPr="00AB05A9">
        <w:rPr>
          <w:rFonts w:asciiTheme="majorHAnsi" w:eastAsiaTheme="minorHAnsi" w:hAnsiTheme="majorHAnsi" w:cstheme="majorHAnsi"/>
          <w:b w:val="0"/>
          <w:szCs w:val="24"/>
          <w:lang w:val="ro-MD"/>
        </w:rPr>
        <w:t>;</w:t>
      </w:r>
    </w:p>
    <w:p w14:paraId="76D92683" w14:textId="1ED5E324" w:rsidR="00AB05A9" w:rsidRPr="00AB05A9" w:rsidRDefault="00AB05A9" w:rsidP="00BD1D1A">
      <w:pPr>
        <w:spacing w:line="276" w:lineRule="auto"/>
        <w:ind w:firstLine="357"/>
        <w:jc w:val="both"/>
        <w:rPr>
          <w:rFonts w:asciiTheme="majorHAnsi" w:eastAsiaTheme="minorHAnsi" w:hAnsiTheme="majorHAnsi" w:cstheme="majorHAnsi"/>
          <w:b w:val="0"/>
          <w:szCs w:val="24"/>
          <w:lang w:val="ro-MD"/>
        </w:rPr>
      </w:pPr>
      <w:r w:rsidRPr="00AB05A9">
        <w:rPr>
          <w:rFonts w:asciiTheme="majorHAnsi" w:eastAsiaTheme="minorHAnsi" w:hAnsiTheme="majorHAnsi" w:cstheme="majorHAnsi"/>
          <w:b w:val="0"/>
          <w:szCs w:val="24"/>
          <w:lang w:val="ro-MD"/>
        </w:rPr>
        <w:t>3.</w:t>
      </w:r>
      <w:r w:rsidRPr="00AB05A9">
        <w:rPr>
          <w:rFonts w:asciiTheme="majorHAnsi" w:eastAsiaTheme="minorHAnsi" w:hAnsiTheme="majorHAnsi" w:cstheme="majorHAnsi"/>
          <w:b w:val="0"/>
          <w:szCs w:val="24"/>
          <w:lang w:val="ro-MD"/>
        </w:rPr>
        <w:tab/>
        <w:t>asigur</w:t>
      </w:r>
      <w:r w:rsidR="007F1ABB">
        <w:rPr>
          <w:rFonts w:asciiTheme="majorHAnsi" w:eastAsiaTheme="minorHAnsi" w:hAnsiTheme="majorHAnsi" w:cstheme="majorHAnsi"/>
          <w:b w:val="0"/>
          <w:szCs w:val="24"/>
          <w:lang w:val="ro-MD"/>
        </w:rPr>
        <w:t>ar</w:t>
      </w:r>
      <w:r w:rsidRPr="00AB05A9">
        <w:rPr>
          <w:rFonts w:asciiTheme="majorHAnsi" w:eastAsiaTheme="minorHAnsi" w:hAnsiTheme="majorHAnsi" w:cstheme="majorHAnsi"/>
          <w:b w:val="0"/>
          <w:szCs w:val="24"/>
          <w:lang w:val="ro-MD"/>
        </w:rPr>
        <w:t>e</w:t>
      </w:r>
      <w:r w:rsidR="007F1ABB">
        <w:rPr>
          <w:rFonts w:asciiTheme="majorHAnsi" w:eastAsiaTheme="minorHAnsi" w:hAnsiTheme="majorHAnsi" w:cstheme="majorHAnsi"/>
          <w:b w:val="0"/>
          <w:szCs w:val="24"/>
          <w:lang w:val="ro-MD"/>
        </w:rPr>
        <w:t>a</w:t>
      </w:r>
      <w:r w:rsidRPr="00AB05A9">
        <w:rPr>
          <w:rFonts w:asciiTheme="majorHAnsi" w:eastAsiaTheme="minorHAnsi" w:hAnsiTheme="majorHAnsi" w:cstheme="majorHAnsi"/>
          <w:b w:val="0"/>
          <w:szCs w:val="24"/>
          <w:lang w:val="ro-MD"/>
        </w:rPr>
        <w:t xml:space="preserve"> conform</w:t>
      </w:r>
      <w:r w:rsidR="007F1ABB">
        <w:rPr>
          <w:rFonts w:asciiTheme="majorHAnsi" w:eastAsiaTheme="minorHAnsi" w:hAnsiTheme="majorHAnsi" w:cstheme="majorHAnsi"/>
          <w:b w:val="0"/>
          <w:szCs w:val="24"/>
          <w:lang w:val="ro-MD"/>
        </w:rPr>
        <w:t>ării</w:t>
      </w:r>
      <w:r w:rsidRPr="00AB05A9">
        <w:rPr>
          <w:rFonts w:asciiTheme="majorHAnsi" w:eastAsiaTheme="minorHAnsi" w:hAnsiTheme="majorHAnsi" w:cstheme="majorHAnsi"/>
          <w:b w:val="0"/>
          <w:szCs w:val="24"/>
          <w:lang w:val="ro-MD"/>
        </w:rPr>
        <w:t xml:space="preserve"> cadrului legal existent a modului și a contractelor de atribuire a rutelor municipale de </w:t>
      </w:r>
      <w:r w:rsidR="00015C47">
        <w:rPr>
          <w:rFonts w:asciiTheme="majorHAnsi" w:eastAsiaTheme="minorHAnsi" w:hAnsiTheme="majorHAnsi" w:cstheme="majorHAnsi"/>
          <w:b w:val="0"/>
          <w:szCs w:val="24"/>
          <w:lang w:val="ro-MD"/>
        </w:rPr>
        <w:t>transport de pasageri</w:t>
      </w:r>
      <w:r w:rsidRPr="00AB05A9">
        <w:rPr>
          <w:rFonts w:asciiTheme="majorHAnsi" w:eastAsiaTheme="minorHAnsi" w:hAnsiTheme="majorHAnsi" w:cstheme="majorHAnsi"/>
          <w:b w:val="0"/>
          <w:szCs w:val="24"/>
          <w:lang w:val="ro-MD"/>
        </w:rPr>
        <w:t>;</w:t>
      </w:r>
    </w:p>
    <w:p w14:paraId="77A25905" w14:textId="012A725B" w:rsidR="00B4268A" w:rsidRDefault="00AB05A9" w:rsidP="00AC399B">
      <w:pPr>
        <w:spacing w:line="276" w:lineRule="auto"/>
        <w:ind w:firstLine="357"/>
        <w:jc w:val="both"/>
        <w:rPr>
          <w:rFonts w:asciiTheme="majorHAnsi" w:eastAsiaTheme="minorHAnsi" w:hAnsiTheme="majorHAnsi" w:cstheme="majorHAnsi"/>
          <w:b w:val="0"/>
          <w:szCs w:val="24"/>
          <w:lang w:val="ro-MD"/>
        </w:rPr>
      </w:pPr>
      <w:r w:rsidRPr="00AB05A9">
        <w:rPr>
          <w:rFonts w:asciiTheme="majorHAnsi" w:eastAsiaTheme="minorHAnsi" w:hAnsiTheme="majorHAnsi" w:cstheme="majorHAnsi"/>
          <w:b w:val="0"/>
          <w:szCs w:val="24"/>
          <w:lang w:val="ro-MD"/>
        </w:rPr>
        <w:t>4.</w:t>
      </w:r>
      <w:r w:rsidRPr="00AB05A9">
        <w:rPr>
          <w:rFonts w:asciiTheme="majorHAnsi" w:eastAsiaTheme="minorHAnsi" w:hAnsiTheme="majorHAnsi" w:cstheme="majorHAnsi"/>
          <w:b w:val="0"/>
          <w:szCs w:val="24"/>
          <w:lang w:val="ro-MD"/>
        </w:rPr>
        <w:tab/>
        <w:t>efectu</w:t>
      </w:r>
      <w:r w:rsidR="007F1ABB">
        <w:rPr>
          <w:rFonts w:asciiTheme="majorHAnsi" w:eastAsiaTheme="minorHAnsi" w:hAnsiTheme="majorHAnsi" w:cstheme="majorHAnsi"/>
          <w:b w:val="0"/>
          <w:szCs w:val="24"/>
          <w:lang w:val="ro-MD"/>
        </w:rPr>
        <w:t>area</w:t>
      </w:r>
      <w:r w:rsidRPr="00AB05A9">
        <w:rPr>
          <w:rFonts w:asciiTheme="majorHAnsi" w:eastAsiaTheme="minorHAnsi" w:hAnsiTheme="majorHAnsi" w:cstheme="majorHAnsi"/>
          <w:b w:val="0"/>
          <w:szCs w:val="24"/>
          <w:lang w:val="ro-MD"/>
        </w:rPr>
        <w:t xml:space="preserve"> studii</w:t>
      </w:r>
      <w:r w:rsidR="007F1ABB">
        <w:rPr>
          <w:rFonts w:asciiTheme="majorHAnsi" w:eastAsiaTheme="minorHAnsi" w:hAnsiTheme="majorHAnsi" w:cstheme="majorHAnsi"/>
          <w:b w:val="0"/>
          <w:szCs w:val="24"/>
          <w:lang w:val="ro-MD"/>
        </w:rPr>
        <w:t>lor</w:t>
      </w:r>
      <w:r w:rsidRPr="00AB05A9">
        <w:rPr>
          <w:rFonts w:asciiTheme="majorHAnsi" w:eastAsiaTheme="minorHAnsi" w:hAnsiTheme="majorHAnsi" w:cstheme="majorHAnsi"/>
          <w:b w:val="0"/>
          <w:szCs w:val="24"/>
          <w:lang w:val="ro-MD"/>
        </w:rPr>
        <w:t xml:space="preserve"> privind fluxul de călători pe toate tipurile de transport (pe stații și timp), în baza cărora să </w:t>
      </w:r>
      <w:r w:rsidR="007F1ABB">
        <w:rPr>
          <w:rFonts w:asciiTheme="majorHAnsi" w:eastAsiaTheme="minorHAnsi" w:hAnsiTheme="majorHAnsi" w:cstheme="majorHAnsi"/>
          <w:b w:val="0"/>
          <w:szCs w:val="24"/>
          <w:lang w:val="ro-MD"/>
        </w:rPr>
        <w:t xml:space="preserve">fie </w:t>
      </w:r>
      <w:r w:rsidRPr="00AB05A9">
        <w:rPr>
          <w:rFonts w:asciiTheme="majorHAnsi" w:eastAsiaTheme="minorHAnsi" w:hAnsiTheme="majorHAnsi" w:cstheme="majorHAnsi"/>
          <w:b w:val="0"/>
          <w:szCs w:val="24"/>
          <w:lang w:val="ro-MD"/>
        </w:rPr>
        <w:t>reorganiz</w:t>
      </w:r>
      <w:r w:rsidR="007F1ABB">
        <w:rPr>
          <w:rFonts w:asciiTheme="majorHAnsi" w:eastAsiaTheme="minorHAnsi" w:hAnsiTheme="majorHAnsi" w:cstheme="majorHAnsi"/>
          <w:b w:val="0"/>
          <w:szCs w:val="24"/>
          <w:lang w:val="ro-MD"/>
        </w:rPr>
        <w:t>at</w:t>
      </w:r>
      <w:r w:rsidRPr="00AB05A9">
        <w:rPr>
          <w:rFonts w:asciiTheme="majorHAnsi" w:eastAsiaTheme="minorHAnsi" w:hAnsiTheme="majorHAnsi" w:cstheme="majorHAnsi"/>
          <w:b w:val="0"/>
          <w:szCs w:val="24"/>
          <w:lang w:val="ro-MD"/>
        </w:rPr>
        <w:t>e rutele, asigurând diminuarea coeficientului de suprapunere a rutelor sub 30% din totalul distanței tuturor rutelor de la toate tipurile de transport (microbuze, autobuze, troleibuze), cu schimbarea modului de achitare pentru serviciul prestat (din „pentru o cursă” în „pe</w:t>
      </w:r>
      <w:r w:rsidR="00015C47">
        <w:rPr>
          <w:rFonts w:asciiTheme="majorHAnsi" w:eastAsiaTheme="minorHAnsi" w:hAnsiTheme="majorHAnsi" w:cstheme="majorHAnsi"/>
          <w:b w:val="0"/>
          <w:szCs w:val="24"/>
          <w:lang w:val="ro-MD"/>
        </w:rPr>
        <w:t>ntru o oră de călătorie”)</w:t>
      </w:r>
      <w:r w:rsidR="00AC399B">
        <w:rPr>
          <w:rFonts w:asciiTheme="majorHAnsi" w:eastAsiaTheme="minorHAnsi" w:hAnsiTheme="majorHAnsi" w:cstheme="majorHAnsi"/>
          <w:b w:val="0"/>
          <w:szCs w:val="24"/>
          <w:lang w:val="ro-MD"/>
        </w:rPr>
        <w:t>;</w:t>
      </w:r>
    </w:p>
    <w:p w14:paraId="3F4D86D3" w14:textId="4AFE7DD2" w:rsidR="008F5C00" w:rsidRDefault="00AC399B" w:rsidP="00C13B1E">
      <w:pPr>
        <w:spacing w:line="276" w:lineRule="auto"/>
        <w:ind w:firstLine="357"/>
        <w:jc w:val="both"/>
        <w:rPr>
          <w:rFonts w:asciiTheme="majorHAnsi" w:eastAsiaTheme="minorHAnsi" w:hAnsiTheme="majorHAnsi" w:cstheme="majorHAnsi"/>
          <w:b w:val="0"/>
          <w:szCs w:val="24"/>
          <w:lang w:val="ro-MD"/>
        </w:rPr>
      </w:pPr>
      <w:r>
        <w:rPr>
          <w:rFonts w:asciiTheme="majorHAnsi" w:eastAsiaTheme="minorHAnsi" w:hAnsiTheme="majorHAnsi" w:cstheme="majorHAnsi"/>
          <w:b w:val="0"/>
          <w:szCs w:val="24"/>
          <w:lang w:val="ro-MD"/>
        </w:rPr>
        <w:t xml:space="preserve">5. </w:t>
      </w:r>
      <w:r w:rsidRPr="00AC399B">
        <w:rPr>
          <w:rFonts w:asciiTheme="majorHAnsi" w:eastAsiaTheme="minorHAnsi" w:hAnsiTheme="majorHAnsi" w:cstheme="majorHAnsi"/>
          <w:b w:val="0"/>
          <w:szCs w:val="24"/>
          <w:lang w:val="ro-MD"/>
        </w:rPr>
        <w:t xml:space="preserve">să pună în funcțiune un sistem unic de dirijare și control al transportului urban de călători, </w:t>
      </w:r>
      <w:r>
        <w:rPr>
          <w:rFonts w:asciiTheme="majorHAnsi" w:eastAsiaTheme="minorHAnsi" w:hAnsiTheme="majorHAnsi" w:cstheme="majorHAnsi"/>
          <w:b w:val="0"/>
          <w:szCs w:val="24"/>
          <w:lang w:val="ro-MD"/>
        </w:rPr>
        <w:t>subordonat direct APL.</w:t>
      </w:r>
      <w:bookmarkStart w:id="228" w:name="_Toc78814036"/>
    </w:p>
    <w:p w14:paraId="202DB643" w14:textId="77777777" w:rsidR="00526A40" w:rsidRDefault="00526A40" w:rsidP="00C13B1E">
      <w:pPr>
        <w:spacing w:line="276" w:lineRule="auto"/>
        <w:ind w:firstLine="357"/>
        <w:jc w:val="both"/>
        <w:rPr>
          <w:rFonts w:asciiTheme="majorHAnsi" w:eastAsiaTheme="minorHAnsi" w:hAnsiTheme="majorHAnsi" w:cstheme="majorHAnsi"/>
          <w:b w:val="0"/>
          <w:szCs w:val="24"/>
          <w:lang w:val="ro-MD"/>
        </w:rPr>
      </w:pPr>
    </w:p>
    <w:p w14:paraId="1C3A27EB" w14:textId="77777777" w:rsidR="00FE7DB3" w:rsidRPr="00FE7DB3" w:rsidRDefault="00FE7DB3" w:rsidP="00FE7DB3">
      <w:pPr>
        <w:pStyle w:val="ListParagraph"/>
        <w:keepNext/>
        <w:keepLines/>
        <w:numPr>
          <w:ilvl w:val="0"/>
          <w:numId w:val="22"/>
        </w:numPr>
        <w:spacing w:line="276" w:lineRule="auto"/>
        <w:outlineLvl w:val="0"/>
        <w:rPr>
          <w:rFonts w:asciiTheme="majorHAnsi" w:eastAsiaTheme="majorEastAsia" w:hAnsiTheme="majorHAnsi" w:cstheme="majorBidi"/>
          <w:b w:val="0"/>
          <w:sz w:val="28"/>
          <w:szCs w:val="32"/>
          <w:lang w:val="ro-MD"/>
        </w:rPr>
      </w:pPr>
      <w:bookmarkStart w:id="229" w:name="_Toc100142323"/>
      <w:r w:rsidRPr="00FE7DB3">
        <w:rPr>
          <w:rFonts w:asciiTheme="majorHAnsi" w:eastAsiaTheme="majorEastAsia" w:hAnsiTheme="majorHAnsi" w:cstheme="majorBidi"/>
          <w:sz w:val="28"/>
          <w:szCs w:val="32"/>
          <w:lang w:val="ro-MD"/>
        </w:rPr>
        <w:t>SEMNĂTURILE ECHIPEI DE AUDIT</w:t>
      </w:r>
      <w:bookmarkEnd w:id="229"/>
    </w:p>
    <w:p w14:paraId="7E1A1EFC" w14:textId="77777777" w:rsidR="00FE7DB3" w:rsidRPr="000B7FDD" w:rsidRDefault="00FE7DB3" w:rsidP="00FE7DB3">
      <w:pPr>
        <w:spacing w:line="276" w:lineRule="auto"/>
        <w:contextualSpacing/>
        <w:jc w:val="both"/>
        <w:rPr>
          <w:rFonts w:asciiTheme="majorHAnsi" w:hAnsiTheme="majorHAnsi" w:cstheme="majorHAnsi"/>
          <w:lang w:val="ro-MD"/>
        </w:rPr>
      </w:pPr>
    </w:p>
    <w:p w14:paraId="4ED785EF" w14:textId="77777777" w:rsidR="00FB58BF" w:rsidRPr="00F64A56" w:rsidRDefault="00FB58BF" w:rsidP="00FB58BF">
      <w:pPr>
        <w:tabs>
          <w:tab w:val="left" w:pos="1080"/>
          <w:tab w:val="left" w:pos="7513"/>
        </w:tabs>
        <w:spacing w:line="276" w:lineRule="auto"/>
        <w:rPr>
          <w:rFonts w:asciiTheme="majorHAnsi" w:eastAsia="Times New Roman" w:hAnsiTheme="majorHAnsi" w:cstheme="majorHAnsi"/>
          <w:i/>
          <w:noProof/>
          <w:szCs w:val="24"/>
          <w:lang w:val="ro-RO"/>
        </w:rPr>
      </w:pPr>
      <w:r w:rsidRPr="00F64A56">
        <w:rPr>
          <w:rFonts w:asciiTheme="majorHAnsi" w:eastAsia="Times New Roman" w:hAnsiTheme="majorHAnsi" w:cstheme="majorHAnsi"/>
          <w:i/>
          <w:noProof/>
          <w:szCs w:val="24"/>
          <w:lang w:val="ro-RO"/>
        </w:rPr>
        <w:t>Semnăturile echipei de audit:</w:t>
      </w:r>
    </w:p>
    <w:p w14:paraId="3D39FB97" w14:textId="77777777" w:rsidR="00FB58BF" w:rsidRDefault="00FB58BF" w:rsidP="00FB58BF">
      <w:pPr>
        <w:tabs>
          <w:tab w:val="left" w:pos="1080"/>
          <w:tab w:val="left" w:pos="7513"/>
        </w:tabs>
        <w:spacing w:line="276" w:lineRule="auto"/>
        <w:rPr>
          <w:rFonts w:asciiTheme="majorHAnsi" w:eastAsia="Times New Roman" w:hAnsiTheme="majorHAnsi" w:cstheme="majorHAnsi"/>
          <w:bCs/>
          <w:noProof/>
          <w:szCs w:val="24"/>
          <w:lang w:val="ro-RO"/>
        </w:rPr>
      </w:pPr>
      <w:r>
        <w:rPr>
          <w:rFonts w:asciiTheme="majorHAnsi" w:eastAsia="Times New Roman" w:hAnsiTheme="majorHAnsi" w:cstheme="majorHAnsi"/>
          <w:bCs/>
          <w:iCs/>
          <w:noProof/>
          <w:szCs w:val="24"/>
          <w:lang w:val="ro-RO"/>
        </w:rPr>
        <w:t>Ș</w:t>
      </w:r>
      <w:r w:rsidRPr="00F64A56">
        <w:rPr>
          <w:rFonts w:asciiTheme="majorHAnsi" w:eastAsia="Times New Roman" w:hAnsiTheme="majorHAnsi" w:cstheme="majorHAnsi"/>
          <w:bCs/>
          <w:iCs/>
          <w:noProof/>
          <w:szCs w:val="24"/>
          <w:lang w:val="ro-RO"/>
        </w:rPr>
        <w:t xml:space="preserve">eful </w:t>
      </w:r>
      <w:r>
        <w:rPr>
          <w:rFonts w:asciiTheme="majorHAnsi" w:eastAsia="Times New Roman" w:hAnsiTheme="majorHAnsi" w:cstheme="majorHAnsi"/>
          <w:bCs/>
          <w:iCs/>
          <w:noProof/>
          <w:szCs w:val="24"/>
          <w:lang w:val="ro-RO"/>
        </w:rPr>
        <w:t>e</w:t>
      </w:r>
      <w:r w:rsidRPr="00F64A56">
        <w:rPr>
          <w:rFonts w:asciiTheme="majorHAnsi" w:eastAsia="Times New Roman" w:hAnsiTheme="majorHAnsi" w:cstheme="majorHAnsi"/>
          <w:bCs/>
          <w:iCs/>
          <w:noProof/>
          <w:szCs w:val="24"/>
          <w:lang w:val="ro-RO"/>
        </w:rPr>
        <w:t xml:space="preserve">chipei de audit, </w:t>
      </w:r>
      <w:r>
        <w:rPr>
          <w:rFonts w:asciiTheme="majorHAnsi" w:eastAsia="Times New Roman" w:hAnsiTheme="majorHAnsi" w:cstheme="majorHAnsi"/>
          <w:bCs/>
          <w:noProof/>
          <w:szCs w:val="24"/>
          <w:lang w:val="ro-RO"/>
        </w:rPr>
        <w:t>ș</w:t>
      </w:r>
      <w:r w:rsidRPr="00F64A56">
        <w:rPr>
          <w:rFonts w:asciiTheme="majorHAnsi" w:eastAsia="Times New Roman" w:hAnsiTheme="majorHAnsi" w:cstheme="majorHAnsi"/>
          <w:bCs/>
          <w:noProof/>
          <w:szCs w:val="24"/>
          <w:lang w:val="ro-RO"/>
        </w:rPr>
        <w:t xml:space="preserve">ef al direcției de audit,                                                   </w:t>
      </w:r>
    </w:p>
    <w:p w14:paraId="74759A8E" w14:textId="77777777" w:rsidR="00FB58BF" w:rsidRPr="00F64A56" w:rsidRDefault="00FB58BF" w:rsidP="00FB58BF">
      <w:pPr>
        <w:tabs>
          <w:tab w:val="left" w:pos="1080"/>
          <w:tab w:val="left" w:pos="7513"/>
        </w:tabs>
        <w:spacing w:line="276" w:lineRule="auto"/>
        <w:rPr>
          <w:rFonts w:asciiTheme="majorHAnsi" w:eastAsia="Times New Roman" w:hAnsiTheme="majorHAnsi" w:cstheme="majorHAnsi"/>
          <w:bCs/>
          <w:iCs/>
          <w:noProof/>
          <w:szCs w:val="24"/>
          <w:lang w:val="ro-RO"/>
        </w:rPr>
      </w:pPr>
      <w:r w:rsidRPr="00F64A56">
        <w:rPr>
          <w:rFonts w:asciiTheme="majorHAnsi" w:eastAsia="Times New Roman" w:hAnsiTheme="majorHAnsi" w:cstheme="majorHAnsi"/>
          <w:bCs/>
          <w:i/>
          <w:iCs/>
          <w:noProof/>
          <w:szCs w:val="24"/>
          <w:lang w:val="ro-RO"/>
        </w:rPr>
        <w:t>Răileanu Alexandru</w:t>
      </w:r>
      <w:r w:rsidRPr="00F64A56">
        <w:rPr>
          <w:rFonts w:asciiTheme="majorHAnsi" w:eastAsia="Times New Roman" w:hAnsiTheme="majorHAnsi" w:cstheme="majorHAnsi"/>
          <w:bCs/>
          <w:noProof/>
          <w:szCs w:val="24"/>
          <w:lang w:val="ro-RO"/>
        </w:rPr>
        <w:t xml:space="preserve"> </w:t>
      </w:r>
    </w:p>
    <w:p w14:paraId="5EB73D75" w14:textId="77777777" w:rsidR="00FB58BF" w:rsidRPr="00F64A56" w:rsidRDefault="00FB58BF" w:rsidP="00FB58BF">
      <w:pPr>
        <w:tabs>
          <w:tab w:val="left" w:pos="1080"/>
          <w:tab w:val="left" w:pos="7513"/>
        </w:tabs>
        <w:spacing w:line="276" w:lineRule="auto"/>
        <w:rPr>
          <w:rFonts w:asciiTheme="majorHAnsi" w:eastAsia="Times New Roman" w:hAnsiTheme="majorHAnsi" w:cstheme="majorHAnsi"/>
          <w:noProof/>
          <w:szCs w:val="24"/>
          <w:lang w:val="ro-RO"/>
        </w:rPr>
      </w:pPr>
    </w:p>
    <w:p w14:paraId="36BDA5B8" w14:textId="77777777" w:rsidR="00FB58BF" w:rsidRDefault="00FB58BF" w:rsidP="00FB58BF">
      <w:pPr>
        <w:tabs>
          <w:tab w:val="left" w:pos="7513"/>
        </w:tabs>
        <w:spacing w:line="276" w:lineRule="auto"/>
        <w:rPr>
          <w:rFonts w:asciiTheme="majorHAnsi" w:eastAsia="Times New Roman" w:hAnsiTheme="majorHAnsi" w:cstheme="majorHAnsi"/>
          <w:bCs/>
          <w:iCs/>
          <w:noProof/>
          <w:szCs w:val="24"/>
          <w:lang w:val="ro-RO"/>
        </w:rPr>
      </w:pPr>
      <w:r w:rsidRPr="00F64A56">
        <w:rPr>
          <w:rFonts w:asciiTheme="majorHAnsi" w:eastAsia="Times New Roman" w:hAnsiTheme="majorHAnsi" w:cstheme="majorHAnsi"/>
          <w:bCs/>
          <w:iCs/>
          <w:noProof/>
          <w:szCs w:val="24"/>
          <w:lang w:val="ro-RO"/>
        </w:rPr>
        <w:t>Auditor public principal</w:t>
      </w:r>
      <w:r>
        <w:rPr>
          <w:rFonts w:asciiTheme="majorHAnsi" w:eastAsia="Times New Roman" w:hAnsiTheme="majorHAnsi" w:cstheme="majorHAnsi"/>
          <w:bCs/>
          <w:iCs/>
          <w:noProof/>
          <w:szCs w:val="24"/>
          <w:lang w:val="ro-RO"/>
        </w:rPr>
        <w:t>,</w:t>
      </w:r>
      <w:r w:rsidRPr="00F64A56">
        <w:rPr>
          <w:rFonts w:asciiTheme="majorHAnsi" w:eastAsia="Times New Roman" w:hAnsiTheme="majorHAnsi" w:cstheme="majorHAnsi"/>
          <w:bCs/>
          <w:iCs/>
          <w:noProof/>
          <w:szCs w:val="24"/>
          <w:lang w:val="ro-RO"/>
        </w:rPr>
        <w:t xml:space="preserve">                                                                                                </w:t>
      </w:r>
    </w:p>
    <w:p w14:paraId="248B531F" w14:textId="77777777" w:rsidR="00FB58BF" w:rsidRPr="00F64A56" w:rsidRDefault="00FB58BF" w:rsidP="00FB58BF">
      <w:pPr>
        <w:tabs>
          <w:tab w:val="left" w:pos="7513"/>
        </w:tabs>
        <w:spacing w:line="276" w:lineRule="auto"/>
        <w:rPr>
          <w:rFonts w:asciiTheme="majorHAnsi" w:eastAsia="Times New Roman" w:hAnsiTheme="majorHAnsi" w:cstheme="majorHAnsi"/>
          <w:b w:val="0"/>
          <w:bCs/>
          <w:i/>
          <w:iCs/>
          <w:noProof/>
          <w:szCs w:val="24"/>
          <w:lang w:val="ro-RO"/>
        </w:rPr>
      </w:pPr>
      <w:r w:rsidRPr="00F64A56">
        <w:rPr>
          <w:rFonts w:asciiTheme="majorHAnsi" w:eastAsia="Times New Roman" w:hAnsiTheme="majorHAnsi" w:cstheme="majorHAnsi"/>
          <w:bCs/>
          <w:i/>
          <w:iCs/>
          <w:noProof/>
          <w:szCs w:val="24"/>
          <w:lang w:val="ro-RO"/>
        </w:rPr>
        <w:t>Lungu Igor</w:t>
      </w:r>
    </w:p>
    <w:p w14:paraId="1000867C" w14:textId="77777777" w:rsidR="00FB58BF" w:rsidRPr="00F64A56" w:rsidRDefault="00FB58BF" w:rsidP="00FB58BF">
      <w:pPr>
        <w:tabs>
          <w:tab w:val="left" w:pos="7513"/>
        </w:tabs>
        <w:spacing w:line="276" w:lineRule="auto"/>
        <w:rPr>
          <w:rFonts w:asciiTheme="majorHAnsi" w:eastAsia="Times New Roman" w:hAnsiTheme="majorHAnsi" w:cstheme="majorHAnsi"/>
          <w:b w:val="0"/>
          <w:bCs/>
          <w:iCs/>
          <w:noProof/>
          <w:szCs w:val="24"/>
          <w:lang w:val="ro-RO"/>
        </w:rPr>
      </w:pPr>
    </w:p>
    <w:p w14:paraId="7F33FBB0" w14:textId="77777777" w:rsidR="00FB58BF" w:rsidRDefault="00FB58BF" w:rsidP="00FB58BF">
      <w:pPr>
        <w:tabs>
          <w:tab w:val="left" w:pos="7513"/>
        </w:tabs>
        <w:spacing w:line="276" w:lineRule="auto"/>
        <w:rPr>
          <w:rFonts w:asciiTheme="majorHAnsi" w:eastAsia="Times New Roman" w:hAnsiTheme="majorHAnsi" w:cstheme="majorHAnsi"/>
          <w:bCs/>
          <w:iCs/>
          <w:noProof/>
          <w:szCs w:val="24"/>
          <w:lang w:val="ro-RO"/>
        </w:rPr>
      </w:pPr>
      <w:r w:rsidRPr="00F64A56">
        <w:rPr>
          <w:rFonts w:asciiTheme="majorHAnsi" w:eastAsia="Times New Roman" w:hAnsiTheme="majorHAnsi" w:cstheme="majorHAnsi"/>
          <w:bCs/>
          <w:iCs/>
          <w:noProof/>
          <w:szCs w:val="24"/>
          <w:lang w:val="ro-RO"/>
        </w:rPr>
        <w:t>Auditor public principal</w:t>
      </w:r>
      <w:r>
        <w:rPr>
          <w:rFonts w:asciiTheme="majorHAnsi" w:eastAsia="Times New Roman" w:hAnsiTheme="majorHAnsi" w:cstheme="majorHAnsi"/>
          <w:bCs/>
          <w:iCs/>
          <w:noProof/>
          <w:szCs w:val="24"/>
          <w:lang w:val="ro-RO"/>
        </w:rPr>
        <w:t>,</w:t>
      </w:r>
      <w:r w:rsidRPr="00F64A56">
        <w:rPr>
          <w:rFonts w:asciiTheme="majorHAnsi" w:eastAsia="Times New Roman" w:hAnsiTheme="majorHAnsi" w:cstheme="majorHAnsi"/>
          <w:bCs/>
          <w:iCs/>
          <w:noProof/>
          <w:szCs w:val="24"/>
          <w:lang w:val="ro-RO"/>
        </w:rPr>
        <w:t xml:space="preserve">                                                                                                </w:t>
      </w:r>
    </w:p>
    <w:p w14:paraId="084B9B6F" w14:textId="77777777" w:rsidR="00FB58BF" w:rsidRPr="00F64A56" w:rsidRDefault="00FB58BF" w:rsidP="00FB58BF">
      <w:pPr>
        <w:tabs>
          <w:tab w:val="left" w:pos="7513"/>
        </w:tabs>
        <w:spacing w:line="276" w:lineRule="auto"/>
        <w:rPr>
          <w:rFonts w:asciiTheme="majorHAnsi" w:eastAsia="Times New Roman" w:hAnsiTheme="majorHAnsi" w:cstheme="majorHAnsi"/>
          <w:b w:val="0"/>
          <w:bCs/>
          <w:i/>
          <w:iCs/>
          <w:noProof/>
          <w:szCs w:val="24"/>
          <w:lang w:val="ro-RO"/>
        </w:rPr>
      </w:pPr>
      <w:r w:rsidRPr="00F64A56">
        <w:rPr>
          <w:rFonts w:asciiTheme="majorHAnsi" w:eastAsia="Times New Roman" w:hAnsiTheme="majorHAnsi" w:cstheme="majorHAnsi"/>
          <w:bCs/>
          <w:i/>
          <w:iCs/>
          <w:noProof/>
          <w:szCs w:val="24"/>
          <w:lang w:val="ro-RO"/>
        </w:rPr>
        <w:t>Ciubotaru Dorin</w:t>
      </w:r>
    </w:p>
    <w:p w14:paraId="5796949D" w14:textId="77777777" w:rsidR="00FB58BF" w:rsidRPr="00F64A56" w:rsidRDefault="00FB58BF" w:rsidP="00FB58BF">
      <w:pPr>
        <w:tabs>
          <w:tab w:val="left" w:pos="7513"/>
        </w:tabs>
        <w:spacing w:line="276" w:lineRule="auto"/>
        <w:rPr>
          <w:rFonts w:asciiTheme="majorHAnsi" w:eastAsia="Times New Roman" w:hAnsiTheme="majorHAnsi" w:cstheme="majorHAnsi"/>
          <w:bCs/>
          <w:iCs/>
          <w:noProof/>
          <w:szCs w:val="24"/>
          <w:lang w:val="ro-RO"/>
        </w:rPr>
      </w:pPr>
      <w:r w:rsidRPr="00F64A56">
        <w:rPr>
          <w:rFonts w:asciiTheme="majorHAnsi" w:eastAsia="Times New Roman" w:hAnsiTheme="majorHAnsi" w:cstheme="majorHAnsi"/>
          <w:bCs/>
          <w:iCs/>
          <w:noProof/>
          <w:szCs w:val="24"/>
          <w:lang w:val="ro-RO"/>
        </w:rPr>
        <w:tab/>
      </w:r>
    </w:p>
    <w:p w14:paraId="46D03A14" w14:textId="77777777" w:rsidR="00FB58BF" w:rsidRDefault="00FB58BF" w:rsidP="00FB58BF">
      <w:pPr>
        <w:tabs>
          <w:tab w:val="left" w:pos="7513"/>
        </w:tabs>
        <w:spacing w:line="276" w:lineRule="auto"/>
        <w:rPr>
          <w:rFonts w:asciiTheme="majorHAnsi" w:eastAsia="Times New Roman" w:hAnsiTheme="majorHAnsi" w:cstheme="majorHAnsi"/>
          <w:bCs/>
          <w:iCs/>
          <w:noProof/>
          <w:szCs w:val="24"/>
          <w:lang w:val="ro-RO"/>
        </w:rPr>
      </w:pPr>
      <w:r w:rsidRPr="00F64A56">
        <w:rPr>
          <w:rFonts w:asciiTheme="majorHAnsi" w:eastAsia="Times New Roman" w:hAnsiTheme="majorHAnsi" w:cstheme="majorHAnsi"/>
          <w:bCs/>
          <w:iCs/>
          <w:noProof/>
          <w:szCs w:val="24"/>
          <w:lang w:val="ro-RO"/>
        </w:rPr>
        <w:t>Auditor public principal</w:t>
      </w:r>
      <w:r>
        <w:rPr>
          <w:rFonts w:asciiTheme="majorHAnsi" w:eastAsia="Times New Roman" w:hAnsiTheme="majorHAnsi" w:cstheme="majorHAnsi"/>
          <w:bCs/>
          <w:iCs/>
          <w:noProof/>
          <w:szCs w:val="24"/>
          <w:lang w:val="ro-RO"/>
        </w:rPr>
        <w:t>,</w:t>
      </w:r>
      <w:r w:rsidRPr="00F64A56">
        <w:rPr>
          <w:rFonts w:asciiTheme="majorHAnsi" w:eastAsia="Times New Roman" w:hAnsiTheme="majorHAnsi" w:cstheme="majorHAnsi"/>
          <w:bCs/>
          <w:iCs/>
          <w:noProof/>
          <w:szCs w:val="24"/>
          <w:lang w:val="ro-RO"/>
        </w:rPr>
        <w:t xml:space="preserve">                                                                                                </w:t>
      </w:r>
    </w:p>
    <w:p w14:paraId="3D50F273" w14:textId="77777777" w:rsidR="00FB58BF" w:rsidRPr="00F64A56" w:rsidRDefault="00FB58BF" w:rsidP="00FB58BF">
      <w:pPr>
        <w:tabs>
          <w:tab w:val="left" w:pos="7513"/>
        </w:tabs>
        <w:spacing w:line="276" w:lineRule="auto"/>
        <w:rPr>
          <w:rFonts w:asciiTheme="majorHAnsi" w:eastAsia="Times New Roman" w:hAnsiTheme="majorHAnsi" w:cstheme="majorHAnsi"/>
          <w:b w:val="0"/>
          <w:bCs/>
          <w:i/>
          <w:iCs/>
          <w:noProof/>
          <w:szCs w:val="24"/>
          <w:lang w:val="ro-RO"/>
        </w:rPr>
      </w:pPr>
      <w:r w:rsidRPr="00F64A56">
        <w:rPr>
          <w:rFonts w:asciiTheme="majorHAnsi" w:eastAsia="Times New Roman" w:hAnsiTheme="majorHAnsi" w:cstheme="majorHAnsi"/>
          <w:bCs/>
          <w:i/>
          <w:iCs/>
          <w:noProof/>
          <w:szCs w:val="24"/>
          <w:lang w:val="ro-RO"/>
        </w:rPr>
        <w:t>Gamulinschi Victor</w:t>
      </w:r>
    </w:p>
    <w:p w14:paraId="6571EFCE" w14:textId="77777777" w:rsidR="00FB58BF" w:rsidRPr="00F64A56" w:rsidRDefault="00FB58BF" w:rsidP="00FB58BF">
      <w:pPr>
        <w:tabs>
          <w:tab w:val="left" w:pos="7513"/>
        </w:tabs>
        <w:spacing w:line="276" w:lineRule="auto"/>
        <w:rPr>
          <w:rFonts w:asciiTheme="majorHAnsi" w:eastAsia="Times New Roman" w:hAnsiTheme="majorHAnsi" w:cstheme="majorHAnsi"/>
          <w:bCs/>
          <w:i/>
          <w:iCs/>
          <w:noProof/>
          <w:szCs w:val="24"/>
          <w:lang w:val="ro-RO"/>
        </w:rPr>
      </w:pPr>
    </w:p>
    <w:p w14:paraId="5F099D5B" w14:textId="77777777" w:rsidR="00FB58BF" w:rsidRPr="00F64A56" w:rsidRDefault="00FB58BF" w:rsidP="00FB58BF">
      <w:pPr>
        <w:tabs>
          <w:tab w:val="left" w:pos="7513"/>
        </w:tabs>
        <w:spacing w:line="276" w:lineRule="auto"/>
        <w:rPr>
          <w:rFonts w:asciiTheme="majorHAnsi" w:eastAsia="Times New Roman" w:hAnsiTheme="majorHAnsi" w:cstheme="majorHAnsi"/>
          <w:i/>
          <w:iCs/>
          <w:noProof/>
          <w:szCs w:val="24"/>
          <w:lang w:val="ro-RO"/>
        </w:rPr>
      </w:pPr>
      <w:r w:rsidRPr="00F64A56">
        <w:rPr>
          <w:rFonts w:asciiTheme="majorHAnsi" w:eastAsia="Times New Roman" w:hAnsiTheme="majorHAnsi" w:cstheme="majorHAnsi"/>
          <w:i/>
          <w:iCs/>
          <w:noProof/>
          <w:szCs w:val="24"/>
          <w:lang w:val="ro-RO"/>
        </w:rPr>
        <w:t>Responsabil de audit:</w:t>
      </w:r>
    </w:p>
    <w:p w14:paraId="0EE69F00" w14:textId="77777777" w:rsidR="00FB58BF" w:rsidRDefault="00FB58BF" w:rsidP="00FB58BF">
      <w:pPr>
        <w:tabs>
          <w:tab w:val="left" w:pos="7513"/>
        </w:tabs>
        <w:spacing w:line="276" w:lineRule="auto"/>
        <w:rPr>
          <w:rFonts w:asciiTheme="majorHAnsi" w:eastAsia="Times New Roman" w:hAnsiTheme="majorHAnsi" w:cstheme="majorHAnsi"/>
          <w:bCs/>
          <w:iCs/>
          <w:noProof/>
          <w:szCs w:val="24"/>
          <w:lang w:val="ro-RO"/>
        </w:rPr>
      </w:pPr>
      <w:r w:rsidRPr="00F64A56">
        <w:rPr>
          <w:rFonts w:asciiTheme="majorHAnsi" w:eastAsia="Times New Roman" w:hAnsiTheme="majorHAnsi" w:cstheme="majorHAnsi"/>
          <w:bCs/>
          <w:noProof/>
          <w:szCs w:val="24"/>
          <w:lang w:val="ro-RO"/>
        </w:rPr>
        <w:t xml:space="preserve">șeful Direcției generale de audit V </w:t>
      </w:r>
      <w:r w:rsidRPr="00F64A56">
        <w:rPr>
          <w:rFonts w:asciiTheme="majorHAnsi" w:eastAsia="Times New Roman" w:hAnsiTheme="majorHAnsi" w:cstheme="majorHAnsi"/>
          <w:bCs/>
          <w:iCs/>
          <w:noProof/>
          <w:szCs w:val="24"/>
          <w:lang w:val="ro-RO"/>
        </w:rPr>
        <w:t xml:space="preserve">                                                                             </w:t>
      </w:r>
    </w:p>
    <w:p w14:paraId="406E8EE7" w14:textId="77777777" w:rsidR="00FB58BF" w:rsidRPr="004E1CE6" w:rsidRDefault="00FB58BF" w:rsidP="00FB58BF">
      <w:pPr>
        <w:tabs>
          <w:tab w:val="left" w:pos="7513"/>
        </w:tabs>
        <w:spacing w:line="276" w:lineRule="auto"/>
        <w:rPr>
          <w:rFonts w:asciiTheme="majorHAnsi" w:eastAsia="Times New Roman" w:hAnsiTheme="majorHAnsi" w:cstheme="majorHAnsi"/>
          <w:b w:val="0"/>
          <w:bCs/>
          <w:i/>
          <w:iCs/>
          <w:noProof/>
          <w:szCs w:val="24"/>
          <w:lang w:val="ro-RO"/>
        </w:rPr>
      </w:pPr>
      <w:r w:rsidRPr="00F64A56">
        <w:rPr>
          <w:rFonts w:asciiTheme="majorHAnsi" w:eastAsia="Times New Roman" w:hAnsiTheme="majorHAnsi" w:cstheme="majorHAnsi"/>
          <w:bCs/>
          <w:i/>
          <w:iCs/>
          <w:noProof/>
          <w:szCs w:val="24"/>
          <w:lang w:val="ro-RO"/>
        </w:rPr>
        <w:t>Știrbu Sergiu</w:t>
      </w:r>
    </w:p>
    <w:bookmarkEnd w:id="228"/>
    <w:p w14:paraId="5E5FECB3" w14:textId="05528669" w:rsidR="00212D24" w:rsidRDefault="00212D24" w:rsidP="007B08A3">
      <w:pPr>
        <w:rPr>
          <w:lang w:val="ro-MD"/>
        </w:rPr>
      </w:pPr>
    </w:p>
    <w:p w14:paraId="49FB1D65" w14:textId="1D6F65EB" w:rsidR="00212D24" w:rsidRDefault="00212D24" w:rsidP="007B08A3">
      <w:pPr>
        <w:rPr>
          <w:lang w:val="ro-MD"/>
        </w:rPr>
      </w:pPr>
    </w:p>
    <w:p w14:paraId="55A5B745" w14:textId="54E77264" w:rsidR="00212D24" w:rsidRDefault="00212D24" w:rsidP="007B08A3">
      <w:pPr>
        <w:rPr>
          <w:lang w:val="ro-MD"/>
        </w:rPr>
      </w:pPr>
    </w:p>
    <w:p w14:paraId="4E1C567F" w14:textId="70E520A5" w:rsidR="00212D24" w:rsidRDefault="00212D24" w:rsidP="007B08A3">
      <w:pPr>
        <w:rPr>
          <w:lang w:val="ro-MD"/>
        </w:rPr>
      </w:pPr>
    </w:p>
    <w:p w14:paraId="21225A39" w14:textId="45DD14EF" w:rsidR="00212D24" w:rsidRDefault="00212D24" w:rsidP="007B08A3">
      <w:pPr>
        <w:rPr>
          <w:lang w:val="ro-MD"/>
        </w:rPr>
      </w:pPr>
    </w:p>
    <w:p w14:paraId="4D790165" w14:textId="79639CF9" w:rsidR="00A97B6B" w:rsidRDefault="00A97B6B" w:rsidP="007B08A3">
      <w:pPr>
        <w:rPr>
          <w:lang w:val="ro-MD"/>
        </w:rPr>
      </w:pPr>
    </w:p>
    <w:p w14:paraId="7D89EC65" w14:textId="29A844CB" w:rsidR="00A97B6B" w:rsidRDefault="00A97B6B" w:rsidP="007B08A3">
      <w:pPr>
        <w:rPr>
          <w:lang w:val="ro-MD"/>
        </w:rPr>
      </w:pPr>
    </w:p>
    <w:p w14:paraId="0121AB0C" w14:textId="77777777" w:rsidR="00C5169B" w:rsidRDefault="00C5169B" w:rsidP="00491C5E">
      <w:pPr>
        <w:rPr>
          <w:lang w:val="ro-MD"/>
        </w:rPr>
        <w:sectPr w:rsidR="00C5169B" w:rsidSect="00E56CC7">
          <w:footerReference w:type="default" r:id="rId13"/>
          <w:pgSz w:w="12240" w:h="15840"/>
          <w:pgMar w:top="1134" w:right="850" w:bottom="1134" w:left="1701" w:header="708" w:footer="509" w:gutter="0"/>
          <w:cols w:space="708"/>
          <w:docGrid w:linePitch="360"/>
        </w:sectPr>
      </w:pPr>
    </w:p>
    <w:p w14:paraId="2523A589" w14:textId="3C873323" w:rsidR="008F5C00" w:rsidRPr="008F5C00" w:rsidRDefault="008F5C00" w:rsidP="008F5C00">
      <w:pPr>
        <w:pStyle w:val="Heading1"/>
        <w:jc w:val="right"/>
        <w:rPr>
          <w:rFonts w:eastAsiaTheme="minorHAnsi"/>
          <w:color w:val="auto"/>
          <w:sz w:val="28"/>
          <w:lang w:val="ro-MD"/>
        </w:rPr>
      </w:pPr>
      <w:bookmarkStart w:id="230" w:name="_Toc100142324"/>
      <w:r w:rsidRPr="008F5C00">
        <w:rPr>
          <w:rFonts w:eastAsiaTheme="minorHAnsi"/>
          <w:color w:val="auto"/>
          <w:sz w:val="28"/>
          <w:lang w:val="ro-MD"/>
        </w:rPr>
        <w:lastRenderedPageBreak/>
        <w:t>Anexa nr.1</w:t>
      </w:r>
      <w:bookmarkEnd w:id="230"/>
    </w:p>
    <w:p w14:paraId="63923A1B" w14:textId="77777777" w:rsidR="00A55F64" w:rsidRDefault="00A55F64" w:rsidP="008F5C00">
      <w:pPr>
        <w:tabs>
          <w:tab w:val="left" w:pos="0"/>
        </w:tabs>
        <w:spacing w:line="276" w:lineRule="auto"/>
        <w:ind w:firstLine="567"/>
        <w:jc w:val="both"/>
        <w:rPr>
          <w:rFonts w:asciiTheme="majorHAnsi" w:eastAsiaTheme="minorHAnsi" w:hAnsiTheme="majorHAnsi" w:cstheme="majorHAnsi"/>
          <w:szCs w:val="24"/>
          <w:lang w:val="ro-MD"/>
        </w:rPr>
      </w:pPr>
      <w:r w:rsidRPr="00A55F64">
        <w:rPr>
          <w:rFonts w:asciiTheme="majorHAnsi" w:eastAsiaTheme="minorHAnsi" w:hAnsiTheme="majorHAnsi" w:cstheme="majorHAnsi"/>
          <w:szCs w:val="24"/>
          <w:lang w:val="ro-MD"/>
        </w:rPr>
        <w:t>Lista actelor normative care au servit drept surse ale criteriilor de audit</w:t>
      </w:r>
    </w:p>
    <w:p w14:paraId="7BCC06A1" w14:textId="77777777" w:rsidR="007B08A3" w:rsidRDefault="007B08A3" w:rsidP="008F5C00">
      <w:pPr>
        <w:tabs>
          <w:tab w:val="left" w:pos="0"/>
        </w:tabs>
        <w:spacing w:line="276" w:lineRule="auto"/>
        <w:ind w:firstLine="567"/>
        <w:jc w:val="both"/>
        <w:rPr>
          <w:rFonts w:asciiTheme="majorHAnsi" w:eastAsiaTheme="minorHAnsi" w:hAnsiTheme="majorHAnsi" w:cstheme="majorHAnsi"/>
          <w:szCs w:val="24"/>
          <w:lang w:val="ro-MD"/>
        </w:rPr>
      </w:pPr>
    </w:p>
    <w:p w14:paraId="5D27531C" w14:textId="77777777" w:rsidR="007B08A3" w:rsidRPr="00A55F64" w:rsidRDefault="007B08A3" w:rsidP="008F5C00">
      <w:pPr>
        <w:tabs>
          <w:tab w:val="left" w:pos="0"/>
        </w:tabs>
        <w:spacing w:line="276" w:lineRule="auto"/>
        <w:ind w:firstLine="567"/>
        <w:jc w:val="both"/>
        <w:rPr>
          <w:rFonts w:asciiTheme="majorHAnsi" w:eastAsiaTheme="minorHAnsi" w:hAnsiTheme="majorHAnsi" w:cstheme="majorHAnsi"/>
          <w:szCs w:val="24"/>
          <w:lang w:val="ro-MD"/>
        </w:rPr>
      </w:pPr>
    </w:p>
    <w:p w14:paraId="48AC467E" w14:textId="77777777" w:rsidR="00710FA2" w:rsidRPr="00F06BD9" w:rsidRDefault="00710FA2" w:rsidP="00F84AE0">
      <w:pPr>
        <w:spacing w:line="276" w:lineRule="auto"/>
        <w:jc w:val="both"/>
        <w:rPr>
          <w:rFonts w:eastAsia="Times New Roman" w:cs="Times New Roman"/>
          <w:b w:val="0"/>
          <w:color w:val="000000"/>
          <w:szCs w:val="24"/>
          <w:lang w:val="ro-MD"/>
        </w:rPr>
      </w:pPr>
      <w:r w:rsidRPr="00F06BD9">
        <w:rPr>
          <w:rFonts w:eastAsia="Times New Roman" w:cs="Times New Roman"/>
          <w:b w:val="0"/>
          <w:color w:val="000000"/>
          <w:szCs w:val="24"/>
          <w:lang w:val="ro-MD"/>
        </w:rPr>
        <w:t xml:space="preserve">- Legea privind administrația publică locală nr.436-XVI din 28.12.2006; </w:t>
      </w:r>
    </w:p>
    <w:p w14:paraId="14192A24" w14:textId="77777777" w:rsidR="00710FA2" w:rsidRPr="00F06BD9" w:rsidRDefault="00710FA2" w:rsidP="00F84AE0">
      <w:pPr>
        <w:spacing w:line="276" w:lineRule="auto"/>
        <w:jc w:val="both"/>
        <w:rPr>
          <w:rFonts w:eastAsia="Times New Roman" w:cs="Times New Roman"/>
          <w:b w:val="0"/>
          <w:color w:val="000000"/>
          <w:szCs w:val="24"/>
          <w:lang w:val="ro-MD"/>
        </w:rPr>
      </w:pPr>
      <w:r w:rsidRPr="00F06BD9">
        <w:rPr>
          <w:rFonts w:eastAsia="Times New Roman" w:cs="Times New Roman"/>
          <w:b w:val="0"/>
          <w:color w:val="000000"/>
          <w:szCs w:val="24"/>
          <w:lang w:val="ro-MD"/>
        </w:rPr>
        <w:t>- Legea privind finanțele publice locale nr. 397-XV din 16.10.2003;</w:t>
      </w:r>
    </w:p>
    <w:p w14:paraId="24725CCE" w14:textId="798EF841" w:rsidR="00710FA2" w:rsidRPr="00F06BD9" w:rsidRDefault="00F84AE0" w:rsidP="00F84AE0">
      <w:pPr>
        <w:spacing w:line="276" w:lineRule="auto"/>
        <w:jc w:val="both"/>
        <w:rPr>
          <w:rFonts w:eastAsia="Times New Roman" w:cs="Times New Roman"/>
          <w:b w:val="0"/>
          <w:color w:val="000000"/>
          <w:szCs w:val="24"/>
          <w:lang w:val="ro-MD"/>
        </w:rPr>
      </w:pPr>
      <w:r>
        <w:rPr>
          <w:rFonts w:eastAsia="Times New Roman" w:cs="Times New Roman"/>
          <w:b w:val="0"/>
          <w:color w:val="000000"/>
          <w:szCs w:val="24"/>
          <w:lang w:val="ro-MD"/>
        </w:rPr>
        <w:t xml:space="preserve">- Legea </w:t>
      </w:r>
      <w:r w:rsidRPr="00F06BD9">
        <w:rPr>
          <w:rStyle w:val="Strong"/>
          <w:rFonts w:cs="Times New Roman"/>
          <w:color w:val="333333"/>
          <w:szCs w:val="24"/>
          <w:lang w:val="ro-MD"/>
        </w:rPr>
        <w:t>privind sistemul unitar de salarizare în sectorul bugetar</w:t>
      </w:r>
      <w:r>
        <w:rPr>
          <w:rFonts w:eastAsia="Times New Roman" w:cs="Times New Roman"/>
          <w:b w:val="0"/>
          <w:color w:val="000000"/>
          <w:szCs w:val="24"/>
          <w:lang w:val="ro-MD"/>
        </w:rPr>
        <w:t xml:space="preserve"> nr. 270 din 23.11.</w:t>
      </w:r>
      <w:r w:rsidR="00710FA2" w:rsidRPr="00F06BD9">
        <w:rPr>
          <w:rFonts w:eastAsia="Times New Roman" w:cs="Times New Roman"/>
          <w:b w:val="0"/>
          <w:color w:val="000000"/>
          <w:szCs w:val="24"/>
          <w:lang w:val="ro-MD"/>
        </w:rPr>
        <w:t>2018;</w:t>
      </w:r>
    </w:p>
    <w:p w14:paraId="525F0761" w14:textId="77777777" w:rsidR="006700AA" w:rsidRPr="00F06BD9" w:rsidRDefault="006700AA" w:rsidP="00F84AE0">
      <w:pPr>
        <w:spacing w:line="276" w:lineRule="auto"/>
        <w:jc w:val="both"/>
        <w:rPr>
          <w:rFonts w:eastAsia="Times New Roman" w:cs="Times New Roman"/>
          <w:b w:val="0"/>
          <w:color w:val="000000"/>
          <w:szCs w:val="24"/>
          <w:lang w:val="ro-MD"/>
        </w:rPr>
      </w:pPr>
      <w:r w:rsidRPr="00F06BD9">
        <w:rPr>
          <w:rFonts w:eastAsia="Times New Roman" w:cs="Times New Roman"/>
          <w:b w:val="0"/>
          <w:color w:val="000000"/>
          <w:szCs w:val="24"/>
          <w:lang w:val="ro-MD"/>
        </w:rPr>
        <w:t>- Legea cadastrului bunurilor imobile nr.1543-XIII din 25.02.1998;</w:t>
      </w:r>
    </w:p>
    <w:p w14:paraId="22AAE517" w14:textId="77777777" w:rsidR="007C2802" w:rsidRPr="00F06BD9" w:rsidRDefault="00313867" w:rsidP="00F84AE0">
      <w:pPr>
        <w:spacing w:line="276" w:lineRule="auto"/>
        <w:jc w:val="both"/>
        <w:rPr>
          <w:rFonts w:eastAsia="Times New Roman" w:cs="Times New Roman"/>
          <w:b w:val="0"/>
          <w:color w:val="000000"/>
          <w:szCs w:val="24"/>
          <w:lang w:val="ro-MD"/>
        </w:rPr>
      </w:pPr>
      <w:r w:rsidRPr="00F06BD9">
        <w:rPr>
          <w:rFonts w:eastAsia="Times New Roman" w:cs="Times New Roman"/>
          <w:b w:val="0"/>
          <w:color w:val="000000"/>
          <w:szCs w:val="24"/>
          <w:lang w:val="ro-MD"/>
        </w:rPr>
        <w:t>- Legea finanțelor publice și responsabilității bugetar-fiscale nr.181 din 25.07.2014;</w:t>
      </w:r>
    </w:p>
    <w:p w14:paraId="11235676" w14:textId="5956AF63" w:rsidR="005F79A6" w:rsidRPr="00F06BD9" w:rsidRDefault="007C2802" w:rsidP="00F84AE0">
      <w:pPr>
        <w:spacing w:line="276" w:lineRule="auto"/>
        <w:jc w:val="both"/>
        <w:rPr>
          <w:rFonts w:eastAsia="Times New Roman" w:cs="Times New Roman"/>
          <w:b w:val="0"/>
          <w:color w:val="000000"/>
          <w:szCs w:val="24"/>
          <w:lang w:val="ro-MD"/>
        </w:rPr>
      </w:pPr>
      <w:r w:rsidRPr="00F06BD9">
        <w:rPr>
          <w:rFonts w:eastAsia="Times New Roman" w:cs="Times New Roman"/>
          <w:b w:val="0"/>
          <w:color w:val="000000"/>
          <w:szCs w:val="24"/>
          <w:lang w:val="ro-MD"/>
        </w:rPr>
        <w:t xml:space="preserve">- </w:t>
      </w:r>
      <w:r w:rsidR="005F79A6" w:rsidRPr="00F06BD9">
        <w:rPr>
          <w:rFonts w:asciiTheme="majorHAnsi" w:hAnsiTheme="majorHAnsi"/>
          <w:b w:val="0"/>
          <w:szCs w:val="24"/>
          <w:lang w:val="ro-RO"/>
        </w:rPr>
        <w:t>Legea</w:t>
      </w:r>
      <w:r w:rsidRPr="00F06BD9">
        <w:rPr>
          <w:rFonts w:asciiTheme="majorHAnsi" w:hAnsiTheme="majorHAnsi"/>
          <w:b w:val="0"/>
          <w:szCs w:val="24"/>
          <w:lang w:val="ro-RO"/>
        </w:rPr>
        <w:t xml:space="preserve"> </w:t>
      </w:r>
      <w:r w:rsidR="00EE789D">
        <w:rPr>
          <w:rFonts w:asciiTheme="majorHAnsi" w:hAnsiTheme="majorHAnsi"/>
          <w:b w:val="0"/>
          <w:szCs w:val="24"/>
          <w:lang w:val="ro-RO"/>
        </w:rPr>
        <w:t>c</w:t>
      </w:r>
      <w:r w:rsidRPr="00F06BD9">
        <w:rPr>
          <w:rFonts w:asciiTheme="majorHAnsi" w:hAnsiTheme="majorHAnsi"/>
          <w:b w:val="0"/>
          <w:szCs w:val="24"/>
          <w:lang w:val="ro-RO"/>
        </w:rPr>
        <w:t xml:space="preserve">u privire la </w:t>
      </w:r>
      <w:r w:rsidRPr="00F06BD9">
        <w:rPr>
          <w:rFonts w:asciiTheme="majorHAnsi" w:hAnsiTheme="majorHAnsi"/>
          <w:b w:val="0"/>
          <w:szCs w:val="24"/>
          <w:lang w:val="ro-RO" w:eastAsia="lv-LV"/>
        </w:rPr>
        <w:t>Registrul obiectivelor de infrastructură tehnico-edilitară</w:t>
      </w:r>
      <w:r w:rsidRPr="00F06BD9">
        <w:rPr>
          <w:rFonts w:eastAsia="Times New Roman" w:cs="Times New Roman"/>
          <w:b w:val="0"/>
          <w:color w:val="000000"/>
          <w:szCs w:val="24"/>
          <w:lang w:val="ro-MD"/>
        </w:rPr>
        <w:t xml:space="preserve"> </w:t>
      </w:r>
      <w:r w:rsidRPr="00F06BD9">
        <w:rPr>
          <w:rFonts w:asciiTheme="majorHAnsi" w:hAnsiTheme="majorHAnsi"/>
          <w:b w:val="0"/>
          <w:szCs w:val="24"/>
          <w:lang w:val="ro-RO"/>
        </w:rPr>
        <w:t>nr.150 din 14.07.2017;</w:t>
      </w:r>
    </w:p>
    <w:p w14:paraId="13B89BB3" w14:textId="77777777" w:rsidR="00710FA2" w:rsidRPr="00F06BD9" w:rsidRDefault="00E47AEC" w:rsidP="00F84AE0">
      <w:pPr>
        <w:spacing w:line="276" w:lineRule="auto"/>
        <w:jc w:val="both"/>
        <w:rPr>
          <w:rFonts w:eastAsia="Times New Roman" w:cs="Times New Roman"/>
          <w:b w:val="0"/>
          <w:color w:val="000000"/>
          <w:szCs w:val="24"/>
          <w:lang w:val="ro-MD"/>
        </w:rPr>
      </w:pPr>
      <w:r w:rsidRPr="00F06BD9">
        <w:rPr>
          <w:rFonts w:eastAsia="Times New Roman" w:cs="Times New Roman"/>
          <w:b w:val="0"/>
          <w:color w:val="000000"/>
          <w:szCs w:val="24"/>
          <w:lang w:val="ro-MD"/>
        </w:rPr>
        <w:t>- Codul fisc</w:t>
      </w:r>
      <w:r w:rsidR="00E50782" w:rsidRPr="00F06BD9">
        <w:rPr>
          <w:rFonts w:eastAsia="Times New Roman" w:cs="Times New Roman"/>
          <w:b w:val="0"/>
          <w:color w:val="000000"/>
          <w:szCs w:val="24"/>
          <w:lang w:val="ro-MD"/>
        </w:rPr>
        <w:t>al nr.1163-XIII din 24.04.1997;</w:t>
      </w:r>
    </w:p>
    <w:p w14:paraId="2C39E9A9" w14:textId="77777777" w:rsidR="00710FA2" w:rsidRPr="00F06BD9" w:rsidRDefault="00E50782" w:rsidP="00F84AE0">
      <w:pPr>
        <w:spacing w:line="276" w:lineRule="auto"/>
        <w:jc w:val="both"/>
        <w:rPr>
          <w:rFonts w:eastAsia="Times New Roman" w:cs="Times New Roman"/>
          <w:b w:val="0"/>
          <w:color w:val="000000"/>
          <w:szCs w:val="24"/>
          <w:lang w:val="ro-MD"/>
        </w:rPr>
      </w:pPr>
      <w:r w:rsidRPr="00F06BD9">
        <w:rPr>
          <w:rFonts w:eastAsia="Times New Roman" w:cs="Times New Roman"/>
          <w:b w:val="0"/>
          <w:color w:val="000000"/>
          <w:szCs w:val="24"/>
          <w:lang w:val="ro-MD"/>
        </w:rPr>
        <w:t xml:space="preserve">- </w:t>
      </w:r>
      <w:r w:rsidR="00710FA2" w:rsidRPr="00F06BD9">
        <w:rPr>
          <w:rFonts w:eastAsia="Times New Roman" w:cs="Times New Roman"/>
          <w:b w:val="0"/>
          <w:color w:val="000000"/>
          <w:szCs w:val="24"/>
          <w:lang w:val="ro-MD"/>
        </w:rPr>
        <w:t xml:space="preserve">Codul funciar nr.828-XII din 25.12.1991; </w:t>
      </w:r>
    </w:p>
    <w:p w14:paraId="44C5C4BF" w14:textId="77777777" w:rsidR="007C2802" w:rsidRPr="00F06BD9" w:rsidRDefault="00E50782" w:rsidP="00F84AE0">
      <w:pPr>
        <w:spacing w:line="276" w:lineRule="auto"/>
        <w:jc w:val="both"/>
        <w:rPr>
          <w:rFonts w:eastAsia="Times New Roman" w:cs="Times New Roman"/>
          <w:b w:val="0"/>
          <w:color w:val="000000"/>
          <w:szCs w:val="24"/>
          <w:lang w:val="ro-MD"/>
        </w:rPr>
      </w:pPr>
      <w:r w:rsidRPr="00F06BD9">
        <w:rPr>
          <w:rFonts w:eastAsia="Times New Roman" w:cs="Times New Roman"/>
          <w:b w:val="0"/>
          <w:color w:val="000000"/>
          <w:szCs w:val="24"/>
          <w:lang w:val="ro-MD"/>
        </w:rPr>
        <w:t xml:space="preserve">- </w:t>
      </w:r>
      <w:r w:rsidR="00710FA2" w:rsidRPr="00F06BD9">
        <w:rPr>
          <w:rFonts w:eastAsia="Times New Roman" w:cs="Times New Roman"/>
          <w:b w:val="0"/>
          <w:color w:val="000000"/>
          <w:szCs w:val="24"/>
          <w:lang w:val="ro-MD"/>
        </w:rPr>
        <w:t>Legea privind prețul normativ și modul de</w:t>
      </w:r>
      <w:r w:rsidR="006700AA" w:rsidRPr="00F06BD9">
        <w:rPr>
          <w:rFonts w:eastAsia="Times New Roman" w:cs="Times New Roman"/>
          <w:b w:val="0"/>
          <w:color w:val="000000"/>
          <w:szCs w:val="24"/>
          <w:lang w:val="ro-MD"/>
        </w:rPr>
        <w:t xml:space="preserve"> vânzare-cumpărare a pământului</w:t>
      </w:r>
      <w:r w:rsidR="00710FA2" w:rsidRPr="00F06BD9">
        <w:rPr>
          <w:rFonts w:eastAsia="Times New Roman" w:cs="Times New Roman"/>
          <w:b w:val="0"/>
          <w:color w:val="000000"/>
          <w:szCs w:val="24"/>
          <w:lang w:val="ro-MD"/>
        </w:rPr>
        <w:t xml:space="preserve"> nr.1308-XIII din 25.07.1997; </w:t>
      </w:r>
    </w:p>
    <w:p w14:paraId="7219B0BF" w14:textId="6D935130" w:rsidR="00710FA2" w:rsidRPr="00F06BD9" w:rsidRDefault="007C2802" w:rsidP="00F84AE0">
      <w:pPr>
        <w:spacing w:line="276" w:lineRule="auto"/>
        <w:jc w:val="both"/>
        <w:rPr>
          <w:rFonts w:eastAsia="Times New Roman" w:cs="Times New Roman"/>
          <w:b w:val="0"/>
          <w:color w:val="000000"/>
          <w:szCs w:val="24"/>
          <w:lang w:val="ro-MD"/>
        </w:rPr>
      </w:pPr>
      <w:r w:rsidRPr="00F06BD9">
        <w:rPr>
          <w:rFonts w:eastAsia="Times New Roman" w:cs="Times New Roman"/>
          <w:b w:val="0"/>
          <w:color w:val="000000"/>
          <w:szCs w:val="24"/>
          <w:lang w:val="ro-MD"/>
        </w:rPr>
        <w:t xml:space="preserve">- </w:t>
      </w:r>
      <w:r w:rsidR="00710FA2" w:rsidRPr="00F06BD9">
        <w:rPr>
          <w:rFonts w:eastAsia="Times New Roman" w:cs="Times New Roman"/>
          <w:b w:val="0"/>
          <w:color w:val="000000"/>
          <w:szCs w:val="24"/>
          <w:lang w:val="ro-MD"/>
        </w:rPr>
        <w:t>Legea privind calitatea în construcții nr.721-XIII din 02.02.1996;</w:t>
      </w:r>
    </w:p>
    <w:p w14:paraId="5E9E75AA" w14:textId="77777777" w:rsidR="00710FA2" w:rsidRPr="00F06BD9" w:rsidRDefault="007C2802" w:rsidP="00F84AE0">
      <w:pPr>
        <w:spacing w:line="276" w:lineRule="auto"/>
        <w:jc w:val="both"/>
        <w:rPr>
          <w:rFonts w:eastAsia="Times New Roman" w:cs="Times New Roman"/>
          <w:b w:val="0"/>
          <w:color w:val="000000"/>
          <w:szCs w:val="24"/>
          <w:lang w:val="ro-MD"/>
        </w:rPr>
      </w:pPr>
      <w:r w:rsidRPr="00F06BD9">
        <w:rPr>
          <w:rFonts w:eastAsia="Times New Roman" w:cs="Times New Roman"/>
          <w:b w:val="0"/>
          <w:color w:val="000000"/>
          <w:szCs w:val="24"/>
          <w:lang w:val="ro-MD"/>
        </w:rPr>
        <w:t xml:space="preserve">- </w:t>
      </w:r>
      <w:r w:rsidR="00710FA2" w:rsidRPr="00F06BD9">
        <w:rPr>
          <w:rFonts w:eastAsia="Times New Roman" w:cs="Times New Roman"/>
          <w:b w:val="0"/>
          <w:color w:val="000000"/>
          <w:szCs w:val="24"/>
          <w:lang w:val="ro-MD"/>
        </w:rPr>
        <w:t xml:space="preserve">Legea privind </w:t>
      </w:r>
      <w:r w:rsidR="00833812" w:rsidRPr="00F06BD9">
        <w:rPr>
          <w:rFonts w:eastAsia="Times New Roman" w:cs="Times New Roman"/>
          <w:b w:val="0"/>
          <w:color w:val="000000"/>
          <w:szCs w:val="24"/>
          <w:lang w:val="ro-MD"/>
        </w:rPr>
        <w:t>descentralizarea administrativă</w:t>
      </w:r>
      <w:r w:rsidR="00710FA2" w:rsidRPr="00F06BD9">
        <w:rPr>
          <w:rFonts w:eastAsia="Times New Roman" w:cs="Times New Roman"/>
          <w:b w:val="0"/>
          <w:color w:val="000000"/>
          <w:szCs w:val="24"/>
          <w:lang w:val="ro-MD"/>
        </w:rPr>
        <w:t xml:space="preserve"> nr.435-XVI din 28.12.2006;</w:t>
      </w:r>
    </w:p>
    <w:p w14:paraId="39D68722" w14:textId="294781C6" w:rsidR="00A11B77" w:rsidRPr="00F06BD9" w:rsidRDefault="007C2802" w:rsidP="00F84AE0">
      <w:pPr>
        <w:spacing w:line="276" w:lineRule="auto"/>
        <w:jc w:val="both"/>
        <w:rPr>
          <w:rFonts w:eastAsia="Times New Roman" w:cs="Times New Roman"/>
          <w:b w:val="0"/>
          <w:color w:val="000000"/>
          <w:szCs w:val="24"/>
          <w:lang w:val="ro-MD"/>
        </w:rPr>
      </w:pPr>
      <w:r w:rsidRPr="00F06BD9">
        <w:rPr>
          <w:rFonts w:eastAsia="Times New Roman" w:cs="Times New Roman"/>
          <w:b w:val="0"/>
          <w:color w:val="000000"/>
          <w:szCs w:val="24"/>
          <w:lang w:val="ro-MD"/>
        </w:rPr>
        <w:t xml:space="preserve">- </w:t>
      </w:r>
      <w:r w:rsidR="00A11B77" w:rsidRPr="00F06BD9">
        <w:rPr>
          <w:rFonts w:eastAsia="Times New Roman" w:cs="Times New Roman"/>
          <w:b w:val="0"/>
          <w:color w:val="000000"/>
          <w:szCs w:val="24"/>
          <w:lang w:val="ro-MD"/>
        </w:rPr>
        <w:t>Hotărârea Guvernului nr. 361  din  25.06.96 „</w:t>
      </w:r>
      <w:r w:rsidR="00EE789D">
        <w:rPr>
          <w:rFonts w:eastAsia="Times New Roman" w:cs="Times New Roman"/>
          <w:b w:val="0"/>
          <w:color w:val="000000"/>
          <w:szCs w:val="24"/>
          <w:lang w:val="ro-MD"/>
        </w:rPr>
        <w:t>C</w:t>
      </w:r>
      <w:r w:rsidR="00A11B77" w:rsidRPr="00F06BD9">
        <w:rPr>
          <w:rFonts w:eastAsia="Times New Roman" w:cs="Times New Roman"/>
          <w:b w:val="0"/>
          <w:color w:val="000000"/>
          <w:szCs w:val="24"/>
          <w:lang w:val="ro-MD"/>
        </w:rPr>
        <w:t>u privire la asigurarea calității construcțiilor”;</w:t>
      </w:r>
    </w:p>
    <w:p w14:paraId="760B0548" w14:textId="374A604C" w:rsidR="005F79A6" w:rsidRPr="00F06BD9" w:rsidRDefault="00423B33" w:rsidP="00F84AE0">
      <w:pPr>
        <w:spacing w:line="276" w:lineRule="auto"/>
        <w:jc w:val="both"/>
        <w:rPr>
          <w:rFonts w:asciiTheme="majorHAnsi" w:hAnsiTheme="majorHAnsi" w:cstheme="majorHAnsi"/>
          <w:b w:val="0"/>
          <w:bCs/>
          <w:szCs w:val="24"/>
          <w:lang w:val="ro-RO"/>
        </w:rPr>
      </w:pPr>
      <w:r w:rsidRPr="00F06BD9">
        <w:rPr>
          <w:rFonts w:eastAsia="Times New Roman" w:cs="Times New Roman"/>
          <w:b w:val="0"/>
          <w:color w:val="000000"/>
          <w:szCs w:val="24"/>
          <w:lang w:val="ro-MD"/>
        </w:rPr>
        <w:t xml:space="preserve">- </w:t>
      </w:r>
      <w:r w:rsidR="007C2802" w:rsidRPr="00F06BD9">
        <w:rPr>
          <w:rFonts w:eastAsia="Times New Roman" w:cs="Times New Roman"/>
          <w:b w:val="0"/>
          <w:color w:val="000000"/>
          <w:szCs w:val="24"/>
          <w:lang w:val="ro-MD"/>
        </w:rPr>
        <w:t>Hotărârea Guvernului</w:t>
      </w:r>
      <w:r w:rsidR="005F79A6" w:rsidRPr="00F06BD9">
        <w:rPr>
          <w:rFonts w:asciiTheme="majorHAnsi" w:hAnsiTheme="majorHAnsi" w:cstheme="majorHAnsi"/>
          <w:b w:val="0"/>
          <w:szCs w:val="24"/>
          <w:lang w:val="ro-RO"/>
        </w:rPr>
        <w:t xml:space="preserve"> nr.98 din 04.02.2013 </w:t>
      </w:r>
      <w:r w:rsidR="00EE789D">
        <w:rPr>
          <w:rFonts w:asciiTheme="majorHAnsi" w:hAnsiTheme="majorHAnsi" w:cstheme="majorHAnsi"/>
          <w:b w:val="0"/>
          <w:szCs w:val="24"/>
          <w:lang w:val="ro-RO"/>
        </w:rPr>
        <w:t>„P</w:t>
      </w:r>
      <w:r w:rsidRPr="00F06BD9">
        <w:rPr>
          <w:rFonts w:asciiTheme="majorHAnsi" w:hAnsiTheme="majorHAnsi" w:cstheme="majorHAnsi"/>
          <w:b w:val="0"/>
          <w:szCs w:val="24"/>
          <w:lang w:val="ro-RO"/>
        </w:rPr>
        <w:t xml:space="preserve">entru aprobarea </w:t>
      </w:r>
      <w:r w:rsidR="005F79A6" w:rsidRPr="00F06BD9">
        <w:rPr>
          <w:rFonts w:asciiTheme="majorHAnsi" w:hAnsiTheme="majorHAnsi" w:cstheme="majorHAnsi"/>
          <w:b w:val="0"/>
          <w:bCs/>
          <w:szCs w:val="24"/>
          <w:lang w:val="ro-RO"/>
        </w:rPr>
        <w:t>Regulamentul</w:t>
      </w:r>
      <w:r w:rsidRPr="00F06BD9">
        <w:rPr>
          <w:rFonts w:asciiTheme="majorHAnsi" w:hAnsiTheme="majorHAnsi" w:cstheme="majorHAnsi"/>
          <w:b w:val="0"/>
          <w:bCs/>
          <w:szCs w:val="24"/>
          <w:lang w:val="ro-RO"/>
        </w:rPr>
        <w:t>ui</w:t>
      </w:r>
      <w:r w:rsidR="005F79A6" w:rsidRPr="00F06BD9">
        <w:rPr>
          <w:rFonts w:asciiTheme="majorHAnsi" w:hAnsiTheme="majorHAnsi" w:cstheme="majorHAnsi"/>
          <w:b w:val="0"/>
          <w:bCs/>
          <w:szCs w:val="24"/>
          <w:lang w:val="ro-RO"/>
        </w:rPr>
        <w:t xml:space="preserve"> privind modul de organizare a normării muncii î</w:t>
      </w:r>
      <w:r w:rsidRPr="00F06BD9">
        <w:rPr>
          <w:rFonts w:asciiTheme="majorHAnsi" w:hAnsiTheme="majorHAnsi" w:cstheme="majorHAnsi"/>
          <w:b w:val="0"/>
          <w:bCs/>
          <w:szCs w:val="24"/>
          <w:lang w:val="ro-RO"/>
        </w:rPr>
        <w:t>n ramurile economiei naționale</w:t>
      </w:r>
      <w:r w:rsidR="00EE789D">
        <w:rPr>
          <w:rFonts w:asciiTheme="majorHAnsi" w:hAnsiTheme="majorHAnsi" w:cstheme="majorHAnsi"/>
          <w:b w:val="0"/>
          <w:bCs/>
          <w:szCs w:val="24"/>
          <w:lang w:val="ro-RO"/>
        </w:rPr>
        <w:t>”</w:t>
      </w:r>
      <w:r w:rsidRPr="00F06BD9">
        <w:rPr>
          <w:rFonts w:asciiTheme="majorHAnsi" w:hAnsiTheme="majorHAnsi" w:cstheme="majorHAnsi"/>
          <w:b w:val="0"/>
          <w:bCs/>
          <w:szCs w:val="24"/>
          <w:lang w:val="ro-RO"/>
        </w:rPr>
        <w:t>;</w:t>
      </w:r>
    </w:p>
    <w:p w14:paraId="1FD69225" w14:textId="3B5D1582" w:rsidR="005F79A6" w:rsidRPr="00F06BD9" w:rsidRDefault="00423B33" w:rsidP="00F84AE0">
      <w:pPr>
        <w:spacing w:line="276" w:lineRule="auto"/>
        <w:jc w:val="both"/>
        <w:rPr>
          <w:rFonts w:asciiTheme="majorHAnsi" w:hAnsiTheme="majorHAnsi" w:cstheme="majorHAnsi"/>
          <w:b w:val="0"/>
          <w:szCs w:val="24"/>
          <w:lang w:val="ro-RO"/>
        </w:rPr>
      </w:pPr>
      <w:r w:rsidRPr="00F06BD9">
        <w:rPr>
          <w:rFonts w:asciiTheme="majorHAnsi" w:hAnsiTheme="majorHAnsi" w:cstheme="majorHAnsi"/>
          <w:b w:val="0"/>
          <w:szCs w:val="24"/>
          <w:lang w:val="ro-RO"/>
        </w:rPr>
        <w:t xml:space="preserve">- </w:t>
      </w:r>
      <w:r w:rsidR="005F79A6" w:rsidRPr="00F06BD9">
        <w:rPr>
          <w:rFonts w:asciiTheme="majorHAnsi" w:hAnsiTheme="majorHAnsi" w:cstheme="majorHAnsi"/>
          <w:b w:val="0"/>
          <w:szCs w:val="24"/>
          <w:lang w:val="ro-RO"/>
        </w:rPr>
        <w:t>Hotărârea Guvernului nr.141 din 27.02.2019 „Cu privire la aplicarea echipamentelor de casă și de control la efectuarea decontărilor”</w:t>
      </w:r>
      <w:r w:rsidR="00EE789D">
        <w:rPr>
          <w:rFonts w:asciiTheme="majorHAnsi" w:hAnsiTheme="majorHAnsi" w:cstheme="majorHAnsi"/>
          <w:b w:val="0"/>
          <w:szCs w:val="24"/>
          <w:lang w:val="ro-RO"/>
        </w:rPr>
        <w:t>;</w:t>
      </w:r>
    </w:p>
    <w:p w14:paraId="65E79B74" w14:textId="3F53BAC2" w:rsidR="007F67DF" w:rsidRPr="00FA5AF7" w:rsidRDefault="00CF788D" w:rsidP="00F84AE0">
      <w:pPr>
        <w:spacing w:line="276" w:lineRule="auto"/>
        <w:jc w:val="both"/>
        <w:rPr>
          <w:rFonts w:asciiTheme="majorHAnsi" w:hAnsiTheme="majorHAnsi" w:cstheme="majorHAnsi"/>
          <w:b w:val="0"/>
          <w:szCs w:val="24"/>
          <w:lang w:val="ro-MD"/>
        </w:rPr>
      </w:pPr>
      <w:r w:rsidRPr="00F06BD9">
        <w:rPr>
          <w:rFonts w:asciiTheme="majorHAnsi" w:hAnsiTheme="majorHAnsi"/>
          <w:b w:val="0"/>
          <w:szCs w:val="24"/>
          <w:lang w:val="ro-RO"/>
        </w:rPr>
        <w:t xml:space="preserve">- </w:t>
      </w:r>
      <w:r w:rsidRPr="00F06BD9">
        <w:rPr>
          <w:rFonts w:asciiTheme="majorHAnsi" w:hAnsiTheme="majorHAnsi"/>
          <w:b w:val="0"/>
          <w:szCs w:val="24"/>
          <w:lang w:val="ro-MD"/>
        </w:rPr>
        <w:t xml:space="preserve">Hotărârea Guvernului nr.1427 din 22.12.2004 </w:t>
      </w:r>
      <w:r w:rsidR="00EE789D">
        <w:rPr>
          <w:rFonts w:asciiTheme="majorHAnsi" w:hAnsiTheme="majorHAnsi"/>
          <w:b w:val="0"/>
          <w:szCs w:val="24"/>
          <w:lang w:val="ro-MD"/>
        </w:rPr>
        <w:t>„P</w:t>
      </w:r>
      <w:r w:rsidRPr="00F06BD9">
        <w:rPr>
          <w:rFonts w:asciiTheme="majorHAnsi" w:hAnsiTheme="majorHAnsi"/>
          <w:b w:val="0"/>
          <w:szCs w:val="24"/>
          <w:lang w:val="ro-MD"/>
        </w:rPr>
        <w:t xml:space="preserve">entru aprobarea </w:t>
      </w:r>
      <w:r w:rsidR="005F79A6" w:rsidRPr="00F06BD9">
        <w:rPr>
          <w:rFonts w:asciiTheme="majorHAnsi" w:hAnsiTheme="majorHAnsi"/>
          <w:b w:val="0"/>
          <w:szCs w:val="24"/>
          <w:lang w:val="ro-MD"/>
        </w:rPr>
        <w:t>Regulamentul</w:t>
      </w:r>
      <w:r w:rsidRPr="00F06BD9">
        <w:rPr>
          <w:rFonts w:asciiTheme="majorHAnsi" w:hAnsiTheme="majorHAnsi"/>
          <w:b w:val="0"/>
          <w:szCs w:val="24"/>
          <w:lang w:val="ro-MD"/>
        </w:rPr>
        <w:t>ui</w:t>
      </w:r>
      <w:r w:rsidR="005F79A6" w:rsidRPr="00F06BD9">
        <w:rPr>
          <w:rFonts w:asciiTheme="majorHAnsi" w:hAnsiTheme="majorHAnsi"/>
          <w:b w:val="0"/>
          <w:szCs w:val="24"/>
          <w:lang w:val="ro-MD"/>
        </w:rPr>
        <w:t xml:space="preserve">-tip privind constituirea fondurilor de rezervă ale autorităților administrației publice locale </w:t>
      </w:r>
      <w:r w:rsidR="00F06BD9" w:rsidRPr="00F06BD9">
        <w:rPr>
          <w:rFonts w:asciiTheme="majorHAnsi" w:hAnsiTheme="majorHAnsi"/>
          <w:b w:val="0"/>
          <w:szCs w:val="24"/>
          <w:lang w:val="ro-MD"/>
        </w:rPr>
        <w:t>și</w:t>
      </w:r>
      <w:r w:rsidR="005F79A6" w:rsidRPr="00F06BD9">
        <w:rPr>
          <w:rFonts w:asciiTheme="majorHAnsi" w:hAnsiTheme="majorHAnsi"/>
          <w:b w:val="0"/>
          <w:szCs w:val="24"/>
          <w:lang w:val="ro-MD"/>
        </w:rPr>
        <w:t xml:space="preserve"> u</w:t>
      </w:r>
      <w:r w:rsidRPr="00F06BD9">
        <w:rPr>
          <w:rFonts w:asciiTheme="majorHAnsi" w:hAnsiTheme="majorHAnsi"/>
          <w:b w:val="0"/>
          <w:szCs w:val="24"/>
          <w:lang w:val="ro-MD"/>
        </w:rPr>
        <w:t>tilizarea mijloacelor acestora</w:t>
      </w:r>
      <w:r w:rsidR="00EE789D">
        <w:rPr>
          <w:rFonts w:asciiTheme="majorHAnsi" w:hAnsiTheme="majorHAnsi"/>
          <w:b w:val="0"/>
          <w:szCs w:val="24"/>
          <w:lang w:val="ro-MD"/>
        </w:rPr>
        <w:t>”.</w:t>
      </w:r>
    </w:p>
    <w:p w14:paraId="1C8A138F" w14:textId="77777777" w:rsidR="00052258" w:rsidRDefault="00052258" w:rsidP="00F84AE0">
      <w:pPr>
        <w:spacing w:line="276" w:lineRule="auto"/>
        <w:rPr>
          <w:b w:val="0"/>
          <w:szCs w:val="24"/>
          <w:lang w:val="ro-MD" w:eastAsia="ru-RU"/>
        </w:rPr>
      </w:pPr>
    </w:p>
    <w:p w14:paraId="781D0B1F" w14:textId="77777777" w:rsidR="00052258" w:rsidRDefault="00052258" w:rsidP="00782A16">
      <w:pPr>
        <w:rPr>
          <w:b w:val="0"/>
          <w:szCs w:val="24"/>
          <w:lang w:val="ro-MD" w:eastAsia="ru-RU"/>
        </w:rPr>
      </w:pPr>
    </w:p>
    <w:p w14:paraId="0D40961E" w14:textId="77777777" w:rsidR="00CB1B67" w:rsidRDefault="00CB1B67" w:rsidP="00782A16">
      <w:pPr>
        <w:rPr>
          <w:b w:val="0"/>
          <w:szCs w:val="24"/>
          <w:lang w:val="ro-MD" w:eastAsia="ru-RU"/>
        </w:rPr>
      </w:pPr>
    </w:p>
    <w:p w14:paraId="01CBC3B6" w14:textId="77777777" w:rsidR="00CB1B67" w:rsidRDefault="00CB1B67" w:rsidP="00782A16">
      <w:pPr>
        <w:rPr>
          <w:b w:val="0"/>
          <w:szCs w:val="24"/>
          <w:lang w:val="ro-MD" w:eastAsia="ru-RU"/>
        </w:rPr>
      </w:pPr>
    </w:p>
    <w:p w14:paraId="011FC32F" w14:textId="77777777" w:rsidR="00CC63D3" w:rsidRDefault="00CC63D3" w:rsidP="00782A16">
      <w:pPr>
        <w:rPr>
          <w:b w:val="0"/>
          <w:szCs w:val="24"/>
          <w:lang w:val="ro-MD" w:eastAsia="ru-RU"/>
        </w:rPr>
      </w:pPr>
    </w:p>
    <w:p w14:paraId="3A8FA00B" w14:textId="06EA3884" w:rsidR="00CC63D3" w:rsidRDefault="00CC63D3" w:rsidP="00782A16">
      <w:pPr>
        <w:rPr>
          <w:b w:val="0"/>
          <w:szCs w:val="24"/>
          <w:lang w:val="ro-MD" w:eastAsia="ru-RU"/>
        </w:rPr>
      </w:pPr>
    </w:p>
    <w:p w14:paraId="6286DD78" w14:textId="039B44E2" w:rsidR="00FA5AF7" w:rsidRDefault="00FA5AF7" w:rsidP="00782A16">
      <w:pPr>
        <w:rPr>
          <w:b w:val="0"/>
          <w:szCs w:val="24"/>
          <w:lang w:val="ro-MD" w:eastAsia="ru-RU"/>
        </w:rPr>
      </w:pPr>
    </w:p>
    <w:p w14:paraId="76AE4892" w14:textId="2447CAB4" w:rsidR="00FA5AF7" w:rsidRDefault="00FA5AF7" w:rsidP="00782A16">
      <w:pPr>
        <w:rPr>
          <w:b w:val="0"/>
          <w:szCs w:val="24"/>
          <w:lang w:val="ro-MD" w:eastAsia="ru-RU"/>
        </w:rPr>
      </w:pPr>
    </w:p>
    <w:p w14:paraId="7138269E" w14:textId="77777777" w:rsidR="00FA5AF7" w:rsidRDefault="00FA5AF7" w:rsidP="00782A16">
      <w:pPr>
        <w:rPr>
          <w:b w:val="0"/>
          <w:szCs w:val="24"/>
          <w:lang w:val="ro-MD" w:eastAsia="ru-RU"/>
        </w:rPr>
      </w:pPr>
    </w:p>
    <w:p w14:paraId="32FB98CA" w14:textId="77777777" w:rsidR="00CC63D3" w:rsidRDefault="00CC63D3" w:rsidP="00782A16">
      <w:pPr>
        <w:rPr>
          <w:b w:val="0"/>
          <w:szCs w:val="24"/>
          <w:lang w:val="ro-MD" w:eastAsia="ru-RU"/>
        </w:rPr>
      </w:pPr>
    </w:p>
    <w:p w14:paraId="79213919" w14:textId="410090BD" w:rsidR="00CC63D3" w:rsidRDefault="00CC63D3" w:rsidP="00782A16">
      <w:pPr>
        <w:rPr>
          <w:b w:val="0"/>
          <w:szCs w:val="24"/>
          <w:lang w:val="ro-MD" w:eastAsia="ru-RU"/>
        </w:rPr>
      </w:pPr>
    </w:p>
    <w:p w14:paraId="4DBD88DD" w14:textId="281318DC" w:rsidR="002A59AD" w:rsidRDefault="002A59AD" w:rsidP="00782A16">
      <w:pPr>
        <w:rPr>
          <w:b w:val="0"/>
          <w:szCs w:val="24"/>
          <w:lang w:val="ro-MD" w:eastAsia="ru-RU"/>
        </w:rPr>
      </w:pPr>
    </w:p>
    <w:p w14:paraId="7FAD74B4" w14:textId="77777777" w:rsidR="002A59AD" w:rsidRDefault="002A59AD" w:rsidP="00782A16">
      <w:pPr>
        <w:rPr>
          <w:b w:val="0"/>
          <w:szCs w:val="24"/>
          <w:lang w:val="ro-MD" w:eastAsia="ru-RU"/>
        </w:rPr>
      </w:pPr>
    </w:p>
    <w:p w14:paraId="0A986B5F" w14:textId="77777777" w:rsidR="00CC63D3" w:rsidRDefault="00CC63D3" w:rsidP="00782A16">
      <w:pPr>
        <w:rPr>
          <w:b w:val="0"/>
          <w:szCs w:val="24"/>
          <w:lang w:val="ro-MD" w:eastAsia="ru-RU"/>
        </w:rPr>
      </w:pPr>
    </w:p>
    <w:p w14:paraId="145BD596" w14:textId="357F8439" w:rsidR="00CC63D3" w:rsidRDefault="00CC63D3" w:rsidP="00782A16">
      <w:pPr>
        <w:rPr>
          <w:b w:val="0"/>
          <w:szCs w:val="24"/>
          <w:lang w:val="ro-MD" w:eastAsia="ru-RU"/>
        </w:rPr>
      </w:pPr>
    </w:p>
    <w:p w14:paraId="7800594B" w14:textId="6DE7661E" w:rsidR="00491C5E" w:rsidRDefault="00491C5E" w:rsidP="00782A16">
      <w:pPr>
        <w:rPr>
          <w:b w:val="0"/>
          <w:szCs w:val="24"/>
          <w:lang w:val="ro-MD" w:eastAsia="ru-RU"/>
        </w:rPr>
      </w:pPr>
    </w:p>
    <w:p w14:paraId="5EF1E7F0" w14:textId="4D2FA5A7" w:rsidR="00491C5E" w:rsidRDefault="00491C5E" w:rsidP="00782A16">
      <w:pPr>
        <w:rPr>
          <w:b w:val="0"/>
          <w:szCs w:val="24"/>
          <w:lang w:val="ro-MD" w:eastAsia="ru-RU"/>
        </w:rPr>
      </w:pPr>
    </w:p>
    <w:p w14:paraId="221D8634" w14:textId="77777777" w:rsidR="00052258" w:rsidRPr="00052258" w:rsidRDefault="00052258" w:rsidP="00052258">
      <w:pPr>
        <w:keepNext/>
        <w:keepLines/>
        <w:spacing w:line="259" w:lineRule="auto"/>
        <w:jc w:val="right"/>
        <w:outlineLvl w:val="0"/>
        <w:rPr>
          <w:rFonts w:asciiTheme="majorHAnsi" w:eastAsia="Times New Roman" w:hAnsiTheme="majorHAnsi" w:cstheme="majorBidi"/>
          <w:b w:val="0"/>
          <w:sz w:val="28"/>
          <w:szCs w:val="32"/>
          <w:lang w:val="ro-MD" w:eastAsia="ru-RU"/>
        </w:rPr>
      </w:pPr>
      <w:bookmarkStart w:id="231" w:name="_Toc46563161"/>
      <w:bookmarkStart w:id="232" w:name="_Toc66444085"/>
      <w:bookmarkStart w:id="233" w:name="_Toc78814037"/>
      <w:bookmarkStart w:id="234" w:name="_Toc100142325"/>
      <w:r w:rsidRPr="00052258">
        <w:rPr>
          <w:rFonts w:asciiTheme="majorHAnsi" w:eastAsia="Times New Roman" w:hAnsiTheme="majorHAnsi" w:cstheme="majorBidi"/>
          <w:sz w:val="28"/>
          <w:szCs w:val="32"/>
          <w:lang w:val="ro-MD" w:eastAsia="ru-RU"/>
        </w:rPr>
        <w:t>Anexa nr.2</w:t>
      </w:r>
      <w:bookmarkEnd w:id="231"/>
      <w:bookmarkEnd w:id="232"/>
      <w:bookmarkEnd w:id="233"/>
      <w:bookmarkEnd w:id="234"/>
      <w:r w:rsidRPr="00052258">
        <w:rPr>
          <w:rFonts w:asciiTheme="majorHAnsi" w:eastAsia="Times New Roman" w:hAnsiTheme="majorHAnsi" w:cstheme="majorBidi"/>
          <w:sz w:val="28"/>
          <w:szCs w:val="32"/>
          <w:lang w:val="ro-MD" w:eastAsia="ru-RU"/>
        </w:rPr>
        <w:t xml:space="preserve"> </w:t>
      </w:r>
    </w:p>
    <w:p w14:paraId="61B240E5" w14:textId="77777777" w:rsidR="00FF0F81" w:rsidRPr="00FF0F81" w:rsidRDefault="00FF0F81" w:rsidP="00FF0F81">
      <w:pPr>
        <w:spacing w:after="160" w:line="276" w:lineRule="auto"/>
        <w:jc w:val="center"/>
        <w:rPr>
          <w:rFonts w:asciiTheme="majorHAnsi" w:eastAsia="Times New Roman" w:hAnsiTheme="majorHAnsi" w:cstheme="majorHAnsi"/>
          <w:bCs/>
          <w:color w:val="000000"/>
          <w:sz w:val="28"/>
          <w:szCs w:val="28"/>
          <w:lang w:val="ro-MD" w:bidi="bo-CN"/>
        </w:rPr>
      </w:pPr>
      <w:r w:rsidRPr="00FF0F81">
        <w:rPr>
          <w:rFonts w:asciiTheme="majorHAnsi" w:eastAsia="Times New Roman" w:hAnsiTheme="majorHAnsi" w:cstheme="majorHAnsi"/>
          <w:bCs/>
          <w:color w:val="000000"/>
          <w:sz w:val="28"/>
          <w:szCs w:val="28"/>
          <w:lang w:val="ro-MD" w:bidi="bo-CN"/>
        </w:rPr>
        <w:t>Sfera și abordarea auditului</w:t>
      </w:r>
    </w:p>
    <w:p w14:paraId="0E708063" w14:textId="77777777" w:rsidR="00FF0F81" w:rsidRPr="00FF0F81" w:rsidRDefault="00FF0F81" w:rsidP="00FF0F81">
      <w:pPr>
        <w:spacing w:line="276" w:lineRule="auto"/>
        <w:rPr>
          <w:rFonts w:asciiTheme="majorHAnsi" w:eastAsiaTheme="minorHAnsi" w:hAnsiTheme="majorHAnsi" w:cstheme="majorHAnsi"/>
          <w:bCs/>
          <w:szCs w:val="24"/>
          <w:lang w:val="ro-MD"/>
        </w:rPr>
      </w:pPr>
      <w:r w:rsidRPr="00FF0F81">
        <w:rPr>
          <w:rFonts w:asciiTheme="majorHAnsi" w:eastAsiaTheme="minorHAnsi" w:hAnsiTheme="majorHAnsi" w:cstheme="majorHAnsi"/>
          <w:bCs/>
          <w:szCs w:val="24"/>
          <w:lang w:val="ro-MD"/>
        </w:rPr>
        <w:t>Mandatul legal și scopul auditului</w:t>
      </w:r>
    </w:p>
    <w:p w14:paraId="0CFA1EB9" w14:textId="25DD4933" w:rsidR="00E50782" w:rsidRPr="00E50782" w:rsidRDefault="00FF0F81" w:rsidP="00D155F5">
      <w:pPr>
        <w:spacing w:line="276" w:lineRule="auto"/>
        <w:ind w:right="50" w:firstLine="567"/>
        <w:jc w:val="both"/>
        <w:rPr>
          <w:rFonts w:asciiTheme="majorHAnsi" w:eastAsiaTheme="minorHAnsi" w:hAnsiTheme="majorHAnsi" w:cstheme="majorHAnsi"/>
          <w:b w:val="0"/>
          <w:szCs w:val="24"/>
          <w:lang w:val="ro-MD"/>
        </w:rPr>
      </w:pPr>
      <w:r w:rsidRPr="00FF0F81">
        <w:rPr>
          <w:rFonts w:asciiTheme="majorHAnsi" w:eastAsiaTheme="minorHAnsi" w:hAnsiTheme="majorHAnsi" w:cstheme="majorHAnsi"/>
          <w:b w:val="0"/>
          <w:szCs w:val="24"/>
          <w:lang w:val="ro-MD"/>
        </w:rPr>
        <w:t>Misiunea de audit a fost desfășurată în temeiul prevederilor art.3 alin.(1), art.5 alin.(1) lit</w:t>
      </w:r>
      <w:r w:rsidR="00F06BD9">
        <w:rPr>
          <w:rFonts w:asciiTheme="majorHAnsi" w:eastAsiaTheme="minorHAnsi" w:hAnsiTheme="majorHAnsi" w:cstheme="majorHAnsi"/>
          <w:b w:val="0"/>
          <w:szCs w:val="24"/>
          <w:lang w:val="ro-MD"/>
        </w:rPr>
        <w:t xml:space="preserve">. </w:t>
      </w:r>
      <w:r w:rsidRPr="00FF0F81">
        <w:rPr>
          <w:rFonts w:asciiTheme="majorHAnsi" w:eastAsiaTheme="minorHAnsi" w:hAnsiTheme="majorHAnsi" w:cstheme="majorHAnsi"/>
          <w:b w:val="0"/>
          <w:szCs w:val="24"/>
          <w:lang w:val="ro-MD"/>
        </w:rPr>
        <w:t>a) și art.31 alin.(1) lit.</w:t>
      </w:r>
      <w:r w:rsidR="00F06BD9">
        <w:rPr>
          <w:rFonts w:asciiTheme="majorHAnsi" w:eastAsiaTheme="minorHAnsi" w:hAnsiTheme="majorHAnsi" w:cstheme="majorHAnsi"/>
          <w:b w:val="0"/>
          <w:szCs w:val="24"/>
          <w:lang w:val="ro-MD"/>
        </w:rPr>
        <w:t xml:space="preserve"> </w:t>
      </w:r>
      <w:r w:rsidRPr="00FF0F81">
        <w:rPr>
          <w:rFonts w:asciiTheme="majorHAnsi" w:eastAsiaTheme="minorHAnsi" w:hAnsiTheme="majorHAnsi" w:cstheme="majorHAnsi"/>
          <w:b w:val="0"/>
          <w:szCs w:val="24"/>
          <w:lang w:val="ro-MD"/>
        </w:rPr>
        <w:t>b) din Legea nr.260 din 07.12.2017</w:t>
      </w:r>
      <w:r w:rsidRPr="00FF0F81">
        <w:rPr>
          <w:rFonts w:asciiTheme="majorHAnsi" w:eastAsiaTheme="minorHAnsi" w:hAnsiTheme="majorHAnsi" w:cstheme="majorHAnsi"/>
          <w:b w:val="0"/>
          <w:szCs w:val="24"/>
          <w:vertAlign w:val="superscript"/>
          <w:lang w:val="ro-MD"/>
        </w:rPr>
        <w:footnoteReference w:id="55"/>
      </w:r>
      <w:r w:rsidRPr="00FF0F81">
        <w:rPr>
          <w:rFonts w:asciiTheme="majorHAnsi" w:eastAsiaTheme="minorHAnsi" w:hAnsiTheme="majorHAnsi" w:cstheme="majorHAnsi"/>
          <w:b w:val="0"/>
          <w:szCs w:val="24"/>
          <w:lang w:val="ro-MD"/>
        </w:rPr>
        <w:t xml:space="preserve"> și </w:t>
      </w:r>
      <w:r w:rsidR="00C5169B" w:rsidRPr="00FF0F81">
        <w:rPr>
          <w:rFonts w:asciiTheme="majorHAnsi" w:eastAsiaTheme="minorHAnsi" w:hAnsiTheme="majorHAnsi" w:cstheme="majorHAnsi"/>
          <w:b w:val="0"/>
          <w:szCs w:val="24"/>
          <w:lang w:val="ro-MD"/>
        </w:rPr>
        <w:t>Program</w:t>
      </w:r>
      <w:r w:rsidR="00C5169B">
        <w:rPr>
          <w:rFonts w:asciiTheme="majorHAnsi" w:eastAsiaTheme="minorHAnsi" w:hAnsiTheme="majorHAnsi" w:cstheme="majorHAnsi"/>
          <w:b w:val="0"/>
          <w:szCs w:val="24"/>
          <w:lang w:val="ro-MD"/>
        </w:rPr>
        <w:t>elor</w:t>
      </w:r>
      <w:r w:rsidR="00C5169B" w:rsidRPr="00FF0F81">
        <w:rPr>
          <w:rFonts w:asciiTheme="majorHAnsi" w:eastAsiaTheme="minorHAnsi" w:hAnsiTheme="majorHAnsi" w:cstheme="majorHAnsi"/>
          <w:b w:val="0"/>
          <w:szCs w:val="24"/>
          <w:lang w:val="ro-MD"/>
        </w:rPr>
        <w:t xml:space="preserve"> </w:t>
      </w:r>
      <w:r w:rsidRPr="00FF0F81">
        <w:rPr>
          <w:rFonts w:asciiTheme="majorHAnsi" w:eastAsiaTheme="minorHAnsi" w:hAnsiTheme="majorHAnsi" w:cstheme="majorHAnsi"/>
          <w:b w:val="0"/>
          <w:szCs w:val="24"/>
          <w:lang w:val="ro-MD"/>
        </w:rPr>
        <w:t>activității de audit a Curții de Conturi pe anul 2021</w:t>
      </w:r>
      <w:r w:rsidR="00C5169B">
        <w:rPr>
          <w:rFonts w:asciiTheme="majorHAnsi" w:eastAsiaTheme="minorHAnsi" w:hAnsiTheme="majorHAnsi" w:cstheme="majorHAnsi"/>
          <w:b w:val="0"/>
          <w:szCs w:val="24"/>
          <w:lang w:val="ro-MD"/>
        </w:rPr>
        <w:t xml:space="preserve"> și pe anul 2022</w:t>
      </w:r>
      <w:r w:rsidRPr="00FF0F81">
        <w:rPr>
          <w:rFonts w:asciiTheme="majorHAnsi" w:eastAsiaTheme="minorHAnsi" w:hAnsiTheme="majorHAnsi" w:cstheme="majorHAnsi"/>
          <w:b w:val="0"/>
          <w:szCs w:val="24"/>
          <w:lang w:val="ro-MD"/>
        </w:rPr>
        <w:t xml:space="preserve">, </w:t>
      </w:r>
      <w:r w:rsidR="00E50782" w:rsidRPr="00E50782">
        <w:rPr>
          <w:rFonts w:asciiTheme="majorHAnsi" w:eastAsiaTheme="minorHAnsi" w:hAnsiTheme="majorHAnsi" w:cstheme="majorHAnsi"/>
          <w:b w:val="0"/>
          <w:szCs w:val="24"/>
          <w:lang w:val="ro-MD"/>
        </w:rPr>
        <w:t>având drept s</w:t>
      </w:r>
      <w:r w:rsidR="00E50782" w:rsidRPr="00A34FB8">
        <w:rPr>
          <w:rFonts w:asciiTheme="majorHAnsi" w:eastAsia="Times New Roman" w:hAnsiTheme="majorHAnsi" w:cstheme="majorHAnsi"/>
          <w:b w:val="0"/>
          <w:szCs w:val="24"/>
          <w:lang w:val="ro-MD"/>
        </w:rPr>
        <w:t xml:space="preserve">cop </w:t>
      </w:r>
      <w:r w:rsidR="002A59AD" w:rsidRPr="00A34FB8">
        <w:rPr>
          <w:rFonts w:asciiTheme="majorHAnsi" w:eastAsiaTheme="minorHAnsi" w:hAnsiTheme="majorHAnsi" w:cstheme="majorHAnsi"/>
          <w:b w:val="0"/>
          <w:szCs w:val="24"/>
          <w:lang w:val="ro-MD"/>
        </w:rPr>
        <w:t>evaluarea</w:t>
      </w:r>
      <w:r w:rsidR="00E50782" w:rsidRPr="00A34FB8">
        <w:rPr>
          <w:rFonts w:asciiTheme="majorHAnsi" w:eastAsiaTheme="minorHAnsi" w:hAnsiTheme="majorHAnsi" w:cstheme="majorHAnsi"/>
          <w:b w:val="0"/>
          <w:szCs w:val="24"/>
          <w:lang w:val="ro-MD"/>
        </w:rPr>
        <w:t xml:space="preserve"> conformității</w:t>
      </w:r>
      <w:r w:rsidR="00E50782" w:rsidRPr="00A34FB8">
        <w:rPr>
          <w:rFonts w:asciiTheme="majorHAnsi" w:hAnsiTheme="majorHAnsi"/>
        </w:rPr>
        <w:t xml:space="preserve"> </w:t>
      </w:r>
      <w:r w:rsidR="00E50782" w:rsidRPr="00A34FB8">
        <w:rPr>
          <w:rFonts w:asciiTheme="majorHAnsi" w:eastAsiaTheme="minorHAnsi" w:hAnsiTheme="majorHAnsi" w:cstheme="majorHAnsi"/>
          <w:b w:val="0"/>
          <w:szCs w:val="24"/>
          <w:lang w:val="ro-MD"/>
        </w:rPr>
        <w:t xml:space="preserve">procesului bugetar și gestionării patrimoniului public </w:t>
      </w:r>
      <w:r w:rsidR="002A59AD" w:rsidRPr="00A34FB8">
        <w:rPr>
          <w:rFonts w:asciiTheme="majorHAnsi" w:eastAsiaTheme="minorHAnsi" w:hAnsiTheme="majorHAnsi" w:cstheme="majorHAnsi"/>
          <w:b w:val="0"/>
          <w:szCs w:val="24"/>
          <w:lang w:val="ro-MD"/>
        </w:rPr>
        <w:t xml:space="preserve">la UAT mun. Bălți </w:t>
      </w:r>
      <w:r w:rsidR="00E50782" w:rsidRPr="00A34FB8">
        <w:rPr>
          <w:rFonts w:asciiTheme="majorHAnsi" w:eastAsiaTheme="minorHAnsi" w:hAnsiTheme="majorHAnsi" w:cstheme="majorHAnsi"/>
          <w:b w:val="0"/>
          <w:szCs w:val="24"/>
          <w:lang w:val="ro-MD"/>
        </w:rPr>
        <w:t>în ani</w:t>
      </w:r>
      <w:r w:rsidR="000B523D">
        <w:rPr>
          <w:rFonts w:asciiTheme="majorHAnsi" w:eastAsiaTheme="minorHAnsi" w:hAnsiTheme="majorHAnsi" w:cstheme="majorHAnsi"/>
          <w:b w:val="0"/>
          <w:szCs w:val="24"/>
          <w:lang w:val="ro-MD"/>
        </w:rPr>
        <w:t>i</w:t>
      </w:r>
      <w:r w:rsidR="00E50782" w:rsidRPr="00A34FB8">
        <w:rPr>
          <w:rFonts w:asciiTheme="majorHAnsi" w:eastAsiaTheme="minorHAnsi" w:hAnsiTheme="majorHAnsi" w:cstheme="majorHAnsi"/>
          <w:b w:val="0"/>
          <w:szCs w:val="24"/>
          <w:lang w:val="ro-MD"/>
        </w:rPr>
        <w:t xml:space="preserve"> 2018-2020</w:t>
      </w:r>
      <w:r w:rsidR="002A59AD" w:rsidRPr="00A34FB8">
        <w:rPr>
          <w:rFonts w:asciiTheme="majorHAnsi" w:eastAsiaTheme="minorHAnsi" w:hAnsiTheme="majorHAnsi" w:cstheme="majorHAnsi"/>
          <w:b w:val="0"/>
          <w:szCs w:val="24"/>
          <w:lang w:val="ro-MD"/>
        </w:rPr>
        <w:t>, în raport cu criteriile regulamentare de ordin legal.</w:t>
      </w:r>
    </w:p>
    <w:p w14:paraId="727960FE" w14:textId="77777777" w:rsidR="00FF0F81" w:rsidRPr="00FF0F81" w:rsidRDefault="00FF0F81" w:rsidP="00D155F5">
      <w:pPr>
        <w:spacing w:line="276" w:lineRule="auto"/>
        <w:ind w:firstLine="709"/>
        <w:jc w:val="both"/>
        <w:rPr>
          <w:rFonts w:asciiTheme="majorHAnsi" w:eastAsiaTheme="minorHAnsi" w:hAnsiTheme="majorHAnsi" w:cstheme="majorHAnsi"/>
          <w:b w:val="0"/>
          <w:szCs w:val="24"/>
          <w:lang w:val="ro-MD"/>
        </w:rPr>
      </w:pPr>
      <w:r w:rsidRPr="00FF0F81">
        <w:rPr>
          <w:rFonts w:asciiTheme="majorHAnsi" w:eastAsiaTheme="minorHAnsi" w:hAnsiTheme="majorHAnsi" w:cstheme="majorHAnsi"/>
          <w:b w:val="0"/>
          <w:szCs w:val="24"/>
          <w:lang w:val="ro-MD"/>
        </w:rPr>
        <w:t xml:space="preserve">În contextul realizării scopului misiunii de audit, au fost determinate următoarele obiective specifice: </w:t>
      </w:r>
    </w:p>
    <w:p w14:paraId="358ADC8C" w14:textId="77777777" w:rsidR="00276131" w:rsidRPr="00E50782" w:rsidRDefault="00276131" w:rsidP="00D155F5">
      <w:pPr>
        <w:numPr>
          <w:ilvl w:val="0"/>
          <w:numId w:val="6"/>
        </w:numPr>
        <w:spacing w:line="276" w:lineRule="auto"/>
        <w:ind w:left="0" w:firstLine="0"/>
        <w:contextualSpacing/>
        <w:jc w:val="both"/>
        <w:rPr>
          <w:rFonts w:asciiTheme="majorHAnsi" w:eastAsia="Times New Roman" w:hAnsiTheme="majorHAnsi" w:cs="Calibri Light"/>
          <w:color w:val="333333"/>
          <w:szCs w:val="24"/>
          <w:shd w:val="clear" w:color="auto" w:fill="FFFFFF"/>
          <w:lang w:val="ro-RO" w:eastAsia="ru-RU"/>
        </w:rPr>
      </w:pPr>
      <w:r w:rsidRPr="00E50782">
        <w:rPr>
          <w:rFonts w:asciiTheme="majorHAnsi" w:eastAsia="Times New Roman" w:hAnsiTheme="majorHAnsi" w:cs="Calibri Light"/>
          <w:color w:val="333333"/>
          <w:szCs w:val="24"/>
          <w:shd w:val="clear" w:color="auto" w:fill="FFFFFF"/>
          <w:lang w:val="ro-RO" w:eastAsia="ru-RU"/>
        </w:rPr>
        <w:t xml:space="preserve">Obiectivul I: A identificat, a evaluat şi a colectat UAT veniturile bugetare în conformitate cu cadrul legal și cel regulator aferente? </w:t>
      </w:r>
    </w:p>
    <w:p w14:paraId="2B3BAC78" w14:textId="18AD97CA" w:rsidR="00276131" w:rsidRPr="00E50782" w:rsidRDefault="00276131" w:rsidP="00D155F5">
      <w:pPr>
        <w:numPr>
          <w:ilvl w:val="0"/>
          <w:numId w:val="6"/>
        </w:numPr>
        <w:spacing w:line="276" w:lineRule="auto"/>
        <w:ind w:left="0" w:firstLine="0"/>
        <w:contextualSpacing/>
        <w:jc w:val="both"/>
        <w:rPr>
          <w:rFonts w:asciiTheme="majorHAnsi" w:eastAsia="Times New Roman" w:hAnsiTheme="majorHAnsi" w:cs="Calibri Light"/>
          <w:iCs/>
          <w:szCs w:val="24"/>
          <w:lang w:val="ro-RO"/>
        </w:rPr>
      </w:pPr>
      <w:r w:rsidRPr="00E50782">
        <w:rPr>
          <w:rFonts w:asciiTheme="majorHAnsi" w:eastAsia="Times New Roman" w:hAnsiTheme="majorHAnsi" w:cs="Calibri Light"/>
          <w:color w:val="333333"/>
          <w:szCs w:val="24"/>
          <w:shd w:val="clear" w:color="auto" w:fill="FFFFFF"/>
          <w:lang w:val="ro-RO" w:eastAsia="ru-RU"/>
        </w:rPr>
        <w:t xml:space="preserve">Obiectivul II: </w:t>
      </w:r>
      <w:r w:rsidRPr="00E50782">
        <w:rPr>
          <w:rFonts w:asciiTheme="majorHAnsi" w:eastAsia="Times New Roman" w:hAnsiTheme="majorHAnsi" w:cs="Calibri Light"/>
          <w:iCs/>
          <w:szCs w:val="24"/>
          <w:lang w:val="ro-RO"/>
        </w:rPr>
        <w:t xml:space="preserve">A justificat UAT angajarea şi gestionarea cheltuielilor potrivit cadrului regulator? </w:t>
      </w:r>
    </w:p>
    <w:p w14:paraId="2B54479E" w14:textId="1A1E6EC1" w:rsidR="00276131" w:rsidRDefault="00276131" w:rsidP="00D155F5">
      <w:pPr>
        <w:numPr>
          <w:ilvl w:val="0"/>
          <w:numId w:val="6"/>
        </w:numPr>
        <w:spacing w:line="276" w:lineRule="auto"/>
        <w:ind w:left="0" w:firstLine="0"/>
        <w:contextualSpacing/>
        <w:jc w:val="both"/>
        <w:rPr>
          <w:rFonts w:asciiTheme="majorHAnsi" w:eastAsia="Times New Roman" w:hAnsiTheme="majorHAnsi" w:cs="Calibri Light"/>
          <w:color w:val="333333"/>
          <w:szCs w:val="24"/>
          <w:shd w:val="clear" w:color="auto" w:fill="FFFFFF"/>
          <w:lang w:val="ro-RO" w:eastAsia="ru-RU"/>
        </w:rPr>
      </w:pPr>
      <w:r w:rsidRPr="00E50782">
        <w:rPr>
          <w:rFonts w:asciiTheme="majorHAnsi" w:eastAsia="Times New Roman" w:hAnsiTheme="majorHAnsi" w:cs="Calibri Light"/>
          <w:color w:val="333333"/>
          <w:szCs w:val="24"/>
          <w:shd w:val="clear" w:color="auto" w:fill="FFFFFF"/>
          <w:lang w:val="ro-RO" w:eastAsia="ru-RU"/>
        </w:rPr>
        <w:t>Obiectivul III: A înregistrat, a administrat și a gestionat UAT în mod corespunzător patrimoniul public?</w:t>
      </w:r>
    </w:p>
    <w:p w14:paraId="1C1AC4C6" w14:textId="77777777" w:rsidR="00DA7077" w:rsidRPr="00DA7077" w:rsidRDefault="00DA7077" w:rsidP="00DA7077">
      <w:pPr>
        <w:numPr>
          <w:ilvl w:val="0"/>
          <w:numId w:val="6"/>
        </w:numPr>
        <w:spacing w:line="276" w:lineRule="auto"/>
        <w:ind w:left="0" w:firstLine="0"/>
        <w:contextualSpacing/>
        <w:jc w:val="both"/>
        <w:rPr>
          <w:rFonts w:eastAsia="Times New Roman" w:cs="Calibri Light"/>
          <w:color w:val="333333"/>
          <w:szCs w:val="24"/>
          <w:shd w:val="clear" w:color="auto" w:fill="FFFFFF"/>
          <w:lang w:val="ro-RO" w:eastAsia="ru-RU"/>
        </w:rPr>
      </w:pPr>
      <w:r w:rsidRPr="00DA7077">
        <w:rPr>
          <w:rFonts w:eastAsia="Times New Roman" w:cs="Calibri Light"/>
          <w:color w:val="333333"/>
          <w:szCs w:val="24"/>
          <w:shd w:val="clear" w:color="auto" w:fill="FFFFFF"/>
          <w:lang w:val="ro-RO" w:eastAsia="ru-RU"/>
        </w:rPr>
        <w:t xml:space="preserve">Obiectivul IV: Evaluarea  </w:t>
      </w:r>
      <w:r w:rsidRPr="00DA7077">
        <w:rPr>
          <w:rFonts w:asciiTheme="majorHAnsi" w:eastAsiaTheme="minorHAnsi" w:hAnsiTheme="majorHAnsi" w:cstheme="majorHAnsi"/>
          <w:bCs/>
          <w:szCs w:val="24"/>
          <w:lang w:val="ro-MD"/>
        </w:rPr>
        <w:t>implementării recomandărilor anterioare ale Curții de Conturi</w:t>
      </w:r>
    </w:p>
    <w:p w14:paraId="1C8B9930" w14:textId="1D4C1862" w:rsidR="00DA7077" w:rsidRPr="00CA61AA" w:rsidRDefault="00DA7077" w:rsidP="00DA7077">
      <w:pPr>
        <w:spacing w:line="276" w:lineRule="auto"/>
        <w:jc w:val="both"/>
        <w:rPr>
          <w:rFonts w:asciiTheme="majorHAnsi" w:eastAsiaTheme="minorHAnsi" w:hAnsiTheme="majorHAnsi" w:cstheme="majorHAnsi"/>
          <w:bCs/>
          <w:szCs w:val="24"/>
          <w:lang w:val="ro-MD"/>
        </w:rPr>
      </w:pPr>
      <w:r w:rsidRPr="00DA7077">
        <w:rPr>
          <w:rFonts w:asciiTheme="majorHAnsi" w:eastAsiaTheme="minorHAnsi" w:hAnsiTheme="majorHAnsi" w:cstheme="majorHAnsi"/>
          <w:bCs/>
          <w:szCs w:val="24"/>
          <w:lang w:val="ro-MD"/>
        </w:rPr>
        <w:t>aprobate prin Hotărârea Curții de Conturi nr.</w:t>
      </w:r>
      <w:r w:rsidRPr="00DA7077">
        <w:rPr>
          <w:rFonts w:asciiTheme="majorHAnsi" w:eastAsiaTheme="minorHAnsi" w:hAnsiTheme="majorHAnsi" w:cstheme="majorHAnsi"/>
          <w:szCs w:val="24"/>
          <w:lang w:val="ro-MD"/>
        </w:rPr>
        <w:t>66 din 25.11</w:t>
      </w:r>
      <w:r w:rsidRPr="00DA7077">
        <w:rPr>
          <w:rFonts w:asciiTheme="majorHAnsi" w:eastAsiaTheme="minorHAnsi" w:hAnsiTheme="majorHAnsi" w:cstheme="majorHAnsi"/>
          <w:bCs/>
          <w:szCs w:val="24"/>
          <w:lang w:val="ro-MD"/>
        </w:rPr>
        <w:t>.2019.</w:t>
      </w:r>
    </w:p>
    <w:p w14:paraId="46634B0B" w14:textId="77777777" w:rsidR="002A59AD" w:rsidRDefault="002A59AD" w:rsidP="00D155F5">
      <w:pPr>
        <w:spacing w:line="276" w:lineRule="auto"/>
        <w:rPr>
          <w:rFonts w:asciiTheme="majorHAnsi" w:eastAsiaTheme="minorHAnsi" w:hAnsiTheme="majorHAnsi" w:cstheme="majorHAnsi"/>
          <w:bCs/>
          <w:szCs w:val="24"/>
          <w:lang w:val="ro-MD"/>
        </w:rPr>
      </w:pPr>
    </w:p>
    <w:p w14:paraId="5B4C51F0" w14:textId="597DB3B0" w:rsidR="00FF0F81" w:rsidRPr="00FF0F81" w:rsidRDefault="00FF0F81" w:rsidP="00D155F5">
      <w:pPr>
        <w:spacing w:line="276" w:lineRule="auto"/>
        <w:rPr>
          <w:rFonts w:asciiTheme="majorHAnsi" w:eastAsiaTheme="minorHAnsi" w:hAnsiTheme="majorHAnsi" w:cstheme="majorHAnsi"/>
          <w:bCs/>
          <w:szCs w:val="24"/>
          <w:lang w:val="ro-MD"/>
        </w:rPr>
      </w:pPr>
      <w:r w:rsidRPr="00FF0F81">
        <w:rPr>
          <w:rFonts w:asciiTheme="majorHAnsi" w:eastAsiaTheme="minorHAnsi" w:hAnsiTheme="majorHAnsi" w:cstheme="majorHAnsi"/>
          <w:bCs/>
          <w:szCs w:val="24"/>
          <w:lang w:val="ro-MD"/>
        </w:rPr>
        <w:t>Abordarea auditului</w:t>
      </w:r>
    </w:p>
    <w:p w14:paraId="19F0405A" w14:textId="77777777" w:rsidR="00FF0F81" w:rsidRPr="00FF0F81" w:rsidRDefault="00FF0F81" w:rsidP="00D155F5">
      <w:pPr>
        <w:spacing w:line="276" w:lineRule="auto"/>
        <w:ind w:firstLine="709"/>
        <w:jc w:val="both"/>
        <w:rPr>
          <w:rFonts w:asciiTheme="majorHAnsi" w:eastAsiaTheme="minorHAnsi" w:hAnsiTheme="majorHAnsi" w:cstheme="majorHAnsi"/>
          <w:b w:val="0"/>
          <w:szCs w:val="24"/>
          <w:lang w:val="ro-MD"/>
        </w:rPr>
      </w:pPr>
      <w:r w:rsidRPr="00FF0F81">
        <w:rPr>
          <w:rFonts w:asciiTheme="majorHAnsi" w:eastAsiaTheme="minorHAnsi" w:hAnsiTheme="majorHAnsi" w:cstheme="majorHAnsi"/>
          <w:b w:val="0"/>
          <w:szCs w:val="24"/>
          <w:lang w:val="ro-MD"/>
        </w:rPr>
        <w:t>Activitățile de audit au fost realizate în conformitate cu Standardele Internaționale de Audit aplicate de CCRM</w:t>
      </w:r>
      <w:r w:rsidRPr="00FF0F81">
        <w:rPr>
          <w:rFonts w:asciiTheme="majorHAnsi" w:eastAsiaTheme="minorHAnsi" w:hAnsiTheme="majorHAnsi" w:cstheme="majorHAnsi"/>
          <w:b w:val="0"/>
          <w:szCs w:val="24"/>
          <w:vertAlign w:val="superscript"/>
          <w:lang w:val="ro-MD"/>
        </w:rPr>
        <w:footnoteReference w:id="56"/>
      </w:r>
      <w:r w:rsidRPr="00FF0F81">
        <w:rPr>
          <w:rFonts w:asciiTheme="majorHAnsi" w:eastAsiaTheme="minorHAnsi" w:hAnsiTheme="majorHAnsi" w:cstheme="majorHAnsi"/>
          <w:b w:val="0"/>
          <w:szCs w:val="24"/>
          <w:lang w:val="ro-MD"/>
        </w:rPr>
        <w:t>. Abordarea de audit s-a bazat pe identificarea și evaluarea riscurilor de neconformitate din cadrul proceselor operaționale ale</w:t>
      </w:r>
      <w:r w:rsidR="00E50782" w:rsidRPr="00E50782">
        <w:rPr>
          <w:rFonts w:asciiTheme="majorHAnsi" w:eastAsiaTheme="minorHAnsi" w:hAnsiTheme="majorHAnsi" w:cstheme="majorHAnsi"/>
          <w:b w:val="0"/>
          <w:szCs w:val="24"/>
          <w:lang w:val="ro-MD"/>
        </w:rPr>
        <w:t xml:space="preserve"> UAT mun. Bălți</w:t>
      </w:r>
      <w:r w:rsidRPr="00FF0F81">
        <w:rPr>
          <w:rFonts w:asciiTheme="majorHAnsi" w:eastAsiaTheme="minorHAnsi" w:hAnsiTheme="majorHAnsi" w:cstheme="majorHAnsi"/>
          <w:b w:val="0"/>
          <w:szCs w:val="24"/>
          <w:lang w:val="ro-MD"/>
        </w:rPr>
        <w:t xml:space="preserve">, prin utilizarea preponderentă a testărilor directe de fond. </w:t>
      </w:r>
    </w:p>
    <w:p w14:paraId="30E18035" w14:textId="77777777" w:rsidR="00FF0F81" w:rsidRPr="00FF0F81" w:rsidRDefault="00FF0F81" w:rsidP="00D155F5">
      <w:pPr>
        <w:spacing w:line="276" w:lineRule="auto"/>
        <w:ind w:firstLine="709"/>
        <w:jc w:val="both"/>
        <w:rPr>
          <w:rFonts w:asciiTheme="majorHAnsi" w:eastAsiaTheme="minorHAnsi" w:hAnsiTheme="majorHAnsi" w:cstheme="majorHAnsi"/>
          <w:b w:val="0"/>
          <w:szCs w:val="24"/>
          <w:lang w:val="ro-MD"/>
        </w:rPr>
      </w:pPr>
      <w:r w:rsidRPr="00FF0F81">
        <w:rPr>
          <w:rFonts w:asciiTheme="majorHAnsi" w:eastAsiaTheme="minorHAnsi" w:hAnsiTheme="majorHAnsi" w:cstheme="majorHAnsi"/>
          <w:b w:val="0"/>
          <w:szCs w:val="24"/>
          <w:lang w:val="ro-MD"/>
        </w:rPr>
        <w:t xml:space="preserve">Metodologia de audit a constat din acțiuni de colectare a probelor de audit în cadrul </w:t>
      </w:r>
      <w:r w:rsidR="00E50782" w:rsidRPr="00E50782">
        <w:rPr>
          <w:rFonts w:asciiTheme="majorHAnsi" w:eastAsiaTheme="minorHAnsi" w:hAnsiTheme="majorHAnsi" w:cstheme="majorHAnsi"/>
          <w:b w:val="0"/>
          <w:szCs w:val="24"/>
          <w:lang w:val="ro-MD"/>
        </w:rPr>
        <w:t xml:space="preserve">UAT mun. Bălți </w:t>
      </w:r>
      <w:r w:rsidRPr="00FF0F81">
        <w:rPr>
          <w:rFonts w:asciiTheme="majorHAnsi" w:eastAsiaTheme="minorHAnsi" w:hAnsiTheme="majorHAnsi" w:cstheme="majorHAnsi"/>
          <w:b w:val="0"/>
          <w:szCs w:val="24"/>
          <w:lang w:val="ro-MD"/>
        </w:rPr>
        <w:t>și instituțiilor din subordine atât de la distanță, cât și la fața locului. Auditul la distanță a fost condiționat de restricțiile impuse de situația de urgență epidemiologică stabilită.</w:t>
      </w:r>
    </w:p>
    <w:p w14:paraId="56003DFB" w14:textId="77777777" w:rsidR="00FF0F81" w:rsidRPr="00FF0F81" w:rsidRDefault="00FF0F81" w:rsidP="00D155F5">
      <w:pPr>
        <w:spacing w:line="276" w:lineRule="auto"/>
        <w:ind w:firstLine="709"/>
        <w:jc w:val="both"/>
        <w:rPr>
          <w:rFonts w:asciiTheme="majorHAnsi" w:eastAsiaTheme="minorHAnsi" w:hAnsiTheme="majorHAnsi" w:cstheme="majorHAnsi"/>
          <w:b w:val="0"/>
          <w:szCs w:val="24"/>
          <w:lang w:val="ro-MD"/>
        </w:rPr>
      </w:pPr>
      <w:r w:rsidRPr="00FF0F81">
        <w:rPr>
          <w:rFonts w:asciiTheme="majorHAnsi" w:eastAsiaTheme="minorHAnsi" w:hAnsiTheme="majorHAnsi" w:cstheme="majorHAnsi"/>
          <w:b w:val="0"/>
          <w:szCs w:val="24"/>
          <w:lang w:val="ro-MD"/>
        </w:rPr>
        <w:t>Tehnicile și procedurile de audit s-au bazat pe: a) examinarea rapoartelor financiare, documentelor primare și extraselor din înregistrările în sistemele informaționale ale entității, b) intervievarea persoanelor responsabile de domeniile auditate, c) calcularea și compararea informațiilor prezentate.</w:t>
      </w:r>
    </w:p>
    <w:p w14:paraId="60FC9D21" w14:textId="12C62A5C" w:rsidR="00453257" w:rsidRDefault="00453257" w:rsidP="004D0E9B">
      <w:pPr>
        <w:rPr>
          <w:noProof/>
        </w:rPr>
      </w:pPr>
    </w:p>
    <w:p w14:paraId="5C67BF11" w14:textId="77777777" w:rsidR="00C5169B" w:rsidRDefault="00C5169B" w:rsidP="006959C5">
      <w:pPr>
        <w:sectPr w:rsidR="00C5169B">
          <w:pgSz w:w="12240" w:h="15840"/>
          <w:pgMar w:top="1134" w:right="850" w:bottom="1134" w:left="1701" w:header="708" w:footer="708" w:gutter="0"/>
          <w:cols w:space="708"/>
          <w:docGrid w:linePitch="360"/>
        </w:sectPr>
      </w:pPr>
    </w:p>
    <w:p w14:paraId="16DE0122" w14:textId="34F288BE" w:rsidR="00C771FD" w:rsidRPr="00214449" w:rsidRDefault="00C771FD" w:rsidP="00477FC7">
      <w:pPr>
        <w:pStyle w:val="Heading1"/>
        <w:jc w:val="right"/>
        <w:rPr>
          <w:noProof/>
          <w:color w:val="auto"/>
          <w:sz w:val="28"/>
        </w:rPr>
      </w:pPr>
      <w:bookmarkStart w:id="235" w:name="_Toc100142326"/>
      <w:r w:rsidRPr="00261BA6">
        <w:rPr>
          <w:noProof/>
          <w:color w:val="auto"/>
          <w:sz w:val="28"/>
        </w:rPr>
        <w:lastRenderedPageBreak/>
        <w:t>Anexa nr.</w:t>
      </w:r>
      <w:r w:rsidR="00F21485" w:rsidRPr="00261BA6">
        <w:rPr>
          <w:noProof/>
          <w:color w:val="auto"/>
          <w:sz w:val="28"/>
        </w:rPr>
        <w:t>3</w:t>
      </w:r>
      <w:bookmarkEnd w:id="235"/>
    </w:p>
    <w:p w14:paraId="5DDE2455" w14:textId="77777777" w:rsidR="004E0327" w:rsidRDefault="004E0327" w:rsidP="004E0327">
      <w:pPr>
        <w:rPr>
          <w:b w:val="0"/>
          <w:noProof/>
        </w:rPr>
      </w:pPr>
    </w:p>
    <w:p w14:paraId="2E24A673" w14:textId="0B50323C" w:rsidR="000B3B13" w:rsidRPr="000B3B13" w:rsidRDefault="000B3B13" w:rsidP="005635AC">
      <w:pPr>
        <w:spacing w:line="276" w:lineRule="auto"/>
        <w:ind w:right="119" w:firstLine="357"/>
        <w:jc w:val="both"/>
        <w:rPr>
          <w:rFonts w:asciiTheme="majorHAnsi" w:hAnsiTheme="majorHAnsi" w:cstheme="majorHAnsi"/>
          <w:szCs w:val="24"/>
          <w:lang w:val="ro-MD"/>
        </w:rPr>
      </w:pPr>
      <w:r w:rsidRPr="000B3B13">
        <w:rPr>
          <w:rFonts w:asciiTheme="majorHAnsi" w:hAnsiTheme="majorHAnsi" w:cstheme="majorHAnsi"/>
          <w:szCs w:val="24"/>
          <w:lang w:val="ro-MD"/>
        </w:rPr>
        <w:t>Informați</w:t>
      </w:r>
      <w:r w:rsidR="0021211A">
        <w:rPr>
          <w:rFonts w:asciiTheme="majorHAnsi" w:hAnsiTheme="majorHAnsi" w:cstheme="majorHAnsi"/>
          <w:szCs w:val="24"/>
          <w:lang w:val="ro-MD"/>
        </w:rPr>
        <w:t>i</w:t>
      </w:r>
      <w:r w:rsidRPr="000B3B13">
        <w:rPr>
          <w:rFonts w:asciiTheme="majorHAnsi" w:hAnsiTheme="majorHAnsi" w:cstheme="majorHAnsi"/>
          <w:szCs w:val="24"/>
          <w:lang w:val="ro-MD"/>
        </w:rPr>
        <w:t xml:space="preserve"> privind respectarea normelor alimentare per copil pentru anii 2018-2020</w:t>
      </w:r>
      <w:r w:rsidR="005635AC" w:rsidRPr="005635AC">
        <w:rPr>
          <w:rFonts w:asciiTheme="majorHAnsi" w:hAnsiTheme="majorHAnsi" w:cstheme="majorHAnsi"/>
          <w:szCs w:val="24"/>
          <w:lang w:val="ro-MD"/>
        </w:rPr>
        <w:t xml:space="preserve"> la instituțiile preșcolare din mun. Bălți</w:t>
      </w:r>
    </w:p>
    <w:p w14:paraId="4F124DE3" w14:textId="77777777" w:rsidR="000B3B13" w:rsidRDefault="000B3B13" w:rsidP="000B3B13">
      <w:pPr>
        <w:ind w:left="-567"/>
        <w:rPr>
          <w:b w:val="0"/>
          <w:szCs w:val="24"/>
          <w:lang w:val="ro-MD" w:eastAsia="ru-RU"/>
        </w:rPr>
      </w:pPr>
    </w:p>
    <w:p w14:paraId="0C42DB94" w14:textId="00ADA4AD" w:rsidR="005635AC" w:rsidRDefault="00C829FB" w:rsidP="000B3B13">
      <w:pPr>
        <w:ind w:left="-567"/>
        <w:rPr>
          <w:b w:val="0"/>
          <w:szCs w:val="24"/>
          <w:lang w:val="ro-MD" w:eastAsia="ru-RU"/>
        </w:rPr>
      </w:pPr>
      <w:r w:rsidRPr="0033579D">
        <w:rPr>
          <w:noProof/>
        </w:rPr>
        <w:drawing>
          <wp:inline distT="0" distB="0" distL="0" distR="0" wp14:anchorId="20933899" wp14:editId="5B25ECC7">
            <wp:extent cx="6441440" cy="50936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5353" cy="5104679"/>
                    </a:xfrm>
                    <a:prstGeom prst="rect">
                      <a:avLst/>
                    </a:prstGeom>
                    <a:noFill/>
                    <a:ln>
                      <a:noFill/>
                    </a:ln>
                  </pic:spPr>
                </pic:pic>
              </a:graphicData>
            </a:graphic>
          </wp:inline>
        </w:drawing>
      </w:r>
    </w:p>
    <w:p w14:paraId="7BEE75A2" w14:textId="77777777" w:rsidR="000A43B7" w:rsidRDefault="000A43B7" w:rsidP="000B3B13">
      <w:pPr>
        <w:ind w:left="-567"/>
        <w:rPr>
          <w:b w:val="0"/>
          <w:szCs w:val="24"/>
          <w:lang w:val="ro-MD" w:eastAsia="ru-RU"/>
        </w:rPr>
      </w:pPr>
    </w:p>
    <w:p w14:paraId="0623C2E3" w14:textId="77777777" w:rsidR="000A43B7" w:rsidRDefault="000A43B7" w:rsidP="000B3B13">
      <w:pPr>
        <w:ind w:left="-567"/>
        <w:rPr>
          <w:b w:val="0"/>
          <w:szCs w:val="24"/>
          <w:lang w:val="ro-MD" w:eastAsia="ru-RU"/>
        </w:rPr>
      </w:pPr>
    </w:p>
    <w:p w14:paraId="24F83BD5" w14:textId="77777777" w:rsidR="0049186A" w:rsidRDefault="0049186A" w:rsidP="000B3B13">
      <w:pPr>
        <w:ind w:left="-567"/>
        <w:rPr>
          <w:b w:val="0"/>
          <w:szCs w:val="24"/>
          <w:lang w:val="ro-MD" w:eastAsia="ru-RU"/>
        </w:rPr>
      </w:pPr>
    </w:p>
    <w:p w14:paraId="621C2B26" w14:textId="77777777" w:rsidR="000A43B7" w:rsidRDefault="000A43B7" w:rsidP="000B3B13">
      <w:pPr>
        <w:ind w:left="-567"/>
        <w:rPr>
          <w:b w:val="0"/>
          <w:szCs w:val="24"/>
          <w:lang w:val="ro-MD" w:eastAsia="ru-RU"/>
        </w:rPr>
      </w:pPr>
    </w:p>
    <w:p w14:paraId="6DB049A9" w14:textId="77777777" w:rsidR="003117BE" w:rsidRDefault="003117BE" w:rsidP="000B3B13">
      <w:pPr>
        <w:ind w:left="-567"/>
        <w:rPr>
          <w:b w:val="0"/>
          <w:szCs w:val="24"/>
          <w:lang w:val="ro-MD" w:eastAsia="ru-RU"/>
        </w:rPr>
      </w:pPr>
    </w:p>
    <w:p w14:paraId="1F06D813" w14:textId="77777777" w:rsidR="009E55F2" w:rsidRDefault="009E55F2" w:rsidP="000B3B13">
      <w:pPr>
        <w:ind w:left="-567"/>
        <w:rPr>
          <w:b w:val="0"/>
          <w:szCs w:val="24"/>
          <w:lang w:val="ro-MD" w:eastAsia="ru-RU"/>
        </w:rPr>
      </w:pPr>
    </w:p>
    <w:p w14:paraId="649C1828" w14:textId="77777777" w:rsidR="009E55F2" w:rsidRDefault="009E55F2" w:rsidP="000B3B13">
      <w:pPr>
        <w:ind w:left="-567"/>
        <w:rPr>
          <w:b w:val="0"/>
          <w:szCs w:val="24"/>
          <w:lang w:val="ro-MD" w:eastAsia="ru-RU"/>
        </w:rPr>
      </w:pPr>
    </w:p>
    <w:p w14:paraId="30C2C51E" w14:textId="4CC684D2" w:rsidR="00B804B0" w:rsidRDefault="00B804B0" w:rsidP="004D0E9B">
      <w:pPr>
        <w:rPr>
          <w:lang w:val="ro-MD" w:eastAsia="ru-RU"/>
        </w:rPr>
      </w:pPr>
    </w:p>
    <w:p w14:paraId="0248FD4F" w14:textId="77777777" w:rsidR="006959C5" w:rsidRDefault="006959C5" w:rsidP="006959C5">
      <w:pPr>
        <w:rPr>
          <w:lang w:val="ro-MD" w:eastAsia="ru-RU"/>
        </w:rPr>
        <w:sectPr w:rsidR="006959C5">
          <w:pgSz w:w="12240" w:h="15840"/>
          <w:pgMar w:top="1134" w:right="850" w:bottom="1134" w:left="1701" w:header="708" w:footer="708" w:gutter="0"/>
          <w:cols w:space="708"/>
          <w:docGrid w:linePitch="360"/>
        </w:sectPr>
      </w:pPr>
    </w:p>
    <w:p w14:paraId="42696E7F" w14:textId="0B49FEDB" w:rsidR="000A43B7" w:rsidRDefault="000A43B7" w:rsidP="000A43B7">
      <w:pPr>
        <w:pStyle w:val="Heading1"/>
        <w:jc w:val="right"/>
        <w:rPr>
          <w:color w:val="auto"/>
          <w:sz w:val="28"/>
          <w:lang w:val="ro-MD" w:eastAsia="ru-RU"/>
        </w:rPr>
      </w:pPr>
      <w:bookmarkStart w:id="236" w:name="_Toc100142327"/>
      <w:r w:rsidRPr="000A43B7">
        <w:rPr>
          <w:color w:val="auto"/>
          <w:sz w:val="28"/>
          <w:lang w:val="ro-MD" w:eastAsia="ru-RU"/>
        </w:rPr>
        <w:lastRenderedPageBreak/>
        <w:t>Anexa nr.4</w:t>
      </w:r>
      <w:bookmarkEnd w:id="236"/>
    </w:p>
    <w:p w14:paraId="61C0CC0F" w14:textId="0EA163CC" w:rsidR="002406BB" w:rsidRPr="002406BB" w:rsidRDefault="002406BB" w:rsidP="002406BB">
      <w:pPr>
        <w:spacing w:after="160" w:line="259" w:lineRule="auto"/>
        <w:jc w:val="center"/>
        <w:rPr>
          <w:rFonts w:asciiTheme="majorHAnsi" w:eastAsiaTheme="minorHAnsi" w:hAnsiTheme="majorHAnsi" w:cstheme="majorHAnsi"/>
          <w:szCs w:val="20"/>
          <w:lang w:val="ro-MD"/>
        </w:rPr>
      </w:pPr>
      <w:r w:rsidRPr="002406BB">
        <w:rPr>
          <w:rFonts w:asciiTheme="majorHAnsi" w:eastAsiaTheme="minorHAnsi" w:hAnsiTheme="majorHAnsi" w:cstheme="majorHAnsi"/>
          <w:szCs w:val="20"/>
          <w:lang w:val="ro-MD"/>
        </w:rPr>
        <w:t>Informați</w:t>
      </w:r>
      <w:r w:rsidR="0021211A">
        <w:rPr>
          <w:rFonts w:asciiTheme="majorHAnsi" w:eastAsiaTheme="minorHAnsi" w:hAnsiTheme="majorHAnsi" w:cstheme="majorHAnsi"/>
          <w:szCs w:val="20"/>
          <w:lang w:val="ro-MD"/>
        </w:rPr>
        <w:t>i</w:t>
      </w:r>
      <w:r w:rsidRPr="002406BB">
        <w:rPr>
          <w:rFonts w:asciiTheme="majorHAnsi" w:eastAsiaTheme="minorHAnsi" w:hAnsiTheme="majorHAnsi" w:cstheme="majorHAnsi"/>
          <w:szCs w:val="20"/>
          <w:lang w:val="ro-MD"/>
        </w:rPr>
        <w:t xml:space="preserve"> privind subsidiile acordate de </w:t>
      </w:r>
      <w:r w:rsidR="0021211A">
        <w:rPr>
          <w:rFonts w:asciiTheme="majorHAnsi" w:eastAsiaTheme="minorHAnsi" w:hAnsiTheme="majorHAnsi" w:cstheme="majorHAnsi"/>
          <w:szCs w:val="20"/>
          <w:lang w:val="ro-MD"/>
        </w:rPr>
        <w:t>P</w:t>
      </w:r>
      <w:r w:rsidRPr="002406BB">
        <w:rPr>
          <w:rFonts w:asciiTheme="majorHAnsi" w:eastAsiaTheme="minorHAnsi" w:hAnsiTheme="majorHAnsi" w:cstheme="majorHAnsi"/>
          <w:szCs w:val="20"/>
          <w:lang w:val="ro-MD"/>
        </w:rPr>
        <w:t>rimăria mun. Bălți în perioada 2018-2020</w:t>
      </w:r>
    </w:p>
    <w:tbl>
      <w:tblPr>
        <w:tblStyle w:val="TableGrid2"/>
        <w:tblW w:w="0" w:type="auto"/>
        <w:tblInd w:w="-856" w:type="dxa"/>
        <w:tblLayout w:type="fixed"/>
        <w:tblLook w:val="04A0" w:firstRow="1" w:lastRow="0" w:firstColumn="1" w:lastColumn="0" w:noHBand="0" w:noVBand="1"/>
      </w:tblPr>
      <w:tblGrid>
        <w:gridCol w:w="1003"/>
        <w:gridCol w:w="664"/>
        <w:gridCol w:w="744"/>
        <w:gridCol w:w="708"/>
        <w:gridCol w:w="978"/>
        <w:gridCol w:w="787"/>
        <w:gridCol w:w="787"/>
        <w:gridCol w:w="787"/>
        <w:gridCol w:w="787"/>
        <w:gridCol w:w="787"/>
        <w:gridCol w:w="787"/>
        <w:gridCol w:w="787"/>
        <w:gridCol w:w="787"/>
      </w:tblGrid>
      <w:tr w:rsidR="00A53925" w:rsidRPr="00A53925" w14:paraId="5F65A62A" w14:textId="77777777" w:rsidTr="004D0E9B">
        <w:trPr>
          <w:trHeight w:val="600"/>
        </w:trPr>
        <w:tc>
          <w:tcPr>
            <w:tcW w:w="1003" w:type="dxa"/>
            <w:vMerge w:val="restart"/>
            <w:hideMark/>
          </w:tcPr>
          <w:p w14:paraId="3C61580E"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Denumirea Întreprinderii Municipale</w:t>
            </w:r>
          </w:p>
        </w:tc>
        <w:tc>
          <w:tcPr>
            <w:tcW w:w="664" w:type="dxa"/>
            <w:vMerge w:val="restart"/>
            <w:hideMark/>
          </w:tcPr>
          <w:p w14:paraId="7D7BED8B"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Funcția F1-F3</w:t>
            </w:r>
          </w:p>
        </w:tc>
        <w:tc>
          <w:tcPr>
            <w:tcW w:w="744" w:type="dxa"/>
            <w:vMerge w:val="restart"/>
            <w:hideMark/>
          </w:tcPr>
          <w:p w14:paraId="1654F33F"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Subprogram P1-P2</w:t>
            </w:r>
          </w:p>
        </w:tc>
        <w:tc>
          <w:tcPr>
            <w:tcW w:w="708" w:type="dxa"/>
            <w:vMerge w:val="restart"/>
            <w:hideMark/>
          </w:tcPr>
          <w:p w14:paraId="54047434"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Activitatea P3</w:t>
            </w:r>
          </w:p>
        </w:tc>
        <w:tc>
          <w:tcPr>
            <w:tcW w:w="2552" w:type="dxa"/>
            <w:gridSpan w:val="3"/>
            <w:noWrap/>
            <w:hideMark/>
          </w:tcPr>
          <w:p w14:paraId="49EAD132" w14:textId="77777777" w:rsidR="00A53925" w:rsidRPr="00A53925" w:rsidRDefault="00A53925" w:rsidP="004D0E9B">
            <w:pPr>
              <w:spacing w:line="240" w:lineRule="auto"/>
              <w:ind w:right="-100"/>
              <w:jc w:val="center"/>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2018</w:t>
            </w:r>
          </w:p>
        </w:tc>
        <w:tc>
          <w:tcPr>
            <w:tcW w:w="2361" w:type="dxa"/>
            <w:gridSpan w:val="3"/>
            <w:noWrap/>
            <w:hideMark/>
          </w:tcPr>
          <w:p w14:paraId="506850FE" w14:textId="77777777" w:rsidR="00A53925" w:rsidRPr="00A53925" w:rsidRDefault="00A53925" w:rsidP="004D0E9B">
            <w:pPr>
              <w:spacing w:line="240" w:lineRule="auto"/>
              <w:ind w:right="-100"/>
              <w:jc w:val="center"/>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2019</w:t>
            </w:r>
          </w:p>
        </w:tc>
        <w:tc>
          <w:tcPr>
            <w:tcW w:w="2361" w:type="dxa"/>
            <w:gridSpan w:val="3"/>
            <w:noWrap/>
            <w:hideMark/>
          </w:tcPr>
          <w:p w14:paraId="4CF7F458" w14:textId="77777777" w:rsidR="00A53925" w:rsidRPr="00A53925" w:rsidRDefault="00A53925" w:rsidP="004D0E9B">
            <w:pPr>
              <w:spacing w:line="240" w:lineRule="auto"/>
              <w:ind w:right="-100"/>
              <w:jc w:val="center"/>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2020</w:t>
            </w:r>
          </w:p>
        </w:tc>
      </w:tr>
      <w:tr w:rsidR="00A53925" w:rsidRPr="00A53925" w14:paraId="469B4A96" w14:textId="77777777" w:rsidTr="004D0E9B">
        <w:trPr>
          <w:trHeight w:val="324"/>
        </w:trPr>
        <w:tc>
          <w:tcPr>
            <w:tcW w:w="1003" w:type="dxa"/>
            <w:vMerge/>
            <w:hideMark/>
          </w:tcPr>
          <w:p w14:paraId="59A47D10"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p>
        </w:tc>
        <w:tc>
          <w:tcPr>
            <w:tcW w:w="664" w:type="dxa"/>
            <w:vMerge/>
            <w:hideMark/>
          </w:tcPr>
          <w:p w14:paraId="165EA68E"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p>
        </w:tc>
        <w:tc>
          <w:tcPr>
            <w:tcW w:w="744" w:type="dxa"/>
            <w:vMerge/>
            <w:hideMark/>
          </w:tcPr>
          <w:p w14:paraId="482863F6"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p>
        </w:tc>
        <w:tc>
          <w:tcPr>
            <w:tcW w:w="708" w:type="dxa"/>
            <w:vMerge/>
            <w:hideMark/>
          </w:tcPr>
          <w:p w14:paraId="508FAE0E"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p>
        </w:tc>
        <w:tc>
          <w:tcPr>
            <w:tcW w:w="978" w:type="dxa"/>
            <w:hideMark/>
          </w:tcPr>
          <w:p w14:paraId="3315392F"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Aprobat</w:t>
            </w:r>
          </w:p>
        </w:tc>
        <w:tc>
          <w:tcPr>
            <w:tcW w:w="787" w:type="dxa"/>
            <w:hideMark/>
          </w:tcPr>
          <w:p w14:paraId="503FA1B5"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Precizat</w:t>
            </w:r>
          </w:p>
        </w:tc>
        <w:tc>
          <w:tcPr>
            <w:tcW w:w="787" w:type="dxa"/>
            <w:hideMark/>
          </w:tcPr>
          <w:p w14:paraId="342B6A3B"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 xml:space="preserve">Executat </w:t>
            </w:r>
          </w:p>
        </w:tc>
        <w:tc>
          <w:tcPr>
            <w:tcW w:w="787" w:type="dxa"/>
            <w:hideMark/>
          </w:tcPr>
          <w:p w14:paraId="00972C3C"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Aprobat</w:t>
            </w:r>
          </w:p>
        </w:tc>
        <w:tc>
          <w:tcPr>
            <w:tcW w:w="787" w:type="dxa"/>
            <w:hideMark/>
          </w:tcPr>
          <w:p w14:paraId="4288A242"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Precizat</w:t>
            </w:r>
          </w:p>
        </w:tc>
        <w:tc>
          <w:tcPr>
            <w:tcW w:w="787" w:type="dxa"/>
            <w:hideMark/>
          </w:tcPr>
          <w:p w14:paraId="0EC59B1E"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 xml:space="preserve">Executat </w:t>
            </w:r>
          </w:p>
        </w:tc>
        <w:tc>
          <w:tcPr>
            <w:tcW w:w="787" w:type="dxa"/>
            <w:hideMark/>
          </w:tcPr>
          <w:p w14:paraId="4DDC845F"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Aprobat</w:t>
            </w:r>
          </w:p>
        </w:tc>
        <w:tc>
          <w:tcPr>
            <w:tcW w:w="787" w:type="dxa"/>
            <w:hideMark/>
          </w:tcPr>
          <w:p w14:paraId="1FCF0C60"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Precizat</w:t>
            </w:r>
          </w:p>
        </w:tc>
        <w:tc>
          <w:tcPr>
            <w:tcW w:w="787" w:type="dxa"/>
            <w:hideMark/>
          </w:tcPr>
          <w:p w14:paraId="651A8CE0"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 xml:space="preserve">Executat </w:t>
            </w:r>
          </w:p>
        </w:tc>
      </w:tr>
      <w:tr w:rsidR="00A53925" w:rsidRPr="00A53925" w14:paraId="6DA50D99" w14:textId="77777777" w:rsidTr="004D0E9B">
        <w:trPr>
          <w:trHeight w:val="915"/>
        </w:trPr>
        <w:tc>
          <w:tcPr>
            <w:tcW w:w="1003" w:type="dxa"/>
            <w:hideMark/>
          </w:tcPr>
          <w:p w14:paraId="4E8934D5"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Pr>
                <w:rFonts w:asciiTheme="majorHAnsi" w:eastAsiaTheme="minorHAnsi" w:hAnsiTheme="majorHAnsi" w:cstheme="majorHAnsi"/>
                <w:b w:val="0"/>
                <w:bCs/>
                <w:sz w:val="16"/>
                <w:szCs w:val="16"/>
                <w:lang w:val="ro-MD"/>
              </w:rPr>
              <w:t>Î</w:t>
            </w:r>
            <w:r w:rsidRPr="00A53925">
              <w:rPr>
                <w:rFonts w:asciiTheme="majorHAnsi" w:eastAsiaTheme="minorHAnsi" w:hAnsiTheme="majorHAnsi" w:cstheme="majorHAnsi"/>
                <w:b w:val="0"/>
                <w:bCs/>
                <w:sz w:val="16"/>
                <w:szCs w:val="16"/>
                <w:lang w:val="ro-MD"/>
              </w:rPr>
              <w:t>.M. „DCCCU”</w:t>
            </w:r>
          </w:p>
        </w:tc>
        <w:tc>
          <w:tcPr>
            <w:tcW w:w="664" w:type="dxa"/>
            <w:noWrap/>
            <w:hideMark/>
          </w:tcPr>
          <w:p w14:paraId="00BCAF24"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0640</w:t>
            </w:r>
          </w:p>
        </w:tc>
        <w:tc>
          <w:tcPr>
            <w:tcW w:w="744" w:type="dxa"/>
            <w:noWrap/>
            <w:hideMark/>
          </w:tcPr>
          <w:p w14:paraId="6197B0CC"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7505</w:t>
            </w:r>
          </w:p>
        </w:tc>
        <w:tc>
          <w:tcPr>
            <w:tcW w:w="708" w:type="dxa"/>
            <w:noWrap/>
            <w:hideMark/>
          </w:tcPr>
          <w:p w14:paraId="13666F36"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00335</w:t>
            </w:r>
          </w:p>
        </w:tc>
        <w:tc>
          <w:tcPr>
            <w:tcW w:w="978" w:type="dxa"/>
            <w:noWrap/>
            <w:hideMark/>
          </w:tcPr>
          <w:p w14:paraId="5BC5152D"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10757000</w:t>
            </w:r>
          </w:p>
        </w:tc>
        <w:tc>
          <w:tcPr>
            <w:tcW w:w="787" w:type="dxa"/>
            <w:noWrap/>
            <w:hideMark/>
          </w:tcPr>
          <w:p w14:paraId="32CA3FC8"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10757000</w:t>
            </w:r>
          </w:p>
        </w:tc>
        <w:tc>
          <w:tcPr>
            <w:tcW w:w="787" w:type="dxa"/>
            <w:noWrap/>
            <w:hideMark/>
          </w:tcPr>
          <w:p w14:paraId="13FDACBB"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10757000</w:t>
            </w:r>
          </w:p>
        </w:tc>
        <w:tc>
          <w:tcPr>
            <w:tcW w:w="787" w:type="dxa"/>
            <w:noWrap/>
            <w:hideMark/>
          </w:tcPr>
          <w:p w14:paraId="05D849F2"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4257400</w:t>
            </w:r>
          </w:p>
        </w:tc>
        <w:tc>
          <w:tcPr>
            <w:tcW w:w="787" w:type="dxa"/>
            <w:noWrap/>
            <w:hideMark/>
          </w:tcPr>
          <w:p w14:paraId="55996B61"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4257400</w:t>
            </w:r>
          </w:p>
        </w:tc>
        <w:tc>
          <w:tcPr>
            <w:tcW w:w="787" w:type="dxa"/>
            <w:noWrap/>
            <w:hideMark/>
          </w:tcPr>
          <w:p w14:paraId="79B9575B"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4257400</w:t>
            </w:r>
          </w:p>
        </w:tc>
        <w:tc>
          <w:tcPr>
            <w:tcW w:w="787" w:type="dxa"/>
            <w:noWrap/>
            <w:hideMark/>
          </w:tcPr>
          <w:p w14:paraId="56592635"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4567200</w:t>
            </w:r>
          </w:p>
        </w:tc>
        <w:tc>
          <w:tcPr>
            <w:tcW w:w="787" w:type="dxa"/>
            <w:noWrap/>
            <w:hideMark/>
          </w:tcPr>
          <w:p w14:paraId="351BABAD"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4567200</w:t>
            </w:r>
          </w:p>
        </w:tc>
        <w:tc>
          <w:tcPr>
            <w:tcW w:w="787" w:type="dxa"/>
            <w:noWrap/>
            <w:hideMark/>
          </w:tcPr>
          <w:p w14:paraId="0195DF52"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4567200</w:t>
            </w:r>
          </w:p>
        </w:tc>
      </w:tr>
      <w:tr w:rsidR="00A53925" w:rsidRPr="00A53925" w14:paraId="325C1876" w14:textId="77777777" w:rsidTr="004D0E9B">
        <w:trPr>
          <w:trHeight w:val="324"/>
        </w:trPr>
        <w:tc>
          <w:tcPr>
            <w:tcW w:w="1003" w:type="dxa"/>
            <w:vMerge w:val="restart"/>
            <w:hideMark/>
          </w:tcPr>
          <w:p w14:paraId="7007AB5B"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Pr>
                <w:rFonts w:asciiTheme="majorHAnsi" w:eastAsiaTheme="minorHAnsi" w:hAnsiTheme="majorHAnsi" w:cstheme="majorHAnsi"/>
                <w:b w:val="0"/>
                <w:bCs/>
                <w:sz w:val="16"/>
                <w:szCs w:val="16"/>
                <w:lang w:val="ro-MD"/>
              </w:rPr>
              <w:t>Î</w:t>
            </w:r>
            <w:r w:rsidRPr="00A53925">
              <w:rPr>
                <w:rFonts w:asciiTheme="majorHAnsi" w:eastAsiaTheme="minorHAnsi" w:hAnsiTheme="majorHAnsi" w:cstheme="majorHAnsi"/>
                <w:b w:val="0"/>
                <w:bCs/>
                <w:sz w:val="16"/>
                <w:szCs w:val="16"/>
                <w:lang w:val="ro-MD"/>
              </w:rPr>
              <w:t>.M. Gospodăria Locativ - Comunală Bălți</w:t>
            </w:r>
          </w:p>
        </w:tc>
        <w:tc>
          <w:tcPr>
            <w:tcW w:w="664" w:type="dxa"/>
            <w:noWrap/>
            <w:hideMark/>
          </w:tcPr>
          <w:p w14:paraId="7145A257"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0620</w:t>
            </w:r>
          </w:p>
        </w:tc>
        <w:tc>
          <w:tcPr>
            <w:tcW w:w="744" w:type="dxa"/>
            <w:noWrap/>
            <w:hideMark/>
          </w:tcPr>
          <w:p w14:paraId="1771CD2F"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7502</w:t>
            </w:r>
          </w:p>
        </w:tc>
        <w:tc>
          <w:tcPr>
            <w:tcW w:w="708" w:type="dxa"/>
            <w:noWrap/>
            <w:hideMark/>
          </w:tcPr>
          <w:p w14:paraId="03D93502"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00331</w:t>
            </w:r>
          </w:p>
        </w:tc>
        <w:tc>
          <w:tcPr>
            <w:tcW w:w="978" w:type="dxa"/>
            <w:noWrap/>
            <w:hideMark/>
          </w:tcPr>
          <w:p w14:paraId="3ED3324B"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4275000</w:t>
            </w:r>
          </w:p>
        </w:tc>
        <w:tc>
          <w:tcPr>
            <w:tcW w:w="787" w:type="dxa"/>
            <w:noWrap/>
            <w:hideMark/>
          </w:tcPr>
          <w:p w14:paraId="473D334C"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4281000</w:t>
            </w:r>
          </w:p>
        </w:tc>
        <w:tc>
          <w:tcPr>
            <w:tcW w:w="787" w:type="dxa"/>
            <w:noWrap/>
            <w:hideMark/>
          </w:tcPr>
          <w:p w14:paraId="11E5D277"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4281000</w:t>
            </w:r>
          </w:p>
        </w:tc>
        <w:tc>
          <w:tcPr>
            <w:tcW w:w="787" w:type="dxa"/>
            <w:noWrap/>
            <w:hideMark/>
          </w:tcPr>
          <w:p w14:paraId="38C7C944"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3904400</w:t>
            </w:r>
          </w:p>
        </w:tc>
        <w:tc>
          <w:tcPr>
            <w:tcW w:w="787" w:type="dxa"/>
            <w:noWrap/>
            <w:hideMark/>
          </w:tcPr>
          <w:p w14:paraId="63810BB8"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3904400</w:t>
            </w:r>
          </w:p>
        </w:tc>
        <w:tc>
          <w:tcPr>
            <w:tcW w:w="787" w:type="dxa"/>
            <w:noWrap/>
            <w:hideMark/>
          </w:tcPr>
          <w:p w14:paraId="68AB7FC3"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3904400</w:t>
            </w:r>
          </w:p>
        </w:tc>
        <w:tc>
          <w:tcPr>
            <w:tcW w:w="787" w:type="dxa"/>
            <w:noWrap/>
            <w:hideMark/>
          </w:tcPr>
          <w:p w14:paraId="16514797"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3010500</w:t>
            </w:r>
          </w:p>
        </w:tc>
        <w:tc>
          <w:tcPr>
            <w:tcW w:w="787" w:type="dxa"/>
            <w:noWrap/>
            <w:hideMark/>
          </w:tcPr>
          <w:p w14:paraId="473426F9"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3010500</w:t>
            </w:r>
          </w:p>
        </w:tc>
        <w:tc>
          <w:tcPr>
            <w:tcW w:w="787" w:type="dxa"/>
            <w:noWrap/>
            <w:hideMark/>
          </w:tcPr>
          <w:p w14:paraId="36C8045C"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3010500</w:t>
            </w:r>
          </w:p>
        </w:tc>
      </w:tr>
      <w:tr w:rsidR="00A53925" w:rsidRPr="00A53925" w14:paraId="284E4C94" w14:textId="77777777" w:rsidTr="004D0E9B">
        <w:trPr>
          <w:trHeight w:val="720"/>
        </w:trPr>
        <w:tc>
          <w:tcPr>
            <w:tcW w:w="1003" w:type="dxa"/>
            <w:vMerge/>
            <w:hideMark/>
          </w:tcPr>
          <w:p w14:paraId="122334F2"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p>
        </w:tc>
        <w:tc>
          <w:tcPr>
            <w:tcW w:w="664" w:type="dxa"/>
            <w:noWrap/>
            <w:hideMark/>
          </w:tcPr>
          <w:p w14:paraId="6BB2E5BA"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0510</w:t>
            </w:r>
          </w:p>
        </w:tc>
        <w:tc>
          <w:tcPr>
            <w:tcW w:w="744" w:type="dxa"/>
            <w:noWrap/>
            <w:hideMark/>
          </w:tcPr>
          <w:p w14:paraId="49240B27"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7002</w:t>
            </w:r>
          </w:p>
        </w:tc>
        <w:tc>
          <w:tcPr>
            <w:tcW w:w="708" w:type="dxa"/>
            <w:noWrap/>
            <w:hideMark/>
          </w:tcPr>
          <w:p w14:paraId="06CCB74E"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00334</w:t>
            </w:r>
          </w:p>
        </w:tc>
        <w:tc>
          <w:tcPr>
            <w:tcW w:w="978" w:type="dxa"/>
            <w:noWrap/>
            <w:hideMark/>
          </w:tcPr>
          <w:p w14:paraId="76A0E088"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1750000</w:t>
            </w:r>
          </w:p>
        </w:tc>
        <w:tc>
          <w:tcPr>
            <w:tcW w:w="787" w:type="dxa"/>
            <w:noWrap/>
            <w:hideMark/>
          </w:tcPr>
          <w:p w14:paraId="14D2C043"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1750000</w:t>
            </w:r>
          </w:p>
        </w:tc>
        <w:tc>
          <w:tcPr>
            <w:tcW w:w="787" w:type="dxa"/>
            <w:noWrap/>
            <w:hideMark/>
          </w:tcPr>
          <w:p w14:paraId="742691BE"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1744000</w:t>
            </w:r>
          </w:p>
        </w:tc>
        <w:tc>
          <w:tcPr>
            <w:tcW w:w="787" w:type="dxa"/>
            <w:noWrap/>
            <w:hideMark/>
          </w:tcPr>
          <w:p w14:paraId="06B22A33"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7C09A9E2"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19C74E9F"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0E1FE5A2"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78B93058"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73809E85"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r>
      <w:tr w:rsidR="00A53925" w:rsidRPr="00A53925" w14:paraId="04B47578" w14:textId="77777777" w:rsidTr="004D0E9B">
        <w:trPr>
          <w:trHeight w:val="324"/>
        </w:trPr>
        <w:tc>
          <w:tcPr>
            <w:tcW w:w="1003" w:type="dxa"/>
            <w:vMerge/>
            <w:hideMark/>
          </w:tcPr>
          <w:p w14:paraId="5EDC91C5"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p>
        </w:tc>
        <w:tc>
          <w:tcPr>
            <w:tcW w:w="664" w:type="dxa"/>
            <w:noWrap/>
            <w:hideMark/>
          </w:tcPr>
          <w:p w14:paraId="4ED121C2"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Total</w:t>
            </w:r>
          </w:p>
        </w:tc>
        <w:tc>
          <w:tcPr>
            <w:tcW w:w="744" w:type="dxa"/>
            <w:noWrap/>
            <w:hideMark/>
          </w:tcPr>
          <w:p w14:paraId="4808FE98"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08" w:type="dxa"/>
            <w:noWrap/>
            <w:hideMark/>
          </w:tcPr>
          <w:p w14:paraId="1C1BF55F"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978" w:type="dxa"/>
            <w:noWrap/>
            <w:hideMark/>
          </w:tcPr>
          <w:p w14:paraId="77A1036B"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6025000</w:t>
            </w:r>
          </w:p>
        </w:tc>
        <w:tc>
          <w:tcPr>
            <w:tcW w:w="787" w:type="dxa"/>
            <w:noWrap/>
            <w:hideMark/>
          </w:tcPr>
          <w:p w14:paraId="770D0BC4"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6025000</w:t>
            </w:r>
          </w:p>
        </w:tc>
        <w:tc>
          <w:tcPr>
            <w:tcW w:w="787" w:type="dxa"/>
            <w:noWrap/>
            <w:hideMark/>
          </w:tcPr>
          <w:p w14:paraId="4A894D9F"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6025000</w:t>
            </w:r>
          </w:p>
        </w:tc>
        <w:tc>
          <w:tcPr>
            <w:tcW w:w="787" w:type="dxa"/>
            <w:noWrap/>
            <w:hideMark/>
          </w:tcPr>
          <w:p w14:paraId="1073AA80"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3904400</w:t>
            </w:r>
          </w:p>
        </w:tc>
        <w:tc>
          <w:tcPr>
            <w:tcW w:w="787" w:type="dxa"/>
            <w:noWrap/>
            <w:hideMark/>
          </w:tcPr>
          <w:p w14:paraId="4060ACE4"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3904400</w:t>
            </w:r>
          </w:p>
        </w:tc>
        <w:tc>
          <w:tcPr>
            <w:tcW w:w="787" w:type="dxa"/>
            <w:noWrap/>
            <w:hideMark/>
          </w:tcPr>
          <w:p w14:paraId="57D5901A"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3904400</w:t>
            </w:r>
          </w:p>
        </w:tc>
        <w:tc>
          <w:tcPr>
            <w:tcW w:w="787" w:type="dxa"/>
            <w:noWrap/>
            <w:hideMark/>
          </w:tcPr>
          <w:p w14:paraId="37061727"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3010500</w:t>
            </w:r>
          </w:p>
        </w:tc>
        <w:tc>
          <w:tcPr>
            <w:tcW w:w="787" w:type="dxa"/>
            <w:noWrap/>
            <w:hideMark/>
          </w:tcPr>
          <w:p w14:paraId="7FB3079C"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3010500</w:t>
            </w:r>
          </w:p>
        </w:tc>
        <w:tc>
          <w:tcPr>
            <w:tcW w:w="787" w:type="dxa"/>
            <w:noWrap/>
            <w:hideMark/>
          </w:tcPr>
          <w:p w14:paraId="1237E0B7"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3010500</w:t>
            </w:r>
          </w:p>
        </w:tc>
      </w:tr>
      <w:tr w:rsidR="00A53925" w:rsidRPr="00A53925" w14:paraId="0A593267" w14:textId="77777777" w:rsidTr="004D0E9B">
        <w:trPr>
          <w:trHeight w:val="405"/>
        </w:trPr>
        <w:tc>
          <w:tcPr>
            <w:tcW w:w="1003" w:type="dxa"/>
            <w:vMerge w:val="restart"/>
            <w:hideMark/>
          </w:tcPr>
          <w:p w14:paraId="1A0B3DC9"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Pr>
                <w:rFonts w:asciiTheme="majorHAnsi" w:eastAsiaTheme="minorHAnsi" w:hAnsiTheme="majorHAnsi" w:cstheme="majorHAnsi"/>
                <w:b w:val="0"/>
                <w:bCs/>
                <w:sz w:val="16"/>
                <w:szCs w:val="16"/>
                <w:lang w:val="ro-MD"/>
              </w:rPr>
              <w:t>Î</w:t>
            </w:r>
            <w:r w:rsidRPr="00A53925">
              <w:rPr>
                <w:rFonts w:asciiTheme="majorHAnsi" w:eastAsiaTheme="minorHAnsi" w:hAnsiTheme="majorHAnsi" w:cstheme="majorHAnsi"/>
                <w:b w:val="0"/>
                <w:bCs/>
                <w:sz w:val="16"/>
                <w:szCs w:val="16"/>
                <w:lang w:val="ro-MD"/>
              </w:rPr>
              <w:t>.M. Amenajarea Teritoriului și Spații Verzi Bălți</w:t>
            </w:r>
          </w:p>
        </w:tc>
        <w:tc>
          <w:tcPr>
            <w:tcW w:w="664" w:type="dxa"/>
            <w:noWrap/>
            <w:hideMark/>
          </w:tcPr>
          <w:p w14:paraId="3C4DFC8B"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0620</w:t>
            </w:r>
          </w:p>
        </w:tc>
        <w:tc>
          <w:tcPr>
            <w:tcW w:w="744" w:type="dxa"/>
            <w:noWrap/>
            <w:hideMark/>
          </w:tcPr>
          <w:p w14:paraId="16DE4700"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7502</w:t>
            </w:r>
          </w:p>
        </w:tc>
        <w:tc>
          <w:tcPr>
            <w:tcW w:w="708" w:type="dxa"/>
            <w:noWrap/>
            <w:hideMark/>
          </w:tcPr>
          <w:p w14:paraId="6856910E"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00332</w:t>
            </w:r>
          </w:p>
        </w:tc>
        <w:tc>
          <w:tcPr>
            <w:tcW w:w="978" w:type="dxa"/>
            <w:noWrap/>
            <w:hideMark/>
          </w:tcPr>
          <w:p w14:paraId="5C07BFEB"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11534100</w:t>
            </w:r>
          </w:p>
        </w:tc>
        <w:tc>
          <w:tcPr>
            <w:tcW w:w="787" w:type="dxa"/>
            <w:noWrap/>
            <w:hideMark/>
          </w:tcPr>
          <w:p w14:paraId="305A818C"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11534100</w:t>
            </w:r>
          </w:p>
        </w:tc>
        <w:tc>
          <w:tcPr>
            <w:tcW w:w="787" w:type="dxa"/>
            <w:noWrap/>
            <w:hideMark/>
          </w:tcPr>
          <w:p w14:paraId="1B28B646"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11534100</w:t>
            </w:r>
          </w:p>
        </w:tc>
        <w:tc>
          <w:tcPr>
            <w:tcW w:w="787" w:type="dxa"/>
            <w:noWrap/>
            <w:hideMark/>
          </w:tcPr>
          <w:p w14:paraId="03E549D0"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1331100</w:t>
            </w:r>
          </w:p>
        </w:tc>
        <w:tc>
          <w:tcPr>
            <w:tcW w:w="787" w:type="dxa"/>
            <w:noWrap/>
            <w:hideMark/>
          </w:tcPr>
          <w:p w14:paraId="0E4D74C0"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1331100</w:t>
            </w:r>
          </w:p>
        </w:tc>
        <w:tc>
          <w:tcPr>
            <w:tcW w:w="787" w:type="dxa"/>
            <w:noWrap/>
            <w:hideMark/>
          </w:tcPr>
          <w:p w14:paraId="4C84A877"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1331050</w:t>
            </w:r>
          </w:p>
        </w:tc>
        <w:tc>
          <w:tcPr>
            <w:tcW w:w="787" w:type="dxa"/>
            <w:noWrap/>
            <w:hideMark/>
          </w:tcPr>
          <w:p w14:paraId="183FB859"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1300000</w:t>
            </w:r>
          </w:p>
        </w:tc>
        <w:tc>
          <w:tcPr>
            <w:tcW w:w="787" w:type="dxa"/>
            <w:noWrap/>
            <w:hideMark/>
          </w:tcPr>
          <w:p w14:paraId="5F8FDD03"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1300000</w:t>
            </w:r>
          </w:p>
        </w:tc>
        <w:tc>
          <w:tcPr>
            <w:tcW w:w="787" w:type="dxa"/>
            <w:noWrap/>
            <w:hideMark/>
          </w:tcPr>
          <w:p w14:paraId="2D1E9C26"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1300000</w:t>
            </w:r>
          </w:p>
        </w:tc>
      </w:tr>
      <w:tr w:rsidR="00A53925" w:rsidRPr="00A53925" w14:paraId="5650C4F3" w14:textId="77777777" w:rsidTr="004D0E9B">
        <w:trPr>
          <w:trHeight w:val="324"/>
        </w:trPr>
        <w:tc>
          <w:tcPr>
            <w:tcW w:w="1003" w:type="dxa"/>
            <w:vMerge/>
            <w:hideMark/>
          </w:tcPr>
          <w:p w14:paraId="1AEF4FAB"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p>
        </w:tc>
        <w:tc>
          <w:tcPr>
            <w:tcW w:w="664" w:type="dxa"/>
            <w:noWrap/>
            <w:hideMark/>
          </w:tcPr>
          <w:p w14:paraId="69D01A13"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0620</w:t>
            </w:r>
          </w:p>
        </w:tc>
        <w:tc>
          <w:tcPr>
            <w:tcW w:w="744" w:type="dxa"/>
            <w:noWrap/>
            <w:hideMark/>
          </w:tcPr>
          <w:p w14:paraId="6F854BA0"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7502</w:t>
            </w:r>
          </w:p>
        </w:tc>
        <w:tc>
          <w:tcPr>
            <w:tcW w:w="708" w:type="dxa"/>
            <w:noWrap/>
            <w:hideMark/>
          </w:tcPr>
          <w:p w14:paraId="67B33B93"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00336</w:t>
            </w:r>
          </w:p>
        </w:tc>
        <w:tc>
          <w:tcPr>
            <w:tcW w:w="978" w:type="dxa"/>
            <w:noWrap/>
            <w:hideMark/>
          </w:tcPr>
          <w:p w14:paraId="62015962"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668000</w:t>
            </w:r>
          </w:p>
        </w:tc>
        <w:tc>
          <w:tcPr>
            <w:tcW w:w="787" w:type="dxa"/>
            <w:noWrap/>
            <w:hideMark/>
          </w:tcPr>
          <w:p w14:paraId="68CEDC6A"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668000</w:t>
            </w:r>
          </w:p>
        </w:tc>
        <w:tc>
          <w:tcPr>
            <w:tcW w:w="787" w:type="dxa"/>
            <w:noWrap/>
            <w:hideMark/>
          </w:tcPr>
          <w:p w14:paraId="62EACA36"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668000</w:t>
            </w:r>
          </w:p>
        </w:tc>
        <w:tc>
          <w:tcPr>
            <w:tcW w:w="787" w:type="dxa"/>
            <w:noWrap/>
            <w:hideMark/>
          </w:tcPr>
          <w:p w14:paraId="645C758C"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4A166655"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5860A8FD"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0F3FD126"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1E474D1D"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30660EC1"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r>
      <w:tr w:rsidR="00A53925" w:rsidRPr="00A53925" w14:paraId="1DCA54E4" w14:textId="77777777" w:rsidTr="004D0E9B">
        <w:trPr>
          <w:trHeight w:val="324"/>
        </w:trPr>
        <w:tc>
          <w:tcPr>
            <w:tcW w:w="1003" w:type="dxa"/>
            <w:vMerge/>
            <w:hideMark/>
          </w:tcPr>
          <w:p w14:paraId="73A07903"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p>
        </w:tc>
        <w:tc>
          <w:tcPr>
            <w:tcW w:w="664" w:type="dxa"/>
            <w:noWrap/>
            <w:hideMark/>
          </w:tcPr>
          <w:p w14:paraId="6E4F6704"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0510</w:t>
            </w:r>
          </w:p>
        </w:tc>
        <w:tc>
          <w:tcPr>
            <w:tcW w:w="744" w:type="dxa"/>
            <w:noWrap/>
            <w:hideMark/>
          </w:tcPr>
          <w:p w14:paraId="772FF943"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7002</w:t>
            </w:r>
          </w:p>
        </w:tc>
        <w:tc>
          <w:tcPr>
            <w:tcW w:w="708" w:type="dxa"/>
            <w:noWrap/>
            <w:hideMark/>
          </w:tcPr>
          <w:p w14:paraId="067A8670"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00334</w:t>
            </w:r>
          </w:p>
        </w:tc>
        <w:tc>
          <w:tcPr>
            <w:tcW w:w="978" w:type="dxa"/>
            <w:noWrap/>
            <w:hideMark/>
          </w:tcPr>
          <w:p w14:paraId="25843D59"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8986100</w:t>
            </w:r>
          </w:p>
        </w:tc>
        <w:tc>
          <w:tcPr>
            <w:tcW w:w="787" w:type="dxa"/>
            <w:noWrap/>
            <w:hideMark/>
          </w:tcPr>
          <w:p w14:paraId="5D323DD2"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8986100</w:t>
            </w:r>
          </w:p>
        </w:tc>
        <w:tc>
          <w:tcPr>
            <w:tcW w:w="787" w:type="dxa"/>
            <w:noWrap/>
            <w:hideMark/>
          </w:tcPr>
          <w:p w14:paraId="6B7A8DDC"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8986100</w:t>
            </w:r>
          </w:p>
        </w:tc>
        <w:tc>
          <w:tcPr>
            <w:tcW w:w="787" w:type="dxa"/>
            <w:noWrap/>
            <w:hideMark/>
          </w:tcPr>
          <w:p w14:paraId="57A11254"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5948FF73"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607CBDEF"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2C8F6DE4"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1577852B"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787" w:type="dxa"/>
            <w:noWrap/>
            <w:hideMark/>
          </w:tcPr>
          <w:p w14:paraId="253C8516"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r>
      <w:tr w:rsidR="00A53925" w:rsidRPr="00A53925" w14:paraId="3E7F774F" w14:textId="77777777" w:rsidTr="004D0E9B">
        <w:trPr>
          <w:trHeight w:val="324"/>
        </w:trPr>
        <w:tc>
          <w:tcPr>
            <w:tcW w:w="1003" w:type="dxa"/>
            <w:vMerge/>
            <w:hideMark/>
          </w:tcPr>
          <w:p w14:paraId="762775A2"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p>
        </w:tc>
        <w:tc>
          <w:tcPr>
            <w:tcW w:w="664" w:type="dxa"/>
            <w:noWrap/>
            <w:hideMark/>
          </w:tcPr>
          <w:p w14:paraId="62D8BAA4"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Total</w:t>
            </w:r>
          </w:p>
        </w:tc>
        <w:tc>
          <w:tcPr>
            <w:tcW w:w="744" w:type="dxa"/>
            <w:noWrap/>
            <w:hideMark/>
          </w:tcPr>
          <w:p w14:paraId="2F7D09E9"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08" w:type="dxa"/>
            <w:noWrap/>
            <w:hideMark/>
          </w:tcPr>
          <w:p w14:paraId="6AF1EB6F"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978" w:type="dxa"/>
            <w:noWrap/>
            <w:hideMark/>
          </w:tcPr>
          <w:p w14:paraId="5DE1FF94"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21188200</w:t>
            </w:r>
          </w:p>
        </w:tc>
        <w:tc>
          <w:tcPr>
            <w:tcW w:w="787" w:type="dxa"/>
            <w:noWrap/>
            <w:hideMark/>
          </w:tcPr>
          <w:p w14:paraId="4216AD27"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21188200</w:t>
            </w:r>
          </w:p>
        </w:tc>
        <w:tc>
          <w:tcPr>
            <w:tcW w:w="787" w:type="dxa"/>
            <w:noWrap/>
            <w:hideMark/>
          </w:tcPr>
          <w:p w14:paraId="7AFD8995"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21188200</w:t>
            </w:r>
          </w:p>
        </w:tc>
        <w:tc>
          <w:tcPr>
            <w:tcW w:w="787" w:type="dxa"/>
            <w:noWrap/>
            <w:hideMark/>
          </w:tcPr>
          <w:p w14:paraId="6B93FFDA"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1331100</w:t>
            </w:r>
          </w:p>
        </w:tc>
        <w:tc>
          <w:tcPr>
            <w:tcW w:w="787" w:type="dxa"/>
            <w:noWrap/>
            <w:hideMark/>
          </w:tcPr>
          <w:p w14:paraId="27CB4F99"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1331100</w:t>
            </w:r>
          </w:p>
        </w:tc>
        <w:tc>
          <w:tcPr>
            <w:tcW w:w="787" w:type="dxa"/>
            <w:noWrap/>
            <w:hideMark/>
          </w:tcPr>
          <w:p w14:paraId="3DB96EBC"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1331050</w:t>
            </w:r>
          </w:p>
        </w:tc>
        <w:tc>
          <w:tcPr>
            <w:tcW w:w="787" w:type="dxa"/>
            <w:noWrap/>
            <w:hideMark/>
          </w:tcPr>
          <w:p w14:paraId="0DD9E716"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1300000</w:t>
            </w:r>
          </w:p>
        </w:tc>
        <w:tc>
          <w:tcPr>
            <w:tcW w:w="787" w:type="dxa"/>
            <w:noWrap/>
            <w:hideMark/>
          </w:tcPr>
          <w:p w14:paraId="7B82E0B9"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1300000</w:t>
            </w:r>
          </w:p>
        </w:tc>
        <w:tc>
          <w:tcPr>
            <w:tcW w:w="787" w:type="dxa"/>
            <w:noWrap/>
            <w:hideMark/>
          </w:tcPr>
          <w:p w14:paraId="66F42013"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1300000</w:t>
            </w:r>
          </w:p>
        </w:tc>
      </w:tr>
      <w:tr w:rsidR="00A53925" w:rsidRPr="00A53925" w14:paraId="18807FBE" w14:textId="77777777" w:rsidTr="004D0E9B">
        <w:trPr>
          <w:trHeight w:val="495"/>
        </w:trPr>
        <w:tc>
          <w:tcPr>
            <w:tcW w:w="1003" w:type="dxa"/>
            <w:vMerge w:val="restart"/>
            <w:hideMark/>
          </w:tcPr>
          <w:p w14:paraId="3B10D596"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Pr>
                <w:rFonts w:asciiTheme="majorHAnsi" w:eastAsiaTheme="minorHAnsi" w:hAnsiTheme="majorHAnsi" w:cstheme="majorHAnsi"/>
                <w:b w:val="0"/>
                <w:bCs/>
                <w:sz w:val="16"/>
                <w:szCs w:val="16"/>
                <w:lang w:val="ro-MD"/>
              </w:rPr>
              <w:t>Î</w:t>
            </w:r>
            <w:r w:rsidRPr="00A53925">
              <w:rPr>
                <w:rFonts w:asciiTheme="majorHAnsi" w:eastAsiaTheme="minorHAnsi" w:hAnsiTheme="majorHAnsi" w:cstheme="majorHAnsi"/>
                <w:b w:val="0"/>
                <w:bCs/>
                <w:sz w:val="16"/>
                <w:szCs w:val="16"/>
                <w:lang w:val="ro-MD"/>
              </w:rPr>
              <w:t>.M. Direcția Reparații si Construcții Drumuri Bălți</w:t>
            </w:r>
          </w:p>
        </w:tc>
        <w:tc>
          <w:tcPr>
            <w:tcW w:w="664" w:type="dxa"/>
            <w:noWrap/>
            <w:hideMark/>
          </w:tcPr>
          <w:p w14:paraId="0FDEA4B3"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0620</w:t>
            </w:r>
          </w:p>
        </w:tc>
        <w:tc>
          <w:tcPr>
            <w:tcW w:w="744" w:type="dxa"/>
            <w:noWrap/>
            <w:hideMark/>
          </w:tcPr>
          <w:p w14:paraId="6B612C42"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7502</w:t>
            </w:r>
          </w:p>
        </w:tc>
        <w:tc>
          <w:tcPr>
            <w:tcW w:w="708" w:type="dxa"/>
            <w:noWrap/>
            <w:hideMark/>
          </w:tcPr>
          <w:p w14:paraId="09EBD9E3"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00332</w:t>
            </w:r>
          </w:p>
        </w:tc>
        <w:tc>
          <w:tcPr>
            <w:tcW w:w="978" w:type="dxa"/>
            <w:noWrap/>
            <w:hideMark/>
          </w:tcPr>
          <w:p w14:paraId="3812A152"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953700</w:t>
            </w:r>
          </w:p>
        </w:tc>
        <w:tc>
          <w:tcPr>
            <w:tcW w:w="787" w:type="dxa"/>
            <w:noWrap/>
            <w:hideMark/>
          </w:tcPr>
          <w:p w14:paraId="3DC3A80C"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953700</w:t>
            </w:r>
          </w:p>
        </w:tc>
        <w:tc>
          <w:tcPr>
            <w:tcW w:w="787" w:type="dxa"/>
            <w:noWrap/>
            <w:hideMark/>
          </w:tcPr>
          <w:p w14:paraId="1612A55C"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953700</w:t>
            </w:r>
          </w:p>
        </w:tc>
        <w:tc>
          <w:tcPr>
            <w:tcW w:w="787" w:type="dxa"/>
            <w:noWrap/>
            <w:hideMark/>
          </w:tcPr>
          <w:p w14:paraId="645E7B75"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17B32AD2"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4F7E82AB"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4367C5CB"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7F1BD742"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6A1DE8FF"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r>
      <w:tr w:rsidR="00A53925" w:rsidRPr="00A53925" w14:paraId="459A94C7" w14:textId="77777777" w:rsidTr="004D0E9B">
        <w:trPr>
          <w:trHeight w:val="495"/>
        </w:trPr>
        <w:tc>
          <w:tcPr>
            <w:tcW w:w="1003" w:type="dxa"/>
            <w:vMerge/>
            <w:hideMark/>
          </w:tcPr>
          <w:p w14:paraId="14B14E3A"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p>
        </w:tc>
        <w:tc>
          <w:tcPr>
            <w:tcW w:w="664" w:type="dxa"/>
            <w:noWrap/>
            <w:hideMark/>
          </w:tcPr>
          <w:p w14:paraId="7112D55E"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0510</w:t>
            </w:r>
          </w:p>
        </w:tc>
        <w:tc>
          <w:tcPr>
            <w:tcW w:w="744" w:type="dxa"/>
            <w:noWrap/>
            <w:hideMark/>
          </w:tcPr>
          <w:p w14:paraId="7A90703B"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7002</w:t>
            </w:r>
          </w:p>
        </w:tc>
        <w:tc>
          <w:tcPr>
            <w:tcW w:w="708" w:type="dxa"/>
            <w:noWrap/>
            <w:hideMark/>
          </w:tcPr>
          <w:p w14:paraId="122E75A8"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00334</w:t>
            </w:r>
          </w:p>
        </w:tc>
        <w:tc>
          <w:tcPr>
            <w:tcW w:w="978" w:type="dxa"/>
            <w:noWrap/>
            <w:hideMark/>
          </w:tcPr>
          <w:p w14:paraId="1B646901"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5075400</w:t>
            </w:r>
          </w:p>
        </w:tc>
        <w:tc>
          <w:tcPr>
            <w:tcW w:w="787" w:type="dxa"/>
            <w:noWrap/>
            <w:hideMark/>
          </w:tcPr>
          <w:p w14:paraId="761CFCF6"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5075400</w:t>
            </w:r>
          </w:p>
        </w:tc>
        <w:tc>
          <w:tcPr>
            <w:tcW w:w="787" w:type="dxa"/>
            <w:noWrap/>
            <w:hideMark/>
          </w:tcPr>
          <w:p w14:paraId="51217302" w14:textId="77777777" w:rsidR="00A53925" w:rsidRPr="00A53925" w:rsidRDefault="00A53925" w:rsidP="004D0E9B">
            <w:pPr>
              <w:spacing w:line="240" w:lineRule="auto"/>
              <w:ind w:right="-100"/>
              <w:jc w:val="right"/>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5075400</w:t>
            </w:r>
          </w:p>
        </w:tc>
        <w:tc>
          <w:tcPr>
            <w:tcW w:w="787" w:type="dxa"/>
            <w:noWrap/>
            <w:hideMark/>
          </w:tcPr>
          <w:p w14:paraId="0B46077F"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189A389B"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6F7A3EE3"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3FCB8D97"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7F03AEE5"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4B598D9D"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r>
      <w:tr w:rsidR="00A53925" w:rsidRPr="00A53925" w14:paraId="7C96D083" w14:textId="77777777" w:rsidTr="004D0E9B">
        <w:trPr>
          <w:trHeight w:val="390"/>
        </w:trPr>
        <w:tc>
          <w:tcPr>
            <w:tcW w:w="1003" w:type="dxa"/>
            <w:vMerge/>
            <w:hideMark/>
          </w:tcPr>
          <w:p w14:paraId="564A80D7"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p>
        </w:tc>
        <w:tc>
          <w:tcPr>
            <w:tcW w:w="664" w:type="dxa"/>
            <w:noWrap/>
            <w:hideMark/>
          </w:tcPr>
          <w:p w14:paraId="033D9D30"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Total</w:t>
            </w:r>
          </w:p>
        </w:tc>
        <w:tc>
          <w:tcPr>
            <w:tcW w:w="744" w:type="dxa"/>
            <w:noWrap/>
            <w:hideMark/>
          </w:tcPr>
          <w:p w14:paraId="6DC3EF2F"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08" w:type="dxa"/>
            <w:noWrap/>
            <w:hideMark/>
          </w:tcPr>
          <w:p w14:paraId="10BBD97D"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978" w:type="dxa"/>
            <w:noWrap/>
            <w:hideMark/>
          </w:tcPr>
          <w:p w14:paraId="11933ABF"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6029100</w:t>
            </w:r>
          </w:p>
        </w:tc>
        <w:tc>
          <w:tcPr>
            <w:tcW w:w="787" w:type="dxa"/>
            <w:noWrap/>
            <w:hideMark/>
          </w:tcPr>
          <w:p w14:paraId="58417CEA"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6029100</w:t>
            </w:r>
          </w:p>
        </w:tc>
        <w:tc>
          <w:tcPr>
            <w:tcW w:w="787" w:type="dxa"/>
            <w:noWrap/>
            <w:hideMark/>
          </w:tcPr>
          <w:p w14:paraId="6361FA71"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6029100</w:t>
            </w:r>
          </w:p>
        </w:tc>
        <w:tc>
          <w:tcPr>
            <w:tcW w:w="787" w:type="dxa"/>
            <w:noWrap/>
            <w:hideMark/>
          </w:tcPr>
          <w:p w14:paraId="40D1AE4C"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47186D01"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0F1A9F93"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0B688693"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43FF6369"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37957ADA"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r>
      <w:tr w:rsidR="00A53925" w:rsidRPr="00A53925" w14:paraId="31B63CF4" w14:textId="77777777" w:rsidTr="004D0E9B">
        <w:trPr>
          <w:trHeight w:val="720"/>
        </w:trPr>
        <w:tc>
          <w:tcPr>
            <w:tcW w:w="1003" w:type="dxa"/>
            <w:hideMark/>
          </w:tcPr>
          <w:p w14:paraId="40CA3131"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Pr>
                <w:rFonts w:asciiTheme="majorHAnsi" w:eastAsiaTheme="minorHAnsi" w:hAnsiTheme="majorHAnsi" w:cstheme="majorHAnsi"/>
                <w:b w:val="0"/>
                <w:bCs/>
                <w:sz w:val="16"/>
                <w:szCs w:val="16"/>
                <w:lang w:val="ro-MD"/>
              </w:rPr>
              <w:t>Î</w:t>
            </w:r>
            <w:r w:rsidRPr="00A53925">
              <w:rPr>
                <w:rFonts w:asciiTheme="majorHAnsi" w:eastAsiaTheme="minorHAnsi" w:hAnsiTheme="majorHAnsi" w:cstheme="majorHAnsi"/>
                <w:b w:val="0"/>
                <w:bCs/>
                <w:sz w:val="16"/>
                <w:szCs w:val="16"/>
                <w:lang w:val="ro-MD"/>
              </w:rPr>
              <w:t>.M. Direcția de Troleibuze din Bălți</w:t>
            </w:r>
          </w:p>
        </w:tc>
        <w:tc>
          <w:tcPr>
            <w:tcW w:w="664" w:type="dxa"/>
            <w:noWrap/>
            <w:hideMark/>
          </w:tcPr>
          <w:p w14:paraId="27CE0B87"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6404</w:t>
            </w:r>
          </w:p>
        </w:tc>
        <w:tc>
          <w:tcPr>
            <w:tcW w:w="744" w:type="dxa"/>
            <w:noWrap/>
            <w:hideMark/>
          </w:tcPr>
          <w:p w14:paraId="269D1502"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0451</w:t>
            </w:r>
          </w:p>
        </w:tc>
        <w:tc>
          <w:tcPr>
            <w:tcW w:w="708" w:type="dxa"/>
            <w:noWrap/>
            <w:hideMark/>
          </w:tcPr>
          <w:p w14:paraId="733BB4D5"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00155</w:t>
            </w:r>
          </w:p>
        </w:tc>
        <w:tc>
          <w:tcPr>
            <w:tcW w:w="978" w:type="dxa"/>
            <w:noWrap/>
            <w:hideMark/>
          </w:tcPr>
          <w:p w14:paraId="549537AE"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26055500</w:t>
            </w:r>
          </w:p>
        </w:tc>
        <w:tc>
          <w:tcPr>
            <w:tcW w:w="787" w:type="dxa"/>
            <w:noWrap/>
            <w:hideMark/>
          </w:tcPr>
          <w:p w14:paraId="7B85E20D"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28665400</w:t>
            </w:r>
          </w:p>
        </w:tc>
        <w:tc>
          <w:tcPr>
            <w:tcW w:w="787" w:type="dxa"/>
            <w:noWrap/>
            <w:hideMark/>
          </w:tcPr>
          <w:p w14:paraId="5A3E16BD"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28665400</w:t>
            </w:r>
          </w:p>
        </w:tc>
        <w:tc>
          <w:tcPr>
            <w:tcW w:w="787" w:type="dxa"/>
            <w:noWrap/>
            <w:hideMark/>
          </w:tcPr>
          <w:p w14:paraId="1AFB40FB"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32045700</w:t>
            </w:r>
          </w:p>
        </w:tc>
        <w:tc>
          <w:tcPr>
            <w:tcW w:w="787" w:type="dxa"/>
            <w:noWrap/>
            <w:hideMark/>
          </w:tcPr>
          <w:p w14:paraId="33F89B60"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32427100</w:t>
            </w:r>
          </w:p>
        </w:tc>
        <w:tc>
          <w:tcPr>
            <w:tcW w:w="787" w:type="dxa"/>
            <w:noWrap/>
            <w:hideMark/>
          </w:tcPr>
          <w:p w14:paraId="636D8292"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32407100</w:t>
            </w:r>
          </w:p>
        </w:tc>
        <w:tc>
          <w:tcPr>
            <w:tcW w:w="787" w:type="dxa"/>
            <w:noWrap/>
            <w:hideMark/>
          </w:tcPr>
          <w:p w14:paraId="7B370CED"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35515800</w:t>
            </w:r>
          </w:p>
        </w:tc>
        <w:tc>
          <w:tcPr>
            <w:tcW w:w="787" w:type="dxa"/>
            <w:noWrap/>
            <w:hideMark/>
          </w:tcPr>
          <w:p w14:paraId="09F7E3E6"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40012700</w:t>
            </w:r>
          </w:p>
        </w:tc>
        <w:tc>
          <w:tcPr>
            <w:tcW w:w="787" w:type="dxa"/>
            <w:noWrap/>
            <w:hideMark/>
          </w:tcPr>
          <w:p w14:paraId="05EEB584"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40012700</w:t>
            </w:r>
          </w:p>
        </w:tc>
      </w:tr>
      <w:tr w:rsidR="00A53925" w:rsidRPr="00A53925" w14:paraId="1F076C19" w14:textId="77777777" w:rsidTr="004D0E9B">
        <w:trPr>
          <w:trHeight w:val="720"/>
        </w:trPr>
        <w:tc>
          <w:tcPr>
            <w:tcW w:w="1003" w:type="dxa"/>
            <w:hideMark/>
          </w:tcPr>
          <w:p w14:paraId="374D38BA"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Pr>
                <w:rFonts w:asciiTheme="majorHAnsi" w:eastAsiaTheme="minorHAnsi" w:hAnsiTheme="majorHAnsi" w:cstheme="majorHAnsi"/>
                <w:b w:val="0"/>
                <w:bCs/>
                <w:sz w:val="16"/>
                <w:szCs w:val="16"/>
                <w:lang w:val="ro-MD"/>
              </w:rPr>
              <w:t>Î</w:t>
            </w:r>
            <w:r w:rsidRPr="00A53925">
              <w:rPr>
                <w:rFonts w:asciiTheme="majorHAnsi" w:eastAsiaTheme="minorHAnsi" w:hAnsiTheme="majorHAnsi" w:cstheme="majorHAnsi"/>
                <w:b w:val="0"/>
                <w:bCs/>
                <w:sz w:val="16"/>
                <w:szCs w:val="16"/>
                <w:lang w:val="ro-MD"/>
              </w:rPr>
              <w:t xml:space="preserve">.M. Aprovizionare </w:t>
            </w:r>
          </w:p>
        </w:tc>
        <w:tc>
          <w:tcPr>
            <w:tcW w:w="664" w:type="dxa"/>
            <w:noWrap/>
            <w:hideMark/>
          </w:tcPr>
          <w:p w14:paraId="28861A7A"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0499</w:t>
            </w:r>
          </w:p>
        </w:tc>
        <w:tc>
          <w:tcPr>
            <w:tcW w:w="744" w:type="dxa"/>
            <w:noWrap/>
            <w:hideMark/>
          </w:tcPr>
          <w:p w14:paraId="3BB28B2B"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5014</w:t>
            </w:r>
          </w:p>
        </w:tc>
        <w:tc>
          <w:tcPr>
            <w:tcW w:w="708" w:type="dxa"/>
            <w:noWrap/>
            <w:hideMark/>
          </w:tcPr>
          <w:p w14:paraId="4B91CA16"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00089</w:t>
            </w:r>
          </w:p>
        </w:tc>
        <w:tc>
          <w:tcPr>
            <w:tcW w:w="978" w:type="dxa"/>
            <w:noWrap/>
            <w:hideMark/>
          </w:tcPr>
          <w:p w14:paraId="33028330"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026F9013"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0CF6CEE5"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736BDE30"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0C37D4B6"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54E8096E"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64BEAD75"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02113BF2"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1055500</w:t>
            </w:r>
          </w:p>
        </w:tc>
        <w:tc>
          <w:tcPr>
            <w:tcW w:w="787" w:type="dxa"/>
            <w:noWrap/>
            <w:hideMark/>
          </w:tcPr>
          <w:p w14:paraId="6A356F9B"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1055500</w:t>
            </w:r>
          </w:p>
        </w:tc>
      </w:tr>
      <w:tr w:rsidR="00A53925" w:rsidRPr="00A53925" w14:paraId="1F1C553D" w14:textId="77777777" w:rsidTr="004D0E9B">
        <w:trPr>
          <w:trHeight w:val="720"/>
        </w:trPr>
        <w:tc>
          <w:tcPr>
            <w:tcW w:w="1003" w:type="dxa"/>
            <w:hideMark/>
          </w:tcPr>
          <w:p w14:paraId="7ACABCF1"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Pr>
                <w:rFonts w:asciiTheme="majorHAnsi" w:eastAsiaTheme="minorHAnsi" w:hAnsiTheme="majorHAnsi" w:cstheme="majorHAnsi"/>
                <w:b w:val="0"/>
                <w:bCs/>
                <w:sz w:val="16"/>
                <w:szCs w:val="16"/>
                <w:lang w:val="ro-MD"/>
              </w:rPr>
              <w:t>Î</w:t>
            </w:r>
            <w:r w:rsidRPr="00A53925">
              <w:rPr>
                <w:rFonts w:asciiTheme="majorHAnsi" w:eastAsiaTheme="minorHAnsi" w:hAnsiTheme="majorHAnsi" w:cstheme="majorHAnsi"/>
                <w:b w:val="0"/>
                <w:bCs/>
                <w:sz w:val="16"/>
                <w:szCs w:val="16"/>
                <w:lang w:val="ro-MD"/>
              </w:rPr>
              <w:t xml:space="preserve">.M. Hotelul Bălți </w:t>
            </w:r>
          </w:p>
        </w:tc>
        <w:tc>
          <w:tcPr>
            <w:tcW w:w="664" w:type="dxa"/>
            <w:noWrap/>
            <w:hideMark/>
          </w:tcPr>
          <w:p w14:paraId="4EBF5CCA"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0499</w:t>
            </w:r>
          </w:p>
        </w:tc>
        <w:tc>
          <w:tcPr>
            <w:tcW w:w="744" w:type="dxa"/>
            <w:noWrap/>
            <w:hideMark/>
          </w:tcPr>
          <w:p w14:paraId="1E579950"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5014</w:t>
            </w:r>
          </w:p>
        </w:tc>
        <w:tc>
          <w:tcPr>
            <w:tcW w:w="708" w:type="dxa"/>
            <w:noWrap/>
            <w:hideMark/>
          </w:tcPr>
          <w:p w14:paraId="21A14311"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00089</w:t>
            </w:r>
          </w:p>
        </w:tc>
        <w:tc>
          <w:tcPr>
            <w:tcW w:w="978" w:type="dxa"/>
            <w:noWrap/>
            <w:hideMark/>
          </w:tcPr>
          <w:p w14:paraId="4296B513"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2AAD61D6"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588F109A"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037CD730"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67580DD9"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38182DA0"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129B2D44"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662450E2"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321600</w:t>
            </w:r>
          </w:p>
        </w:tc>
        <w:tc>
          <w:tcPr>
            <w:tcW w:w="787" w:type="dxa"/>
            <w:noWrap/>
            <w:hideMark/>
          </w:tcPr>
          <w:p w14:paraId="1A3FDD5F"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321600</w:t>
            </w:r>
          </w:p>
        </w:tc>
      </w:tr>
      <w:tr w:rsidR="00A53925" w:rsidRPr="00A53925" w14:paraId="56B66873" w14:textId="77777777" w:rsidTr="004D0E9B">
        <w:trPr>
          <w:trHeight w:val="720"/>
        </w:trPr>
        <w:tc>
          <w:tcPr>
            <w:tcW w:w="1003" w:type="dxa"/>
            <w:hideMark/>
          </w:tcPr>
          <w:p w14:paraId="1CFEC2D4"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Pr>
                <w:rFonts w:asciiTheme="majorHAnsi" w:eastAsiaTheme="minorHAnsi" w:hAnsiTheme="majorHAnsi" w:cstheme="majorHAnsi"/>
                <w:b w:val="0"/>
                <w:bCs/>
                <w:sz w:val="16"/>
                <w:szCs w:val="16"/>
                <w:lang w:val="ro-MD"/>
              </w:rPr>
              <w:t>Î</w:t>
            </w:r>
            <w:r w:rsidRPr="00A53925">
              <w:rPr>
                <w:rFonts w:asciiTheme="majorHAnsi" w:eastAsiaTheme="minorHAnsi" w:hAnsiTheme="majorHAnsi" w:cstheme="majorHAnsi"/>
                <w:b w:val="0"/>
                <w:bCs/>
                <w:sz w:val="16"/>
                <w:szCs w:val="16"/>
                <w:lang w:val="ro-MD"/>
              </w:rPr>
              <w:t xml:space="preserve">.M. Asociația Piețelor din Bălți </w:t>
            </w:r>
          </w:p>
        </w:tc>
        <w:tc>
          <w:tcPr>
            <w:tcW w:w="664" w:type="dxa"/>
            <w:noWrap/>
            <w:hideMark/>
          </w:tcPr>
          <w:p w14:paraId="7485054C"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0499</w:t>
            </w:r>
          </w:p>
        </w:tc>
        <w:tc>
          <w:tcPr>
            <w:tcW w:w="744" w:type="dxa"/>
            <w:noWrap/>
            <w:hideMark/>
          </w:tcPr>
          <w:p w14:paraId="2E291CFC"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5014</w:t>
            </w:r>
          </w:p>
        </w:tc>
        <w:tc>
          <w:tcPr>
            <w:tcW w:w="708" w:type="dxa"/>
            <w:noWrap/>
            <w:hideMark/>
          </w:tcPr>
          <w:p w14:paraId="7A49CA6F"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00089</w:t>
            </w:r>
          </w:p>
        </w:tc>
        <w:tc>
          <w:tcPr>
            <w:tcW w:w="978" w:type="dxa"/>
            <w:noWrap/>
            <w:hideMark/>
          </w:tcPr>
          <w:p w14:paraId="7BE7EAD3"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0B288D14"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2DB8E573"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2947348F"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2BB82C3D"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5385F547"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551F8BD2"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3643C7C3"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2014200</w:t>
            </w:r>
          </w:p>
        </w:tc>
        <w:tc>
          <w:tcPr>
            <w:tcW w:w="787" w:type="dxa"/>
            <w:noWrap/>
            <w:hideMark/>
          </w:tcPr>
          <w:p w14:paraId="615360D3"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2014200</w:t>
            </w:r>
          </w:p>
        </w:tc>
      </w:tr>
      <w:tr w:rsidR="00A53925" w:rsidRPr="00A53925" w14:paraId="6903DAFB" w14:textId="77777777" w:rsidTr="004D0E9B">
        <w:trPr>
          <w:trHeight w:val="720"/>
        </w:trPr>
        <w:tc>
          <w:tcPr>
            <w:tcW w:w="1003" w:type="dxa"/>
            <w:hideMark/>
          </w:tcPr>
          <w:p w14:paraId="2ED1EFE6"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Centrul de Studiere a Limbilor</w:t>
            </w:r>
          </w:p>
        </w:tc>
        <w:tc>
          <w:tcPr>
            <w:tcW w:w="664" w:type="dxa"/>
            <w:noWrap/>
            <w:hideMark/>
          </w:tcPr>
          <w:p w14:paraId="46ED2884"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0499</w:t>
            </w:r>
          </w:p>
        </w:tc>
        <w:tc>
          <w:tcPr>
            <w:tcW w:w="744" w:type="dxa"/>
            <w:noWrap/>
            <w:hideMark/>
          </w:tcPr>
          <w:p w14:paraId="13382141"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5014</w:t>
            </w:r>
          </w:p>
        </w:tc>
        <w:tc>
          <w:tcPr>
            <w:tcW w:w="708" w:type="dxa"/>
            <w:noWrap/>
            <w:hideMark/>
          </w:tcPr>
          <w:p w14:paraId="6B607129"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00089</w:t>
            </w:r>
          </w:p>
        </w:tc>
        <w:tc>
          <w:tcPr>
            <w:tcW w:w="978" w:type="dxa"/>
            <w:noWrap/>
            <w:hideMark/>
          </w:tcPr>
          <w:p w14:paraId="6DE214B9"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1541ED87"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1D421250"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0AC5385E"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4B10358E"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47E36665"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79DC1A69"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0BEE39AA"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48900</w:t>
            </w:r>
          </w:p>
        </w:tc>
        <w:tc>
          <w:tcPr>
            <w:tcW w:w="787" w:type="dxa"/>
            <w:noWrap/>
            <w:hideMark/>
          </w:tcPr>
          <w:p w14:paraId="4D26EAA0"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48900</w:t>
            </w:r>
          </w:p>
        </w:tc>
      </w:tr>
      <w:tr w:rsidR="00A53925" w:rsidRPr="00A53925" w14:paraId="50466B0D" w14:textId="77777777" w:rsidTr="004D0E9B">
        <w:trPr>
          <w:trHeight w:val="720"/>
        </w:trPr>
        <w:tc>
          <w:tcPr>
            <w:tcW w:w="1003" w:type="dxa"/>
            <w:hideMark/>
          </w:tcPr>
          <w:p w14:paraId="53F4CDBD" w14:textId="5A3B312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Centrul Medicilor de Familie m</w:t>
            </w:r>
            <w:r w:rsidR="0021211A">
              <w:rPr>
                <w:rFonts w:asciiTheme="majorHAnsi" w:eastAsiaTheme="minorHAnsi" w:hAnsiTheme="majorHAnsi" w:cstheme="majorHAnsi"/>
                <w:b w:val="0"/>
                <w:bCs/>
                <w:sz w:val="16"/>
                <w:szCs w:val="16"/>
                <w:lang w:val="ro-MD"/>
              </w:rPr>
              <w:t>un</w:t>
            </w:r>
            <w:r w:rsidRPr="00A53925">
              <w:rPr>
                <w:rFonts w:asciiTheme="majorHAnsi" w:eastAsiaTheme="minorHAnsi" w:hAnsiTheme="majorHAnsi" w:cstheme="majorHAnsi"/>
                <w:b w:val="0"/>
                <w:bCs/>
                <w:sz w:val="16"/>
                <w:szCs w:val="16"/>
                <w:lang w:val="ro-MD"/>
              </w:rPr>
              <w:t>. Bălți</w:t>
            </w:r>
          </w:p>
        </w:tc>
        <w:tc>
          <w:tcPr>
            <w:tcW w:w="664" w:type="dxa"/>
            <w:noWrap/>
            <w:hideMark/>
          </w:tcPr>
          <w:p w14:paraId="71859D7B"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0761</w:t>
            </w:r>
          </w:p>
        </w:tc>
        <w:tc>
          <w:tcPr>
            <w:tcW w:w="744" w:type="dxa"/>
            <w:noWrap/>
            <w:hideMark/>
          </w:tcPr>
          <w:p w14:paraId="2DF75F03"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8001</w:t>
            </w:r>
          </w:p>
        </w:tc>
        <w:tc>
          <w:tcPr>
            <w:tcW w:w="708" w:type="dxa"/>
            <w:noWrap/>
            <w:hideMark/>
          </w:tcPr>
          <w:p w14:paraId="0604BC27" w14:textId="77777777" w:rsidR="00A53925" w:rsidRPr="00A53925" w:rsidRDefault="00A53925" w:rsidP="004D0E9B">
            <w:pPr>
              <w:spacing w:line="240" w:lineRule="auto"/>
              <w:ind w:right="-100"/>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00185</w:t>
            </w:r>
          </w:p>
        </w:tc>
        <w:tc>
          <w:tcPr>
            <w:tcW w:w="978" w:type="dxa"/>
            <w:noWrap/>
            <w:hideMark/>
          </w:tcPr>
          <w:p w14:paraId="7EB2D145"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2D13519C"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592E85CB"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68CF9875"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7F18A6ED"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6FC8DDE9"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07F631C1"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 </w:t>
            </w:r>
          </w:p>
        </w:tc>
        <w:tc>
          <w:tcPr>
            <w:tcW w:w="787" w:type="dxa"/>
            <w:noWrap/>
            <w:hideMark/>
          </w:tcPr>
          <w:p w14:paraId="0ADF6134"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110000</w:t>
            </w:r>
          </w:p>
        </w:tc>
        <w:tc>
          <w:tcPr>
            <w:tcW w:w="787" w:type="dxa"/>
            <w:noWrap/>
            <w:hideMark/>
          </w:tcPr>
          <w:p w14:paraId="36A0C230" w14:textId="77777777" w:rsidR="00A53925" w:rsidRPr="00A53925" w:rsidRDefault="00A53925" w:rsidP="004D0E9B">
            <w:pPr>
              <w:spacing w:line="240" w:lineRule="auto"/>
              <w:ind w:right="-100"/>
              <w:jc w:val="right"/>
              <w:rPr>
                <w:rFonts w:asciiTheme="majorHAnsi" w:eastAsiaTheme="minorHAnsi" w:hAnsiTheme="majorHAnsi" w:cstheme="majorHAnsi"/>
                <w:b w:val="0"/>
                <w:bCs/>
                <w:sz w:val="16"/>
                <w:szCs w:val="16"/>
                <w:lang w:val="ro-MD"/>
              </w:rPr>
            </w:pPr>
            <w:r w:rsidRPr="00A53925">
              <w:rPr>
                <w:rFonts w:asciiTheme="majorHAnsi" w:eastAsiaTheme="minorHAnsi" w:hAnsiTheme="majorHAnsi" w:cstheme="majorHAnsi"/>
                <w:b w:val="0"/>
                <w:bCs/>
                <w:sz w:val="16"/>
                <w:szCs w:val="16"/>
                <w:lang w:val="ro-MD"/>
              </w:rPr>
              <w:t>110000</w:t>
            </w:r>
          </w:p>
        </w:tc>
      </w:tr>
      <w:tr w:rsidR="00A53925" w:rsidRPr="00A53925" w14:paraId="6852FE99" w14:textId="77777777" w:rsidTr="004D0E9B">
        <w:trPr>
          <w:trHeight w:val="324"/>
        </w:trPr>
        <w:tc>
          <w:tcPr>
            <w:tcW w:w="1003" w:type="dxa"/>
            <w:hideMark/>
          </w:tcPr>
          <w:p w14:paraId="3885B3BB" w14:textId="77777777" w:rsidR="00A53925" w:rsidRPr="00A53925" w:rsidRDefault="00A53925" w:rsidP="004D0E9B">
            <w:pPr>
              <w:spacing w:line="240" w:lineRule="auto"/>
              <w:ind w:right="-100"/>
              <w:rPr>
                <w:rFonts w:asciiTheme="majorHAnsi" w:eastAsiaTheme="minorHAnsi" w:hAnsiTheme="majorHAnsi" w:cstheme="majorHAnsi"/>
                <w:b w:val="0"/>
                <w:sz w:val="16"/>
                <w:szCs w:val="16"/>
                <w:lang w:val="ro-MD"/>
              </w:rPr>
            </w:pPr>
            <w:r w:rsidRPr="00A53925">
              <w:rPr>
                <w:rFonts w:asciiTheme="majorHAnsi" w:eastAsiaTheme="minorHAnsi" w:hAnsiTheme="majorHAnsi" w:cstheme="majorHAnsi"/>
                <w:b w:val="0"/>
                <w:sz w:val="16"/>
                <w:szCs w:val="16"/>
                <w:lang w:val="ro-MD"/>
              </w:rPr>
              <w:t> </w:t>
            </w:r>
          </w:p>
        </w:tc>
        <w:tc>
          <w:tcPr>
            <w:tcW w:w="664" w:type="dxa"/>
            <w:noWrap/>
            <w:hideMark/>
          </w:tcPr>
          <w:p w14:paraId="7C4CD6E2"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Total General</w:t>
            </w:r>
          </w:p>
        </w:tc>
        <w:tc>
          <w:tcPr>
            <w:tcW w:w="744" w:type="dxa"/>
            <w:noWrap/>
            <w:hideMark/>
          </w:tcPr>
          <w:p w14:paraId="2ADCA705"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 </w:t>
            </w:r>
          </w:p>
        </w:tc>
        <w:tc>
          <w:tcPr>
            <w:tcW w:w="708" w:type="dxa"/>
            <w:noWrap/>
            <w:hideMark/>
          </w:tcPr>
          <w:p w14:paraId="6E003BA9" w14:textId="77777777" w:rsidR="00A53925" w:rsidRPr="00A53925" w:rsidRDefault="00A53925" w:rsidP="004D0E9B">
            <w:pPr>
              <w:spacing w:line="240" w:lineRule="auto"/>
              <w:ind w:right="-100"/>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 </w:t>
            </w:r>
          </w:p>
        </w:tc>
        <w:tc>
          <w:tcPr>
            <w:tcW w:w="978" w:type="dxa"/>
            <w:noWrap/>
            <w:hideMark/>
          </w:tcPr>
          <w:p w14:paraId="19FDC23A" w14:textId="77777777" w:rsidR="00A53925" w:rsidRPr="00A53925" w:rsidRDefault="00A53925" w:rsidP="004D0E9B">
            <w:pPr>
              <w:spacing w:line="240" w:lineRule="auto"/>
              <w:ind w:right="-100"/>
              <w:jc w:val="right"/>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7005480</w:t>
            </w:r>
          </w:p>
        </w:tc>
        <w:tc>
          <w:tcPr>
            <w:tcW w:w="787" w:type="dxa"/>
            <w:noWrap/>
            <w:hideMark/>
          </w:tcPr>
          <w:p w14:paraId="3710DA0D" w14:textId="77777777" w:rsidR="00A53925" w:rsidRPr="00A53925" w:rsidRDefault="00A53925" w:rsidP="004D0E9B">
            <w:pPr>
              <w:spacing w:line="240" w:lineRule="auto"/>
              <w:ind w:right="-100"/>
              <w:jc w:val="right"/>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72664700</w:t>
            </w:r>
          </w:p>
        </w:tc>
        <w:tc>
          <w:tcPr>
            <w:tcW w:w="787" w:type="dxa"/>
            <w:noWrap/>
            <w:hideMark/>
          </w:tcPr>
          <w:p w14:paraId="1C89FA4B" w14:textId="77777777" w:rsidR="00A53925" w:rsidRPr="00A53925" w:rsidRDefault="00A53925" w:rsidP="004D0E9B">
            <w:pPr>
              <w:spacing w:line="240" w:lineRule="auto"/>
              <w:ind w:right="-100"/>
              <w:jc w:val="right"/>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72664700</w:t>
            </w:r>
          </w:p>
        </w:tc>
        <w:tc>
          <w:tcPr>
            <w:tcW w:w="787" w:type="dxa"/>
            <w:noWrap/>
            <w:hideMark/>
          </w:tcPr>
          <w:p w14:paraId="7453D35A" w14:textId="77777777" w:rsidR="00A53925" w:rsidRPr="00A53925" w:rsidRDefault="00A53925" w:rsidP="004D0E9B">
            <w:pPr>
              <w:spacing w:line="240" w:lineRule="auto"/>
              <w:ind w:right="-100"/>
              <w:jc w:val="right"/>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41538600</w:t>
            </w:r>
          </w:p>
        </w:tc>
        <w:tc>
          <w:tcPr>
            <w:tcW w:w="787" w:type="dxa"/>
            <w:noWrap/>
            <w:hideMark/>
          </w:tcPr>
          <w:p w14:paraId="4EE0282B" w14:textId="77777777" w:rsidR="00A53925" w:rsidRPr="00A53925" w:rsidRDefault="00A53925" w:rsidP="004D0E9B">
            <w:pPr>
              <w:spacing w:line="240" w:lineRule="auto"/>
              <w:ind w:right="-100"/>
              <w:jc w:val="right"/>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41920000</w:t>
            </w:r>
          </w:p>
        </w:tc>
        <w:tc>
          <w:tcPr>
            <w:tcW w:w="787" w:type="dxa"/>
            <w:noWrap/>
            <w:hideMark/>
          </w:tcPr>
          <w:p w14:paraId="0871D8DC" w14:textId="77777777" w:rsidR="00A53925" w:rsidRPr="00A53925" w:rsidRDefault="00A53925" w:rsidP="004D0E9B">
            <w:pPr>
              <w:spacing w:line="240" w:lineRule="auto"/>
              <w:ind w:right="-100"/>
              <w:jc w:val="right"/>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41899950</w:t>
            </w:r>
          </w:p>
        </w:tc>
        <w:tc>
          <w:tcPr>
            <w:tcW w:w="787" w:type="dxa"/>
            <w:noWrap/>
            <w:hideMark/>
          </w:tcPr>
          <w:p w14:paraId="12991E3B" w14:textId="77777777" w:rsidR="00A53925" w:rsidRPr="00A53925" w:rsidRDefault="00A53925" w:rsidP="004D0E9B">
            <w:pPr>
              <w:spacing w:line="240" w:lineRule="auto"/>
              <w:ind w:right="-100"/>
              <w:jc w:val="right"/>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44393500</w:t>
            </w:r>
          </w:p>
        </w:tc>
        <w:tc>
          <w:tcPr>
            <w:tcW w:w="787" w:type="dxa"/>
            <w:noWrap/>
            <w:hideMark/>
          </w:tcPr>
          <w:p w14:paraId="17297AA7" w14:textId="77777777" w:rsidR="00A53925" w:rsidRPr="00A53925" w:rsidRDefault="00A53925" w:rsidP="004D0E9B">
            <w:pPr>
              <w:spacing w:line="240" w:lineRule="auto"/>
              <w:ind w:right="-100"/>
              <w:jc w:val="right"/>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52440600</w:t>
            </w:r>
          </w:p>
        </w:tc>
        <w:tc>
          <w:tcPr>
            <w:tcW w:w="787" w:type="dxa"/>
            <w:noWrap/>
            <w:hideMark/>
          </w:tcPr>
          <w:p w14:paraId="2D531B81" w14:textId="77777777" w:rsidR="00A53925" w:rsidRPr="00A53925" w:rsidRDefault="00A53925" w:rsidP="004D0E9B">
            <w:pPr>
              <w:spacing w:line="240" w:lineRule="auto"/>
              <w:ind w:right="-100"/>
              <w:jc w:val="right"/>
              <w:rPr>
                <w:rFonts w:asciiTheme="majorHAnsi" w:eastAsiaTheme="minorHAnsi" w:hAnsiTheme="majorHAnsi" w:cstheme="majorHAnsi"/>
                <w:bCs/>
                <w:sz w:val="16"/>
                <w:szCs w:val="16"/>
                <w:lang w:val="ro-MD"/>
              </w:rPr>
            </w:pPr>
            <w:r w:rsidRPr="00A53925">
              <w:rPr>
                <w:rFonts w:asciiTheme="majorHAnsi" w:eastAsiaTheme="minorHAnsi" w:hAnsiTheme="majorHAnsi" w:cstheme="majorHAnsi"/>
                <w:bCs/>
                <w:sz w:val="16"/>
                <w:szCs w:val="16"/>
                <w:lang w:val="ro-MD"/>
              </w:rPr>
              <w:t>52440600</w:t>
            </w:r>
          </w:p>
        </w:tc>
      </w:tr>
    </w:tbl>
    <w:p w14:paraId="52FE3282" w14:textId="77777777" w:rsidR="002406BB" w:rsidRPr="002406BB" w:rsidRDefault="002406BB" w:rsidP="00A53925">
      <w:pPr>
        <w:ind w:left="-567"/>
        <w:rPr>
          <w:lang w:val="ro-MD" w:eastAsia="ru-RU"/>
        </w:rPr>
      </w:pPr>
    </w:p>
    <w:p w14:paraId="39A39A80" w14:textId="114FDBB5" w:rsidR="00B804B0" w:rsidRDefault="00B804B0" w:rsidP="00E31EF3">
      <w:pPr>
        <w:rPr>
          <w:b w:val="0"/>
          <w:szCs w:val="24"/>
          <w:lang w:val="ro-MD" w:eastAsia="ru-RU"/>
        </w:rPr>
      </w:pPr>
    </w:p>
    <w:p w14:paraId="7032F314" w14:textId="77777777" w:rsidR="00691B8B" w:rsidRDefault="00691B8B" w:rsidP="00691B8B">
      <w:pPr>
        <w:pStyle w:val="Heading1"/>
        <w:jc w:val="right"/>
        <w:rPr>
          <w:color w:val="auto"/>
          <w:sz w:val="28"/>
          <w:lang w:val="ro-MD" w:eastAsia="ru-RU"/>
        </w:rPr>
      </w:pPr>
      <w:bookmarkStart w:id="237" w:name="_Toc100142328"/>
      <w:r w:rsidRPr="00691B8B">
        <w:rPr>
          <w:color w:val="auto"/>
          <w:sz w:val="28"/>
          <w:lang w:val="ro-MD" w:eastAsia="ru-RU"/>
        </w:rPr>
        <w:lastRenderedPageBreak/>
        <w:t>Anexa nr.5</w:t>
      </w:r>
      <w:bookmarkEnd w:id="237"/>
    </w:p>
    <w:p w14:paraId="6DA42785" w14:textId="1B0123B4" w:rsidR="00BC4EAA" w:rsidRDefault="00BC4EAA" w:rsidP="00BC4EAA">
      <w:pPr>
        <w:jc w:val="center"/>
        <w:rPr>
          <w:rFonts w:asciiTheme="majorHAnsi" w:hAnsiTheme="majorHAnsi" w:cstheme="majorHAnsi"/>
          <w:szCs w:val="28"/>
          <w:lang w:val="ro-MD"/>
        </w:rPr>
      </w:pPr>
      <w:r w:rsidRPr="00BC4EAA">
        <w:rPr>
          <w:rFonts w:asciiTheme="majorHAnsi" w:hAnsiTheme="majorHAnsi" w:cstheme="majorHAnsi"/>
          <w:szCs w:val="28"/>
          <w:lang w:val="ro-MD"/>
        </w:rPr>
        <w:t>Blocul lit. A a</w:t>
      </w:r>
      <w:r w:rsidR="002F7981">
        <w:rPr>
          <w:rFonts w:asciiTheme="majorHAnsi" w:hAnsiTheme="majorHAnsi" w:cstheme="majorHAnsi"/>
          <w:szCs w:val="28"/>
          <w:lang w:val="ro-MD"/>
        </w:rPr>
        <w:t>l</w:t>
      </w:r>
      <w:r w:rsidRPr="00BC4EAA">
        <w:rPr>
          <w:rFonts w:asciiTheme="majorHAnsi" w:hAnsiTheme="majorHAnsi" w:cstheme="majorHAnsi"/>
          <w:szCs w:val="28"/>
          <w:lang w:val="ro-MD"/>
        </w:rPr>
        <w:t xml:space="preserve"> băii publice din municipiul Bălți</w:t>
      </w:r>
    </w:p>
    <w:p w14:paraId="4D8D10D4" w14:textId="77777777" w:rsidR="00BC4EAA" w:rsidRDefault="00BC4EAA" w:rsidP="00BC4EAA">
      <w:pPr>
        <w:rPr>
          <w:sz w:val="22"/>
          <w:lang w:val="ro-MD" w:eastAsia="ru-RU"/>
        </w:rPr>
      </w:pPr>
      <w:r>
        <w:rPr>
          <w:noProof/>
        </w:rPr>
        <w:t xml:space="preserve">  </w:t>
      </w:r>
      <w:r w:rsidRPr="00787A32">
        <w:rPr>
          <w:noProof/>
        </w:rPr>
        <w:drawing>
          <wp:inline distT="0" distB="0" distL="0" distR="0" wp14:anchorId="509FFB65" wp14:editId="247C36C6">
            <wp:extent cx="2340989" cy="2362200"/>
            <wp:effectExtent l="0" t="0" r="2540" b="0"/>
            <wp:docPr id="5" name="Picture 5" descr="d:\a_raileanu\Desktop\Municipiul Balti 2021\Foto\Foto baie\20220203_14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_raileanu\Desktop\Municipiul Balti 2021\Foto\Foto baie\20220203_1411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5811" cy="2407428"/>
                    </a:xfrm>
                    <a:prstGeom prst="rect">
                      <a:avLst/>
                    </a:prstGeom>
                    <a:noFill/>
                    <a:ln>
                      <a:noFill/>
                    </a:ln>
                  </pic:spPr>
                </pic:pic>
              </a:graphicData>
            </a:graphic>
          </wp:inline>
        </w:drawing>
      </w:r>
      <w:r>
        <w:rPr>
          <w:noProof/>
        </w:rPr>
        <w:t xml:space="preserve">       </w:t>
      </w:r>
      <w:r>
        <w:rPr>
          <w:sz w:val="22"/>
          <w:lang w:val="ro-MD" w:eastAsia="ru-RU"/>
        </w:rPr>
        <w:t xml:space="preserve">  </w:t>
      </w:r>
      <w:r w:rsidR="00BD5BF8" w:rsidRPr="00787A32">
        <w:rPr>
          <w:noProof/>
        </w:rPr>
        <w:drawing>
          <wp:inline distT="0" distB="0" distL="0" distR="0" wp14:anchorId="4C4DFEAE" wp14:editId="67302E41">
            <wp:extent cx="2306211" cy="2419488"/>
            <wp:effectExtent l="318" t="0" r="0" b="0"/>
            <wp:docPr id="7" name="Picture 7" descr="d:\a_raileanu\Desktop\Municipiul Balti 2021\Foto\Foto baie\20220203_14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_raileanu\Desktop\Municipiul Balti 2021\Foto\Foto baie\20220203_1406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62613" cy="2478660"/>
                    </a:xfrm>
                    <a:prstGeom prst="rect">
                      <a:avLst/>
                    </a:prstGeom>
                    <a:noFill/>
                    <a:ln>
                      <a:noFill/>
                    </a:ln>
                  </pic:spPr>
                </pic:pic>
              </a:graphicData>
            </a:graphic>
          </wp:inline>
        </w:drawing>
      </w:r>
    </w:p>
    <w:p w14:paraId="37CB6411" w14:textId="77777777" w:rsidR="00BC4EAA" w:rsidRDefault="00BC4EAA" w:rsidP="00BC4EAA">
      <w:pPr>
        <w:rPr>
          <w:sz w:val="22"/>
          <w:lang w:val="ro-MD" w:eastAsia="ru-RU"/>
        </w:rPr>
      </w:pPr>
    </w:p>
    <w:p w14:paraId="10CAABDB" w14:textId="77777777" w:rsidR="00BC4EAA" w:rsidRDefault="00BC4EAA" w:rsidP="00BC4EAA">
      <w:pPr>
        <w:rPr>
          <w:sz w:val="22"/>
          <w:lang w:val="ro-MD" w:eastAsia="ru-RU"/>
        </w:rPr>
      </w:pPr>
      <w:r w:rsidRPr="00787A32">
        <w:rPr>
          <w:noProof/>
        </w:rPr>
        <w:drawing>
          <wp:inline distT="0" distB="0" distL="0" distR="0" wp14:anchorId="3E6B53AC" wp14:editId="3675C214">
            <wp:extent cx="2253615" cy="2404106"/>
            <wp:effectExtent l="1270" t="0" r="0" b="0"/>
            <wp:docPr id="9" name="Picture 9" descr="d:\a_raileanu\Desktop\Municipiul Balti 2021\Foto\Foto baie\20220203_14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_raileanu\Desktop\Municipiul Balti 2021\Foto\Foto baie\20220203_1409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95798" cy="2449106"/>
                    </a:xfrm>
                    <a:prstGeom prst="rect">
                      <a:avLst/>
                    </a:prstGeom>
                    <a:noFill/>
                    <a:ln>
                      <a:noFill/>
                    </a:ln>
                  </pic:spPr>
                </pic:pic>
              </a:graphicData>
            </a:graphic>
          </wp:inline>
        </w:drawing>
      </w:r>
      <w:r>
        <w:rPr>
          <w:sz w:val="22"/>
          <w:lang w:val="ro-MD" w:eastAsia="ru-RU"/>
        </w:rPr>
        <w:t xml:space="preserve">            </w:t>
      </w:r>
      <w:r w:rsidR="009B593A" w:rsidRPr="00787A32">
        <w:rPr>
          <w:noProof/>
        </w:rPr>
        <w:drawing>
          <wp:inline distT="0" distB="0" distL="0" distR="0" wp14:anchorId="5EA355E0" wp14:editId="3B225FB2">
            <wp:extent cx="2221230" cy="2295028"/>
            <wp:effectExtent l="1270" t="0" r="8890" b="8890"/>
            <wp:docPr id="10" name="Picture 10" descr="d:\a_raileanu\Desktop\Municipiul Balti 2021\Foto\Foto baie\20220203_14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_raileanu\Desktop\Municipiul Balti 2021\Foto\Foto baie\20220203_1409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60285" cy="2335380"/>
                    </a:xfrm>
                    <a:prstGeom prst="rect">
                      <a:avLst/>
                    </a:prstGeom>
                    <a:noFill/>
                    <a:ln>
                      <a:noFill/>
                    </a:ln>
                  </pic:spPr>
                </pic:pic>
              </a:graphicData>
            </a:graphic>
          </wp:inline>
        </w:drawing>
      </w:r>
    </w:p>
    <w:p w14:paraId="4A2FB591" w14:textId="77777777" w:rsidR="00F20BDF" w:rsidRDefault="00F20BDF" w:rsidP="00BC4EAA">
      <w:pPr>
        <w:rPr>
          <w:sz w:val="22"/>
          <w:lang w:val="ro-MD" w:eastAsia="ru-RU"/>
        </w:rPr>
      </w:pPr>
    </w:p>
    <w:p w14:paraId="235560AE" w14:textId="29AFF56F" w:rsidR="00F20BDF" w:rsidRDefault="00F20BDF" w:rsidP="00F20BDF">
      <w:pPr>
        <w:jc w:val="center"/>
        <w:rPr>
          <w:rFonts w:asciiTheme="majorHAnsi" w:hAnsiTheme="majorHAnsi" w:cstheme="majorHAnsi"/>
          <w:szCs w:val="28"/>
          <w:lang w:val="ro-MD"/>
        </w:rPr>
      </w:pPr>
      <w:r w:rsidRPr="00DA0A87">
        <w:rPr>
          <w:rFonts w:asciiTheme="majorHAnsi" w:hAnsiTheme="majorHAnsi" w:cstheme="majorHAnsi"/>
          <w:szCs w:val="28"/>
          <w:lang w:val="ro-MD"/>
        </w:rPr>
        <w:t>Bloc lit. D și anexa lit.d1 a</w:t>
      </w:r>
      <w:r w:rsidR="006404D8">
        <w:rPr>
          <w:rFonts w:asciiTheme="majorHAnsi" w:hAnsiTheme="majorHAnsi" w:cstheme="majorHAnsi"/>
          <w:szCs w:val="28"/>
          <w:lang w:val="ro-MD"/>
        </w:rPr>
        <w:t>le</w:t>
      </w:r>
      <w:r w:rsidRPr="00DA0A87">
        <w:rPr>
          <w:rFonts w:asciiTheme="majorHAnsi" w:hAnsiTheme="majorHAnsi" w:cstheme="majorHAnsi"/>
          <w:szCs w:val="28"/>
          <w:lang w:val="ro-MD"/>
        </w:rPr>
        <w:t xml:space="preserve"> băii publice din municipiul Bălți</w:t>
      </w:r>
    </w:p>
    <w:p w14:paraId="1D6AC75C" w14:textId="77777777" w:rsidR="0038089D" w:rsidRDefault="0080079B" w:rsidP="0080079B">
      <w:pPr>
        <w:rPr>
          <w:rFonts w:asciiTheme="majorHAnsi" w:hAnsiTheme="majorHAnsi" w:cstheme="majorHAnsi"/>
          <w:szCs w:val="28"/>
          <w:lang w:val="ro-MD"/>
        </w:rPr>
      </w:pPr>
      <w:r>
        <w:rPr>
          <w:noProof/>
        </w:rPr>
        <w:t xml:space="preserve">   </w:t>
      </w:r>
      <w:r w:rsidR="00BD5BF8" w:rsidRPr="00787A32">
        <w:rPr>
          <w:noProof/>
        </w:rPr>
        <w:drawing>
          <wp:inline distT="0" distB="0" distL="0" distR="0" wp14:anchorId="30BE0A07" wp14:editId="05938AA2">
            <wp:extent cx="2162730" cy="2233335"/>
            <wp:effectExtent l="2540" t="0" r="0" b="0"/>
            <wp:docPr id="11" name="Picture 11" descr="d:\a_raileanu\Desktop\Municipiul Balti 2021\Foto\Foto baie\20220203_14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_raileanu\Desktop\Municipiul Balti 2021\Foto\Foto baie\20220203_1403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212528" cy="2284758"/>
                    </a:xfrm>
                    <a:prstGeom prst="rect">
                      <a:avLst/>
                    </a:prstGeom>
                    <a:noFill/>
                    <a:ln>
                      <a:noFill/>
                    </a:ln>
                  </pic:spPr>
                </pic:pic>
              </a:graphicData>
            </a:graphic>
          </wp:inline>
        </w:drawing>
      </w:r>
      <w:r w:rsidR="000608EF">
        <w:rPr>
          <w:noProof/>
        </w:rPr>
        <w:t xml:space="preserve">      </w:t>
      </w:r>
      <w:r>
        <w:rPr>
          <w:noProof/>
        </w:rPr>
        <w:t xml:space="preserve">        </w:t>
      </w:r>
      <w:r w:rsidRPr="00787A32">
        <w:rPr>
          <w:noProof/>
        </w:rPr>
        <w:drawing>
          <wp:inline distT="0" distB="0" distL="0" distR="0" wp14:anchorId="083A2566" wp14:editId="39B9648A">
            <wp:extent cx="2256155" cy="2206625"/>
            <wp:effectExtent l="0" t="0" r="0" b="3175"/>
            <wp:docPr id="2" name="Picture 2" descr="d:\a_raileanu\Desktop\Municipiul Balti 2021\Foto\Foto baie\IMG-50ccc240dc8d95b7933093645368a77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_raileanu\Desktop\Municipiul Balti 2021\Foto\Foto baie\IMG-50ccc240dc8d95b7933093645368a77b-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2819" cy="2291386"/>
                    </a:xfrm>
                    <a:prstGeom prst="rect">
                      <a:avLst/>
                    </a:prstGeom>
                    <a:noFill/>
                    <a:ln>
                      <a:noFill/>
                    </a:ln>
                  </pic:spPr>
                </pic:pic>
              </a:graphicData>
            </a:graphic>
          </wp:inline>
        </w:drawing>
      </w:r>
    </w:p>
    <w:p w14:paraId="246EC73A" w14:textId="77777777" w:rsidR="00AD36ED" w:rsidRDefault="0038089D" w:rsidP="00DA0A87">
      <w:pPr>
        <w:rPr>
          <w:noProof/>
        </w:rPr>
      </w:pPr>
      <w:r>
        <w:rPr>
          <w:noProof/>
        </w:rPr>
        <w:t xml:space="preserve"> </w:t>
      </w:r>
      <w:r w:rsidR="0080079B">
        <w:rPr>
          <w:noProof/>
        </w:rPr>
        <w:t xml:space="preserve">              </w:t>
      </w:r>
    </w:p>
    <w:p w14:paraId="48DDB564" w14:textId="77777777" w:rsidR="00AD36ED" w:rsidRDefault="00AD36ED" w:rsidP="00DA0A87">
      <w:pPr>
        <w:rPr>
          <w:noProof/>
        </w:rPr>
      </w:pPr>
    </w:p>
    <w:p w14:paraId="7C849571" w14:textId="77777777" w:rsidR="00AD36ED" w:rsidRDefault="00AD36ED" w:rsidP="00DA0A87">
      <w:pPr>
        <w:rPr>
          <w:noProof/>
        </w:rPr>
      </w:pPr>
    </w:p>
    <w:p w14:paraId="05660145" w14:textId="77777777" w:rsidR="00AD36ED" w:rsidRPr="00AD36ED" w:rsidRDefault="00AD36ED" w:rsidP="00AD36ED">
      <w:pPr>
        <w:keepNext/>
        <w:keepLines/>
        <w:spacing w:before="240" w:line="259" w:lineRule="auto"/>
        <w:jc w:val="right"/>
        <w:outlineLvl w:val="0"/>
        <w:rPr>
          <w:rFonts w:asciiTheme="majorHAnsi" w:eastAsiaTheme="majorEastAsia" w:hAnsiTheme="majorHAnsi" w:cstheme="majorBidi"/>
          <w:szCs w:val="24"/>
          <w:lang w:val="ro-MD"/>
        </w:rPr>
      </w:pPr>
      <w:bookmarkStart w:id="238" w:name="_Toc100142329"/>
      <w:r>
        <w:rPr>
          <w:rFonts w:asciiTheme="majorHAnsi" w:eastAsiaTheme="majorEastAsia" w:hAnsiTheme="majorHAnsi" w:cstheme="majorBidi"/>
          <w:szCs w:val="24"/>
          <w:lang w:val="ro-MD"/>
        </w:rPr>
        <w:lastRenderedPageBreak/>
        <w:t>Anexa nr.6</w:t>
      </w:r>
      <w:bookmarkEnd w:id="238"/>
    </w:p>
    <w:p w14:paraId="354B793A" w14:textId="77777777" w:rsidR="00AD36ED" w:rsidRPr="00AD36ED" w:rsidRDefault="00AD36ED" w:rsidP="00AD36ED">
      <w:pPr>
        <w:spacing w:line="276" w:lineRule="auto"/>
        <w:jc w:val="center"/>
        <w:rPr>
          <w:rFonts w:asciiTheme="majorHAnsi" w:eastAsiaTheme="minorHAnsi" w:hAnsiTheme="majorHAnsi" w:cstheme="majorHAnsi"/>
          <w:bCs/>
          <w:szCs w:val="24"/>
          <w:lang w:val="ro-MD"/>
        </w:rPr>
      </w:pPr>
      <w:r w:rsidRPr="00AD36ED">
        <w:rPr>
          <w:rFonts w:asciiTheme="majorHAnsi" w:eastAsiaTheme="minorHAnsi" w:hAnsiTheme="majorHAnsi" w:cstheme="majorHAnsi"/>
          <w:bCs/>
          <w:szCs w:val="24"/>
          <w:lang w:val="ro-MD"/>
        </w:rPr>
        <w:t>Analiza implementării recomandărilor anterioare ale Curții de Conturi</w:t>
      </w:r>
    </w:p>
    <w:p w14:paraId="2B7672A6" w14:textId="77777777" w:rsidR="00AD36ED" w:rsidRDefault="00AD36ED" w:rsidP="00AD36ED">
      <w:pPr>
        <w:spacing w:line="276" w:lineRule="auto"/>
        <w:jc w:val="center"/>
        <w:rPr>
          <w:rFonts w:asciiTheme="majorHAnsi" w:eastAsiaTheme="minorHAnsi" w:hAnsiTheme="majorHAnsi" w:cstheme="majorHAnsi"/>
          <w:bCs/>
          <w:szCs w:val="24"/>
          <w:lang w:val="ro-MD"/>
        </w:rPr>
      </w:pPr>
      <w:r w:rsidRPr="00AD36ED">
        <w:rPr>
          <w:rFonts w:asciiTheme="majorHAnsi" w:eastAsiaTheme="minorHAnsi" w:hAnsiTheme="majorHAnsi" w:cstheme="majorHAnsi"/>
          <w:bCs/>
          <w:szCs w:val="24"/>
          <w:lang w:val="ro-MD"/>
        </w:rPr>
        <w:t>(Hotărârea  Curții de Conturi nr.</w:t>
      </w:r>
      <w:r>
        <w:rPr>
          <w:rFonts w:asciiTheme="majorHAnsi" w:eastAsiaTheme="minorHAnsi" w:hAnsiTheme="majorHAnsi" w:cstheme="majorHAnsi"/>
          <w:szCs w:val="24"/>
          <w:lang w:val="ro-MD"/>
        </w:rPr>
        <w:t>66 din 25.11</w:t>
      </w:r>
      <w:r>
        <w:rPr>
          <w:rFonts w:asciiTheme="majorHAnsi" w:eastAsiaTheme="minorHAnsi" w:hAnsiTheme="majorHAnsi" w:cstheme="majorHAnsi"/>
          <w:bCs/>
          <w:szCs w:val="24"/>
          <w:lang w:val="ro-MD"/>
        </w:rPr>
        <w:t>.2019</w:t>
      </w:r>
      <w:r w:rsidRPr="00AD36ED">
        <w:rPr>
          <w:rFonts w:asciiTheme="majorHAnsi" w:eastAsiaTheme="minorHAnsi" w:hAnsiTheme="majorHAnsi" w:cstheme="majorHAnsi"/>
          <w:b w:val="0"/>
          <w:szCs w:val="24"/>
          <w:vertAlign w:val="superscript"/>
          <w:lang w:val="ro-MD"/>
        </w:rPr>
        <w:footnoteReference w:id="57"/>
      </w:r>
      <w:r w:rsidRPr="00AD36ED">
        <w:rPr>
          <w:rFonts w:asciiTheme="majorHAnsi" w:eastAsiaTheme="minorHAnsi" w:hAnsiTheme="majorHAnsi" w:cstheme="majorHAnsi"/>
          <w:bCs/>
          <w:szCs w:val="24"/>
          <w:lang w:val="ro-MD"/>
        </w:rPr>
        <w:t>)</w:t>
      </w:r>
    </w:p>
    <w:p w14:paraId="7A191634" w14:textId="77777777" w:rsidR="00AE205A" w:rsidRPr="00AD36ED" w:rsidRDefault="00AE205A" w:rsidP="00AD36ED">
      <w:pPr>
        <w:spacing w:line="276" w:lineRule="auto"/>
        <w:jc w:val="center"/>
        <w:rPr>
          <w:rFonts w:asciiTheme="majorHAnsi" w:eastAsiaTheme="minorHAnsi" w:hAnsiTheme="majorHAnsi" w:cstheme="majorHAnsi"/>
          <w:bCs/>
          <w:szCs w:val="24"/>
          <w:lang w:val="ro-MD"/>
        </w:rPr>
      </w:pPr>
    </w:p>
    <w:tbl>
      <w:tblPr>
        <w:tblW w:w="9634" w:type="dxa"/>
        <w:tblLook w:val="04A0" w:firstRow="1" w:lastRow="0" w:firstColumn="1" w:lastColumn="0" w:noHBand="0" w:noVBand="1"/>
      </w:tblPr>
      <w:tblGrid>
        <w:gridCol w:w="3538"/>
        <w:gridCol w:w="3552"/>
        <w:gridCol w:w="936"/>
        <w:gridCol w:w="672"/>
        <w:gridCol w:w="936"/>
      </w:tblGrid>
      <w:tr w:rsidR="00AD36ED" w:rsidRPr="00AD36ED" w14:paraId="2AA93946" w14:textId="77777777" w:rsidTr="00C00D6E">
        <w:trPr>
          <w:trHeight w:val="518"/>
        </w:trPr>
        <w:tc>
          <w:tcPr>
            <w:tcW w:w="3741" w:type="dxa"/>
            <w:vMerge w:val="restart"/>
            <w:tcBorders>
              <w:top w:val="single" w:sz="4" w:space="0" w:color="auto"/>
              <w:left w:val="single" w:sz="4" w:space="0" w:color="auto"/>
              <w:right w:val="single" w:sz="4" w:space="0" w:color="auto"/>
            </w:tcBorders>
            <w:shd w:val="clear" w:color="auto" w:fill="D5DCE4" w:themeFill="text2" w:themeFillTint="33"/>
            <w:vAlign w:val="center"/>
            <w:hideMark/>
          </w:tcPr>
          <w:p w14:paraId="2F75C92B" w14:textId="77777777" w:rsidR="00AD36ED" w:rsidRPr="00AD36ED" w:rsidRDefault="00AD36ED" w:rsidP="00AD36ED">
            <w:pPr>
              <w:spacing w:line="240" w:lineRule="auto"/>
              <w:jc w:val="center"/>
              <w:rPr>
                <w:rFonts w:asciiTheme="majorHAnsi" w:eastAsiaTheme="minorHAnsi" w:hAnsiTheme="majorHAnsi" w:cstheme="majorHAnsi"/>
                <w:bCs/>
                <w:sz w:val="18"/>
                <w:szCs w:val="18"/>
                <w:lang w:val="ro-MD"/>
              </w:rPr>
            </w:pPr>
            <w:r w:rsidRPr="00AD36ED">
              <w:rPr>
                <w:rFonts w:asciiTheme="majorHAnsi" w:eastAsiaTheme="minorHAnsi" w:hAnsiTheme="majorHAnsi" w:cstheme="majorHAnsi"/>
                <w:bCs/>
                <w:sz w:val="18"/>
                <w:szCs w:val="18"/>
                <w:lang w:val="ro-MD"/>
              </w:rPr>
              <w:t>Recomandarea</w:t>
            </w:r>
          </w:p>
        </w:tc>
        <w:tc>
          <w:tcPr>
            <w:tcW w:w="3796" w:type="dxa"/>
            <w:vMerge w:val="restart"/>
            <w:tcBorders>
              <w:top w:val="single" w:sz="4" w:space="0" w:color="auto"/>
              <w:left w:val="nil"/>
              <w:right w:val="single" w:sz="4" w:space="0" w:color="auto"/>
            </w:tcBorders>
            <w:shd w:val="clear" w:color="auto" w:fill="D5DCE4" w:themeFill="text2" w:themeFillTint="33"/>
            <w:vAlign w:val="center"/>
            <w:hideMark/>
          </w:tcPr>
          <w:p w14:paraId="54B34F43" w14:textId="77777777" w:rsidR="00AD36ED" w:rsidRPr="00AD36ED" w:rsidRDefault="00AD36ED" w:rsidP="00AD36ED">
            <w:pPr>
              <w:spacing w:line="240" w:lineRule="auto"/>
              <w:jc w:val="center"/>
              <w:rPr>
                <w:rFonts w:asciiTheme="majorHAnsi" w:eastAsiaTheme="minorHAnsi" w:hAnsiTheme="majorHAnsi" w:cstheme="majorHAnsi"/>
                <w:bCs/>
                <w:sz w:val="18"/>
                <w:szCs w:val="18"/>
                <w:lang w:val="ro-MD"/>
              </w:rPr>
            </w:pPr>
            <w:r w:rsidRPr="00AD36ED">
              <w:rPr>
                <w:rFonts w:asciiTheme="majorHAnsi" w:eastAsiaTheme="minorHAnsi" w:hAnsiTheme="majorHAnsi" w:cstheme="majorHAnsi"/>
                <w:bCs/>
                <w:sz w:val="18"/>
                <w:szCs w:val="18"/>
                <w:lang w:val="ro-MD"/>
              </w:rPr>
              <w:t>Măsurile întreprinse</w:t>
            </w:r>
          </w:p>
        </w:tc>
        <w:tc>
          <w:tcPr>
            <w:tcW w:w="2097" w:type="dxa"/>
            <w:gridSpan w:val="3"/>
            <w:tcBorders>
              <w:top w:val="single" w:sz="4" w:space="0" w:color="auto"/>
              <w:left w:val="nil"/>
              <w:bottom w:val="single" w:sz="4" w:space="0" w:color="auto"/>
              <w:right w:val="single" w:sz="4" w:space="0" w:color="auto"/>
            </w:tcBorders>
            <w:shd w:val="clear" w:color="auto" w:fill="D5DCE4" w:themeFill="text2" w:themeFillTint="33"/>
            <w:vAlign w:val="center"/>
          </w:tcPr>
          <w:p w14:paraId="7DF4929B" w14:textId="77777777" w:rsidR="00AD36ED" w:rsidRPr="00AD36ED" w:rsidRDefault="00AD36ED" w:rsidP="00AD36ED">
            <w:pPr>
              <w:spacing w:line="240" w:lineRule="auto"/>
              <w:ind w:left="-153" w:right="-106"/>
              <w:jc w:val="center"/>
              <w:rPr>
                <w:rFonts w:asciiTheme="majorHAnsi" w:eastAsiaTheme="minorHAnsi" w:hAnsiTheme="majorHAnsi" w:cstheme="majorHAnsi"/>
                <w:bCs/>
                <w:sz w:val="18"/>
                <w:szCs w:val="18"/>
                <w:lang w:val="ro-MD"/>
              </w:rPr>
            </w:pPr>
            <w:r w:rsidRPr="00AD36ED">
              <w:rPr>
                <w:rFonts w:asciiTheme="majorHAnsi" w:eastAsiaTheme="minorHAnsi" w:hAnsiTheme="majorHAnsi" w:cstheme="majorHAnsi"/>
                <w:bCs/>
                <w:sz w:val="18"/>
                <w:szCs w:val="18"/>
                <w:lang w:val="ro-MD"/>
              </w:rPr>
              <w:t>Statutul implementării recomandării</w:t>
            </w:r>
          </w:p>
        </w:tc>
      </w:tr>
      <w:tr w:rsidR="00AD36ED" w:rsidRPr="00AD36ED" w14:paraId="0451D4C8" w14:textId="77777777" w:rsidTr="00C00D6E">
        <w:trPr>
          <w:cantSplit/>
          <w:trHeight w:val="1168"/>
        </w:trPr>
        <w:tc>
          <w:tcPr>
            <w:tcW w:w="3741" w:type="dxa"/>
            <w:vMerge/>
            <w:tcBorders>
              <w:left w:val="single" w:sz="4" w:space="0" w:color="auto"/>
              <w:bottom w:val="single" w:sz="4" w:space="0" w:color="auto"/>
              <w:right w:val="single" w:sz="4" w:space="0" w:color="auto"/>
            </w:tcBorders>
            <w:shd w:val="clear" w:color="auto" w:fill="D5DCE4" w:themeFill="text2" w:themeFillTint="33"/>
          </w:tcPr>
          <w:p w14:paraId="3906FABC" w14:textId="77777777" w:rsidR="00AD36ED" w:rsidRPr="00AD36ED" w:rsidRDefault="00AD36ED" w:rsidP="00AD36ED">
            <w:pPr>
              <w:spacing w:line="240" w:lineRule="auto"/>
              <w:jc w:val="center"/>
              <w:rPr>
                <w:rFonts w:ascii="Tahoma" w:eastAsia="Times New Roman" w:hAnsi="Tahoma"/>
                <w:bCs/>
                <w:sz w:val="18"/>
                <w:szCs w:val="18"/>
                <w:lang w:val="ro-MD"/>
              </w:rPr>
            </w:pPr>
          </w:p>
        </w:tc>
        <w:tc>
          <w:tcPr>
            <w:tcW w:w="3796" w:type="dxa"/>
            <w:vMerge/>
            <w:tcBorders>
              <w:left w:val="nil"/>
              <w:bottom w:val="single" w:sz="4" w:space="0" w:color="auto"/>
              <w:right w:val="single" w:sz="4" w:space="0" w:color="auto"/>
            </w:tcBorders>
            <w:shd w:val="clear" w:color="auto" w:fill="D5DCE4" w:themeFill="text2" w:themeFillTint="33"/>
          </w:tcPr>
          <w:p w14:paraId="5BCDE300" w14:textId="77777777" w:rsidR="00AD36ED" w:rsidRPr="00AD36ED" w:rsidRDefault="00AD36ED" w:rsidP="00AD36ED">
            <w:pPr>
              <w:spacing w:line="240" w:lineRule="auto"/>
              <w:jc w:val="center"/>
              <w:rPr>
                <w:rFonts w:ascii="Tahoma" w:eastAsia="Times New Roman" w:hAnsi="Tahoma"/>
                <w:bCs/>
                <w:sz w:val="18"/>
                <w:szCs w:val="18"/>
                <w:lang w:val="ro-MD"/>
              </w:rPr>
            </w:pPr>
          </w:p>
        </w:tc>
        <w:tc>
          <w:tcPr>
            <w:tcW w:w="466" w:type="dxa"/>
            <w:tcBorders>
              <w:top w:val="single" w:sz="4" w:space="0" w:color="auto"/>
              <w:left w:val="nil"/>
              <w:bottom w:val="single" w:sz="4" w:space="0" w:color="auto"/>
              <w:right w:val="single" w:sz="4" w:space="0" w:color="auto"/>
            </w:tcBorders>
            <w:shd w:val="clear" w:color="auto" w:fill="D5DCE4" w:themeFill="text2" w:themeFillTint="33"/>
            <w:textDirection w:val="btLr"/>
            <w:vAlign w:val="center"/>
          </w:tcPr>
          <w:p w14:paraId="048A55A3" w14:textId="77777777" w:rsidR="00AD36ED" w:rsidRPr="00AD36ED" w:rsidRDefault="00AD36ED" w:rsidP="00AD36ED">
            <w:pPr>
              <w:spacing w:line="240" w:lineRule="auto"/>
              <w:jc w:val="center"/>
              <w:rPr>
                <w:rFonts w:ascii="Tahoma" w:eastAsia="Times New Roman" w:hAnsi="Tahoma"/>
                <w:bCs/>
                <w:sz w:val="18"/>
                <w:szCs w:val="18"/>
                <w:lang w:val="ro-MD"/>
              </w:rPr>
            </w:pPr>
            <w:r w:rsidRPr="00AD36ED">
              <w:rPr>
                <w:rFonts w:asciiTheme="majorHAnsi" w:eastAsiaTheme="minorHAnsi" w:hAnsiTheme="majorHAnsi" w:cstheme="majorHAnsi"/>
                <w:bCs/>
                <w:sz w:val="18"/>
                <w:szCs w:val="18"/>
                <w:lang w:val="ro-MD"/>
              </w:rPr>
              <w:t>Realizat</w:t>
            </w:r>
          </w:p>
        </w:tc>
        <w:tc>
          <w:tcPr>
            <w:tcW w:w="695" w:type="dxa"/>
            <w:tcBorders>
              <w:top w:val="single" w:sz="4" w:space="0" w:color="auto"/>
              <w:left w:val="nil"/>
              <w:bottom w:val="single" w:sz="4" w:space="0" w:color="auto"/>
              <w:right w:val="single" w:sz="4" w:space="0" w:color="auto"/>
            </w:tcBorders>
            <w:shd w:val="clear" w:color="auto" w:fill="D5DCE4" w:themeFill="text2" w:themeFillTint="33"/>
            <w:textDirection w:val="btLr"/>
            <w:vAlign w:val="center"/>
          </w:tcPr>
          <w:p w14:paraId="4A041180" w14:textId="77777777" w:rsidR="00AD36ED" w:rsidRPr="00AD36ED" w:rsidRDefault="00AD36ED" w:rsidP="00AD36ED">
            <w:pPr>
              <w:spacing w:line="240" w:lineRule="auto"/>
              <w:ind w:left="113" w:right="113"/>
              <w:jc w:val="center"/>
              <w:rPr>
                <w:rFonts w:asciiTheme="majorHAnsi" w:eastAsiaTheme="minorHAnsi" w:hAnsiTheme="majorHAnsi" w:cstheme="majorHAnsi"/>
                <w:bCs/>
                <w:sz w:val="18"/>
                <w:szCs w:val="18"/>
                <w:lang w:val="ro-MD"/>
              </w:rPr>
            </w:pPr>
            <w:r w:rsidRPr="00AD36ED">
              <w:rPr>
                <w:rFonts w:asciiTheme="majorHAnsi" w:eastAsiaTheme="minorHAnsi" w:hAnsiTheme="majorHAnsi" w:cstheme="majorHAnsi"/>
                <w:bCs/>
                <w:sz w:val="18"/>
                <w:szCs w:val="18"/>
                <w:lang w:val="ro-MD"/>
              </w:rPr>
              <w:t>Parțial realizat</w:t>
            </w:r>
          </w:p>
        </w:tc>
        <w:tc>
          <w:tcPr>
            <w:tcW w:w="936" w:type="dxa"/>
            <w:tcBorders>
              <w:top w:val="single" w:sz="4" w:space="0" w:color="auto"/>
              <w:left w:val="nil"/>
              <w:bottom w:val="single" w:sz="4" w:space="0" w:color="auto"/>
              <w:right w:val="single" w:sz="4" w:space="0" w:color="auto"/>
            </w:tcBorders>
            <w:shd w:val="clear" w:color="auto" w:fill="D5DCE4" w:themeFill="text2" w:themeFillTint="33"/>
            <w:textDirection w:val="btLr"/>
            <w:vAlign w:val="center"/>
          </w:tcPr>
          <w:p w14:paraId="192039B0" w14:textId="77777777" w:rsidR="00AD36ED" w:rsidRPr="00AD36ED" w:rsidRDefault="00AD36ED" w:rsidP="00AD36ED">
            <w:pPr>
              <w:spacing w:line="240" w:lineRule="auto"/>
              <w:ind w:left="113" w:right="113"/>
              <w:jc w:val="center"/>
              <w:rPr>
                <w:rFonts w:asciiTheme="majorHAnsi" w:eastAsiaTheme="minorHAnsi" w:hAnsiTheme="majorHAnsi" w:cstheme="majorHAnsi"/>
                <w:bCs/>
                <w:sz w:val="18"/>
                <w:szCs w:val="18"/>
                <w:lang w:val="ro-MD"/>
              </w:rPr>
            </w:pPr>
            <w:r w:rsidRPr="00AD36ED">
              <w:rPr>
                <w:rFonts w:asciiTheme="majorHAnsi" w:eastAsiaTheme="minorHAnsi" w:hAnsiTheme="majorHAnsi" w:cstheme="majorHAnsi"/>
                <w:bCs/>
                <w:sz w:val="18"/>
                <w:szCs w:val="18"/>
                <w:lang w:val="ro-MD"/>
              </w:rPr>
              <w:t>Nerealizat</w:t>
            </w:r>
          </w:p>
        </w:tc>
      </w:tr>
      <w:tr w:rsidR="00AD36ED" w:rsidRPr="00AD36ED" w14:paraId="5D4D5BCE" w14:textId="77777777" w:rsidTr="00C00D6E">
        <w:trPr>
          <w:trHeight w:val="290"/>
        </w:trPr>
        <w:tc>
          <w:tcPr>
            <w:tcW w:w="3741" w:type="dxa"/>
            <w:tcBorders>
              <w:top w:val="nil"/>
              <w:left w:val="single" w:sz="4" w:space="0" w:color="auto"/>
              <w:bottom w:val="single" w:sz="4" w:space="0" w:color="auto"/>
              <w:right w:val="single" w:sz="4" w:space="0" w:color="auto"/>
            </w:tcBorders>
            <w:shd w:val="clear" w:color="auto" w:fill="auto"/>
          </w:tcPr>
          <w:p w14:paraId="525CA6D7" w14:textId="77777777" w:rsidR="00E84FF3" w:rsidRDefault="003C4221" w:rsidP="00AD36ED">
            <w:pPr>
              <w:spacing w:line="240" w:lineRule="auto"/>
              <w:jc w:val="both"/>
              <w:rPr>
                <w:rFonts w:asciiTheme="majorHAnsi" w:eastAsia="Times New Roman" w:hAnsiTheme="majorHAnsi" w:cstheme="majorHAnsi"/>
                <w:sz w:val="18"/>
                <w:szCs w:val="18"/>
                <w:lang w:val="ro-MD"/>
              </w:rPr>
            </w:pPr>
            <w:r w:rsidRPr="00AD36ED">
              <w:rPr>
                <w:rFonts w:asciiTheme="majorHAnsi" w:eastAsia="Times New Roman" w:hAnsiTheme="majorHAnsi" w:cstheme="majorHAnsi"/>
                <w:sz w:val="18"/>
                <w:szCs w:val="18"/>
                <w:lang w:val="ro-MD"/>
              </w:rPr>
              <w:t>Recomandările auditului:</w:t>
            </w:r>
            <w:r w:rsidR="00FC69D5">
              <w:rPr>
                <w:rFonts w:asciiTheme="majorHAnsi" w:eastAsia="Times New Roman" w:hAnsiTheme="majorHAnsi" w:cstheme="majorHAnsi"/>
                <w:sz w:val="18"/>
                <w:szCs w:val="18"/>
                <w:lang w:val="ro-MD"/>
              </w:rPr>
              <w:t xml:space="preserve"> </w:t>
            </w:r>
          </w:p>
          <w:p w14:paraId="47796A0F" w14:textId="77777777" w:rsidR="00AD36ED" w:rsidRDefault="00E84FF3" w:rsidP="00AD36ED">
            <w:pPr>
              <w:spacing w:line="240" w:lineRule="auto"/>
              <w:jc w:val="both"/>
              <w:rPr>
                <w:rFonts w:asciiTheme="majorHAnsi" w:eastAsia="Times New Roman" w:hAnsiTheme="majorHAnsi" w:cstheme="majorHAnsi"/>
                <w:sz w:val="18"/>
                <w:szCs w:val="18"/>
                <w:lang w:val="ro-MD"/>
              </w:rPr>
            </w:pPr>
            <w:r w:rsidRPr="00E84FF3">
              <w:rPr>
                <w:rFonts w:asciiTheme="majorHAnsi" w:eastAsia="Times New Roman" w:hAnsiTheme="majorHAnsi" w:cstheme="majorHAnsi"/>
                <w:sz w:val="18"/>
                <w:szCs w:val="18"/>
                <w:lang w:val="ro-MD"/>
              </w:rPr>
              <w:t>Primarului mun. Bălți</w:t>
            </w:r>
            <w:r>
              <w:rPr>
                <w:rFonts w:asciiTheme="majorHAnsi" w:eastAsia="Times New Roman" w:hAnsiTheme="majorHAnsi" w:cstheme="majorHAnsi"/>
                <w:sz w:val="18"/>
                <w:szCs w:val="18"/>
                <w:lang w:val="ro-MD"/>
              </w:rPr>
              <w:t xml:space="preserve"> și Consiliului municipal Bălți</w:t>
            </w:r>
          </w:p>
          <w:p w14:paraId="17E6A721" w14:textId="77777777" w:rsidR="00E84FF3" w:rsidRPr="00AD36ED" w:rsidRDefault="00E84FF3" w:rsidP="00AD36ED">
            <w:pPr>
              <w:spacing w:line="240" w:lineRule="auto"/>
              <w:jc w:val="both"/>
              <w:rPr>
                <w:rFonts w:asciiTheme="majorHAnsi" w:eastAsia="Times New Roman" w:hAnsiTheme="majorHAnsi" w:cstheme="majorHAnsi"/>
                <w:sz w:val="18"/>
                <w:szCs w:val="18"/>
                <w:lang w:val="ro-MD"/>
              </w:rPr>
            </w:pPr>
          </w:p>
        </w:tc>
        <w:tc>
          <w:tcPr>
            <w:tcW w:w="3796" w:type="dxa"/>
            <w:tcBorders>
              <w:top w:val="nil"/>
              <w:left w:val="nil"/>
              <w:bottom w:val="single" w:sz="4" w:space="0" w:color="auto"/>
              <w:right w:val="single" w:sz="4" w:space="0" w:color="auto"/>
            </w:tcBorders>
            <w:shd w:val="clear" w:color="auto" w:fill="auto"/>
          </w:tcPr>
          <w:p w14:paraId="06A66320" w14:textId="77777777" w:rsidR="00AD36ED" w:rsidRPr="00AD36ED" w:rsidRDefault="00AD36ED" w:rsidP="00AD36ED">
            <w:pPr>
              <w:spacing w:line="240" w:lineRule="auto"/>
              <w:jc w:val="both"/>
              <w:rPr>
                <w:rFonts w:asciiTheme="majorHAnsi" w:eastAsia="Times New Roman" w:hAnsiTheme="majorHAnsi" w:cstheme="majorHAnsi"/>
                <w:b w:val="0"/>
                <w:bCs/>
                <w:sz w:val="18"/>
                <w:szCs w:val="18"/>
                <w:lang w:val="ro-MD"/>
              </w:rPr>
            </w:pPr>
          </w:p>
        </w:tc>
        <w:tc>
          <w:tcPr>
            <w:tcW w:w="466" w:type="dxa"/>
            <w:tcBorders>
              <w:top w:val="nil"/>
              <w:left w:val="nil"/>
              <w:bottom w:val="single" w:sz="4" w:space="0" w:color="auto"/>
              <w:right w:val="single" w:sz="4" w:space="0" w:color="auto"/>
            </w:tcBorders>
          </w:tcPr>
          <w:p w14:paraId="383576B3"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c>
          <w:tcPr>
            <w:tcW w:w="695" w:type="dxa"/>
            <w:tcBorders>
              <w:top w:val="nil"/>
              <w:left w:val="nil"/>
              <w:bottom w:val="single" w:sz="4" w:space="0" w:color="auto"/>
              <w:right w:val="single" w:sz="4" w:space="0" w:color="auto"/>
            </w:tcBorders>
          </w:tcPr>
          <w:p w14:paraId="76179414"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c>
          <w:tcPr>
            <w:tcW w:w="936" w:type="dxa"/>
            <w:tcBorders>
              <w:top w:val="nil"/>
              <w:left w:val="nil"/>
              <w:bottom w:val="single" w:sz="4" w:space="0" w:color="auto"/>
              <w:right w:val="single" w:sz="4" w:space="0" w:color="auto"/>
            </w:tcBorders>
          </w:tcPr>
          <w:p w14:paraId="0198C86B" w14:textId="77777777" w:rsidR="00AD36ED" w:rsidRPr="000C0529" w:rsidRDefault="00AD36ED" w:rsidP="00AE3013">
            <w:pPr>
              <w:pStyle w:val="ListParagraph"/>
              <w:spacing w:line="240" w:lineRule="auto"/>
              <w:rPr>
                <w:rFonts w:asciiTheme="majorHAnsi" w:eastAsia="Times New Roman" w:hAnsiTheme="majorHAnsi" w:cstheme="majorHAnsi"/>
                <w:bCs/>
                <w:sz w:val="18"/>
                <w:szCs w:val="18"/>
                <w:lang w:val="ro-MD"/>
              </w:rPr>
            </w:pPr>
          </w:p>
        </w:tc>
      </w:tr>
      <w:tr w:rsidR="00AD36ED" w:rsidRPr="00AD36ED" w14:paraId="36A1E4F8" w14:textId="77777777" w:rsidTr="00C00D6E">
        <w:trPr>
          <w:trHeight w:val="1250"/>
        </w:trPr>
        <w:tc>
          <w:tcPr>
            <w:tcW w:w="3741" w:type="dxa"/>
            <w:tcBorders>
              <w:top w:val="nil"/>
              <w:left w:val="single" w:sz="4" w:space="0" w:color="auto"/>
              <w:bottom w:val="single" w:sz="4" w:space="0" w:color="auto"/>
              <w:right w:val="single" w:sz="4" w:space="0" w:color="auto"/>
            </w:tcBorders>
            <w:shd w:val="clear" w:color="auto" w:fill="auto"/>
          </w:tcPr>
          <w:p w14:paraId="7BC7CABF" w14:textId="77777777" w:rsidR="00AD36ED" w:rsidRPr="00AD36ED" w:rsidRDefault="00FC69D5" w:rsidP="003C4221">
            <w:pPr>
              <w:spacing w:line="240" w:lineRule="auto"/>
              <w:jc w:val="both"/>
              <w:rPr>
                <w:rFonts w:asciiTheme="majorHAnsi" w:eastAsia="Times New Roman" w:hAnsiTheme="majorHAnsi" w:cstheme="majorHAnsi"/>
                <w:b w:val="0"/>
                <w:sz w:val="18"/>
                <w:szCs w:val="18"/>
                <w:lang w:val="ro-MD"/>
              </w:rPr>
            </w:pPr>
            <w:r w:rsidRPr="00FC69D5">
              <w:rPr>
                <w:rFonts w:asciiTheme="majorHAnsi" w:eastAsia="Times New Roman" w:hAnsiTheme="majorHAnsi" w:cstheme="majorHAnsi"/>
                <w:b w:val="0"/>
                <w:sz w:val="18"/>
                <w:szCs w:val="18"/>
                <w:lang w:val="ro-MD"/>
              </w:rPr>
              <w:t>1.</w:t>
            </w:r>
            <w:r w:rsidRPr="00FC69D5">
              <w:rPr>
                <w:rFonts w:asciiTheme="majorHAnsi" w:eastAsia="Times New Roman" w:hAnsiTheme="majorHAnsi" w:cstheme="majorHAnsi"/>
                <w:b w:val="0"/>
                <w:sz w:val="18"/>
                <w:szCs w:val="18"/>
                <w:lang w:val="ro-MD"/>
              </w:rPr>
              <w:tab/>
              <w:t>să execute și/sau să elaboreze și să aprobe strategia în domeniul dezvoltării și modernizării transportului rutier local de călători, conform unui program de implementare aprobat (Recomandarea nr.1, pct.3.1.1.);</w:t>
            </w:r>
          </w:p>
        </w:tc>
        <w:tc>
          <w:tcPr>
            <w:tcW w:w="3796" w:type="dxa"/>
            <w:tcBorders>
              <w:top w:val="nil"/>
              <w:left w:val="nil"/>
              <w:bottom w:val="single" w:sz="4" w:space="0" w:color="auto"/>
              <w:right w:val="single" w:sz="4" w:space="0" w:color="auto"/>
            </w:tcBorders>
            <w:shd w:val="clear" w:color="auto" w:fill="auto"/>
          </w:tcPr>
          <w:p w14:paraId="3AB9EFAF" w14:textId="77777777" w:rsidR="00AD36ED" w:rsidRPr="00AD36ED" w:rsidRDefault="00AD36ED" w:rsidP="00AD36ED">
            <w:pPr>
              <w:spacing w:line="240" w:lineRule="auto"/>
              <w:jc w:val="both"/>
              <w:rPr>
                <w:rFonts w:asciiTheme="majorHAnsi" w:eastAsia="Times New Roman" w:hAnsiTheme="majorHAnsi" w:cstheme="majorHAnsi"/>
                <w:b w:val="0"/>
                <w:bCs/>
                <w:sz w:val="18"/>
                <w:szCs w:val="18"/>
                <w:lang w:val="ro-MD"/>
              </w:rPr>
            </w:pPr>
          </w:p>
        </w:tc>
        <w:tc>
          <w:tcPr>
            <w:tcW w:w="466" w:type="dxa"/>
            <w:tcBorders>
              <w:top w:val="nil"/>
              <w:left w:val="nil"/>
              <w:bottom w:val="single" w:sz="4" w:space="0" w:color="auto"/>
              <w:right w:val="single" w:sz="4" w:space="0" w:color="auto"/>
            </w:tcBorders>
          </w:tcPr>
          <w:p w14:paraId="0A2CCE71"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c>
          <w:tcPr>
            <w:tcW w:w="695" w:type="dxa"/>
            <w:tcBorders>
              <w:top w:val="nil"/>
              <w:left w:val="nil"/>
              <w:bottom w:val="single" w:sz="4" w:space="0" w:color="auto"/>
              <w:right w:val="single" w:sz="4" w:space="0" w:color="auto"/>
            </w:tcBorders>
          </w:tcPr>
          <w:p w14:paraId="73F86B90" w14:textId="77777777" w:rsidR="00AD36ED" w:rsidRPr="00AD36ED" w:rsidRDefault="00AD36ED" w:rsidP="002165CB">
            <w:pPr>
              <w:spacing w:after="160" w:line="240" w:lineRule="auto"/>
              <w:ind w:left="360"/>
              <w:contextualSpacing/>
              <w:jc w:val="center"/>
              <w:rPr>
                <w:rFonts w:asciiTheme="majorHAnsi" w:eastAsia="Times New Roman" w:hAnsiTheme="majorHAnsi" w:cstheme="majorHAnsi"/>
                <w:bCs/>
                <w:sz w:val="18"/>
                <w:szCs w:val="18"/>
                <w:lang w:val="ro-MD"/>
              </w:rPr>
            </w:pPr>
          </w:p>
        </w:tc>
        <w:tc>
          <w:tcPr>
            <w:tcW w:w="936" w:type="dxa"/>
            <w:tcBorders>
              <w:top w:val="nil"/>
              <w:left w:val="nil"/>
              <w:bottom w:val="single" w:sz="4" w:space="0" w:color="auto"/>
              <w:right w:val="single" w:sz="4" w:space="0" w:color="auto"/>
            </w:tcBorders>
          </w:tcPr>
          <w:p w14:paraId="1C435B17" w14:textId="77777777" w:rsidR="00AD36ED" w:rsidRDefault="00AD36ED" w:rsidP="00AD36ED">
            <w:pPr>
              <w:spacing w:line="240" w:lineRule="auto"/>
              <w:jc w:val="center"/>
              <w:rPr>
                <w:rFonts w:asciiTheme="majorHAnsi" w:eastAsia="Times New Roman" w:hAnsiTheme="majorHAnsi" w:cstheme="majorHAnsi"/>
                <w:bCs/>
                <w:sz w:val="18"/>
                <w:szCs w:val="18"/>
                <w:lang w:val="ro-MD"/>
              </w:rPr>
            </w:pPr>
          </w:p>
          <w:p w14:paraId="5F0A4ADC" w14:textId="77777777" w:rsidR="000C0529" w:rsidRDefault="000C0529" w:rsidP="009752DA">
            <w:pPr>
              <w:pStyle w:val="ListParagraph"/>
              <w:spacing w:line="240" w:lineRule="auto"/>
              <w:rPr>
                <w:rFonts w:asciiTheme="majorHAnsi" w:eastAsia="Times New Roman" w:hAnsiTheme="majorHAnsi" w:cstheme="majorHAnsi"/>
                <w:bCs/>
                <w:sz w:val="18"/>
                <w:szCs w:val="18"/>
                <w:lang w:val="ro-MD"/>
              </w:rPr>
            </w:pPr>
          </w:p>
          <w:p w14:paraId="28E6BB08" w14:textId="77777777" w:rsidR="009752DA" w:rsidRPr="000C0529" w:rsidRDefault="009752DA" w:rsidP="000C0529">
            <w:pPr>
              <w:pStyle w:val="ListParagraph"/>
              <w:numPr>
                <w:ilvl w:val="0"/>
                <w:numId w:val="32"/>
              </w:numPr>
              <w:rPr>
                <w:lang w:val="ro-MD"/>
              </w:rPr>
            </w:pPr>
          </w:p>
        </w:tc>
      </w:tr>
      <w:tr w:rsidR="00AD36ED" w:rsidRPr="00AD36ED" w14:paraId="653DB2D7" w14:textId="77777777" w:rsidTr="00C00D6E">
        <w:trPr>
          <w:trHeight w:val="1500"/>
        </w:trPr>
        <w:tc>
          <w:tcPr>
            <w:tcW w:w="3741" w:type="dxa"/>
            <w:tcBorders>
              <w:top w:val="nil"/>
              <w:left w:val="single" w:sz="4" w:space="0" w:color="auto"/>
              <w:bottom w:val="single" w:sz="4" w:space="0" w:color="auto"/>
              <w:right w:val="single" w:sz="4" w:space="0" w:color="auto"/>
            </w:tcBorders>
            <w:shd w:val="clear" w:color="auto" w:fill="auto"/>
          </w:tcPr>
          <w:p w14:paraId="7BD9C75F" w14:textId="77777777" w:rsidR="00AD36ED" w:rsidRPr="00AD36ED" w:rsidRDefault="00FC69D5" w:rsidP="00AD36ED">
            <w:pPr>
              <w:spacing w:line="240" w:lineRule="auto"/>
              <w:jc w:val="both"/>
              <w:rPr>
                <w:rFonts w:asciiTheme="majorHAnsi" w:eastAsia="Times New Roman" w:hAnsiTheme="majorHAnsi" w:cstheme="majorHAnsi"/>
                <w:b w:val="0"/>
                <w:sz w:val="18"/>
                <w:szCs w:val="18"/>
                <w:lang w:val="ro-MD"/>
              </w:rPr>
            </w:pPr>
            <w:r w:rsidRPr="00FC69D5">
              <w:rPr>
                <w:rFonts w:asciiTheme="majorHAnsi" w:eastAsia="Times New Roman" w:hAnsiTheme="majorHAnsi" w:cstheme="majorHAnsi"/>
                <w:b w:val="0"/>
                <w:sz w:val="18"/>
                <w:szCs w:val="18"/>
                <w:lang w:val="ro-MD"/>
              </w:rPr>
              <w:t>2.</w:t>
            </w:r>
            <w:r w:rsidRPr="00FC69D5">
              <w:rPr>
                <w:rFonts w:asciiTheme="majorHAnsi" w:eastAsia="Times New Roman" w:hAnsiTheme="majorHAnsi" w:cstheme="majorHAnsi"/>
                <w:b w:val="0"/>
                <w:sz w:val="18"/>
                <w:szCs w:val="18"/>
                <w:lang w:val="ro-MD"/>
              </w:rPr>
              <w:tab/>
              <w:t>să elaboreze și să aprobe criterii de măsurare a calității și eficienței serviciilor de transport local de călători, precum și criterii de admitere a operatorilor de transport pe rutele municipale (inclusiv privind prezentarea anuală a raportului auditului situațiilor financiare ale operatorilor și privind corespunderea mijloacelor de transport criteriilor de calitate și siguranță), cu asigurarea monitorizării implementării acestora (Recomandarea nr.2, pct.3.1.4.-3.1.5.);</w:t>
            </w:r>
          </w:p>
        </w:tc>
        <w:tc>
          <w:tcPr>
            <w:tcW w:w="3796" w:type="dxa"/>
            <w:tcBorders>
              <w:top w:val="nil"/>
              <w:left w:val="nil"/>
              <w:bottom w:val="single" w:sz="4" w:space="0" w:color="auto"/>
              <w:right w:val="single" w:sz="4" w:space="0" w:color="auto"/>
            </w:tcBorders>
            <w:shd w:val="clear" w:color="auto" w:fill="auto"/>
          </w:tcPr>
          <w:p w14:paraId="6CC27A13" w14:textId="77777777" w:rsidR="00AD36ED" w:rsidRPr="00AD36ED" w:rsidRDefault="00AD36ED" w:rsidP="00AD36ED">
            <w:pPr>
              <w:spacing w:line="240" w:lineRule="auto"/>
              <w:jc w:val="both"/>
              <w:rPr>
                <w:rFonts w:asciiTheme="majorHAnsi" w:eastAsia="Times New Roman" w:hAnsiTheme="majorHAnsi" w:cstheme="majorHAnsi"/>
                <w:b w:val="0"/>
                <w:bCs/>
                <w:sz w:val="18"/>
                <w:szCs w:val="18"/>
                <w:lang w:val="ro-MD"/>
              </w:rPr>
            </w:pPr>
          </w:p>
        </w:tc>
        <w:tc>
          <w:tcPr>
            <w:tcW w:w="466" w:type="dxa"/>
            <w:tcBorders>
              <w:top w:val="nil"/>
              <w:left w:val="nil"/>
              <w:bottom w:val="single" w:sz="4" w:space="0" w:color="auto"/>
              <w:right w:val="single" w:sz="4" w:space="0" w:color="auto"/>
            </w:tcBorders>
          </w:tcPr>
          <w:p w14:paraId="7BD220C3"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c>
          <w:tcPr>
            <w:tcW w:w="695" w:type="dxa"/>
            <w:tcBorders>
              <w:top w:val="nil"/>
              <w:left w:val="nil"/>
              <w:bottom w:val="single" w:sz="4" w:space="0" w:color="auto"/>
              <w:right w:val="single" w:sz="4" w:space="0" w:color="auto"/>
            </w:tcBorders>
          </w:tcPr>
          <w:p w14:paraId="473FCE67"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c>
          <w:tcPr>
            <w:tcW w:w="936" w:type="dxa"/>
            <w:tcBorders>
              <w:top w:val="nil"/>
              <w:left w:val="nil"/>
              <w:bottom w:val="single" w:sz="4" w:space="0" w:color="auto"/>
              <w:right w:val="single" w:sz="4" w:space="0" w:color="auto"/>
            </w:tcBorders>
          </w:tcPr>
          <w:p w14:paraId="75DE1F1B" w14:textId="77777777" w:rsidR="000C0529" w:rsidRDefault="000C0529" w:rsidP="00942C35">
            <w:pPr>
              <w:spacing w:after="160" w:line="240" w:lineRule="auto"/>
              <w:ind w:left="360"/>
              <w:contextualSpacing/>
              <w:jc w:val="center"/>
              <w:rPr>
                <w:rFonts w:asciiTheme="majorHAnsi" w:eastAsia="Times New Roman" w:hAnsiTheme="majorHAnsi" w:cstheme="majorHAnsi"/>
                <w:bCs/>
                <w:sz w:val="18"/>
                <w:szCs w:val="18"/>
                <w:lang w:val="ro-MD"/>
              </w:rPr>
            </w:pPr>
          </w:p>
          <w:p w14:paraId="655C38E8" w14:textId="77777777" w:rsidR="000C0529" w:rsidRPr="000C0529" w:rsidRDefault="000C0529" w:rsidP="000C0529">
            <w:pPr>
              <w:rPr>
                <w:rFonts w:asciiTheme="majorHAnsi" w:eastAsia="Times New Roman" w:hAnsiTheme="majorHAnsi" w:cstheme="majorHAnsi"/>
                <w:sz w:val="18"/>
                <w:szCs w:val="18"/>
                <w:lang w:val="ro-MD"/>
              </w:rPr>
            </w:pPr>
          </w:p>
          <w:p w14:paraId="1DFFFDEA" w14:textId="77777777" w:rsidR="000C0529" w:rsidRDefault="000C0529" w:rsidP="000C0529">
            <w:pPr>
              <w:rPr>
                <w:rFonts w:asciiTheme="majorHAnsi" w:eastAsia="Times New Roman" w:hAnsiTheme="majorHAnsi" w:cstheme="majorHAnsi"/>
                <w:sz w:val="18"/>
                <w:szCs w:val="18"/>
                <w:lang w:val="ro-MD"/>
              </w:rPr>
            </w:pPr>
          </w:p>
          <w:p w14:paraId="00BCC77D" w14:textId="77777777" w:rsidR="00AD36ED" w:rsidRPr="000C0529" w:rsidRDefault="00AD36ED" w:rsidP="000C0529">
            <w:pPr>
              <w:pStyle w:val="ListParagraph"/>
              <w:numPr>
                <w:ilvl w:val="0"/>
                <w:numId w:val="32"/>
              </w:numPr>
              <w:rPr>
                <w:rFonts w:asciiTheme="majorHAnsi" w:eastAsia="Times New Roman" w:hAnsiTheme="majorHAnsi" w:cstheme="majorHAnsi"/>
                <w:sz w:val="18"/>
                <w:szCs w:val="18"/>
                <w:lang w:val="ro-MD"/>
              </w:rPr>
            </w:pPr>
          </w:p>
        </w:tc>
      </w:tr>
      <w:tr w:rsidR="00AD36ED" w:rsidRPr="00AD36ED" w14:paraId="7153C859" w14:textId="77777777" w:rsidTr="00C00D6E">
        <w:trPr>
          <w:trHeight w:val="1218"/>
        </w:trPr>
        <w:tc>
          <w:tcPr>
            <w:tcW w:w="3741" w:type="dxa"/>
            <w:tcBorders>
              <w:top w:val="nil"/>
              <w:left w:val="single" w:sz="4" w:space="0" w:color="auto"/>
              <w:bottom w:val="single" w:sz="4" w:space="0" w:color="auto"/>
              <w:right w:val="single" w:sz="4" w:space="0" w:color="auto"/>
            </w:tcBorders>
            <w:shd w:val="clear" w:color="auto" w:fill="auto"/>
          </w:tcPr>
          <w:p w14:paraId="0B02D74C" w14:textId="77777777" w:rsidR="00AD36ED" w:rsidRPr="00AD36ED" w:rsidRDefault="00FC69D5" w:rsidP="00AD36ED">
            <w:pPr>
              <w:spacing w:line="240" w:lineRule="auto"/>
              <w:jc w:val="both"/>
              <w:rPr>
                <w:rFonts w:asciiTheme="majorHAnsi" w:eastAsia="Times New Roman" w:hAnsiTheme="majorHAnsi" w:cstheme="majorHAnsi"/>
                <w:b w:val="0"/>
                <w:sz w:val="18"/>
                <w:szCs w:val="18"/>
                <w:lang w:val="ro-MD"/>
              </w:rPr>
            </w:pPr>
            <w:r w:rsidRPr="00FC69D5">
              <w:rPr>
                <w:rFonts w:asciiTheme="majorHAnsi" w:eastAsia="Times New Roman" w:hAnsiTheme="majorHAnsi" w:cstheme="majorHAnsi"/>
                <w:b w:val="0"/>
                <w:sz w:val="18"/>
                <w:szCs w:val="18"/>
                <w:lang w:val="ro-MD"/>
              </w:rPr>
              <w:t>3.</w:t>
            </w:r>
            <w:r w:rsidRPr="00FC69D5">
              <w:rPr>
                <w:rFonts w:asciiTheme="majorHAnsi" w:eastAsia="Times New Roman" w:hAnsiTheme="majorHAnsi" w:cstheme="majorHAnsi"/>
                <w:b w:val="0"/>
                <w:sz w:val="18"/>
                <w:szCs w:val="18"/>
                <w:lang w:val="ro-MD"/>
              </w:rPr>
              <w:tab/>
              <w:t>să asigure conformarea cadrului legal existent a modului  și a contractelor de atribuire a rutelor municipale de transport de pasageri (Recomandarea nr.3, pct.3.1.2., pct.3.1.4.);</w:t>
            </w:r>
          </w:p>
        </w:tc>
        <w:tc>
          <w:tcPr>
            <w:tcW w:w="3796" w:type="dxa"/>
            <w:tcBorders>
              <w:top w:val="nil"/>
              <w:left w:val="nil"/>
              <w:bottom w:val="single" w:sz="4" w:space="0" w:color="auto"/>
              <w:right w:val="single" w:sz="4" w:space="0" w:color="auto"/>
            </w:tcBorders>
            <w:shd w:val="clear" w:color="auto" w:fill="auto"/>
          </w:tcPr>
          <w:p w14:paraId="070A40DA" w14:textId="77777777" w:rsidR="00AD36ED" w:rsidRPr="00AD36ED" w:rsidRDefault="00AD36ED" w:rsidP="00AD36ED">
            <w:pPr>
              <w:spacing w:line="240" w:lineRule="auto"/>
              <w:jc w:val="both"/>
              <w:rPr>
                <w:rFonts w:asciiTheme="majorHAnsi" w:eastAsia="Times New Roman" w:hAnsiTheme="majorHAnsi" w:cstheme="majorHAnsi"/>
                <w:b w:val="0"/>
                <w:bCs/>
                <w:sz w:val="18"/>
                <w:szCs w:val="18"/>
                <w:lang w:val="ro-MD"/>
              </w:rPr>
            </w:pPr>
          </w:p>
        </w:tc>
        <w:tc>
          <w:tcPr>
            <w:tcW w:w="466" w:type="dxa"/>
            <w:tcBorders>
              <w:top w:val="nil"/>
              <w:left w:val="nil"/>
              <w:bottom w:val="single" w:sz="4" w:space="0" w:color="auto"/>
              <w:right w:val="single" w:sz="4" w:space="0" w:color="auto"/>
            </w:tcBorders>
          </w:tcPr>
          <w:p w14:paraId="2F668E30"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c>
          <w:tcPr>
            <w:tcW w:w="695" w:type="dxa"/>
            <w:tcBorders>
              <w:top w:val="nil"/>
              <w:left w:val="nil"/>
              <w:bottom w:val="single" w:sz="4" w:space="0" w:color="auto"/>
              <w:right w:val="single" w:sz="4" w:space="0" w:color="auto"/>
            </w:tcBorders>
          </w:tcPr>
          <w:p w14:paraId="0C699A9D"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c>
          <w:tcPr>
            <w:tcW w:w="936" w:type="dxa"/>
            <w:tcBorders>
              <w:top w:val="nil"/>
              <w:left w:val="nil"/>
              <w:bottom w:val="single" w:sz="4" w:space="0" w:color="auto"/>
              <w:right w:val="single" w:sz="4" w:space="0" w:color="auto"/>
            </w:tcBorders>
          </w:tcPr>
          <w:p w14:paraId="4A5D1DF9" w14:textId="77777777" w:rsidR="00AD36ED" w:rsidRPr="000C0529" w:rsidRDefault="00AD36ED" w:rsidP="000C0529">
            <w:pPr>
              <w:pStyle w:val="ListParagraph"/>
              <w:numPr>
                <w:ilvl w:val="0"/>
                <w:numId w:val="32"/>
              </w:numPr>
              <w:spacing w:after="160" w:line="240" w:lineRule="auto"/>
              <w:jc w:val="center"/>
              <w:rPr>
                <w:rFonts w:asciiTheme="majorHAnsi" w:eastAsia="Times New Roman" w:hAnsiTheme="majorHAnsi" w:cstheme="majorHAnsi"/>
                <w:bCs/>
                <w:sz w:val="18"/>
                <w:szCs w:val="18"/>
                <w:lang w:val="ro-MD"/>
              </w:rPr>
            </w:pPr>
          </w:p>
        </w:tc>
      </w:tr>
      <w:tr w:rsidR="00AD36ED" w:rsidRPr="00AD36ED" w14:paraId="4FDC59DA" w14:textId="77777777" w:rsidTr="00C00D6E">
        <w:trPr>
          <w:trHeight w:val="699"/>
        </w:trPr>
        <w:tc>
          <w:tcPr>
            <w:tcW w:w="3741" w:type="dxa"/>
            <w:tcBorders>
              <w:top w:val="nil"/>
              <w:left w:val="single" w:sz="4" w:space="0" w:color="auto"/>
              <w:bottom w:val="single" w:sz="4" w:space="0" w:color="auto"/>
              <w:right w:val="single" w:sz="4" w:space="0" w:color="auto"/>
            </w:tcBorders>
            <w:shd w:val="clear" w:color="auto" w:fill="auto"/>
          </w:tcPr>
          <w:p w14:paraId="3639F7F1" w14:textId="77777777" w:rsidR="00AD36ED" w:rsidRPr="00AD36ED" w:rsidRDefault="00FC69D5" w:rsidP="00AD36ED">
            <w:pPr>
              <w:spacing w:line="240" w:lineRule="auto"/>
              <w:jc w:val="both"/>
              <w:rPr>
                <w:rFonts w:asciiTheme="majorHAnsi" w:eastAsia="Times New Roman" w:hAnsiTheme="majorHAnsi" w:cstheme="majorHAnsi"/>
                <w:b w:val="0"/>
                <w:sz w:val="18"/>
                <w:szCs w:val="18"/>
                <w:lang w:val="ro-MD"/>
              </w:rPr>
            </w:pPr>
            <w:r w:rsidRPr="00FC69D5">
              <w:rPr>
                <w:rFonts w:asciiTheme="majorHAnsi" w:eastAsia="Times New Roman" w:hAnsiTheme="majorHAnsi" w:cstheme="majorHAnsi"/>
                <w:b w:val="0"/>
                <w:sz w:val="18"/>
                <w:szCs w:val="18"/>
                <w:lang w:val="ro-MD"/>
              </w:rPr>
              <w:t>4.</w:t>
            </w:r>
            <w:r w:rsidRPr="00FC69D5">
              <w:rPr>
                <w:rFonts w:asciiTheme="majorHAnsi" w:eastAsia="Times New Roman" w:hAnsiTheme="majorHAnsi" w:cstheme="majorHAnsi"/>
                <w:b w:val="0"/>
                <w:sz w:val="18"/>
                <w:szCs w:val="18"/>
                <w:lang w:val="ro-MD"/>
              </w:rPr>
              <w:tab/>
              <w:t>să efectueze studii privind fluxul de călători pe toate tipurile de transport (pe stații și timp), în baza cărora să reorganizeze rutele, asigurând diminuarea coeficientului de suprapunere a rutelor sub 30% din totalul distanței tuturor rutelor de la toate tipurile de transport (microbuze, autobuze, troleibuze), cu schimbarea modului de achitare pentru serviciul prestat (din „pentru o cursă” în „pentru o oră de călătorie”) (Recomandarea nr.4, pct. 3.1.4.-3.1.5.);</w:t>
            </w:r>
          </w:p>
        </w:tc>
        <w:tc>
          <w:tcPr>
            <w:tcW w:w="3796" w:type="dxa"/>
            <w:tcBorders>
              <w:top w:val="nil"/>
              <w:left w:val="nil"/>
              <w:bottom w:val="single" w:sz="4" w:space="0" w:color="auto"/>
              <w:right w:val="single" w:sz="4" w:space="0" w:color="auto"/>
            </w:tcBorders>
            <w:shd w:val="clear" w:color="auto" w:fill="auto"/>
          </w:tcPr>
          <w:p w14:paraId="68E9AAE5" w14:textId="77777777" w:rsidR="00AD36ED" w:rsidRPr="00AD36ED" w:rsidRDefault="00AD36ED" w:rsidP="00AD36ED">
            <w:pPr>
              <w:spacing w:line="240" w:lineRule="auto"/>
              <w:jc w:val="both"/>
              <w:rPr>
                <w:rFonts w:asciiTheme="majorHAnsi" w:eastAsia="Times New Roman" w:hAnsiTheme="majorHAnsi" w:cstheme="majorHAnsi"/>
                <w:b w:val="0"/>
                <w:bCs/>
                <w:sz w:val="18"/>
                <w:szCs w:val="18"/>
                <w:lang w:val="ro-MD"/>
              </w:rPr>
            </w:pPr>
          </w:p>
        </w:tc>
        <w:tc>
          <w:tcPr>
            <w:tcW w:w="466" w:type="dxa"/>
            <w:tcBorders>
              <w:top w:val="nil"/>
              <w:left w:val="nil"/>
              <w:bottom w:val="single" w:sz="4" w:space="0" w:color="auto"/>
              <w:right w:val="single" w:sz="4" w:space="0" w:color="auto"/>
            </w:tcBorders>
          </w:tcPr>
          <w:p w14:paraId="674E04EE"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c>
          <w:tcPr>
            <w:tcW w:w="695" w:type="dxa"/>
            <w:tcBorders>
              <w:top w:val="nil"/>
              <w:left w:val="nil"/>
              <w:bottom w:val="single" w:sz="4" w:space="0" w:color="auto"/>
              <w:right w:val="single" w:sz="4" w:space="0" w:color="auto"/>
            </w:tcBorders>
          </w:tcPr>
          <w:p w14:paraId="37201453" w14:textId="77777777" w:rsidR="00AD36ED" w:rsidRPr="00AD36ED" w:rsidRDefault="00AD36ED" w:rsidP="002165CB">
            <w:pPr>
              <w:spacing w:after="160" w:line="240" w:lineRule="auto"/>
              <w:ind w:left="360"/>
              <w:contextualSpacing/>
              <w:jc w:val="center"/>
              <w:rPr>
                <w:rFonts w:asciiTheme="majorHAnsi" w:eastAsia="Times New Roman" w:hAnsiTheme="majorHAnsi" w:cstheme="majorHAnsi"/>
                <w:bCs/>
                <w:sz w:val="18"/>
                <w:szCs w:val="18"/>
                <w:lang w:val="ro-MD"/>
              </w:rPr>
            </w:pPr>
          </w:p>
        </w:tc>
        <w:tc>
          <w:tcPr>
            <w:tcW w:w="936" w:type="dxa"/>
            <w:tcBorders>
              <w:top w:val="nil"/>
              <w:left w:val="nil"/>
              <w:bottom w:val="single" w:sz="4" w:space="0" w:color="auto"/>
              <w:right w:val="single" w:sz="4" w:space="0" w:color="auto"/>
            </w:tcBorders>
          </w:tcPr>
          <w:p w14:paraId="64B88346" w14:textId="77777777" w:rsidR="000C0529" w:rsidRDefault="000C0529" w:rsidP="00AD36ED">
            <w:pPr>
              <w:spacing w:line="240" w:lineRule="auto"/>
              <w:jc w:val="center"/>
              <w:rPr>
                <w:rFonts w:asciiTheme="majorHAnsi" w:eastAsia="Times New Roman" w:hAnsiTheme="majorHAnsi" w:cstheme="majorHAnsi"/>
                <w:bCs/>
                <w:sz w:val="18"/>
                <w:szCs w:val="18"/>
                <w:lang w:val="ro-MD"/>
              </w:rPr>
            </w:pPr>
          </w:p>
          <w:p w14:paraId="15910D71" w14:textId="77777777" w:rsidR="000C0529" w:rsidRPr="000C0529" w:rsidRDefault="000C0529" w:rsidP="000C0529">
            <w:pPr>
              <w:rPr>
                <w:rFonts w:asciiTheme="majorHAnsi" w:eastAsia="Times New Roman" w:hAnsiTheme="majorHAnsi" w:cstheme="majorHAnsi"/>
                <w:sz w:val="18"/>
                <w:szCs w:val="18"/>
                <w:lang w:val="ro-MD"/>
              </w:rPr>
            </w:pPr>
          </w:p>
          <w:p w14:paraId="78BD68F0" w14:textId="77777777" w:rsidR="000C0529" w:rsidRPr="000C0529" w:rsidRDefault="000C0529" w:rsidP="000C0529">
            <w:pPr>
              <w:rPr>
                <w:rFonts w:asciiTheme="majorHAnsi" w:eastAsia="Times New Roman" w:hAnsiTheme="majorHAnsi" w:cstheme="majorHAnsi"/>
                <w:sz w:val="18"/>
                <w:szCs w:val="18"/>
                <w:lang w:val="ro-MD"/>
              </w:rPr>
            </w:pPr>
          </w:p>
          <w:p w14:paraId="156FA492" w14:textId="77777777" w:rsidR="000C0529" w:rsidRPr="000C0529" w:rsidRDefault="000C0529" w:rsidP="000C0529">
            <w:pPr>
              <w:rPr>
                <w:rFonts w:asciiTheme="majorHAnsi" w:eastAsia="Times New Roman" w:hAnsiTheme="majorHAnsi" w:cstheme="majorHAnsi"/>
                <w:sz w:val="18"/>
                <w:szCs w:val="18"/>
                <w:lang w:val="ro-MD"/>
              </w:rPr>
            </w:pPr>
          </w:p>
          <w:p w14:paraId="77091F5F" w14:textId="77777777" w:rsidR="000C0529" w:rsidRDefault="000C0529" w:rsidP="000C0529">
            <w:pPr>
              <w:rPr>
                <w:rFonts w:asciiTheme="majorHAnsi" w:eastAsia="Times New Roman" w:hAnsiTheme="majorHAnsi" w:cstheme="majorHAnsi"/>
                <w:sz w:val="18"/>
                <w:szCs w:val="18"/>
                <w:lang w:val="ro-MD"/>
              </w:rPr>
            </w:pPr>
          </w:p>
          <w:p w14:paraId="34057167" w14:textId="77777777" w:rsidR="00AD36ED" w:rsidRPr="000C0529" w:rsidRDefault="00AD36ED" w:rsidP="000C0529">
            <w:pPr>
              <w:pStyle w:val="ListParagraph"/>
              <w:numPr>
                <w:ilvl w:val="0"/>
                <w:numId w:val="32"/>
              </w:numPr>
              <w:rPr>
                <w:rFonts w:asciiTheme="majorHAnsi" w:eastAsia="Times New Roman" w:hAnsiTheme="majorHAnsi" w:cstheme="majorHAnsi"/>
                <w:sz w:val="18"/>
                <w:szCs w:val="18"/>
                <w:lang w:val="ro-MD"/>
              </w:rPr>
            </w:pPr>
          </w:p>
        </w:tc>
      </w:tr>
      <w:tr w:rsidR="00AD36ED" w:rsidRPr="00AD36ED" w14:paraId="1CC1CA3B" w14:textId="77777777" w:rsidTr="00C00D6E">
        <w:trPr>
          <w:trHeight w:val="1500"/>
        </w:trPr>
        <w:tc>
          <w:tcPr>
            <w:tcW w:w="3741" w:type="dxa"/>
            <w:tcBorders>
              <w:top w:val="nil"/>
              <w:left w:val="single" w:sz="4" w:space="0" w:color="auto"/>
              <w:bottom w:val="single" w:sz="4" w:space="0" w:color="auto"/>
              <w:right w:val="single" w:sz="4" w:space="0" w:color="auto"/>
            </w:tcBorders>
            <w:shd w:val="clear" w:color="auto" w:fill="auto"/>
          </w:tcPr>
          <w:p w14:paraId="536FED71" w14:textId="77777777" w:rsidR="00AD36ED" w:rsidRPr="00AD36ED" w:rsidRDefault="00FC69D5" w:rsidP="00AD36ED">
            <w:pPr>
              <w:spacing w:line="240" w:lineRule="auto"/>
              <w:jc w:val="both"/>
              <w:rPr>
                <w:rFonts w:asciiTheme="majorHAnsi" w:eastAsia="Times New Roman" w:hAnsiTheme="majorHAnsi" w:cstheme="majorHAnsi"/>
                <w:b w:val="0"/>
                <w:color w:val="000000" w:themeColor="text1"/>
                <w:sz w:val="18"/>
                <w:szCs w:val="18"/>
                <w:lang w:val="ro-MD"/>
              </w:rPr>
            </w:pPr>
            <w:r w:rsidRPr="00FC69D5">
              <w:rPr>
                <w:rFonts w:asciiTheme="majorHAnsi" w:eastAsia="Times New Roman" w:hAnsiTheme="majorHAnsi" w:cstheme="majorHAnsi"/>
                <w:b w:val="0"/>
                <w:color w:val="000000" w:themeColor="text1"/>
                <w:sz w:val="18"/>
                <w:szCs w:val="18"/>
                <w:lang w:val="ro-MD"/>
              </w:rPr>
              <w:lastRenderedPageBreak/>
              <w:t>5.</w:t>
            </w:r>
            <w:r w:rsidRPr="00FC69D5">
              <w:rPr>
                <w:rFonts w:asciiTheme="majorHAnsi" w:eastAsia="Times New Roman" w:hAnsiTheme="majorHAnsi" w:cstheme="majorHAnsi"/>
                <w:b w:val="0"/>
                <w:color w:val="000000" w:themeColor="text1"/>
                <w:sz w:val="18"/>
                <w:szCs w:val="18"/>
                <w:lang w:val="ro-MD"/>
              </w:rPr>
              <w:tab/>
              <w:t>să pună în funcțiune un sistem unic de dirijare și control al transportului urban de călători, subordonat direct APL (Recomandarea nr.5, pct.3.1.3., pct.3.1.5.);</w:t>
            </w:r>
          </w:p>
        </w:tc>
        <w:tc>
          <w:tcPr>
            <w:tcW w:w="3796" w:type="dxa"/>
            <w:tcBorders>
              <w:top w:val="nil"/>
              <w:left w:val="nil"/>
              <w:bottom w:val="single" w:sz="4" w:space="0" w:color="auto"/>
              <w:right w:val="single" w:sz="4" w:space="0" w:color="auto"/>
            </w:tcBorders>
            <w:shd w:val="clear" w:color="auto" w:fill="auto"/>
          </w:tcPr>
          <w:p w14:paraId="07F4DB73" w14:textId="77777777" w:rsidR="00AD36ED" w:rsidRPr="00AD36ED" w:rsidRDefault="00AD36ED" w:rsidP="00AD36ED">
            <w:pPr>
              <w:spacing w:line="240" w:lineRule="auto"/>
              <w:jc w:val="both"/>
              <w:rPr>
                <w:rFonts w:asciiTheme="majorHAnsi" w:eastAsia="Times New Roman" w:hAnsiTheme="majorHAnsi" w:cstheme="majorHAnsi"/>
                <w:b w:val="0"/>
                <w:bCs/>
                <w:sz w:val="18"/>
                <w:szCs w:val="18"/>
                <w:lang w:val="ro-MD"/>
              </w:rPr>
            </w:pPr>
          </w:p>
        </w:tc>
        <w:tc>
          <w:tcPr>
            <w:tcW w:w="466" w:type="dxa"/>
            <w:tcBorders>
              <w:top w:val="nil"/>
              <w:left w:val="nil"/>
              <w:bottom w:val="single" w:sz="4" w:space="0" w:color="auto"/>
              <w:right w:val="single" w:sz="4" w:space="0" w:color="auto"/>
            </w:tcBorders>
          </w:tcPr>
          <w:p w14:paraId="41261B35" w14:textId="77777777" w:rsidR="00AD36ED" w:rsidRDefault="00AD36ED" w:rsidP="00AD36ED">
            <w:pPr>
              <w:spacing w:line="240" w:lineRule="auto"/>
              <w:jc w:val="center"/>
              <w:rPr>
                <w:rFonts w:asciiTheme="majorHAnsi" w:eastAsia="Times New Roman" w:hAnsiTheme="majorHAnsi" w:cstheme="majorHAnsi"/>
                <w:bCs/>
                <w:sz w:val="18"/>
                <w:szCs w:val="18"/>
                <w:lang w:val="ro-MD"/>
              </w:rPr>
            </w:pPr>
          </w:p>
          <w:p w14:paraId="1B4AC3EE" w14:textId="77777777" w:rsidR="00D10F38" w:rsidRPr="004F4242" w:rsidRDefault="00D10F38" w:rsidP="004F4242">
            <w:pPr>
              <w:pStyle w:val="ListParagraph"/>
              <w:spacing w:line="240" w:lineRule="auto"/>
              <w:rPr>
                <w:rFonts w:asciiTheme="majorHAnsi" w:eastAsia="Times New Roman" w:hAnsiTheme="majorHAnsi" w:cstheme="majorHAnsi"/>
                <w:bCs/>
                <w:sz w:val="18"/>
                <w:szCs w:val="18"/>
                <w:lang w:val="ro-MD"/>
              </w:rPr>
            </w:pPr>
          </w:p>
          <w:p w14:paraId="5793849F" w14:textId="008F7A12" w:rsidR="00D10F38" w:rsidRPr="0090416A" w:rsidRDefault="00D10F38" w:rsidP="0090416A">
            <w:pPr>
              <w:spacing w:line="240" w:lineRule="auto"/>
              <w:rPr>
                <w:rFonts w:asciiTheme="majorHAnsi" w:eastAsia="Times New Roman" w:hAnsiTheme="majorHAnsi" w:cstheme="majorHAnsi"/>
                <w:bCs/>
                <w:sz w:val="18"/>
                <w:szCs w:val="18"/>
                <w:lang w:val="ro-MD"/>
              </w:rPr>
            </w:pPr>
          </w:p>
        </w:tc>
        <w:tc>
          <w:tcPr>
            <w:tcW w:w="695" w:type="dxa"/>
            <w:tcBorders>
              <w:top w:val="nil"/>
              <w:left w:val="nil"/>
              <w:bottom w:val="single" w:sz="4" w:space="0" w:color="auto"/>
              <w:right w:val="single" w:sz="4" w:space="0" w:color="auto"/>
            </w:tcBorders>
          </w:tcPr>
          <w:p w14:paraId="5153AA4B" w14:textId="77777777" w:rsidR="00AD36ED" w:rsidRPr="004F4242" w:rsidRDefault="00AD36ED" w:rsidP="004F4242">
            <w:pPr>
              <w:spacing w:line="240" w:lineRule="auto"/>
              <w:ind w:left="360"/>
              <w:rPr>
                <w:rFonts w:asciiTheme="majorHAnsi" w:eastAsia="Times New Roman" w:hAnsiTheme="majorHAnsi" w:cstheme="majorHAnsi"/>
                <w:bCs/>
                <w:sz w:val="18"/>
                <w:szCs w:val="18"/>
                <w:lang w:val="ro-MD"/>
              </w:rPr>
            </w:pPr>
          </w:p>
        </w:tc>
        <w:tc>
          <w:tcPr>
            <w:tcW w:w="936" w:type="dxa"/>
            <w:tcBorders>
              <w:top w:val="nil"/>
              <w:left w:val="nil"/>
              <w:bottom w:val="single" w:sz="4" w:space="0" w:color="auto"/>
              <w:right w:val="single" w:sz="4" w:space="0" w:color="auto"/>
            </w:tcBorders>
          </w:tcPr>
          <w:p w14:paraId="11B8D39E" w14:textId="77777777" w:rsidR="000C0529" w:rsidRDefault="000C0529" w:rsidP="00942C35">
            <w:pPr>
              <w:spacing w:after="160" w:line="240" w:lineRule="auto"/>
              <w:ind w:left="360"/>
              <w:contextualSpacing/>
              <w:jc w:val="center"/>
              <w:rPr>
                <w:rFonts w:asciiTheme="majorHAnsi" w:eastAsia="Times New Roman" w:hAnsiTheme="majorHAnsi" w:cstheme="majorHAnsi"/>
                <w:bCs/>
                <w:sz w:val="18"/>
                <w:szCs w:val="18"/>
                <w:lang w:val="ro-MD"/>
              </w:rPr>
            </w:pPr>
          </w:p>
          <w:p w14:paraId="7A9B1C1A" w14:textId="5E4ED6B4" w:rsidR="000C0529" w:rsidRDefault="000C0529" w:rsidP="000C0529">
            <w:pPr>
              <w:rPr>
                <w:rFonts w:asciiTheme="majorHAnsi" w:eastAsia="Times New Roman" w:hAnsiTheme="majorHAnsi" w:cstheme="majorHAnsi"/>
                <w:sz w:val="18"/>
                <w:szCs w:val="18"/>
                <w:lang w:val="ro-MD"/>
              </w:rPr>
            </w:pPr>
          </w:p>
          <w:p w14:paraId="118FA444" w14:textId="77777777" w:rsidR="0090416A" w:rsidRPr="0090416A" w:rsidRDefault="0090416A" w:rsidP="0090416A">
            <w:pPr>
              <w:pStyle w:val="ListParagraph"/>
              <w:numPr>
                <w:ilvl w:val="0"/>
                <w:numId w:val="32"/>
              </w:numPr>
              <w:rPr>
                <w:rFonts w:asciiTheme="majorHAnsi" w:eastAsia="Times New Roman" w:hAnsiTheme="majorHAnsi" w:cstheme="majorHAnsi"/>
                <w:sz w:val="18"/>
                <w:szCs w:val="18"/>
                <w:lang w:val="ro-MD"/>
              </w:rPr>
            </w:pPr>
          </w:p>
          <w:p w14:paraId="2B920B21" w14:textId="77777777" w:rsidR="00AD36ED" w:rsidRPr="000C0529" w:rsidRDefault="00AD36ED" w:rsidP="00D10F38">
            <w:pPr>
              <w:pStyle w:val="ListParagraph"/>
              <w:rPr>
                <w:rFonts w:asciiTheme="majorHAnsi" w:eastAsia="Times New Roman" w:hAnsiTheme="majorHAnsi" w:cstheme="majorHAnsi"/>
                <w:sz w:val="18"/>
                <w:szCs w:val="18"/>
                <w:lang w:val="ro-MD"/>
              </w:rPr>
            </w:pPr>
          </w:p>
        </w:tc>
      </w:tr>
      <w:tr w:rsidR="00AD36ED" w:rsidRPr="00AD36ED" w14:paraId="23125A45" w14:textId="77777777" w:rsidTr="00C00D6E">
        <w:trPr>
          <w:trHeight w:val="1266"/>
        </w:trPr>
        <w:tc>
          <w:tcPr>
            <w:tcW w:w="3741" w:type="dxa"/>
            <w:tcBorders>
              <w:top w:val="nil"/>
              <w:left w:val="single" w:sz="4" w:space="0" w:color="auto"/>
              <w:bottom w:val="single" w:sz="4" w:space="0" w:color="auto"/>
              <w:right w:val="single" w:sz="4" w:space="0" w:color="auto"/>
            </w:tcBorders>
            <w:shd w:val="clear" w:color="auto" w:fill="auto"/>
          </w:tcPr>
          <w:p w14:paraId="5177F9B9" w14:textId="77777777" w:rsidR="00AD36ED" w:rsidRPr="00AD36ED" w:rsidRDefault="00FC69D5" w:rsidP="00AD36ED">
            <w:pPr>
              <w:spacing w:line="240" w:lineRule="auto"/>
              <w:jc w:val="both"/>
              <w:rPr>
                <w:rFonts w:asciiTheme="majorHAnsi" w:eastAsia="Times New Roman" w:hAnsiTheme="majorHAnsi" w:cstheme="majorHAnsi"/>
                <w:b w:val="0"/>
                <w:color w:val="000000" w:themeColor="text1"/>
                <w:sz w:val="18"/>
                <w:szCs w:val="18"/>
                <w:lang w:val="ro-MD"/>
              </w:rPr>
            </w:pPr>
            <w:r w:rsidRPr="00FC69D5">
              <w:rPr>
                <w:rFonts w:asciiTheme="majorHAnsi" w:eastAsia="Times New Roman" w:hAnsiTheme="majorHAnsi" w:cstheme="majorHAnsi"/>
                <w:b w:val="0"/>
                <w:color w:val="000000" w:themeColor="text1"/>
                <w:sz w:val="18"/>
                <w:szCs w:val="18"/>
                <w:lang w:val="ro-MD"/>
              </w:rPr>
              <w:t>6.</w:t>
            </w:r>
            <w:r w:rsidRPr="00FC69D5">
              <w:rPr>
                <w:rFonts w:asciiTheme="majorHAnsi" w:eastAsia="Times New Roman" w:hAnsiTheme="majorHAnsi" w:cstheme="majorHAnsi"/>
                <w:b w:val="0"/>
                <w:color w:val="000000" w:themeColor="text1"/>
                <w:sz w:val="18"/>
                <w:szCs w:val="18"/>
                <w:lang w:val="ro-MD"/>
              </w:rPr>
              <w:tab/>
              <w:t>să revadă facilitățile acordate la prestarea serviciilor de transport local de călători‚ ținând cont de nevoia reală de asistență socială a beneficiarilor, asigurând fundamentarea și evaluarea impactului bugetar și social al facilităților acordate (Recomandarea nr.6, pct.3.3.3.);</w:t>
            </w:r>
          </w:p>
        </w:tc>
        <w:tc>
          <w:tcPr>
            <w:tcW w:w="3796" w:type="dxa"/>
            <w:tcBorders>
              <w:top w:val="nil"/>
              <w:left w:val="nil"/>
              <w:bottom w:val="single" w:sz="4" w:space="0" w:color="auto"/>
              <w:right w:val="single" w:sz="4" w:space="0" w:color="auto"/>
            </w:tcBorders>
            <w:shd w:val="clear" w:color="auto" w:fill="auto"/>
          </w:tcPr>
          <w:p w14:paraId="02B40235" w14:textId="35E19E72" w:rsidR="00AD36ED" w:rsidRPr="003349A3" w:rsidRDefault="00665A09" w:rsidP="00AD36ED">
            <w:pPr>
              <w:spacing w:line="240" w:lineRule="auto"/>
              <w:jc w:val="both"/>
              <w:rPr>
                <w:rFonts w:asciiTheme="majorHAnsi" w:eastAsia="Times New Roman" w:hAnsiTheme="majorHAnsi" w:cstheme="majorHAnsi"/>
                <w:b w:val="0"/>
                <w:bCs/>
                <w:sz w:val="18"/>
                <w:szCs w:val="18"/>
                <w:lang w:val="ro-MD"/>
              </w:rPr>
            </w:pPr>
            <w:r w:rsidRPr="003349A3">
              <w:rPr>
                <w:rFonts w:asciiTheme="majorHAnsi" w:eastAsia="Times New Roman" w:hAnsiTheme="majorHAnsi" w:cstheme="majorHAnsi"/>
                <w:b w:val="0"/>
                <w:bCs/>
                <w:sz w:val="18"/>
                <w:szCs w:val="18"/>
                <w:lang w:val="ro-MD"/>
              </w:rPr>
              <w:t>În baza Deciziei CMB nr.</w:t>
            </w:r>
            <w:r w:rsidR="0090416A" w:rsidRPr="003349A3">
              <w:rPr>
                <w:rFonts w:asciiTheme="majorHAnsi" w:eastAsia="Times New Roman" w:hAnsiTheme="majorHAnsi" w:cstheme="majorHAnsi"/>
                <w:b w:val="0"/>
                <w:bCs/>
                <w:sz w:val="18"/>
                <w:szCs w:val="18"/>
                <w:lang w:val="ro-MD"/>
              </w:rPr>
              <w:t xml:space="preserve"> 17/1 din 10.12.2021</w:t>
            </w:r>
            <w:r w:rsidRPr="003349A3">
              <w:rPr>
                <w:rFonts w:asciiTheme="majorHAnsi" w:eastAsia="Times New Roman" w:hAnsiTheme="majorHAnsi" w:cstheme="majorHAnsi"/>
                <w:b w:val="0"/>
                <w:bCs/>
                <w:sz w:val="18"/>
                <w:szCs w:val="18"/>
                <w:lang w:val="ro-MD"/>
              </w:rPr>
              <w:t xml:space="preserve"> au fost revăzute și aprobate facilitățile </w:t>
            </w:r>
            <w:r w:rsidRPr="003349A3">
              <w:rPr>
                <w:rFonts w:asciiTheme="majorHAnsi" w:eastAsia="Times New Roman" w:hAnsiTheme="majorHAnsi" w:cstheme="majorHAnsi"/>
                <w:b w:val="0"/>
                <w:color w:val="000000" w:themeColor="text1"/>
                <w:sz w:val="18"/>
                <w:szCs w:val="18"/>
                <w:lang w:val="ro-MD"/>
              </w:rPr>
              <w:t>acordate la prestarea serviciilor de transport local de călători;</w:t>
            </w:r>
          </w:p>
        </w:tc>
        <w:tc>
          <w:tcPr>
            <w:tcW w:w="466" w:type="dxa"/>
            <w:tcBorders>
              <w:top w:val="nil"/>
              <w:left w:val="nil"/>
              <w:bottom w:val="single" w:sz="4" w:space="0" w:color="auto"/>
              <w:right w:val="single" w:sz="4" w:space="0" w:color="auto"/>
            </w:tcBorders>
          </w:tcPr>
          <w:p w14:paraId="79CD0008" w14:textId="77777777" w:rsidR="00AD36ED" w:rsidRDefault="00AD36ED" w:rsidP="007F6642">
            <w:pPr>
              <w:spacing w:line="240" w:lineRule="auto"/>
              <w:jc w:val="center"/>
              <w:rPr>
                <w:rFonts w:asciiTheme="majorHAnsi" w:eastAsia="Times New Roman" w:hAnsiTheme="majorHAnsi" w:cstheme="majorHAnsi"/>
                <w:bCs/>
                <w:sz w:val="18"/>
                <w:szCs w:val="18"/>
                <w:lang w:val="ro-MD"/>
              </w:rPr>
            </w:pPr>
          </w:p>
          <w:p w14:paraId="3AC7F81F" w14:textId="77777777" w:rsidR="007F6642" w:rsidRDefault="007F6642" w:rsidP="007F6642">
            <w:pPr>
              <w:spacing w:line="240" w:lineRule="auto"/>
              <w:jc w:val="center"/>
              <w:rPr>
                <w:rFonts w:asciiTheme="majorHAnsi" w:eastAsia="Times New Roman" w:hAnsiTheme="majorHAnsi" w:cstheme="majorHAnsi"/>
                <w:bCs/>
                <w:sz w:val="18"/>
                <w:szCs w:val="18"/>
                <w:lang w:val="ro-MD"/>
              </w:rPr>
            </w:pPr>
          </w:p>
          <w:p w14:paraId="090C1D06" w14:textId="77777777" w:rsidR="007F6642" w:rsidRDefault="007F6642" w:rsidP="007F6642">
            <w:pPr>
              <w:spacing w:line="240" w:lineRule="auto"/>
              <w:jc w:val="center"/>
              <w:rPr>
                <w:rFonts w:asciiTheme="majorHAnsi" w:eastAsia="Times New Roman" w:hAnsiTheme="majorHAnsi" w:cstheme="majorHAnsi"/>
                <w:bCs/>
                <w:sz w:val="18"/>
                <w:szCs w:val="18"/>
                <w:lang w:val="ro-MD"/>
              </w:rPr>
            </w:pPr>
          </w:p>
          <w:p w14:paraId="4EC5501E" w14:textId="33BD87B6" w:rsidR="007F6642" w:rsidRPr="007F6642" w:rsidRDefault="007F6642" w:rsidP="007F6642">
            <w:pPr>
              <w:pStyle w:val="ListParagraph"/>
              <w:numPr>
                <w:ilvl w:val="0"/>
                <w:numId w:val="32"/>
              </w:numPr>
              <w:spacing w:line="240" w:lineRule="auto"/>
              <w:jc w:val="center"/>
              <w:rPr>
                <w:rFonts w:asciiTheme="majorHAnsi" w:eastAsia="Times New Roman" w:hAnsiTheme="majorHAnsi" w:cstheme="majorHAnsi"/>
                <w:bCs/>
                <w:sz w:val="18"/>
                <w:szCs w:val="18"/>
                <w:lang w:val="ro-MD"/>
              </w:rPr>
            </w:pPr>
          </w:p>
        </w:tc>
        <w:tc>
          <w:tcPr>
            <w:tcW w:w="695" w:type="dxa"/>
            <w:tcBorders>
              <w:top w:val="nil"/>
              <w:left w:val="nil"/>
              <w:bottom w:val="single" w:sz="4" w:space="0" w:color="auto"/>
              <w:right w:val="single" w:sz="4" w:space="0" w:color="auto"/>
            </w:tcBorders>
          </w:tcPr>
          <w:p w14:paraId="029F76D5" w14:textId="77777777" w:rsidR="00AD36ED" w:rsidRPr="00AD36ED" w:rsidRDefault="00AD36ED" w:rsidP="002165CB">
            <w:pPr>
              <w:spacing w:after="160" w:line="240" w:lineRule="auto"/>
              <w:ind w:left="720"/>
              <w:contextualSpacing/>
              <w:rPr>
                <w:rFonts w:asciiTheme="majorHAnsi" w:eastAsia="Times New Roman" w:hAnsiTheme="majorHAnsi" w:cstheme="majorHAnsi"/>
                <w:bCs/>
                <w:sz w:val="18"/>
                <w:szCs w:val="18"/>
                <w:lang w:val="ro-MD"/>
              </w:rPr>
            </w:pPr>
          </w:p>
        </w:tc>
        <w:tc>
          <w:tcPr>
            <w:tcW w:w="936" w:type="dxa"/>
            <w:tcBorders>
              <w:top w:val="nil"/>
              <w:left w:val="nil"/>
              <w:bottom w:val="single" w:sz="4" w:space="0" w:color="auto"/>
              <w:right w:val="single" w:sz="4" w:space="0" w:color="auto"/>
            </w:tcBorders>
          </w:tcPr>
          <w:p w14:paraId="3A9E6B06" w14:textId="77777777" w:rsidR="000C0529" w:rsidRDefault="000C0529" w:rsidP="00AD36ED">
            <w:pPr>
              <w:spacing w:line="240" w:lineRule="auto"/>
              <w:jc w:val="center"/>
              <w:rPr>
                <w:rFonts w:asciiTheme="majorHAnsi" w:eastAsia="Times New Roman" w:hAnsiTheme="majorHAnsi" w:cstheme="majorHAnsi"/>
                <w:bCs/>
                <w:sz w:val="18"/>
                <w:szCs w:val="18"/>
                <w:lang w:val="ro-MD"/>
              </w:rPr>
            </w:pPr>
          </w:p>
          <w:p w14:paraId="6A7C8E03" w14:textId="77777777" w:rsidR="000C0529" w:rsidRPr="000C0529" w:rsidRDefault="000C0529" w:rsidP="000C0529">
            <w:pPr>
              <w:rPr>
                <w:rFonts w:asciiTheme="majorHAnsi" w:eastAsia="Times New Roman" w:hAnsiTheme="majorHAnsi" w:cstheme="majorHAnsi"/>
                <w:sz w:val="18"/>
                <w:szCs w:val="18"/>
                <w:lang w:val="ro-MD"/>
              </w:rPr>
            </w:pPr>
          </w:p>
          <w:p w14:paraId="4760E8D9" w14:textId="77777777" w:rsidR="000C0529" w:rsidRPr="000C0529" w:rsidRDefault="000C0529" w:rsidP="000C0529">
            <w:pPr>
              <w:rPr>
                <w:rFonts w:asciiTheme="majorHAnsi" w:eastAsia="Times New Roman" w:hAnsiTheme="majorHAnsi" w:cstheme="majorHAnsi"/>
                <w:sz w:val="18"/>
                <w:szCs w:val="18"/>
                <w:lang w:val="ro-MD"/>
              </w:rPr>
            </w:pPr>
          </w:p>
          <w:p w14:paraId="6BD1ABEA" w14:textId="77777777" w:rsidR="000C0529" w:rsidRDefault="000C0529" w:rsidP="000C0529">
            <w:pPr>
              <w:rPr>
                <w:rFonts w:asciiTheme="majorHAnsi" w:eastAsia="Times New Roman" w:hAnsiTheme="majorHAnsi" w:cstheme="majorHAnsi"/>
                <w:sz w:val="18"/>
                <w:szCs w:val="18"/>
                <w:lang w:val="ro-MD"/>
              </w:rPr>
            </w:pPr>
          </w:p>
          <w:p w14:paraId="65BD1D1A" w14:textId="77777777" w:rsidR="00AD36ED" w:rsidRPr="000C0529" w:rsidRDefault="00AD36ED" w:rsidP="007F6642">
            <w:pPr>
              <w:pStyle w:val="ListParagraph"/>
              <w:rPr>
                <w:rFonts w:asciiTheme="majorHAnsi" w:eastAsia="Times New Roman" w:hAnsiTheme="majorHAnsi" w:cstheme="majorHAnsi"/>
                <w:sz w:val="18"/>
                <w:szCs w:val="18"/>
                <w:lang w:val="ro-MD"/>
              </w:rPr>
            </w:pPr>
          </w:p>
        </w:tc>
      </w:tr>
      <w:tr w:rsidR="00AD36ED" w:rsidRPr="00AD36ED" w14:paraId="10B88C73" w14:textId="77777777" w:rsidTr="00C00D6E">
        <w:trPr>
          <w:trHeight w:val="266"/>
        </w:trPr>
        <w:tc>
          <w:tcPr>
            <w:tcW w:w="3741" w:type="dxa"/>
            <w:tcBorders>
              <w:top w:val="nil"/>
              <w:left w:val="single" w:sz="4" w:space="0" w:color="auto"/>
              <w:bottom w:val="single" w:sz="4" w:space="0" w:color="auto"/>
              <w:right w:val="single" w:sz="4" w:space="0" w:color="auto"/>
            </w:tcBorders>
            <w:shd w:val="clear" w:color="auto" w:fill="auto"/>
          </w:tcPr>
          <w:p w14:paraId="121DCB28" w14:textId="77777777" w:rsidR="00AD36ED" w:rsidRPr="00AD36ED" w:rsidRDefault="00FC69D5" w:rsidP="00AD36ED">
            <w:pPr>
              <w:spacing w:line="240" w:lineRule="auto"/>
              <w:jc w:val="both"/>
              <w:rPr>
                <w:rFonts w:asciiTheme="majorHAnsi" w:eastAsia="Times New Roman" w:hAnsiTheme="majorHAnsi" w:cstheme="majorHAnsi"/>
                <w:sz w:val="18"/>
                <w:szCs w:val="18"/>
                <w:lang w:val="ro-MD"/>
              </w:rPr>
            </w:pPr>
            <w:r w:rsidRPr="00FC69D5">
              <w:rPr>
                <w:rFonts w:asciiTheme="majorHAnsi" w:eastAsia="Times New Roman" w:hAnsiTheme="majorHAnsi" w:cstheme="majorHAnsi"/>
                <w:sz w:val="18"/>
                <w:szCs w:val="18"/>
                <w:lang w:val="ro-MD"/>
              </w:rPr>
              <w:t>Primarului mun. Bălți</w:t>
            </w:r>
          </w:p>
        </w:tc>
        <w:tc>
          <w:tcPr>
            <w:tcW w:w="3796" w:type="dxa"/>
            <w:tcBorders>
              <w:top w:val="nil"/>
              <w:left w:val="nil"/>
              <w:bottom w:val="single" w:sz="4" w:space="0" w:color="auto"/>
              <w:right w:val="single" w:sz="4" w:space="0" w:color="auto"/>
            </w:tcBorders>
            <w:shd w:val="clear" w:color="auto" w:fill="auto"/>
          </w:tcPr>
          <w:p w14:paraId="1C0778F4" w14:textId="77777777" w:rsidR="00AD36ED" w:rsidRPr="003349A3" w:rsidRDefault="00AD36ED" w:rsidP="00AD36ED">
            <w:pPr>
              <w:spacing w:line="240" w:lineRule="auto"/>
              <w:jc w:val="both"/>
              <w:rPr>
                <w:rFonts w:asciiTheme="majorHAnsi" w:eastAsia="Times New Roman" w:hAnsiTheme="majorHAnsi" w:cstheme="majorHAnsi"/>
                <w:b w:val="0"/>
                <w:bCs/>
                <w:sz w:val="18"/>
                <w:szCs w:val="18"/>
                <w:lang w:val="ro-MD"/>
              </w:rPr>
            </w:pPr>
          </w:p>
        </w:tc>
        <w:tc>
          <w:tcPr>
            <w:tcW w:w="466" w:type="dxa"/>
            <w:tcBorders>
              <w:top w:val="nil"/>
              <w:left w:val="nil"/>
              <w:bottom w:val="single" w:sz="4" w:space="0" w:color="auto"/>
              <w:right w:val="single" w:sz="4" w:space="0" w:color="auto"/>
            </w:tcBorders>
          </w:tcPr>
          <w:p w14:paraId="65B7DDB0"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c>
          <w:tcPr>
            <w:tcW w:w="695" w:type="dxa"/>
            <w:tcBorders>
              <w:top w:val="nil"/>
              <w:left w:val="nil"/>
              <w:bottom w:val="single" w:sz="4" w:space="0" w:color="auto"/>
              <w:right w:val="single" w:sz="4" w:space="0" w:color="auto"/>
            </w:tcBorders>
          </w:tcPr>
          <w:p w14:paraId="59C099DA"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c>
          <w:tcPr>
            <w:tcW w:w="936" w:type="dxa"/>
            <w:tcBorders>
              <w:top w:val="nil"/>
              <w:left w:val="nil"/>
              <w:bottom w:val="single" w:sz="4" w:space="0" w:color="auto"/>
              <w:right w:val="single" w:sz="4" w:space="0" w:color="auto"/>
            </w:tcBorders>
          </w:tcPr>
          <w:p w14:paraId="4CDB3622"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r>
      <w:tr w:rsidR="00AD36ED" w:rsidRPr="00AD36ED" w14:paraId="2E68654F" w14:textId="77777777" w:rsidTr="00C00D6E">
        <w:trPr>
          <w:trHeight w:val="557"/>
        </w:trPr>
        <w:tc>
          <w:tcPr>
            <w:tcW w:w="3741" w:type="dxa"/>
            <w:tcBorders>
              <w:top w:val="nil"/>
              <w:left w:val="single" w:sz="4" w:space="0" w:color="auto"/>
              <w:bottom w:val="single" w:sz="4" w:space="0" w:color="auto"/>
              <w:right w:val="single" w:sz="4" w:space="0" w:color="auto"/>
            </w:tcBorders>
            <w:shd w:val="clear" w:color="auto" w:fill="auto"/>
          </w:tcPr>
          <w:p w14:paraId="12F0BFF1" w14:textId="77777777" w:rsidR="00AD36ED" w:rsidRPr="00AD36ED" w:rsidRDefault="00FC69D5" w:rsidP="00AD36ED">
            <w:pPr>
              <w:spacing w:line="240" w:lineRule="auto"/>
              <w:jc w:val="both"/>
              <w:rPr>
                <w:rFonts w:asciiTheme="majorHAnsi" w:eastAsia="Times New Roman" w:hAnsiTheme="majorHAnsi" w:cstheme="majorHAnsi"/>
                <w:b w:val="0"/>
                <w:sz w:val="18"/>
                <w:szCs w:val="18"/>
                <w:lang w:val="ro-MD"/>
              </w:rPr>
            </w:pPr>
            <w:r w:rsidRPr="00FC69D5">
              <w:rPr>
                <w:rFonts w:asciiTheme="majorHAnsi" w:eastAsia="Times New Roman" w:hAnsiTheme="majorHAnsi" w:cstheme="majorHAnsi"/>
                <w:b w:val="0"/>
                <w:sz w:val="18"/>
                <w:szCs w:val="18"/>
                <w:lang w:val="ro-MD"/>
              </w:rPr>
              <w:t>7.</w:t>
            </w:r>
            <w:r w:rsidRPr="00FC69D5">
              <w:rPr>
                <w:rFonts w:asciiTheme="majorHAnsi" w:eastAsia="Times New Roman" w:hAnsiTheme="majorHAnsi" w:cstheme="majorHAnsi"/>
                <w:b w:val="0"/>
                <w:sz w:val="18"/>
                <w:szCs w:val="18"/>
                <w:lang w:val="ro-MD"/>
              </w:rPr>
              <w:tab/>
              <w:t>să asigure inventarierea, delimitarea (în domeniul public și privat), aprobarea și înregistrarea în Registrul bunurilor imobile a patrimoniului public gestionat de către operatorii municipali de transport, cu stabilirea oportunității de reevaluare a acestuia (Recomandarea nr.8, pct.3.2.1.);</w:t>
            </w:r>
          </w:p>
        </w:tc>
        <w:tc>
          <w:tcPr>
            <w:tcW w:w="3796" w:type="dxa"/>
            <w:tcBorders>
              <w:top w:val="nil"/>
              <w:left w:val="nil"/>
              <w:bottom w:val="single" w:sz="4" w:space="0" w:color="auto"/>
              <w:right w:val="single" w:sz="4" w:space="0" w:color="auto"/>
            </w:tcBorders>
            <w:shd w:val="clear" w:color="auto" w:fill="auto"/>
          </w:tcPr>
          <w:p w14:paraId="390041D0" w14:textId="77777777" w:rsidR="00AD36ED" w:rsidRPr="003349A3" w:rsidRDefault="00AD36ED" w:rsidP="00AD36ED">
            <w:pPr>
              <w:spacing w:line="240" w:lineRule="auto"/>
              <w:jc w:val="both"/>
              <w:rPr>
                <w:rFonts w:asciiTheme="majorHAnsi" w:eastAsia="Times New Roman" w:hAnsiTheme="majorHAnsi" w:cstheme="majorHAnsi"/>
                <w:b w:val="0"/>
                <w:bCs/>
                <w:sz w:val="18"/>
                <w:szCs w:val="18"/>
                <w:lang w:val="ro-MD"/>
              </w:rPr>
            </w:pPr>
          </w:p>
        </w:tc>
        <w:tc>
          <w:tcPr>
            <w:tcW w:w="466" w:type="dxa"/>
            <w:tcBorders>
              <w:top w:val="nil"/>
              <w:left w:val="nil"/>
              <w:bottom w:val="single" w:sz="4" w:space="0" w:color="auto"/>
              <w:right w:val="single" w:sz="4" w:space="0" w:color="auto"/>
            </w:tcBorders>
          </w:tcPr>
          <w:p w14:paraId="0B594540" w14:textId="77777777" w:rsidR="00AD36ED" w:rsidRDefault="00AD36ED" w:rsidP="00AD36ED">
            <w:pPr>
              <w:spacing w:line="240" w:lineRule="auto"/>
              <w:jc w:val="center"/>
              <w:rPr>
                <w:rFonts w:asciiTheme="majorHAnsi" w:eastAsia="Times New Roman" w:hAnsiTheme="majorHAnsi" w:cstheme="majorHAnsi"/>
                <w:bCs/>
                <w:sz w:val="18"/>
                <w:szCs w:val="18"/>
                <w:lang w:val="ro-MD"/>
              </w:rPr>
            </w:pPr>
          </w:p>
          <w:p w14:paraId="734F967B" w14:textId="77777777" w:rsidR="00425607" w:rsidRDefault="00425607" w:rsidP="00AD36ED">
            <w:pPr>
              <w:spacing w:line="240" w:lineRule="auto"/>
              <w:jc w:val="center"/>
              <w:rPr>
                <w:rFonts w:asciiTheme="majorHAnsi" w:eastAsia="Times New Roman" w:hAnsiTheme="majorHAnsi" w:cstheme="majorHAnsi"/>
                <w:bCs/>
                <w:sz w:val="18"/>
                <w:szCs w:val="18"/>
                <w:lang w:val="ro-MD"/>
              </w:rPr>
            </w:pPr>
          </w:p>
          <w:p w14:paraId="1263B2BA" w14:textId="77777777" w:rsidR="00425607" w:rsidRDefault="00425607" w:rsidP="00AD36ED">
            <w:pPr>
              <w:spacing w:line="240" w:lineRule="auto"/>
              <w:jc w:val="center"/>
              <w:rPr>
                <w:rFonts w:asciiTheme="majorHAnsi" w:eastAsia="Times New Roman" w:hAnsiTheme="majorHAnsi" w:cstheme="majorHAnsi"/>
                <w:bCs/>
                <w:sz w:val="18"/>
                <w:szCs w:val="18"/>
                <w:lang w:val="ro-MD"/>
              </w:rPr>
            </w:pPr>
          </w:p>
          <w:p w14:paraId="59E9AA6B" w14:textId="002E7C50" w:rsidR="00425607" w:rsidRPr="00AD36ED" w:rsidRDefault="00425607" w:rsidP="00AD36ED">
            <w:pPr>
              <w:spacing w:line="240" w:lineRule="auto"/>
              <w:jc w:val="center"/>
              <w:rPr>
                <w:rFonts w:asciiTheme="majorHAnsi" w:eastAsia="Times New Roman" w:hAnsiTheme="majorHAnsi" w:cstheme="majorHAnsi"/>
                <w:bCs/>
                <w:sz w:val="18"/>
                <w:szCs w:val="18"/>
                <w:lang w:val="ro-MD"/>
              </w:rPr>
            </w:pPr>
          </w:p>
        </w:tc>
        <w:tc>
          <w:tcPr>
            <w:tcW w:w="695" w:type="dxa"/>
            <w:tcBorders>
              <w:top w:val="nil"/>
              <w:left w:val="nil"/>
              <w:bottom w:val="single" w:sz="4" w:space="0" w:color="auto"/>
              <w:right w:val="single" w:sz="4" w:space="0" w:color="auto"/>
            </w:tcBorders>
          </w:tcPr>
          <w:p w14:paraId="743BAD40" w14:textId="77777777" w:rsidR="00AD36ED" w:rsidRPr="00AD36ED" w:rsidRDefault="00AD36ED" w:rsidP="008263E1">
            <w:pPr>
              <w:spacing w:after="160" w:line="240" w:lineRule="auto"/>
              <w:ind w:left="360"/>
              <w:contextualSpacing/>
              <w:jc w:val="center"/>
              <w:rPr>
                <w:rFonts w:asciiTheme="majorHAnsi" w:eastAsia="Times New Roman" w:hAnsiTheme="majorHAnsi" w:cstheme="majorHAnsi"/>
                <w:bCs/>
                <w:sz w:val="18"/>
                <w:szCs w:val="18"/>
                <w:lang w:val="ro-MD"/>
              </w:rPr>
            </w:pPr>
          </w:p>
        </w:tc>
        <w:tc>
          <w:tcPr>
            <w:tcW w:w="936" w:type="dxa"/>
            <w:tcBorders>
              <w:top w:val="nil"/>
              <w:left w:val="nil"/>
              <w:bottom w:val="single" w:sz="4" w:space="0" w:color="auto"/>
              <w:right w:val="single" w:sz="4" w:space="0" w:color="auto"/>
            </w:tcBorders>
          </w:tcPr>
          <w:p w14:paraId="72B6B400" w14:textId="77777777" w:rsidR="00AD36ED" w:rsidRDefault="00AD36ED" w:rsidP="007B0E31">
            <w:pPr>
              <w:spacing w:line="240" w:lineRule="auto"/>
              <w:jc w:val="center"/>
              <w:rPr>
                <w:rFonts w:asciiTheme="majorHAnsi" w:eastAsia="Times New Roman" w:hAnsiTheme="majorHAnsi" w:cstheme="majorHAnsi"/>
                <w:bCs/>
                <w:sz w:val="18"/>
                <w:szCs w:val="18"/>
                <w:lang w:val="ro-MD"/>
              </w:rPr>
            </w:pPr>
          </w:p>
          <w:p w14:paraId="35FD8348" w14:textId="77777777" w:rsidR="007B0E31" w:rsidRDefault="007B0E31" w:rsidP="007B0E31">
            <w:pPr>
              <w:spacing w:line="240" w:lineRule="auto"/>
              <w:jc w:val="center"/>
              <w:rPr>
                <w:rFonts w:asciiTheme="majorHAnsi" w:eastAsia="Times New Roman" w:hAnsiTheme="majorHAnsi" w:cstheme="majorHAnsi"/>
                <w:bCs/>
                <w:sz w:val="18"/>
                <w:szCs w:val="18"/>
                <w:lang w:val="ro-MD"/>
              </w:rPr>
            </w:pPr>
          </w:p>
          <w:p w14:paraId="2FAB70D3" w14:textId="77777777" w:rsidR="007B0E31" w:rsidRDefault="007B0E31" w:rsidP="007B0E31">
            <w:pPr>
              <w:spacing w:line="240" w:lineRule="auto"/>
              <w:jc w:val="center"/>
              <w:rPr>
                <w:rFonts w:asciiTheme="majorHAnsi" w:eastAsia="Times New Roman" w:hAnsiTheme="majorHAnsi" w:cstheme="majorHAnsi"/>
                <w:bCs/>
                <w:sz w:val="18"/>
                <w:szCs w:val="18"/>
                <w:lang w:val="ro-MD"/>
              </w:rPr>
            </w:pPr>
          </w:p>
          <w:p w14:paraId="30725D0C" w14:textId="61A91C31" w:rsidR="007B0E31" w:rsidRPr="00C7142C" w:rsidRDefault="007B0E31" w:rsidP="00C7142C">
            <w:pPr>
              <w:pStyle w:val="ListParagraph"/>
              <w:numPr>
                <w:ilvl w:val="0"/>
                <w:numId w:val="32"/>
              </w:numPr>
              <w:spacing w:line="240" w:lineRule="auto"/>
              <w:jc w:val="center"/>
              <w:rPr>
                <w:rFonts w:asciiTheme="majorHAnsi" w:eastAsia="Times New Roman" w:hAnsiTheme="majorHAnsi" w:cstheme="majorHAnsi"/>
                <w:bCs/>
                <w:sz w:val="18"/>
                <w:szCs w:val="18"/>
                <w:lang w:val="ro-MD"/>
              </w:rPr>
            </w:pPr>
          </w:p>
        </w:tc>
      </w:tr>
      <w:tr w:rsidR="00AD36ED" w:rsidRPr="00AD36ED" w14:paraId="72BDF9EE" w14:textId="77777777" w:rsidTr="00C00D6E">
        <w:trPr>
          <w:trHeight w:val="259"/>
        </w:trPr>
        <w:tc>
          <w:tcPr>
            <w:tcW w:w="3741" w:type="dxa"/>
            <w:tcBorders>
              <w:top w:val="nil"/>
              <w:left w:val="single" w:sz="4" w:space="0" w:color="auto"/>
              <w:bottom w:val="single" w:sz="4" w:space="0" w:color="auto"/>
              <w:right w:val="single" w:sz="4" w:space="0" w:color="auto"/>
            </w:tcBorders>
            <w:shd w:val="clear" w:color="auto" w:fill="auto"/>
          </w:tcPr>
          <w:p w14:paraId="76035A44" w14:textId="77777777" w:rsidR="00AD36ED" w:rsidRPr="00AD36ED" w:rsidRDefault="00FC69D5" w:rsidP="008263E1">
            <w:pPr>
              <w:spacing w:after="160" w:line="240" w:lineRule="auto"/>
              <w:ind w:left="32"/>
              <w:contextualSpacing/>
              <w:jc w:val="both"/>
              <w:rPr>
                <w:rFonts w:asciiTheme="majorHAnsi" w:hAnsiTheme="majorHAnsi" w:cstheme="majorHAnsi"/>
                <w:sz w:val="18"/>
                <w:szCs w:val="18"/>
                <w:lang w:val="ro-MD"/>
              </w:rPr>
            </w:pPr>
            <w:r w:rsidRPr="00FC69D5">
              <w:rPr>
                <w:rFonts w:asciiTheme="majorHAnsi" w:hAnsiTheme="majorHAnsi" w:cstheme="majorHAnsi"/>
                <w:sz w:val="18"/>
                <w:szCs w:val="18"/>
                <w:lang w:val="ro-MD"/>
              </w:rPr>
              <w:t>Managementului ÎM Direcția Troleibuze Bălți:</w:t>
            </w:r>
          </w:p>
        </w:tc>
        <w:tc>
          <w:tcPr>
            <w:tcW w:w="3796" w:type="dxa"/>
            <w:tcBorders>
              <w:top w:val="nil"/>
              <w:left w:val="nil"/>
              <w:bottom w:val="single" w:sz="4" w:space="0" w:color="auto"/>
              <w:right w:val="single" w:sz="4" w:space="0" w:color="auto"/>
            </w:tcBorders>
            <w:shd w:val="clear" w:color="auto" w:fill="auto"/>
          </w:tcPr>
          <w:p w14:paraId="79AAE959" w14:textId="77777777" w:rsidR="00AD36ED" w:rsidRPr="003349A3" w:rsidRDefault="00AD36ED" w:rsidP="00AD36ED">
            <w:pPr>
              <w:spacing w:line="240" w:lineRule="auto"/>
              <w:jc w:val="both"/>
              <w:rPr>
                <w:rFonts w:asciiTheme="majorHAnsi" w:eastAsia="Times New Roman" w:hAnsiTheme="majorHAnsi" w:cstheme="majorHAnsi"/>
                <w:b w:val="0"/>
                <w:bCs/>
                <w:sz w:val="18"/>
                <w:szCs w:val="18"/>
                <w:lang w:val="ro-MD"/>
              </w:rPr>
            </w:pPr>
          </w:p>
        </w:tc>
        <w:tc>
          <w:tcPr>
            <w:tcW w:w="466" w:type="dxa"/>
            <w:tcBorders>
              <w:top w:val="nil"/>
              <w:left w:val="nil"/>
              <w:bottom w:val="single" w:sz="4" w:space="0" w:color="auto"/>
              <w:right w:val="single" w:sz="4" w:space="0" w:color="auto"/>
            </w:tcBorders>
          </w:tcPr>
          <w:p w14:paraId="2CC6E4E8" w14:textId="77777777" w:rsidR="00AD36ED" w:rsidRPr="00AD36ED" w:rsidRDefault="00AD36ED" w:rsidP="004F4242">
            <w:pPr>
              <w:spacing w:after="160" w:line="240" w:lineRule="auto"/>
              <w:ind w:left="720"/>
              <w:contextualSpacing/>
              <w:rPr>
                <w:rFonts w:asciiTheme="majorHAnsi" w:eastAsia="Times New Roman" w:hAnsiTheme="majorHAnsi" w:cstheme="majorHAnsi"/>
                <w:bCs/>
                <w:sz w:val="18"/>
                <w:szCs w:val="18"/>
                <w:lang w:val="ro-MD"/>
              </w:rPr>
            </w:pPr>
          </w:p>
        </w:tc>
        <w:tc>
          <w:tcPr>
            <w:tcW w:w="695" w:type="dxa"/>
            <w:tcBorders>
              <w:top w:val="nil"/>
              <w:left w:val="nil"/>
              <w:bottom w:val="single" w:sz="4" w:space="0" w:color="auto"/>
              <w:right w:val="single" w:sz="4" w:space="0" w:color="auto"/>
            </w:tcBorders>
          </w:tcPr>
          <w:p w14:paraId="65486F92"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c>
          <w:tcPr>
            <w:tcW w:w="936" w:type="dxa"/>
            <w:tcBorders>
              <w:top w:val="nil"/>
              <w:left w:val="nil"/>
              <w:bottom w:val="single" w:sz="4" w:space="0" w:color="auto"/>
              <w:right w:val="single" w:sz="4" w:space="0" w:color="auto"/>
            </w:tcBorders>
          </w:tcPr>
          <w:p w14:paraId="26ED2555"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r>
      <w:tr w:rsidR="00AD36ED" w:rsidRPr="00AD36ED" w14:paraId="02E32BD0" w14:textId="77777777" w:rsidTr="00C00D6E">
        <w:trPr>
          <w:trHeight w:val="848"/>
        </w:trPr>
        <w:tc>
          <w:tcPr>
            <w:tcW w:w="3741" w:type="dxa"/>
            <w:tcBorders>
              <w:top w:val="nil"/>
              <w:left w:val="single" w:sz="4" w:space="0" w:color="auto"/>
              <w:bottom w:val="single" w:sz="4" w:space="0" w:color="auto"/>
              <w:right w:val="single" w:sz="4" w:space="0" w:color="auto"/>
            </w:tcBorders>
            <w:shd w:val="clear" w:color="auto" w:fill="auto"/>
          </w:tcPr>
          <w:p w14:paraId="7D2A074F" w14:textId="607E31A5" w:rsidR="00AD36ED" w:rsidRPr="00AD36ED" w:rsidRDefault="00FC69D5" w:rsidP="008263E1">
            <w:pPr>
              <w:spacing w:after="160" w:line="240" w:lineRule="auto"/>
              <w:ind w:left="32"/>
              <w:contextualSpacing/>
              <w:jc w:val="both"/>
              <w:rPr>
                <w:rFonts w:asciiTheme="majorHAnsi" w:hAnsiTheme="majorHAnsi" w:cstheme="majorHAnsi"/>
                <w:b w:val="0"/>
                <w:sz w:val="18"/>
                <w:szCs w:val="18"/>
                <w:lang w:val="ro-MD"/>
              </w:rPr>
            </w:pPr>
            <w:r w:rsidRPr="00FC69D5">
              <w:rPr>
                <w:rFonts w:asciiTheme="majorHAnsi" w:hAnsiTheme="majorHAnsi" w:cstheme="majorHAnsi"/>
                <w:b w:val="0"/>
                <w:sz w:val="18"/>
                <w:szCs w:val="18"/>
                <w:lang w:val="ro-MD"/>
              </w:rPr>
              <w:t>20. să efectueze proceduri de achiziții care ar asigura concurența reală între ofertele operatorilor economici, transparența și eficiența utilizării mijloacelor financiare (Recomandarea nr.22, pct.3.2.3.)</w:t>
            </w:r>
          </w:p>
        </w:tc>
        <w:tc>
          <w:tcPr>
            <w:tcW w:w="3796" w:type="dxa"/>
            <w:tcBorders>
              <w:top w:val="nil"/>
              <w:left w:val="nil"/>
              <w:bottom w:val="single" w:sz="4" w:space="0" w:color="auto"/>
              <w:right w:val="single" w:sz="4" w:space="0" w:color="auto"/>
            </w:tcBorders>
            <w:shd w:val="clear" w:color="auto" w:fill="auto"/>
          </w:tcPr>
          <w:p w14:paraId="5067589C" w14:textId="3938F251" w:rsidR="00AD36ED" w:rsidRPr="003349A3" w:rsidRDefault="00097883" w:rsidP="00097883">
            <w:pPr>
              <w:spacing w:line="240" w:lineRule="auto"/>
              <w:jc w:val="both"/>
              <w:rPr>
                <w:rFonts w:asciiTheme="majorHAnsi" w:eastAsia="Times New Roman" w:hAnsiTheme="majorHAnsi" w:cstheme="majorHAnsi"/>
                <w:b w:val="0"/>
                <w:bCs/>
                <w:sz w:val="18"/>
                <w:szCs w:val="18"/>
                <w:lang w:val="ro-MD"/>
              </w:rPr>
            </w:pPr>
            <w:r w:rsidRPr="003349A3">
              <w:rPr>
                <w:rFonts w:asciiTheme="majorHAnsi" w:eastAsia="Times New Roman" w:hAnsiTheme="majorHAnsi" w:cstheme="majorHAnsi"/>
                <w:b w:val="0"/>
                <w:bCs/>
                <w:sz w:val="18"/>
                <w:szCs w:val="18"/>
                <w:lang w:val="ro-MD"/>
              </w:rPr>
              <w:t xml:space="preserve">Începând cu anul 2022, </w:t>
            </w:r>
            <w:r w:rsidR="00E23309" w:rsidRPr="003349A3">
              <w:rPr>
                <w:rFonts w:asciiTheme="majorHAnsi" w:eastAsia="Times New Roman" w:hAnsiTheme="majorHAnsi" w:cstheme="majorHAnsi"/>
                <w:b w:val="0"/>
                <w:bCs/>
                <w:sz w:val="18"/>
                <w:szCs w:val="18"/>
                <w:lang w:val="ro-MD"/>
              </w:rPr>
              <w:t>ÎM Direcția Troleibuze Bălți</w:t>
            </w:r>
            <w:r w:rsidRPr="003349A3">
              <w:rPr>
                <w:rFonts w:asciiTheme="majorHAnsi" w:eastAsia="Times New Roman" w:hAnsiTheme="majorHAnsi" w:cstheme="majorHAnsi"/>
                <w:b w:val="0"/>
                <w:bCs/>
                <w:sz w:val="18"/>
                <w:szCs w:val="18"/>
                <w:lang w:val="ro-MD"/>
              </w:rPr>
              <w:t xml:space="preserve"> </w:t>
            </w:r>
            <w:r w:rsidR="000346E8" w:rsidRPr="003349A3">
              <w:rPr>
                <w:rFonts w:asciiTheme="majorHAnsi" w:eastAsia="Times New Roman" w:hAnsiTheme="majorHAnsi" w:cstheme="majorHAnsi"/>
                <w:b w:val="0"/>
                <w:bCs/>
                <w:sz w:val="18"/>
                <w:szCs w:val="18"/>
                <w:lang w:val="ro-MD"/>
              </w:rPr>
              <w:t xml:space="preserve">efectuează procedura de achiziții </w:t>
            </w:r>
            <w:r w:rsidRPr="003349A3">
              <w:rPr>
                <w:rFonts w:asciiTheme="majorHAnsi" w:eastAsia="Times New Roman" w:hAnsiTheme="majorHAnsi" w:cstheme="majorHAnsi"/>
                <w:b w:val="0"/>
                <w:bCs/>
                <w:sz w:val="18"/>
                <w:szCs w:val="18"/>
                <w:lang w:val="ro-MD"/>
              </w:rPr>
              <w:t>a bunurilor materiale în baza Legii privind achizițiile publice nr.131 din 03.07.2017</w:t>
            </w:r>
            <w:r w:rsidR="00665A09" w:rsidRPr="003349A3">
              <w:rPr>
                <w:rFonts w:asciiTheme="majorHAnsi" w:eastAsia="Times New Roman" w:hAnsiTheme="majorHAnsi" w:cstheme="majorHAnsi"/>
                <w:b w:val="0"/>
                <w:bCs/>
                <w:sz w:val="18"/>
                <w:szCs w:val="18"/>
                <w:lang w:val="ro-MD"/>
              </w:rPr>
              <w:t>;</w:t>
            </w:r>
          </w:p>
        </w:tc>
        <w:tc>
          <w:tcPr>
            <w:tcW w:w="466" w:type="dxa"/>
            <w:tcBorders>
              <w:top w:val="nil"/>
              <w:left w:val="nil"/>
              <w:bottom w:val="single" w:sz="4" w:space="0" w:color="auto"/>
              <w:right w:val="single" w:sz="4" w:space="0" w:color="auto"/>
            </w:tcBorders>
          </w:tcPr>
          <w:p w14:paraId="17FC5A65" w14:textId="77777777" w:rsidR="00AD36ED" w:rsidRDefault="00AD36ED" w:rsidP="007B0E31">
            <w:pPr>
              <w:spacing w:after="160" w:line="240" w:lineRule="auto"/>
              <w:contextualSpacing/>
              <w:jc w:val="center"/>
              <w:rPr>
                <w:rFonts w:asciiTheme="majorHAnsi" w:eastAsia="Times New Roman" w:hAnsiTheme="majorHAnsi" w:cstheme="majorHAnsi"/>
                <w:bCs/>
                <w:sz w:val="18"/>
                <w:szCs w:val="18"/>
                <w:lang w:val="ro-MD"/>
              </w:rPr>
            </w:pPr>
          </w:p>
          <w:p w14:paraId="15508E54" w14:textId="77777777" w:rsidR="007B0E31" w:rsidRDefault="007B0E31" w:rsidP="007B0E31">
            <w:pPr>
              <w:spacing w:after="160" w:line="240" w:lineRule="auto"/>
              <w:contextualSpacing/>
              <w:jc w:val="center"/>
              <w:rPr>
                <w:rFonts w:asciiTheme="majorHAnsi" w:eastAsia="Times New Roman" w:hAnsiTheme="majorHAnsi" w:cstheme="majorHAnsi"/>
                <w:bCs/>
                <w:sz w:val="18"/>
                <w:szCs w:val="18"/>
                <w:lang w:val="ro-MD"/>
              </w:rPr>
            </w:pPr>
          </w:p>
          <w:p w14:paraId="27BF3CB4" w14:textId="74705A99" w:rsidR="007B0E31" w:rsidRPr="007B0E31" w:rsidRDefault="007B0E31" w:rsidP="007B0E31">
            <w:pPr>
              <w:pStyle w:val="ListParagraph"/>
              <w:numPr>
                <w:ilvl w:val="0"/>
                <w:numId w:val="32"/>
              </w:numPr>
              <w:spacing w:after="160" w:line="240" w:lineRule="auto"/>
              <w:jc w:val="center"/>
              <w:rPr>
                <w:rFonts w:asciiTheme="majorHAnsi" w:eastAsia="Times New Roman" w:hAnsiTheme="majorHAnsi" w:cstheme="majorHAnsi"/>
                <w:bCs/>
                <w:sz w:val="18"/>
                <w:szCs w:val="18"/>
                <w:lang w:val="ro-MD"/>
              </w:rPr>
            </w:pPr>
          </w:p>
        </w:tc>
        <w:tc>
          <w:tcPr>
            <w:tcW w:w="695" w:type="dxa"/>
            <w:tcBorders>
              <w:top w:val="nil"/>
              <w:left w:val="nil"/>
              <w:bottom w:val="single" w:sz="4" w:space="0" w:color="auto"/>
              <w:right w:val="single" w:sz="4" w:space="0" w:color="auto"/>
            </w:tcBorders>
          </w:tcPr>
          <w:p w14:paraId="6E888BAC" w14:textId="77777777" w:rsidR="00AD36ED" w:rsidRPr="00AD36ED" w:rsidRDefault="00AD36ED" w:rsidP="00AD36ED">
            <w:pPr>
              <w:spacing w:line="240" w:lineRule="auto"/>
              <w:jc w:val="center"/>
              <w:rPr>
                <w:rFonts w:asciiTheme="majorHAnsi" w:eastAsia="Times New Roman" w:hAnsiTheme="majorHAnsi" w:cstheme="majorHAnsi"/>
                <w:bCs/>
                <w:sz w:val="18"/>
                <w:szCs w:val="18"/>
                <w:lang w:val="ro-MD"/>
              </w:rPr>
            </w:pPr>
          </w:p>
        </w:tc>
        <w:tc>
          <w:tcPr>
            <w:tcW w:w="936" w:type="dxa"/>
            <w:tcBorders>
              <w:top w:val="nil"/>
              <w:left w:val="nil"/>
              <w:bottom w:val="single" w:sz="4" w:space="0" w:color="auto"/>
              <w:right w:val="single" w:sz="4" w:space="0" w:color="auto"/>
            </w:tcBorders>
          </w:tcPr>
          <w:p w14:paraId="07632DDD" w14:textId="77777777" w:rsidR="00AD36ED" w:rsidRPr="000C0529" w:rsidRDefault="00AD36ED" w:rsidP="004F4242">
            <w:pPr>
              <w:pStyle w:val="ListParagraph"/>
              <w:spacing w:line="240" w:lineRule="auto"/>
              <w:rPr>
                <w:rFonts w:asciiTheme="majorHAnsi" w:eastAsia="Times New Roman" w:hAnsiTheme="majorHAnsi" w:cstheme="majorHAnsi"/>
                <w:bCs/>
                <w:sz w:val="18"/>
                <w:szCs w:val="18"/>
                <w:lang w:val="ro-MD"/>
              </w:rPr>
            </w:pPr>
          </w:p>
        </w:tc>
      </w:tr>
    </w:tbl>
    <w:p w14:paraId="0D7EFE83" w14:textId="77777777" w:rsidR="0053200F" w:rsidRDefault="0053200F" w:rsidP="00DA0A87">
      <w:pPr>
        <w:rPr>
          <w:sz w:val="20"/>
          <w:lang w:val="ro-MD" w:eastAsia="ru-RU"/>
        </w:rPr>
      </w:pPr>
    </w:p>
    <w:p w14:paraId="5BF69BF7" w14:textId="77777777" w:rsidR="0053200F" w:rsidRDefault="0053200F" w:rsidP="00DA0A87">
      <w:pPr>
        <w:rPr>
          <w:sz w:val="20"/>
          <w:lang w:val="ro-MD" w:eastAsia="ru-RU"/>
        </w:rPr>
      </w:pPr>
    </w:p>
    <w:p w14:paraId="1ECA2B4C" w14:textId="77777777" w:rsidR="0053200F" w:rsidRDefault="0053200F" w:rsidP="00DA0A87">
      <w:pPr>
        <w:rPr>
          <w:sz w:val="20"/>
          <w:lang w:val="ro-MD" w:eastAsia="ru-RU"/>
        </w:rPr>
      </w:pPr>
    </w:p>
    <w:p w14:paraId="4CEBD0E9" w14:textId="77777777" w:rsidR="0053200F" w:rsidRDefault="0053200F" w:rsidP="00DA0A87">
      <w:pPr>
        <w:rPr>
          <w:sz w:val="20"/>
          <w:lang w:val="ro-MD" w:eastAsia="ru-RU"/>
        </w:rPr>
      </w:pPr>
    </w:p>
    <w:p w14:paraId="0DBA4D5E" w14:textId="77777777" w:rsidR="0053200F" w:rsidRDefault="0053200F" w:rsidP="00DA0A87">
      <w:pPr>
        <w:rPr>
          <w:sz w:val="20"/>
          <w:lang w:val="ro-MD" w:eastAsia="ru-RU"/>
        </w:rPr>
      </w:pPr>
    </w:p>
    <w:p w14:paraId="3F36D701" w14:textId="77777777" w:rsidR="0053200F" w:rsidRDefault="0053200F" w:rsidP="00DA0A87">
      <w:pPr>
        <w:rPr>
          <w:sz w:val="20"/>
          <w:lang w:val="ro-MD" w:eastAsia="ru-RU"/>
        </w:rPr>
      </w:pPr>
    </w:p>
    <w:p w14:paraId="35E3229F" w14:textId="77777777" w:rsidR="0053200F" w:rsidRDefault="0053200F" w:rsidP="00DA0A87">
      <w:pPr>
        <w:rPr>
          <w:sz w:val="20"/>
          <w:lang w:val="ro-MD" w:eastAsia="ru-RU"/>
        </w:rPr>
      </w:pPr>
    </w:p>
    <w:p w14:paraId="65B3FEC2" w14:textId="77777777" w:rsidR="0053200F" w:rsidRDefault="0053200F" w:rsidP="00DA0A87">
      <w:pPr>
        <w:rPr>
          <w:sz w:val="20"/>
          <w:lang w:val="ro-MD" w:eastAsia="ru-RU"/>
        </w:rPr>
      </w:pPr>
    </w:p>
    <w:p w14:paraId="45413FE1" w14:textId="77777777" w:rsidR="0053200F" w:rsidRDefault="0053200F" w:rsidP="00DA0A87">
      <w:pPr>
        <w:rPr>
          <w:sz w:val="20"/>
          <w:lang w:val="ro-MD" w:eastAsia="ru-RU"/>
        </w:rPr>
      </w:pPr>
    </w:p>
    <w:p w14:paraId="733C67B0" w14:textId="77777777" w:rsidR="0053200F" w:rsidRDefault="0053200F" w:rsidP="00DA0A87">
      <w:pPr>
        <w:rPr>
          <w:sz w:val="20"/>
          <w:lang w:val="ro-MD" w:eastAsia="ru-RU"/>
        </w:rPr>
      </w:pPr>
    </w:p>
    <w:p w14:paraId="6F62B9AE" w14:textId="77777777" w:rsidR="0053200F" w:rsidRDefault="0053200F" w:rsidP="00DA0A87">
      <w:pPr>
        <w:rPr>
          <w:sz w:val="20"/>
          <w:lang w:val="ro-MD" w:eastAsia="ru-RU"/>
        </w:rPr>
      </w:pPr>
    </w:p>
    <w:p w14:paraId="397A3409" w14:textId="77777777" w:rsidR="0053200F" w:rsidRDefault="0053200F" w:rsidP="00DA0A87">
      <w:pPr>
        <w:rPr>
          <w:sz w:val="20"/>
          <w:lang w:val="ro-MD" w:eastAsia="ru-RU"/>
        </w:rPr>
      </w:pPr>
    </w:p>
    <w:p w14:paraId="202AFF6F" w14:textId="77777777" w:rsidR="0053200F" w:rsidRDefault="0053200F" w:rsidP="00DA0A87">
      <w:pPr>
        <w:rPr>
          <w:sz w:val="20"/>
          <w:lang w:val="ro-MD" w:eastAsia="ru-RU"/>
        </w:rPr>
      </w:pPr>
    </w:p>
    <w:p w14:paraId="2C9607B6" w14:textId="77777777" w:rsidR="0053200F" w:rsidRDefault="0053200F" w:rsidP="00DA0A87">
      <w:pPr>
        <w:rPr>
          <w:sz w:val="20"/>
          <w:lang w:val="ro-MD" w:eastAsia="ru-RU"/>
        </w:rPr>
      </w:pPr>
    </w:p>
    <w:p w14:paraId="12B2A869" w14:textId="77777777" w:rsidR="0053200F" w:rsidRDefault="0053200F" w:rsidP="00DA0A87">
      <w:pPr>
        <w:rPr>
          <w:sz w:val="20"/>
          <w:lang w:val="ro-MD" w:eastAsia="ru-RU"/>
        </w:rPr>
      </w:pPr>
    </w:p>
    <w:p w14:paraId="6AF38F12" w14:textId="77777777" w:rsidR="0053200F" w:rsidRDefault="0053200F" w:rsidP="00DA0A87">
      <w:pPr>
        <w:rPr>
          <w:sz w:val="20"/>
          <w:lang w:val="ro-MD" w:eastAsia="ru-RU"/>
        </w:rPr>
      </w:pPr>
    </w:p>
    <w:p w14:paraId="1CC497F5" w14:textId="6B0883E2" w:rsidR="0053200F" w:rsidRDefault="0053200F" w:rsidP="00DA0A87">
      <w:pPr>
        <w:rPr>
          <w:sz w:val="20"/>
          <w:lang w:val="ro-MD" w:eastAsia="ru-RU"/>
        </w:rPr>
      </w:pPr>
    </w:p>
    <w:p w14:paraId="40B85589" w14:textId="3DEFA3BC" w:rsidR="00DA7077" w:rsidRDefault="00DA7077" w:rsidP="00DA0A87">
      <w:pPr>
        <w:rPr>
          <w:sz w:val="20"/>
          <w:lang w:val="ro-MD" w:eastAsia="ru-RU"/>
        </w:rPr>
      </w:pPr>
    </w:p>
    <w:p w14:paraId="2D693785" w14:textId="686FF515" w:rsidR="00DA7077" w:rsidRDefault="00DA7077" w:rsidP="00DA0A87">
      <w:pPr>
        <w:rPr>
          <w:sz w:val="20"/>
          <w:lang w:val="ro-MD" w:eastAsia="ru-RU"/>
        </w:rPr>
      </w:pPr>
    </w:p>
    <w:p w14:paraId="2A1A0FC1" w14:textId="0DE1D0A9" w:rsidR="00DA7077" w:rsidRDefault="00DA7077" w:rsidP="00DA0A87">
      <w:pPr>
        <w:rPr>
          <w:sz w:val="20"/>
          <w:lang w:val="ro-MD" w:eastAsia="ru-RU"/>
        </w:rPr>
      </w:pPr>
    </w:p>
    <w:p w14:paraId="2B0E9CB7" w14:textId="77777777" w:rsidR="00DA7077" w:rsidRDefault="00DA7077" w:rsidP="00DA0A87">
      <w:pPr>
        <w:rPr>
          <w:sz w:val="20"/>
          <w:lang w:val="ro-MD" w:eastAsia="ru-RU"/>
        </w:rPr>
      </w:pPr>
    </w:p>
    <w:p w14:paraId="3D065391" w14:textId="77777777" w:rsidR="0053200F" w:rsidRDefault="0053200F" w:rsidP="00DA0A87">
      <w:pPr>
        <w:rPr>
          <w:sz w:val="20"/>
          <w:lang w:val="ro-MD" w:eastAsia="ru-RU"/>
        </w:rPr>
      </w:pPr>
    </w:p>
    <w:p w14:paraId="3A07DE4C" w14:textId="4F083053" w:rsidR="0053200F" w:rsidRDefault="0053200F" w:rsidP="00DA0A87">
      <w:pPr>
        <w:rPr>
          <w:sz w:val="20"/>
          <w:lang w:val="ro-MD" w:eastAsia="ru-RU"/>
        </w:rPr>
      </w:pPr>
    </w:p>
    <w:p w14:paraId="0A9800C6" w14:textId="03C522B0" w:rsidR="0053200F" w:rsidRDefault="0053200F" w:rsidP="00DA0A87">
      <w:pPr>
        <w:rPr>
          <w:sz w:val="20"/>
          <w:lang w:val="ro-MD" w:eastAsia="ru-RU"/>
        </w:rPr>
      </w:pPr>
    </w:p>
    <w:p w14:paraId="3CD0609A" w14:textId="77777777" w:rsidR="008B1D9C" w:rsidRDefault="008B1D9C" w:rsidP="00DA0A87">
      <w:pPr>
        <w:rPr>
          <w:sz w:val="20"/>
          <w:lang w:val="ro-MD" w:eastAsia="ru-RU"/>
        </w:rPr>
      </w:pPr>
    </w:p>
    <w:p w14:paraId="0462731E" w14:textId="77777777" w:rsidR="00475F36" w:rsidRPr="00475F36" w:rsidRDefault="00475F36" w:rsidP="00475F36">
      <w:pPr>
        <w:pStyle w:val="Heading1"/>
        <w:jc w:val="right"/>
        <w:rPr>
          <w:color w:val="auto"/>
          <w:sz w:val="28"/>
          <w:lang w:val="ro-MD"/>
        </w:rPr>
      </w:pPr>
      <w:bookmarkStart w:id="239" w:name="_Toc100142330"/>
      <w:bookmarkStart w:id="240" w:name="_Toc516060207"/>
      <w:bookmarkStart w:id="241" w:name="_Toc517273781"/>
      <w:r w:rsidRPr="00475F36">
        <w:rPr>
          <w:color w:val="auto"/>
          <w:sz w:val="28"/>
          <w:lang w:val="ro-MD"/>
        </w:rPr>
        <w:lastRenderedPageBreak/>
        <w:t>Anexa nr.7</w:t>
      </w:r>
      <w:bookmarkEnd w:id="239"/>
    </w:p>
    <w:p w14:paraId="4FE6E871" w14:textId="77777777" w:rsidR="0053200F" w:rsidRPr="0053200F" w:rsidRDefault="0053200F" w:rsidP="00C13BC6">
      <w:pPr>
        <w:jc w:val="center"/>
        <w:rPr>
          <w:lang w:val="ro-MD"/>
        </w:rPr>
      </w:pPr>
      <w:r w:rsidRPr="0053200F">
        <w:rPr>
          <w:lang w:val="ro-MD"/>
        </w:rPr>
        <w:t xml:space="preserve">Sinteza neconformităților remediate pe parcursul </w:t>
      </w:r>
      <w:r w:rsidR="00BD5BF8">
        <w:rPr>
          <w:lang w:val="ro-MD"/>
        </w:rPr>
        <w:t xml:space="preserve">misiunii de </w:t>
      </w:r>
      <w:r w:rsidRPr="0053200F">
        <w:rPr>
          <w:lang w:val="ro-MD"/>
        </w:rPr>
        <w:t>audit</w:t>
      </w:r>
      <w:bookmarkEnd w:id="240"/>
      <w:bookmarkEnd w:id="241"/>
    </w:p>
    <w:p w14:paraId="687006C6" w14:textId="77777777" w:rsidR="0053200F" w:rsidRPr="0053200F" w:rsidRDefault="0053200F" w:rsidP="0053200F">
      <w:pPr>
        <w:spacing w:line="240" w:lineRule="auto"/>
        <w:jc w:val="center"/>
        <w:rPr>
          <w:rFonts w:ascii="Times New Roman" w:eastAsia="Times New Roman" w:hAnsi="Times New Roman" w:cs="Times New Roman"/>
          <w:bCs/>
          <w:sz w:val="28"/>
          <w:szCs w:val="28"/>
          <w:lang w:val="ro-MD"/>
        </w:rPr>
      </w:pPr>
    </w:p>
    <w:p w14:paraId="2CC0BDF6" w14:textId="77777777" w:rsidR="0053200F" w:rsidRPr="00C13BC6" w:rsidRDefault="0053200F" w:rsidP="00C00D6E">
      <w:pPr>
        <w:spacing w:line="276" w:lineRule="auto"/>
        <w:ind w:right="-255" w:firstLine="720"/>
        <w:jc w:val="both"/>
        <w:rPr>
          <w:rFonts w:asciiTheme="majorHAnsi" w:eastAsiaTheme="minorHAnsi" w:hAnsiTheme="majorHAnsi" w:cstheme="majorHAnsi"/>
          <w:b w:val="0"/>
          <w:szCs w:val="28"/>
          <w:lang w:val="ro-MD"/>
        </w:rPr>
      </w:pPr>
      <w:r w:rsidRPr="00C13BC6">
        <w:rPr>
          <w:rFonts w:asciiTheme="majorHAnsi" w:eastAsia="Times New Roman" w:hAnsiTheme="majorHAnsi" w:cstheme="majorHAnsi"/>
          <w:b w:val="0"/>
          <w:szCs w:val="28"/>
          <w:lang w:val="ro-MD"/>
        </w:rPr>
        <w:t xml:space="preserve">Se ia act că, pe parcursul </w:t>
      </w:r>
      <w:r w:rsidR="0065310D" w:rsidRPr="00C13BC6">
        <w:rPr>
          <w:rFonts w:asciiTheme="majorHAnsi" w:eastAsia="Times New Roman" w:hAnsiTheme="majorHAnsi" w:cstheme="majorHAnsi"/>
          <w:b w:val="0"/>
          <w:szCs w:val="28"/>
          <w:lang w:val="ro-MD"/>
        </w:rPr>
        <w:t>misiunii de audit</w:t>
      </w:r>
      <w:r w:rsidRPr="00C13BC6">
        <w:rPr>
          <w:rFonts w:asciiTheme="majorHAnsi" w:eastAsia="Times New Roman" w:hAnsiTheme="majorHAnsi" w:cstheme="majorHAnsi"/>
          <w:b w:val="0"/>
          <w:szCs w:val="28"/>
          <w:lang w:val="ro-MD"/>
        </w:rPr>
        <w:t>, au fost remediate următoarele deficiențe depistate:</w:t>
      </w:r>
    </w:p>
    <w:p w14:paraId="79444CA6" w14:textId="64436B0B" w:rsidR="0053200F" w:rsidRPr="00C13BC6" w:rsidRDefault="0053200F" w:rsidP="00C13BC6">
      <w:pPr>
        <w:numPr>
          <w:ilvl w:val="0"/>
          <w:numId w:val="33"/>
        </w:numPr>
        <w:spacing w:line="276" w:lineRule="auto"/>
        <w:ind w:left="0" w:right="-255" w:firstLine="0"/>
        <w:contextualSpacing/>
        <w:jc w:val="both"/>
        <w:rPr>
          <w:rFonts w:asciiTheme="majorHAnsi" w:eastAsia="Times New Roman" w:hAnsiTheme="majorHAnsi" w:cstheme="majorHAnsi"/>
          <w:b w:val="0"/>
          <w:szCs w:val="28"/>
          <w:lang w:val="ro-MD"/>
        </w:rPr>
      </w:pPr>
      <w:r w:rsidRPr="00C13BC6">
        <w:rPr>
          <w:rFonts w:asciiTheme="majorHAnsi" w:eastAsiaTheme="minorHAnsi" w:hAnsiTheme="majorHAnsi" w:cstheme="majorHAnsi"/>
          <w:b w:val="0"/>
          <w:szCs w:val="28"/>
          <w:lang w:val="ro-MD"/>
        </w:rPr>
        <w:t>agentul economic SRL „</w:t>
      </w:r>
      <w:r w:rsidR="0065310D" w:rsidRPr="00C13BC6">
        <w:rPr>
          <w:rFonts w:asciiTheme="majorHAnsi" w:eastAsiaTheme="minorHAnsi" w:hAnsiTheme="majorHAnsi" w:cstheme="majorHAnsi"/>
          <w:b w:val="0"/>
          <w:szCs w:val="28"/>
          <w:lang w:val="ro-MD"/>
        </w:rPr>
        <w:t>Vladmih Company</w:t>
      </w:r>
      <w:r w:rsidRPr="00C13BC6">
        <w:rPr>
          <w:rFonts w:asciiTheme="majorHAnsi" w:eastAsiaTheme="minorHAnsi" w:hAnsiTheme="majorHAnsi" w:cstheme="majorHAnsi"/>
          <w:b w:val="0"/>
          <w:szCs w:val="28"/>
          <w:lang w:val="ro-MD"/>
        </w:rPr>
        <w:t>” a remediat neajunsurile constatate la obiectul</w:t>
      </w:r>
      <w:r w:rsidR="0065310D" w:rsidRPr="00C13BC6">
        <w:rPr>
          <w:rFonts w:asciiTheme="majorHAnsi" w:hAnsiTheme="majorHAnsi" w:cstheme="majorHAnsi"/>
          <w:sz w:val="22"/>
        </w:rPr>
        <w:t xml:space="preserve"> </w:t>
      </w:r>
      <w:r w:rsidR="0065310D" w:rsidRPr="00C13BC6">
        <w:rPr>
          <w:rFonts w:asciiTheme="majorHAnsi" w:eastAsiaTheme="minorHAnsi" w:hAnsiTheme="majorHAnsi" w:cstheme="majorHAnsi"/>
          <w:b w:val="0"/>
          <w:szCs w:val="28"/>
          <w:lang w:val="ro-MD"/>
        </w:rPr>
        <w:t>lucrări de reparații complexe a cantinei Liceului Teoretic „B. P. Hașdeu” din mun. Bălți</w:t>
      </w:r>
      <w:r w:rsidRPr="00C13BC6">
        <w:rPr>
          <w:rFonts w:asciiTheme="majorHAnsi" w:eastAsiaTheme="minorHAnsi" w:hAnsiTheme="majorHAnsi" w:cstheme="majorHAnsi"/>
          <w:b w:val="0"/>
          <w:szCs w:val="28"/>
          <w:lang w:val="ro-MD"/>
        </w:rPr>
        <w:t xml:space="preserve"> </w:t>
      </w:r>
      <w:r w:rsidR="0065310D" w:rsidRPr="00C13BC6">
        <w:rPr>
          <w:rFonts w:asciiTheme="majorHAnsi" w:eastAsiaTheme="minorHAnsi" w:hAnsiTheme="majorHAnsi" w:cstheme="majorHAnsi"/>
          <w:b w:val="0"/>
          <w:szCs w:val="28"/>
          <w:lang w:val="ro-MD"/>
        </w:rPr>
        <w:t xml:space="preserve">în sumă de </w:t>
      </w:r>
      <w:r w:rsidR="0065310D" w:rsidRPr="00C13BC6">
        <w:rPr>
          <w:rFonts w:asciiTheme="majorHAnsi" w:eastAsiaTheme="minorHAnsi" w:hAnsiTheme="majorHAnsi" w:cstheme="majorHAnsi"/>
          <w:szCs w:val="28"/>
          <w:lang w:val="ro-MD"/>
        </w:rPr>
        <w:t>18,9</w:t>
      </w:r>
      <w:r w:rsidRPr="00C13BC6">
        <w:rPr>
          <w:rFonts w:asciiTheme="majorHAnsi" w:eastAsiaTheme="minorHAnsi" w:hAnsiTheme="majorHAnsi" w:cstheme="majorHAnsi"/>
          <w:szCs w:val="28"/>
          <w:lang w:val="ro-MD"/>
        </w:rPr>
        <w:t xml:space="preserve"> mii lei</w:t>
      </w:r>
      <w:r w:rsidRPr="00C13BC6">
        <w:rPr>
          <w:rFonts w:asciiTheme="majorHAnsi" w:eastAsiaTheme="minorHAnsi" w:hAnsiTheme="majorHAnsi" w:cstheme="majorHAnsi"/>
          <w:b w:val="0"/>
          <w:szCs w:val="28"/>
          <w:lang w:val="ro-MD"/>
        </w:rPr>
        <w:t xml:space="preserve"> (Act de constatare </w:t>
      </w:r>
      <w:r w:rsidR="0065310D" w:rsidRPr="00C13BC6">
        <w:rPr>
          <w:rFonts w:asciiTheme="majorHAnsi" w:eastAsiaTheme="minorHAnsi" w:hAnsiTheme="majorHAnsi" w:cstheme="majorHAnsi"/>
          <w:b w:val="0"/>
          <w:szCs w:val="28"/>
          <w:lang w:val="ro-MD"/>
        </w:rPr>
        <w:t xml:space="preserve">a lucrărilor executate, </w:t>
      </w:r>
      <w:r w:rsidRPr="00C13BC6">
        <w:rPr>
          <w:rFonts w:asciiTheme="majorHAnsi" w:eastAsiaTheme="minorHAnsi" w:hAnsiTheme="majorHAnsi" w:cstheme="majorHAnsi"/>
          <w:b w:val="0"/>
          <w:szCs w:val="28"/>
          <w:lang w:val="ro-MD"/>
        </w:rPr>
        <w:t>poze privind lucrările exec</w:t>
      </w:r>
      <w:r w:rsidR="008319F3">
        <w:rPr>
          <w:rFonts w:asciiTheme="majorHAnsi" w:eastAsiaTheme="minorHAnsi" w:hAnsiTheme="majorHAnsi" w:cstheme="majorHAnsi"/>
          <w:b w:val="0"/>
          <w:szCs w:val="28"/>
          <w:lang w:val="ro-MD"/>
        </w:rPr>
        <w:t>utate);</w:t>
      </w:r>
    </w:p>
    <w:p w14:paraId="4C3D64AE" w14:textId="7A49ADF1" w:rsidR="0065310D" w:rsidRDefault="0065310D" w:rsidP="00C13BC6">
      <w:pPr>
        <w:pStyle w:val="ListParagraph"/>
        <w:numPr>
          <w:ilvl w:val="0"/>
          <w:numId w:val="33"/>
        </w:numPr>
        <w:spacing w:line="276" w:lineRule="auto"/>
        <w:ind w:left="0" w:firstLine="0"/>
        <w:jc w:val="both"/>
        <w:rPr>
          <w:rFonts w:asciiTheme="majorHAnsi" w:eastAsiaTheme="minorHAnsi" w:hAnsiTheme="majorHAnsi" w:cstheme="majorHAnsi"/>
          <w:b w:val="0"/>
          <w:szCs w:val="28"/>
          <w:lang w:val="ro-MD"/>
        </w:rPr>
      </w:pPr>
      <w:r w:rsidRPr="00C13BC6">
        <w:rPr>
          <w:rFonts w:asciiTheme="majorHAnsi" w:eastAsiaTheme="minorHAnsi" w:hAnsiTheme="majorHAnsi" w:cstheme="majorHAnsi"/>
          <w:b w:val="0"/>
          <w:szCs w:val="28"/>
          <w:lang w:val="ro-MD"/>
        </w:rPr>
        <w:t>a</w:t>
      </w:r>
      <w:r w:rsidR="0053200F" w:rsidRPr="00C13BC6">
        <w:rPr>
          <w:rFonts w:asciiTheme="majorHAnsi" w:eastAsiaTheme="minorHAnsi" w:hAnsiTheme="majorHAnsi" w:cstheme="majorHAnsi"/>
          <w:b w:val="0"/>
          <w:szCs w:val="28"/>
          <w:lang w:val="ro-MD"/>
        </w:rPr>
        <w:t>gentul economic SRL „</w:t>
      </w:r>
      <w:r w:rsidRPr="00C13BC6">
        <w:rPr>
          <w:rFonts w:asciiTheme="majorHAnsi" w:eastAsiaTheme="minorHAnsi" w:hAnsiTheme="majorHAnsi" w:cstheme="majorHAnsi"/>
          <w:b w:val="0"/>
          <w:szCs w:val="28"/>
          <w:lang w:val="ro-MD"/>
        </w:rPr>
        <w:t>Marsharcon</w:t>
      </w:r>
      <w:r w:rsidR="0053200F" w:rsidRPr="00C13BC6">
        <w:rPr>
          <w:rFonts w:asciiTheme="majorHAnsi" w:eastAsiaTheme="minorHAnsi" w:hAnsiTheme="majorHAnsi" w:cstheme="majorHAnsi"/>
          <w:b w:val="0"/>
          <w:szCs w:val="28"/>
          <w:lang w:val="ro-MD"/>
        </w:rPr>
        <w:t xml:space="preserve">” </w:t>
      </w:r>
      <w:r w:rsidRPr="00C13BC6">
        <w:rPr>
          <w:rFonts w:asciiTheme="majorHAnsi" w:eastAsiaTheme="minorHAnsi" w:hAnsiTheme="majorHAnsi" w:cstheme="majorHAnsi"/>
          <w:b w:val="0"/>
          <w:szCs w:val="28"/>
          <w:lang w:val="ro-MD"/>
        </w:rPr>
        <w:t xml:space="preserve">a remediat neajunsurile constatate la obiectul lucrări de reparații capitale a carosabilului și trotuarului din str. Conev din mun. Bălți în sumă de </w:t>
      </w:r>
      <w:r w:rsidRPr="00C13BC6">
        <w:rPr>
          <w:rFonts w:asciiTheme="majorHAnsi" w:eastAsiaTheme="minorHAnsi" w:hAnsiTheme="majorHAnsi" w:cstheme="majorHAnsi"/>
          <w:szCs w:val="28"/>
          <w:lang w:val="ro-MD"/>
        </w:rPr>
        <w:t>21,3 mii lei</w:t>
      </w:r>
      <w:r w:rsidRPr="00C13BC6">
        <w:rPr>
          <w:rFonts w:asciiTheme="majorHAnsi" w:eastAsiaTheme="minorHAnsi" w:hAnsiTheme="majorHAnsi" w:cstheme="majorHAnsi"/>
          <w:b w:val="0"/>
          <w:szCs w:val="28"/>
          <w:lang w:val="ro-MD"/>
        </w:rPr>
        <w:t xml:space="preserve"> (Act de con</w:t>
      </w:r>
      <w:r w:rsidR="008319F3">
        <w:rPr>
          <w:rFonts w:asciiTheme="majorHAnsi" w:eastAsiaTheme="minorHAnsi" w:hAnsiTheme="majorHAnsi" w:cstheme="majorHAnsi"/>
          <w:b w:val="0"/>
          <w:szCs w:val="28"/>
          <w:lang w:val="ro-MD"/>
        </w:rPr>
        <w:t>statare a lucrărilor executate);</w:t>
      </w:r>
    </w:p>
    <w:p w14:paraId="52DE7921" w14:textId="780868E9" w:rsidR="009C4406" w:rsidRPr="00EB48AA" w:rsidRDefault="008319F3" w:rsidP="00FE21A1">
      <w:pPr>
        <w:pStyle w:val="ListParagraph"/>
        <w:numPr>
          <w:ilvl w:val="0"/>
          <w:numId w:val="33"/>
        </w:numPr>
        <w:spacing w:line="276" w:lineRule="auto"/>
        <w:ind w:left="0" w:firstLine="0"/>
        <w:jc w:val="both"/>
        <w:rPr>
          <w:rFonts w:asciiTheme="majorHAnsi" w:eastAsiaTheme="minorHAnsi" w:hAnsiTheme="majorHAnsi" w:cstheme="majorHAnsi"/>
          <w:b w:val="0"/>
          <w:szCs w:val="28"/>
          <w:lang w:val="ro-MD"/>
        </w:rPr>
      </w:pPr>
      <w:r>
        <w:rPr>
          <w:rFonts w:asciiTheme="majorHAnsi" w:eastAsiaTheme="minorHAnsi" w:hAnsiTheme="majorHAnsi" w:cstheme="majorHAnsi"/>
          <w:b w:val="0"/>
          <w:szCs w:val="28"/>
          <w:lang w:val="ro-MD"/>
        </w:rPr>
        <w:t>a</w:t>
      </w:r>
      <w:r w:rsidR="003C2ACB" w:rsidRPr="00F93C52">
        <w:rPr>
          <w:rFonts w:asciiTheme="majorHAnsi" w:eastAsiaTheme="minorHAnsi" w:hAnsiTheme="majorHAnsi" w:cstheme="majorHAnsi"/>
          <w:b w:val="0"/>
          <w:szCs w:val="28"/>
          <w:lang w:val="ro-MD"/>
        </w:rPr>
        <w:t xml:space="preserve">gentul economic SRL „Lux Gaz” </w:t>
      </w:r>
      <w:r w:rsidR="00055845" w:rsidRPr="00F93C52">
        <w:rPr>
          <w:rFonts w:asciiTheme="majorHAnsi" w:eastAsiaTheme="minorHAnsi" w:hAnsiTheme="majorHAnsi" w:cstheme="majorHAnsi"/>
          <w:b w:val="0"/>
          <w:szCs w:val="28"/>
          <w:lang w:val="ro-MD"/>
        </w:rPr>
        <w:t xml:space="preserve">a transferat </w:t>
      </w:r>
      <w:r w:rsidR="005924E1" w:rsidRPr="00F93C52">
        <w:rPr>
          <w:rFonts w:asciiTheme="majorHAnsi" w:eastAsiaTheme="minorHAnsi" w:hAnsiTheme="majorHAnsi" w:cstheme="majorHAnsi"/>
          <w:b w:val="0"/>
          <w:szCs w:val="28"/>
          <w:lang w:val="ro-MD"/>
        </w:rPr>
        <w:t>pe contul</w:t>
      </w:r>
      <w:r w:rsidR="00456B5E" w:rsidRPr="00F93C52">
        <w:rPr>
          <w:rFonts w:asciiTheme="majorHAnsi" w:eastAsiaTheme="minorHAnsi" w:hAnsiTheme="majorHAnsi" w:cstheme="majorHAnsi"/>
          <w:b w:val="0"/>
          <w:szCs w:val="28"/>
          <w:lang w:val="ro-MD"/>
        </w:rPr>
        <w:t xml:space="preserve"> </w:t>
      </w:r>
      <w:r w:rsidR="00F93C52" w:rsidRPr="00F93C52">
        <w:rPr>
          <w:rFonts w:asciiTheme="majorHAnsi" w:eastAsiaTheme="minorHAnsi" w:hAnsiTheme="majorHAnsi" w:cstheme="majorHAnsi"/>
          <w:b w:val="0"/>
          <w:szCs w:val="28"/>
          <w:lang w:val="ro-MD"/>
        </w:rPr>
        <w:t xml:space="preserve">trezorerial al aparatului Primăriei mun. Bălți </w:t>
      </w:r>
      <w:r w:rsidR="00F93C52">
        <w:rPr>
          <w:rFonts w:asciiTheme="majorHAnsi" w:eastAsiaTheme="minorHAnsi" w:hAnsiTheme="majorHAnsi" w:cstheme="majorHAnsi"/>
          <w:b w:val="0"/>
          <w:szCs w:val="28"/>
          <w:lang w:val="ro-MD"/>
        </w:rPr>
        <w:t xml:space="preserve">mijloace financiare în sumă de </w:t>
      </w:r>
      <w:r w:rsidR="00F93C52" w:rsidRPr="00125795">
        <w:rPr>
          <w:rFonts w:asciiTheme="majorHAnsi" w:eastAsiaTheme="minorHAnsi" w:hAnsiTheme="majorHAnsi" w:cstheme="majorHAnsi"/>
          <w:szCs w:val="28"/>
          <w:lang w:val="ro-MD"/>
        </w:rPr>
        <w:t>1,4 mii lei</w:t>
      </w:r>
      <w:r w:rsidR="00F93C52">
        <w:rPr>
          <w:rFonts w:asciiTheme="majorHAnsi" w:eastAsiaTheme="minorHAnsi" w:hAnsiTheme="majorHAnsi" w:cstheme="majorHAnsi"/>
          <w:b w:val="0"/>
          <w:szCs w:val="28"/>
          <w:lang w:val="ro-MD"/>
        </w:rPr>
        <w:t xml:space="preserve"> </w:t>
      </w:r>
      <w:r>
        <w:rPr>
          <w:rFonts w:asciiTheme="majorHAnsi" w:eastAsiaTheme="minorHAnsi" w:hAnsiTheme="majorHAnsi" w:cstheme="majorHAnsi"/>
          <w:b w:val="0"/>
          <w:szCs w:val="28"/>
          <w:lang w:val="ro-MD"/>
        </w:rPr>
        <w:t>pentru lucrările neexecutate la reparația capitală</w:t>
      </w:r>
      <w:r w:rsidRPr="008319F3">
        <w:rPr>
          <w:rFonts w:asciiTheme="majorHAnsi" w:eastAsiaTheme="minorHAnsi" w:hAnsiTheme="majorHAnsi" w:cstheme="majorHAnsi"/>
          <w:b w:val="0"/>
          <w:szCs w:val="28"/>
          <w:lang w:val="ro-MD"/>
        </w:rPr>
        <w:t xml:space="preserve"> a </w:t>
      </w:r>
      <w:r w:rsidRPr="00EB48AA">
        <w:rPr>
          <w:rFonts w:asciiTheme="majorHAnsi" w:eastAsiaTheme="minorHAnsi" w:hAnsiTheme="majorHAnsi" w:cstheme="majorHAnsi"/>
          <w:b w:val="0"/>
          <w:szCs w:val="28"/>
          <w:lang w:val="ro-MD"/>
        </w:rPr>
        <w:t>carosabilului și trotuarului din str. Lesecico din mun. Bălți</w:t>
      </w:r>
      <w:r w:rsidR="009D2680" w:rsidRPr="00EB48AA">
        <w:rPr>
          <w:rFonts w:asciiTheme="majorHAnsi" w:eastAsiaTheme="minorHAnsi" w:hAnsiTheme="majorHAnsi" w:cstheme="majorHAnsi"/>
          <w:b w:val="0"/>
          <w:szCs w:val="28"/>
          <w:lang w:val="ro-MD"/>
        </w:rPr>
        <w:t>;</w:t>
      </w:r>
    </w:p>
    <w:p w14:paraId="75ADB1CB" w14:textId="34C63674" w:rsidR="008A4CD8" w:rsidRPr="00EB48AA" w:rsidRDefault="008A4CD8" w:rsidP="008A4CD8">
      <w:pPr>
        <w:pStyle w:val="ListParagraph"/>
        <w:numPr>
          <w:ilvl w:val="0"/>
          <w:numId w:val="33"/>
        </w:numPr>
        <w:spacing w:line="276" w:lineRule="auto"/>
        <w:ind w:left="0" w:firstLine="0"/>
        <w:jc w:val="both"/>
        <w:rPr>
          <w:rFonts w:asciiTheme="majorHAnsi" w:eastAsiaTheme="minorHAnsi" w:hAnsiTheme="majorHAnsi" w:cstheme="majorHAnsi"/>
          <w:b w:val="0"/>
          <w:szCs w:val="28"/>
          <w:lang w:val="ro-MD"/>
        </w:rPr>
      </w:pPr>
      <w:r w:rsidRPr="00EB48AA">
        <w:rPr>
          <w:rFonts w:asciiTheme="majorHAnsi" w:eastAsiaTheme="minorHAnsi" w:hAnsiTheme="majorHAnsi" w:cstheme="majorHAnsi"/>
          <w:b w:val="0"/>
          <w:szCs w:val="28"/>
          <w:lang w:val="ro-MD"/>
        </w:rPr>
        <w:t>la data de 28.02.2022, Î.M. „DRCD” Bălți a instalat  la cimitirul orășenesc nou din mun. Bălți bunurile materiale primite la păstrare în sumă totală de 59,1 mii lei (containere pentru gunoi, urne, bănci).</w:t>
      </w:r>
    </w:p>
    <w:p w14:paraId="5C091961" w14:textId="77777777" w:rsidR="009D2680" w:rsidRPr="00C00D6E" w:rsidRDefault="009D2680" w:rsidP="008A4CD8">
      <w:pPr>
        <w:pStyle w:val="ListParagraph"/>
        <w:spacing w:line="276" w:lineRule="auto"/>
        <w:ind w:left="0"/>
        <w:jc w:val="both"/>
        <w:rPr>
          <w:rFonts w:asciiTheme="majorHAnsi" w:eastAsiaTheme="minorHAnsi" w:hAnsiTheme="majorHAnsi" w:cstheme="majorHAnsi"/>
          <w:b w:val="0"/>
          <w:szCs w:val="28"/>
          <w:lang w:val="ro-MD"/>
        </w:rPr>
      </w:pPr>
    </w:p>
    <w:sectPr w:rsidR="009D2680" w:rsidRPr="00C00D6E">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00AF8" w14:textId="77777777" w:rsidR="001B7B36" w:rsidRDefault="001B7B36" w:rsidP="008C199D">
      <w:pPr>
        <w:spacing w:line="240" w:lineRule="auto"/>
      </w:pPr>
      <w:r>
        <w:separator/>
      </w:r>
    </w:p>
  </w:endnote>
  <w:endnote w:type="continuationSeparator" w:id="0">
    <w:p w14:paraId="016028B6" w14:textId="77777777" w:rsidR="001B7B36" w:rsidRDefault="001B7B36" w:rsidP="008C1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5214085"/>
      <w:docPartObj>
        <w:docPartGallery w:val="Page Numbers (Bottom of Page)"/>
        <w:docPartUnique/>
      </w:docPartObj>
    </w:sdtPr>
    <w:sdtEndPr>
      <w:rPr>
        <w:noProof/>
      </w:rPr>
    </w:sdtEndPr>
    <w:sdtContent>
      <w:p w14:paraId="15FADBA3" w14:textId="0BB2AC82" w:rsidR="00800A55" w:rsidRDefault="00800A55">
        <w:pPr>
          <w:pStyle w:val="Footer"/>
          <w:jc w:val="right"/>
        </w:pPr>
        <w:r>
          <w:fldChar w:fldCharType="begin"/>
        </w:r>
        <w:r>
          <w:instrText xml:space="preserve"> PAGE   \* MERGEFORMAT </w:instrText>
        </w:r>
        <w:r>
          <w:fldChar w:fldCharType="separate"/>
        </w:r>
        <w:r w:rsidR="00A013C0">
          <w:rPr>
            <w:noProof/>
          </w:rPr>
          <w:t>1</w:t>
        </w:r>
        <w:r>
          <w:rPr>
            <w:noProof/>
          </w:rPr>
          <w:fldChar w:fldCharType="end"/>
        </w:r>
      </w:p>
    </w:sdtContent>
  </w:sdt>
  <w:p w14:paraId="53C8AEF1" w14:textId="77777777" w:rsidR="00800A55" w:rsidRDefault="00800A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369690"/>
      <w:docPartObj>
        <w:docPartGallery w:val="Page Numbers (Bottom of Page)"/>
        <w:docPartUnique/>
      </w:docPartObj>
    </w:sdtPr>
    <w:sdtEndPr>
      <w:rPr>
        <w:noProof/>
      </w:rPr>
    </w:sdtEndPr>
    <w:sdtContent>
      <w:p w14:paraId="036B08F2" w14:textId="2C7EBADC" w:rsidR="00800A55" w:rsidRDefault="00800A55">
        <w:pPr>
          <w:pStyle w:val="Footer"/>
          <w:jc w:val="right"/>
        </w:pPr>
        <w:r>
          <w:fldChar w:fldCharType="begin"/>
        </w:r>
        <w:r>
          <w:instrText xml:space="preserve"> PAGE   \* MERGEFORMAT </w:instrText>
        </w:r>
        <w:r>
          <w:fldChar w:fldCharType="separate"/>
        </w:r>
        <w:r w:rsidR="00A013C0">
          <w:rPr>
            <w:noProof/>
          </w:rPr>
          <w:t>21</w:t>
        </w:r>
        <w:r>
          <w:rPr>
            <w:noProof/>
          </w:rPr>
          <w:fldChar w:fldCharType="end"/>
        </w:r>
      </w:p>
    </w:sdtContent>
  </w:sdt>
  <w:p w14:paraId="3C42D008" w14:textId="77777777" w:rsidR="00800A55" w:rsidRDefault="00800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A810A" w14:textId="77777777" w:rsidR="001B7B36" w:rsidRDefault="001B7B36" w:rsidP="008C199D">
      <w:pPr>
        <w:spacing w:line="240" w:lineRule="auto"/>
      </w:pPr>
      <w:r>
        <w:separator/>
      </w:r>
    </w:p>
  </w:footnote>
  <w:footnote w:type="continuationSeparator" w:id="0">
    <w:p w14:paraId="2EBCC030" w14:textId="77777777" w:rsidR="001B7B36" w:rsidRDefault="001B7B36" w:rsidP="008C199D">
      <w:pPr>
        <w:spacing w:line="240" w:lineRule="auto"/>
      </w:pPr>
      <w:r>
        <w:continuationSeparator/>
      </w:r>
    </w:p>
  </w:footnote>
  <w:footnote w:id="1">
    <w:p w14:paraId="6D517EFC" w14:textId="77777777" w:rsidR="00800A55" w:rsidRPr="00DE6866" w:rsidRDefault="00800A55" w:rsidP="00E56CC7">
      <w:pPr>
        <w:pStyle w:val="FootnoteText"/>
        <w:jc w:val="both"/>
        <w:rPr>
          <w:rFonts w:asciiTheme="majorHAnsi" w:hAnsiTheme="majorHAnsi" w:cstheme="majorHAnsi"/>
          <w:sz w:val="16"/>
          <w:szCs w:val="16"/>
          <w:lang w:val="ro-MD"/>
        </w:rPr>
      </w:pPr>
      <w:r w:rsidRPr="00DE6866">
        <w:rPr>
          <w:rStyle w:val="FootnoteReference"/>
          <w:rFonts w:asciiTheme="majorHAnsi" w:hAnsiTheme="majorHAnsi" w:cstheme="majorHAnsi"/>
          <w:sz w:val="16"/>
          <w:szCs w:val="16"/>
          <w:lang w:val="ro-MD"/>
        </w:rPr>
        <w:footnoteRef/>
      </w:r>
      <w:r w:rsidRPr="00DE6866">
        <w:rPr>
          <w:rFonts w:asciiTheme="majorHAnsi" w:hAnsiTheme="majorHAnsi" w:cstheme="majorHAnsi"/>
          <w:sz w:val="16"/>
          <w:szCs w:val="16"/>
          <w:lang w:val="ro-MD"/>
        </w:rPr>
        <w:t xml:space="preserve"> </w:t>
      </w:r>
      <w:r w:rsidRPr="00DE6866">
        <w:rPr>
          <w:rFonts w:asciiTheme="majorHAnsi" w:eastAsia="Times New Roman" w:hAnsiTheme="majorHAnsi" w:cstheme="majorHAnsi"/>
          <w:sz w:val="16"/>
          <w:szCs w:val="16"/>
          <w:lang w:val="ro-MD"/>
        </w:rPr>
        <w:t>Legea nr.764-XV din 27.12.2001 privind organizarea administrativ-teritorială a Republicii Moldova.</w:t>
      </w:r>
    </w:p>
  </w:footnote>
  <w:footnote w:id="2">
    <w:p w14:paraId="6A8174B1" w14:textId="605A0B9B" w:rsidR="00800A55" w:rsidRPr="00EA4E10" w:rsidRDefault="00800A55" w:rsidP="00E56CC7">
      <w:pPr>
        <w:pStyle w:val="FootnoteText"/>
        <w:rPr>
          <w:rFonts w:asciiTheme="majorHAnsi" w:hAnsiTheme="majorHAnsi" w:cstheme="majorHAnsi"/>
          <w:sz w:val="16"/>
          <w:szCs w:val="16"/>
          <w:lang w:val="ro-MD"/>
        </w:rPr>
      </w:pPr>
      <w:r w:rsidRPr="00DE6866">
        <w:rPr>
          <w:rStyle w:val="FootnoteReference"/>
          <w:rFonts w:asciiTheme="majorHAnsi" w:hAnsiTheme="majorHAnsi" w:cstheme="majorHAnsi"/>
          <w:sz w:val="16"/>
          <w:szCs w:val="16"/>
          <w:lang w:val="ro-MD"/>
        </w:rPr>
        <w:footnoteRef/>
      </w:r>
      <w:r w:rsidRPr="00DE6866">
        <w:rPr>
          <w:rFonts w:asciiTheme="majorHAnsi" w:hAnsiTheme="majorHAnsi" w:cstheme="majorHAnsi"/>
          <w:sz w:val="16"/>
          <w:szCs w:val="16"/>
          <w:lang w:val="ro-MD"/>
        </w:rPr>
        <w:t xml:space="preserve"> </w:t>
      </w:r>
      <w:r w:rsidRPr="00DE6866">
        <w:rPr>
          <w:rFonts w:asciiTheme="majorHAnsi" w:eastAsia="Times New Roman" w:hAnsiTheme="majorHAnsi" w:cstheme="majorHAnsi"/>
          <w:sz w:val="16"/>
          <w:szCs w:val="16"/>
          <w:lang w:val="ro-MD"/>
        </w:rPr>
        <w:t>Legea privind descentralizarea administrativă nr.435-XVI din 28.12.2006.</w:t>
      </w:r>
    </w:p>
  </w:footnote>
  <w:footnote w:id="3">
    <w:p w14:paraId="0366A0EB" w14:textId="77777777" w:rsidR="00800A55" w:rsidRPr="00EA4E10" w:rsidRDefault="00800A55" w:rsidP="00E56CC7">
      <w:pPr>
        <w:pStyle w:val="FootnoteText"/>
        <w:rPr>
          <w:rFonts w:asciiTheme="majorHAnsi" w:hAnsiTheme="majorHAnsi" w:cstheme="majorHAnsi"/>
          <w:sz w:val="16"/>
          <w:szCs w:val="16"/>
          <w:lang w:val="ro-MD"/>
        </w:rPr>
      </w:pPr>
      <w:r w:rsidRPr="00EA4E10">
        <w:rPr>
          <w:rStyle w:val="FootnoteReference"/>
          <w:rFonts w:asciiTheme="majorHAnsi" w:hAnsiTheme="majorHAnsi" w:cstheme="majorHAnsi"/>
          <w:sz w:val="16"/>
          <w:szCs w:val="16"/>
          <w:lang w:val="ro-MD"/>
        </w:rPr>
        <w:footnoteRef/>
      </w:r>
      <w:r w:rsidRPr="00EA4E10">
        <w:rPr>
          <w:rFonts w:asciiTheme="majorHAnsi" w:hAnsiTheme="majorHAnsi" w:cstheme="majorHAnsi"/>
          <w:sz w:val="16"/>
          <w:szCs w:val="16"/>
          <w:lang w:val="ro-MD"/>
        </w:rPr>
        <w:t xml:space="preserve"> </w:t>
      </w:r>
      <w:r w:rsidRPr="00DE6866">
        <w:rPr>
          <w:rFonts w:asciiTheme="majorHAnsi" w:eastAsia="Times New Roman" w:hAnsiTheme="majorHAnsi" w:cstheme="majorHAnsi"/>
          <w:sz w:val="16"/>
          <w:szCs w:val="16"/>
          <w:lang w:val="ro-MD"/>
        </w:rPr>
        <w:t xml:space="preserve">Legea privind administrația publică locală nr.436 din 28.12.2006 </w:t>
      </w:r>
      <w:r w:rsidRPr="00DE6866">
        <w:rPr>
          <w:rFonts w:asciiTheme="majorHAnsi" w:hAnsiTheme="majorHAnsi" w:cstheme="majorHAnsi"/>
          <w:sz w:val="16"/>
          <w:szCs w:val="16"/>
          <w:lang w:val="ro-MD"/>
        </w:rPr>
        <w:t>(în continuare – Legea nr.436 din 28.12.2006)</w:t>
      </w:r>
      <w:r w:rsidRPr="00DE6866">
        <w:rPr>
          <w:rFonts w:asciiTheme="majorHAnsi" w:eastAsia="Times New Roman" w:hAnsiTheme="majorHAnsi" w:cstheme="majorHAnsi"/>
          <w:sz w:val="16"/>
          <w:szCs w:val="16"/>
          <w:lang w:val="ro-MD"/>
        </w:rPr>
        <w:t>.</w:t>
      </w:r>
    </w:p>
  </w:footnote>
  <w:footnote w:id="4">
    <w:p w14:paraId="1337F918" w14:textId="77777777"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Legea finanțelor publice și responsabilității bugetar-fiscale nr.181 din 25.07.2014 (în continuare – Legea nr.181 din 25.07.2014). </w:t>
      </w:r>
    </w:p>
  </w:footnote>
  <w:footnote w:id="5">
    <w:p w14:paraId="655BB727" w14:textId="310D2AEB"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Legea nr.397-XV din 16.10.2003 privind finanțele publice locale (în continuare – Legea nr.397-XV din 16.10.2003). </w:t>
      </w:r>
    </w:p>
  </w:footnote>
  <w:footnote w:id="6">
    <w:p w14:paraId="0A8E3E2B" w14:textId="77777777"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Ordinul ministrului Finanțelor nr.209 din 24.12.2015 „Cu privire la aprobarea Setului metodologic privind elaborarea, aprobarea și modificarea bugetului”. </w:t>
      </w:r>
    </w:p>
  </w:footnote>
  <w:footnote w:id="7">
    <w:p w14:paraId="0DF3B9C9" w14:textId="797C1C36" w:rsidR="00800A55" w:rsidRPr="00C00D6E" w:rsidRDefault="00800A55" w:rsidP="00E56CC7">
      <w:pPr>
        <w:pStyle w:val="FootnoteText"/>
        <w:jc w:val="both"/>
        <w:rPr>
          <w:rFonts w:asciiTheme="majorHAnsi" w:hAnsiTheme="majorHAnsi" w:cstheme="majorHAnsi"/>
          <w:bCs/>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w:t>
      </w:r>
      <w:r w:rsidRPr="00C00D6E">
        <w:rPr>
          <w:rFonts w:asciiTheme="majorHAnsi" w:hAnsiTheme="majorHAnsi" w:cstheme="majorHAnsi"/>
          <w:bCs/>
          <w:sz w:val="16"/>
          <w:szCs w:val="16"/>
          <w:lang w:val="ro-MD"/>
        </w:rPr>
        <w:t xml:space="preserve">Ordinul ministrului Finanțelor nr.164 din 30.12.2016 „Cu privire la aprobarea Cerințelor la întocmirea Raportului narativ privind executarea bugetelor autorităților/instituțiilor bugetare”. </w:t>
      </w:r>
    </w:p>
  </w:footnote>
  <w:footnote w:id="8">
    <w:p w14:paraId="42076B13" w14:textId="2D53B17F" w:rsidR="00800A55" w:rsidRPr="00C00D6E" w:rsidRDefault="00800A55" w:rsidP="00E56CC7">
      <w:pPr>
        <w:pStyle w:val="FootnoteText"/>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w:t>
      </w:r>
      <w:r w:rsidRPr="00C00D6E">
        <w:rPr>
          <w:rFonts w:asciiTheme="majorHAnsi" w:hAnsiTheme="majorHAnsi" w:cstheme="majorHAnsi"/>
          <w:spacing w:val="-3"/>
          <w:sz w:val="16"/>
          <w:szCs w:val="16"/>
          <w:lang w:val="ro-MD"/>
        </w:rPr>
        <w:t>Legea nr.260 din 07.12.2017 privind organizarea și funcționarea Curții de Conturi a Republicii Moldova</w:t>
      </w:r>
      <w:r>
        <w:rPr>
          <w:rFonts w:asciiTheme="majorHAnsi" w:hAnsiTheme="majorHAnsi" w:cstheme="majorHAnsi"/>
          <w:spacing w:val="-3"/>
          <w:sz w:val="16"/>
          <w:szCs w:val="16"/>
          <w:lang w:val="ro-MD"/>
        </w:rPr>
        <w:t xml:space="preserve"> (în continuare – </w:t>
      </w:r>
      <w:r w:rsidRPr="00916EAD">
        <w:rPr>
          <w:rFonts w:asciiTheme="majorHAnsi" w:hAnsiTheme="majorHAnsi" w:cstheme="majorHAnsi"/>
          <w:spacing w:val="-3"/>
          <w:sz w:val="16"/>
          <w:szCs w:val="16"/>
          <w:lang w:val="ro-MD"/>
        </w:rPr>
        <w:t>Legea nr.260 din 07.12.2017</w:t>
      </w:r>
      <w:r>
        <w:rPr>
          <w:rFonts w:asciiTheme="majorHAnsi" w:hAnsiTheme="majorHAnsi" w:cstheme="majorHAnsi"/>
          <w:spacing w:val="-3"/>
          <w:sz w:val="16"/>
          <w:szCs w:val="16"/>
          <w:lang w:val="ro-MD"/>
        </w:rPr>
        <w:t>)</w:t>
      </w:r>
      <w:r w:rsidRPr="00C00D6E">
        <w:rPr>
          <w:rFonts w:asciiTheme="majorHAnsi" w:hAnsiTheme="majorHAnsi" w:cstheme="majorHAnsi"/>
          <w:spacing w:val="-1"/>
          <w:sz w:val="16"/>
          <w:szCs w:val="16"/>
          <w:lang w:val="ro-MD"/>
        </w:rPr>
        <w:t>.</w:t>
      </w:r>
    </w:p>
  </w:footnote>
  <w:footnote w:id="9">
    <w:p w14:paraId="695B39DB" w14:textId="77777777" w:rsidR="00800A55" w:rsidRPr="004F760F" w:rsidRDefault="00800A55" w:rsidP="00E56CC7">
      <w:pPr>
        <w:pStyle w:val="FootnoteText"/>
        <w:jc w:val="both"/>
        <w:rPr>
          <w:rFonts w:ascii="Calibri Light" w:eastAsia="Times New Roman" w:hAnsi="Calibri Light" w:cs="Calibri Light"/>
          <w:sz w:val="16"/>
          <w:szCs w:val="16"/>
          <w:lang w:val="ro-RO"/>
        </w:rPr>
      </w:pPr>
      <w:r w:rsidRPr="00F637A0">
        <w:rPr>
          <w:rFonts w:ascii="Calibri Light" w:hAnsi="Calibri Light" w:cs="Calibri Light"/>
          <w:sz w:val="16"/>
          <w:szCs w:val="16"/>
          <w:vertAlign w:val="superscript"/>
          <w:lang w:val="ro-RO"/>
        </w:rPr>
        <w:footnoteRef/>
      </w:r>
      <w:r w:rsidRPr="00F637A0">
        <w:rPr>
          <w:rFonts w:ascii="Calibri Light" w:hAnsi="Calibri Light" w:cs="Calibri Light"/>
          <w:sz w:val="16"/>
          <w:szCs w:val="16"/>
          <w:lang w:val="ro-RO"/>
        </w:rPr>
        <w:t xml:space="preserve"> </w:t>
      </w:r>
      <w:r w:rsidRPr="004F760F">
        <w:rPr>
          <w:rFonts w:ascii="Calibri Light" w:eastAsia="Times New Roman" w:hAnsi="Calibri Light" w:cs="Calibri Light"/>
          <w:sz w:val="16"/>
          <w:szCs w:val="16"/>
          <w:lang w:val="ro-RO"/>
        </w:rPr>
        <w:t>Programele activității de audit a</w:t>
      </w:r>
      <w:r>
        <w:rPr>
          <w:rFonts w:ascii="Calibri Light" w:eastAsia="Times New Roman" w:hAnsi="Calibri Light" w:cs="Calibri Light"/>
          <w:sz w:val="16"/>
          <w:szCs w:val="16"/>
          <w:lang w:val="ro-RO"/>
        </w:rPr>
        <w:t>le</w:t>
      </w:r>
      <w:r w:rsidRPr="004F760F">
        <w:rPr>
          <w:rFonts w:ascii="Calibri Light" w:eastAsia="Times New Roman" w:hAnsi="Calibri Light" w:cs="Calibri Light"/>
          <w:sz w:val="16"/>
          <w:szCs w:val="16"/>
          <w:lang w:val="ro-RO"/>
        </w:rPr>
        <w:t xml:space="preserve"> Curții de Conturi pe an</w:t>
      </w:r>
      <w:r>
        <w:rPr>
          <w:rFonts w:ascii="Calibri Light" w:eastAsia="Times New Roman" w:hAnsi="Calibri Light" w:cs="Calibri Light"/>
          <w:sz w:val="16"/>
          <w:szCs w:val="16"/>
          <w:lang w:val="ro-RO"/>
        </w:rPr>
        <w:t>ii</w:t>
      </w:r>
      <w:r w:rsidRPr="004F760F">
        <w:rPr>
          <w:rFonts w:ascii="Calibri Light" w:eastAsia="Times New Roman" w:hAnsi="Calibri Light" w:cs="Calibri Light"/>
          <w:sz w:val="16"/>
          <w:szCs w:val="16"/>
          <w:lang w:val="ro-RO"/>
        </w:rPr>
        <w:t xml:space="preserve"> 2021 și, respectiv, 2022, aprobate prin Hotărârile Curții de Conturi nr.62 din</w:t>
      </w:r>
    </w:p>
    <w:p w14:paraId="6BC7747A" w14:textId="77777777" w:rsidR="00800A55" w:rsidRPr="00F637A0" w:rsidRDefault="00800A55" w:rsidP="00E56CC7">
      <w:pPr>
        <w:pStyle w:val="FootnoteText"/>
        <w:jc w:val="both"/>
        <w:rPr>
          <w:rFonts w:ascii="Calibri Light" w:eastAsia="Times New Roman" w:hAnsi="Calibri Light" w:cs="Calibri Light"/>
          <w:sz w:val="16"/>
          <w:szCs w:val="16"/>
          <w:lang w:val="ro-RO"/>
        </w:rPr>
      </w:pPr>
      <w:r w:rsidRPr="004F760F">
        <w:rPr>
          <w:rFonts w:ascii="Calibri Light" w:eastAsia="Times New Roman" w:hAnsi="Calibri Light" w:cs="Calibri Light"/>
          <w:sz w:val="16"/>
          <w:szCs w:val="16"/>
          <w:lang w:val="ro-RO"/>
        </w:rPr>
        <w:t>10.12.2020 și, respectiv, nr.75 din 28.12.2021.</w:t>
      </w:r>
    </w:p>
  </w:footnote>
  <w:footnote w:id="10">
    <w:p w14:paraId="5DBB8126" w14:textId="29533AD4"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Hotărârea Curții de Conturi nr.66 din 25.11.2019 „</w:t>
      </w:r>
      <w:r>
        <w:rPr>
          <w:rFonts w:asciiTheme="majorHAnsi" w:hAnsiTheme="majorHAnsi" w:cstheme="majorHAnsi"/>
          <w:bCs/>
          <w:sz w:val="16"/>
          <w:szCs w:val="16"/>
          <w:lang w:val="ro-MD"/>
        </w:rPr>
        <w:t>P</w:t>
      </w:r>
      <w:r w:rsidRPr="00C00D6E">
        <w:rPr>
          <w:rFonts w:asciiTheme="majorHAnsi" w:hAnsiTheme="majorHAnsi" w:cstheme="majorHAnsi"/>
          <w:bCs/>
          <w:sz w:val="16"/>
          <w:szCs w:val="16"/>
          <w:lang w:val="ro-MD"/>
        </w:rPr>
        <w:t>rivind Raportul misiunii de follow-up privind implementarea recomandărilor aprobate prin Hotărârea Curții de Conturi nr.11 din 11 aprilie 2018 privind Raportul auditului „Managementul serviciilor publice de transport urban și impactul fiscal bugetar al acestora”</w:t>
      </w:r>
      <w:r w:rsidRPr="00C00D6E">
        <w:rPr>
          <w:rFonts w:asciiTheme="majorHAnsi" w:hAnsiTheme="majorHAnsi" w:cstheme="majorHAnsi"/>
          <w:sz w:val="16"/>
          <w:szCs w:val="16"/>
          <w:lang w:val="ro-MD"/>
        </w:rPr>
        <w:t>”.</w:t>
      </w:r>
    </w:p>
  </w:footnote>
  <w:footnote w:id="11">
    <w:p w14:paraId="68DEF16E" w14:textId="77777777" w:rsidR="00800A55" w:rsidRPr="00C00D6E" w:rsidRDefault="00800A55" w:rsidP="00E56CC7">
      <w:pPr>
        <w:pStyle w:val="1"/>
        <w:spacing w:line="240" w:lineRule="auto"/>
        <w:rPr>
          <w:rFonts w:asciiTheme="majorHAnsi" w:hAnsiTheme="majorHAnsi"/>
          <w:sz w:val="16"/>
          <w:szCs w:val="16"/>
        </w:rPr>
      </w:pPr>
      <w:r w:rsidRPr="00C00D6E">
        <w:rPr>
          <w:rStyle w:val="FootnoteReference"/>
          <w:rFonts w:asciiTheme="majorHAnsi" w:hAnsiTheme="majorHAnsi"/>
          <w:sz w:val="16"/>
          <w:szCs w:val="16"/>
        </w:rPr>
        <w:footnoteRef/>
      </w:r>
      <w:r w:rsidRPr="00C00D6E">
        <w:rPr>
          <w:rFonts w:asciiTheme="majorHAnsi" w:hAnsiTheme="majorHAnsi"/>
          <w:sz w:val="16"/>
          <w:szCs w:val="16"/>
        </w:rPr>
        <w:t xml:space="preserve"> Hotărârea Curții de Conturi nr.2 din 24.01.2020 „Cu privire la Cadrul Declarațiilor Profesionale ale INTOSAI”.</w:t>
      </w:r>
    </w:p>
  </w:footnote>
  <w:footnote w:id="12">
    <w:p w14:paraId="4BE0F0D0" w14:textId="7E5AC5D5"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Decizia CMB nr. 7/13 din 30.07.2020 </w:t>
      </w:r>
      <w:r>
        <w:rPr>
          <w:rFonts w:asciiTheme="majorHAnsi" w:hAnsiTheme="majorHAnsi" w:cstheme="majorHAnsi"/>
          <w:sz w:val="16"/>
          <w:szCs w:val="16"/>
          <w:lang w:val="ro-MD"/>
        </w:rPr>
        <w:t>„</w:t>
      </w:r>
      <w:r w:rsidRPr="00C00D6E">
        <w:rPr>
          <w:rFonts w:asciiTheme="majorHAnsi" w:hAnsiTheme="majorHAnsi" w:cstheme="majorHAnsi"/>
          <w:sz w:val="16"/>
          <w:szCs w:val="16"/>
          <w:lang w:val="ro-MD"/>
        </w:rPr>
        <w:t>Cu privire la aprobarea Regulamentului publicității exterioare în municipiul Bălți în redacție nouă</w:t>
      </w:r>
      <w:r>
        <w:rPr>
          <w:rFonts w:asciiTheme="majorHAnsi" w:hAnsiTheme="majorHAnsi" w:cstheme="majorHAnsi"/>
          <w:sz w:val="16"/>
          <w:szCs w:val="16"/>
          <w:lang w:val="ro-MD"/>
        </w:rPr>
        <w:t>”</w:t>
      </w:r>
      <w:r w:rsidRPr="00C00D6E">
        <w:rPr>
          <w:rFonts w:asciiTheme="majorHAnsi" w:hAnsiTheme="majorHAnsi" w:cstheme="majorHAnsi"/>
          <w:sz w:val="16"/>
          <w:szCs w:val="16"/>
          <w:lang w:val="ro-MD"/>
        </w:rPr>
        <w:t>.</w:t>
      </w:r>
    </w:p>
  </w:footnote>
  <w:footnote w:id="13">
    <w:p w14:paraId="0F832BF7" w14:textId="7904B08D"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Decizia CMB nr. 7/25 </w:t>
      </w:r>
      <w:r>
        <w:rPr>
          <w:rFonts w:asciiTheme="majorHAnsi" w:hAnsiTheme="majorHAnsi" w:cstheme="majorHAnsi"/>
          <w:sz w:val="16"/>
          <w:szCs w:val="16"/>
          <w:lang w:val="ro-MD"/>
        </w:rPr>
        <w:t>„</w:t>
      </w:r>
      <w:r w:rsidRPr="00C00D6E">
        <w:rPr>
          <w:rFonts w:asciiTheme="majorHAnsi" w:hAnsiTheme="majorHAnsi" w:cstheme="majorHAnsi"/>
          <w:sz w:val="16"/>
          <w:szCs w:val="16"/>
          <w:lang w:val="ro-MD"/>
        </w:rPr>
        <w:t>Cu privire la prelungirea termenelor contractelor de arendă a terenurilor ocupate de panouri publicitare existente – pentru 21 contract</w:t>
      </w:r>
      <w:r>
        <w:rPr>
          <w:rFonts w:asciiTheme="majorHAnsi" w:hAnsiTheme="majorHAnsi" w:cstheme="majorHAnsi"/>
          <w:sz w:val="16"/>
          <w:szCs w:val="16"/>
          <w:lang w:val="ro-MD"/>
        </w:rPr>
        <w:t>e”</w:t>
      </w:r>
      <w:r w:rsidRPr="00C00D6E">
        <w:rPr>
          <w:rFonts w:asciiTheme="majorHAnsi" w:hAnsiTheme="majorHAnsi" w:cstheme="majorHAnsi"/>
          <w:sz w:val="16"/>
          <w:szCs w:val="16"/>
          <w:lang w:val="ro-MD"/>
        </w:rPr>
        <w:t xml:space="preserve">; Decizia CMB nr. 7/26 din 30.07.2020 </w:t>
      </w:r>
      <w:r>
        <w:rPr>
          <w:rFonts w:asciiTheme="majorHAnsi" w:hAnsiTheme="majorHAnsi" w:cstheme="majorHAnsi"/>
          <w:sz w:val="16"/>
          <w:szCs w:val="16"/>
          <w:lang w:val="ro-MD"/>
        </w:rPr>
        <w:t>„</w:t>
      </w:r>
      <w:r w:rsidRPr="00C00D6E">
        <w:rPr>
          <w:rFonts w:asciiTheme="majorHAnsi" w:hAnsiTheme="majorHAnsi" w:cstheme="majorHAnsi"/>
          <w:sz w:val="16"/>
          <w:szCs w:val="16"/>
          <w:lang w:val="ro-MD"/>
        </w:rPr>
        <w:t>Cu privire la stabilirea termenului limită de valabilitate pentru contractele de arend</w:t>
      </w:r>
      <w:r>
        <w:rPr>
          <w:rFonts w:asciiTheme="majorHAnsi" w:hAnsiTheme="majorHAnsi" w:cstheme="majorHAnsi"/>
          <w:sz w:val="16"/>
          <w:szCs w:val="16"/>
          <w:lang w:val="ro-MD"/>
        </w:rPr>
        <w:t xml:space="preserve">ă </w:t>
      </w:r>
      <w:r w:rsidRPr="00C00D6E">
        <w:rPr>
          <w:rFonts w:asciiTheme="majorHAnsi" w:hAnsiTheme="majorHAnsi" w:cstheme="majorHAnsi"/>
          <w:sz w:val="16"/>
          <w:szCs w:val="16"/>
          <w:lang w:val="ro-MD"/>
        </w:rPr>
        <w:t>a terenurilor ocupate de panouri publicitare – pentru 119 contracte</w:t>
      </w:r>
      <w:r>
        <w:rPr>
          <w:rFonts w:asciiTheme="majorHAnsi" w:hAnsiTheme="majorHAnsi" w:cstheme="majorHAnsi"/>
          <w:sz w:val="16"/>
          <w:szCs w:val="16"/>
          <w:lang w:val="ro-MD"/>
        </w:rPr>
        <w:t>”.</w:t>
      </w:r>
      <w:r w:rsidRPr="00C00D6E">
        <w:rPr>
          <w:rFonts w:asciiTheme="majorHAnsi" w:hAnsiTheme="majorHAnsi" w:cstheme="majorHAnsi"/>
          <w:sz w:val="16"/>
          <w:szCs w:val="16"/>
          <w:lang w:val="ro-MD"/>
        </w:rPr>
        <w:t xml:space="preserve"> </w:t>
      </w:r>
    </w:p>
  </w:footnote>
  <w:footnote w:id="14">
    <w:p w14:paraId="363A5263" w14:textId="233A44CC" w:rsidR="00800A55" w:rsidRPr="00C00D6E"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Art. 264 alin. (1) lit. b) </w:t>
      </w:r>
      <w:r>
        <w:rPr>
          <w:rFonts w:asciiTheme="majorHAnsi" w:hAnsiTheme="majorHAnsi"/>
          <w:sz w:val="16"/>
          <w:szCs w:val="16"/>
          <w:lang w:val="ro-MD"/>
        </w:rPr>
        <w:t>din</w:t>
      </w:r>
      <w:r w:rsidRPr="00C00D6E">
        <w:rPr>
          <w:rFonts w:asciiTheme="majorHAnsi" w:hAnsiTheme="majorHAnsi"/>
          <w:sz w:val="16"/>
          <w:szCs w:val="16"/>
          <w:lang w:val="ro-MD"/>
        </w:rPr>
        <w:t xml:space="preserve"> Codul Fiscal: sancțiunile fiscale aferente unor impozite şi taxe concrete – în cel mult 4 ani de la ultima dată stabilită pentru prezentarea dării de seamă fiscale privind impozitul şi taxa menționată sau pentru plata impozitului şi taxei în cazul în care nu este prevăzută prezentarea unei dări de seamă fiscale</w:t>
      </w:r>
      <w:r>
        <w:rPr>
          <w:rFonts w:asciiTheme="majorHAnsi" w:hAnsiTheme="majorHAnsi"/>
          <w:sz w:val="16"/>
          <w:szCs w:val="16"/>
          <w:lang w:val="ro-MD"/>
        </w:rPr>
        <w:t>.</w:t>
      </w:r>
    </w:p>
  </w:footnote>
  <w:footnote w:id="15">
    <w:p w14:paraId="76776785" w14:textId="2A7606A8" w:rsidR="00800A55" w:rsidRPr="00C00D6E"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Cod cadastral 03003110021.0000.000</w:t>
      </w:r>
      <w:r>
        <w:rPr>
          <w:rFonts w:asciiTheme="majorHAnsi" w:hAnsiTheme="majorHAnsi"/>
          <w:sz w:val="16"/>
          <w:szCs w:val="16"/>
          <w:lang w:val="ro-MD"/>
        </w:rPr>
        <w:t>.</w:t>
      </w:r>
    </w:p>
  </w:footnote>
  <w:footnote w:id="16">
    <w:p w14:paraId="5DCB4510" w14:textId="3B17B41F" w:rsidR="00800A55" w:rsidRPr="00C00D6E"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Cod cadastral 03003110314.01.0000.0000</w:t>
      </w:r>
      <w:r>
        <w:rPr>
          <w:rFonts w:asciiTheme="majorHAnsi" w:hAnsiTheme="majorHAnsi"/>
          <w:sz w:val="16"/>
          <w:szCs w:val="16"/>
          <w:lang w:val="ro-MD"/>
        </w:rPr>
        <w:t>.</w:t>
      </w:r>
    </w:p>
  </w:footnote>
  <w:footnote w:id="17">
    <w:p w14:paraId="5A255871" w14:textId="690A9D61" w:rsidR="00800A55" w:rsidRPr="00481E9D"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w:t>
      </w:r>
      <w:r>
        <w:rPr>
          <w:rFonts w:asciiTheme="majorHAnsi" w:hAnsiTheme="majorHAnsi"/>
          <w:sz w:val="16"/>
          <w:szCs w:val="16"/>
          <w:lang w:val="ro-MD"/>
        </w:rPr>
        <w:t>A</w:t>
      </w:r>
      <w:r w:rsidRPr="00FE2980">
        <w:rPr>
          <w:rFonts w:asciiTheme="majorHAnsi" w:hAnsiTheme="majorHAnsi"/>
          <w:sz w:val="16"/>
          <w:szCs w:val="16"/>
          <w:lang w:val="ro-MD"/>
        </w:rPr>
        <w:t>rt. 282</w:t>
      </w:r>
      <w:r>
        <w:rPr>
          <w:rFonts w:asciiTheme="majorHAnsi" w:hAnsiTheme="majorHAnsi"/>
          <w:sz w:val="16"/>
          <w:szCs w:val="16"/>
          <w:lang w:val="ro-MD"/>
        </w:rPr>
        <w:t xml:space="preserve"> </w:t>
      </w:r>
      <w:r w:rsidRPr="00C00D6E">
        <w:rPr>
          <w:rFonts w:asciiTheme="majorHAnsi" w:hAnsiTheme="majorHAnsi"/>
          <w:sz w:val="16"/>
          <w:szCs w:val="16"/>
          <w:lang w:val="ro-MD"/>
        </w:rPr>
        <w:t xml:space="preserve">alin.2) </w:t>
      </w:r>
      <w:r>
        <w:rPr>
          <w:rFonts w:asciiTheme="majorHAnsi" w:hAnsiTheme="majorHAnsi"/>
          <w:sz w:val="16"/>
          <w:szCs w:val="16"/>
          <w:lang w:val="ro-MD"/>
        </w:rPr>
        <w:t>din</w:t>
      </w:r>
      <w:r w:rsidRPr="00C00D6E">
        <w:rPr>
          <w:rFonts w:asciiTheme="majorHAnsi" w:hAnsiTheme="majorHAnsi"/>
          <w:sz w:val="16"/>
          <w:szCs w:val="16"/>
          <w:lang w:val="ro-MD"/>
        </w:rPr>
        <w:t xml:space="preserve"> Codul </w:t>
      </w:r>
      <w:r>
        <w:rPr>
          <w:rFonts w:asciiTheme="majorHAnsi" w:hAnsiTheme="majorHAnsi"/>
          <w:sz w:val="16"/>
          <w:szCs w:val="16"/>
          <w:lang w:val="ro-MD"/>
        </w:rPr>
        <w:t>f</w:t>
      </w:r>
      <w:r w:rsidRPr="00C00D6E">
        <w:rPr>
          <w:rFonts w:asciiTheme="majorHAnsi" w:hAnsiTheme="majorHAnsi"/>
          <w:sz w:val="16"/>
          <w:szCs w:val="16"/>
          <w:lang w:val="ro-MD"/>
        </w:rPr>
        <w:t>iscal (abrogat prin Legea nr.257 din 16.12.2020, în</w:t>
      </w:r>
      <w:r>
        <w:rPr>
          <w:rFonts w:asciiTheme="majorHAnsi" w:hAnsiTheme="majorHAnsi"/>
          <w:sz w:val="16"/>
          <w:szCs w:val="16"/>
          <w:lang w:val="ro-MD"/>
        </w:rPr>
        <w:t xml:space="preserve">cepând cu </w:t>
      </w:r>
      <w:r w:rsidRPr="00C00D6E">
        <w:rPr>
          <w:rFonts w:asciiTheme="majorHAnsi" w:hAnsiTheme="majorHAnsi"/>
          <w:sz w:val="16"/>
          <w:szCs w:val="16"/>
          <w:lang w:val="ro-MD"/>
        </w:rPr>
        <w:t>01.01.2021).</w:t>
      </w:r>
    </w:p>
  </w:footnote>
  <w:footnote w:id="18">
    <w:p w14:paraId="65BEDAE3" w14:textId="67D00643" w:rsidR="00800A55" w:rsidRPr="00C00D6E"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Calculat după formula: valoarea estimată în scopul impozitării × cota impozabilă × nr. anilor de referință = 43,093 ha*30 lei pentru 100 m</w:t>
      </w:r>
      <w:r w:rsidRPr="00C00D6E">
        <w:rPr>
          <w:rFonts w:asciiTheme="majorHAnsi" w:hAnsiTheme="majorHAnsi"/>
          <w:sz w:val="16"/>
          <w:szCs w:val="16"/>
          <w:vertAlign w:val="superscript"/>
          <w:lang w:val="ro-MD"/>
        </w:rPr>
        <w:t>2</w:t>
      </w:r>
      <w:r w:rsidRPr="00C00D6E">
        <w:rPr>
          <w:rFonts w:asciiTheme="majorHAnsi" w:hAnsiTheme="majorHAnsi"/>
          <w:sz w:val="16"/>
          <w:szCs w:val="16"/>
          <w:lang w:val="ro-MD"/>
        </w:rPr>
        <w:t xml:space="preserve"> = 129,3 mii MDL  * 3 ani = 387,9 mii MDL, conform prevederilor p</w:t>
      </w:r>
      <w:r>
        <w:rPr>
          <w:rFonts w:asciiTheme="majorHAnsi" w:hAnsiTheme="majorHAnsi"/>
          <w:sz w:val="16"/>
          <w:szCs w:val="16"/>
          <w:lang w:val="ro-MD"/>
        </w:rPr>
        <w:t>ct</w:t>
      </w:r>
      <w:r w:rsidRPr="00C00D6E">
        <w:rPr>
          <w:rFonts w:asciiTheme="majorHAnsi" w:hAnsiTheme="majorHAnsi"/>
          <w:sz w:val="16"/>
          <w:szCs w:val="16"/>
          <w:lang w:val="ro-MD"/>
        </w:rPr>
        <w:t xml:space="preserve">.2 lit. b) </w:t>
      </w:r>
      <w:r>
        <w:rPr>
          <w:rFonts w:asciiTheme="majorHAnsi" w:hAnsiTheme="majorHAnsi"/>
          <w:sz w:val="16"/>
          <w:szCs w:val="16"/>
          <w:lang w:val="ro-MD"/>
        </w:rPr>
        <w:t>din A</w:t>
      </w:r>
      <w:r w:rsidRPr="00C00D6E">
        <w:rPr>
          <w:rFonts w:asciiTheme="majorHAnsi" w:hAnsiTheme="majorHAnsi"/>
          <w:sz w:val="16"/>
          <w:szCs w:val="16"/>
          <w:lang w:val="ro-MD"/>
        </w:rPr>
        <w:t>nex</w:t>
      </w:r>
      <w:r>
        <w:rPr>
          <w:rFonts w:asciiTheme="majorHAnsi" w:hAnsiTheme="majorHAnsi"/>
          <w:sz w:val="16"/>
          <w:szCs w:val="16"/>
          <w:lang w:val="ro-MD"/>
        </w:rPr>
        <w:t>a</w:t>
      </w:r>
      <w:r w:rsidRPr="00C00D6E">
        <w:rPr>
          <w:rFonts w:asciiTheme="majorHAnsi" w:hAnsiTheme="majorHAnsi"/>
          <w:sz w:val="16"/>
          <w:szCs w:val="16"/>
          <w:lang w:val="ro-MD"/>
        </w:rPr>
        <w:t xml:space="preserve"> nr. 1 la Legea </w:t>
      </w:r>
      <w:r w:rsidRPr="00C00D6E">
        <w:rPr>
          <w:rFonts w:asciiTheme="majorHAnsi" w:eastAsia="Times New Roman" w:hAnsiTheme="majorHAnsi" w:cs="Times New Roman"/>
          <w:sz w:val="16"/>
          <w:szCs w:val="16"/>
          <w:lang w:val="ro-MD"/>
        </w:rPr>
        <w:t>nr. 1056-XIV din 16.06.2000</w:t>
      </w:r>
      <w:r w:rsidRPr="00C00D6E">
        <w:rPr>
          <w:rFonts w:asciiTheme="majorHAnsi" w:hAnsiTheme="majorHAnsi"/>
          <w:sz w:val="16"/>
          <w:szCs w:val="16"/>
          <w:lang w:val="ro-MD"/>
        </w:rPr>
        <w:t xml:space="preserve"> pentru punerea în aplicare a Titlului VI din Codul fiscal.</w:t>
      </w:r>
    </w:p>
  </w:footnote>
  <w:footnote w:id="19">
    <w:p w14:paraId="65E02F9F" w14:textId="6F08E749" w:rsidR="00800A55" w:rsidRPr="00D44D81"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w:t>
      </w:r>
      <w:r w:rsidRPr="00C00D6E">
        <w:rPr>
          <w:rFonts w:asciiTheme="majorHAnsi" w:eastAsia="Times New Roman" w:hAnsiTheme="majorHAnsi" w:cs="Times New Roman"/>
          <w:sz w:val="16"/>
          <w:szCs w:val="16"/>
          <w:lang w:val="ro-MD"/>
        </w:rPr>
        <w:t>Legea condominiului în fondul locativ nr.913-XIV din 30.03.2000</w:t>
      </w:r>
      <w:r>
        <w:rPr>
          <w:rFonts w:asciiTheme="majorHAnsi" w:eastAsia="Times New Roman" w:hAnsiTheme="majorHAnsi" w:cs="Times New Roman"/>
          <w:sz w:val="16"/>
          <w:szCs w:val="16"/>
          <w:lang w:val="ro-MD"/>
        </w:rPr>
        <w:t xml:space="preserve"> (în continuare – </w:t>
      </w:r>
      <w:r w:rsidRPr="00FE2980">
        <w:rPr>
          <w:rFonts w:asciiTheme="majorHAnsi" w:eastAsia="Times New Roman" w:hAnsiTheme="majorHAnsi" w:cs="Times New Roman"/>
          <w:sz w:val="16"/>
          <w:szCs w:val="16"/>
          <w:lang w:val="ro-MD"/>
        </w:rPr>
        <w:t>Legea nr.913-XIV din 30.03.2000</w:t>
      </w:r>
      <w:r>
        <w:rPr>
          <w:rFonts w:asciiTheme="majorHAnsi" w:eastAsia="Times New Roman" w:hAnsiTheme="majorHAnsi" w:cs="Times New Roman"/>
          <w:sz w:val="16"/>
          <w:szCs w:val="16"/>
          <w:lang w:val="ro-MD"/>
        </w:rPr>
        <w:t>)</w:t>
      </w:r>
      <w:r w:rsidRPr="00C00D6E">
        <w:rPr>
          <w:rFonts w:asciiTheme="majorHAnsi" w:eastAsia="Times New Roman" w:hAnsiTheme="majorHAnsi" w:cs="Times New Roman"/>
          <w:sz w:val="16"/>
          <w:szCs w:val="16"/>
          <w:lang w:val="ro-MD"/>
        </w:rPr>
        <w:t>.</w:t>
      </w:r>
    </w:p>
  </w:footnote>
  <w:footnote w:id="20">
    <w:p w14:paraId="648FDBF3" w14:textId="7DC13120" w:rsidR="00800A55" w:rsidRPr="00C00D6E"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w:t>
      </w:r>
      <w:r w:rsidRPr="00C00D6E">
        <w:rPr>
          <w:rFonts w:asciiTheme="majorHAnsi" w:eastAsia="Times New Roman" w:hAnsiTheme="majorHAnsi" w:cs="Times New Roman"/>
          <w:sz w:val="16"/>
          <w:szCs w:val="16"/>
          <w:lang w:val="ro-MD"/>
        </w:rPr>
        <w:t>Condominiu – complex unic de bunuri imobiliare, ce include terenul în hotarele stabilite şi blocurile (blocul) de locuințe, alte obiecte imobiliare amplasate pe acesta, în care o parte, constituind locuințele, încăperile cu altă destinație decât aceea de locuință, se află în proprietate privată, de stat sau municipală, iar restul este proprietate comună indiviză (art.1 din Legea nr.913-XIV din 30.03.2000).</w:t>
      </w:r>
    </w:p>
  </w:footnote>
  <w:footnote w:id="21">
    <w:p w14:paraId="7DF5D669" w14:textId="77777777" w:rsidR="00800A55" w:rsidRPr="00C00D6E"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w:t>
      </w:r>
      <w:r w:rsidRPr="00C00D6E">
        <w:rPr>
          <w:rFonts w:asciiTheme="majorHAnsi" w:eastAsia="Times New Roman" w:hAnsiTheme="majorHAnsi" w:cs="Times New Roman"/>
          <w:sz w:val="16"/>
          <w:szCs w:val="16"/>
          <w:lang w:val="ro-MD"/>
        </w:rPr>
        <w:t>Art.14 alin.(2) lit.f) din Legea nr.436-XVI din 28.12.2006; art.16 alin.(2) din Legea nr.913-XIV din 30.03.2000.</w:t>
      </w:r>
    </w:p>
  </w:footnote>
  <w:footnote w:id="22">
    <w:p w14:paraId="5B2F71E1" w14:textId="1479A893" w:rsidR="00800A55" w:rsidRPr="00D44D81"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w:t>
      </w:r>
      <w:r w:rsidRPr="00C00D6E">
        <w:rPr>
          <w:rFonts w:asciiTheme="majorHAnsi" w:eastAsia="Times New Roman" w:hAnsiTheme="majorHAnsi" w:cs="Times New Roman"/>
          <w:sz w:val="16"/>
          <w:szCs w:val="16"/>
          <w:lang w:val="ro-MD"/>
        </w:rPr>
        <w:t xml:space="preserve">Pct.89, </w:t>
      </w:r>
      <w:r>
        <w:rPr>
          <w:rFonts w:asciiTheme="majorHAnsi" w:eastAsia="Times New Roman" w:hAnsiTheme="majorHAnsi" w:cs="Times New Roman"/>
          <w:sz w:val="16"/>
          <w:szCs w:val="16"/>
          <w:lang w:val="ro-MD"/>
        </w:rPr>
        <w:t>pct.</w:t>
      </w:r>
      <w:r w:rsidRPr="00C00D6E">
        <w:rPr>
          <w:rFonts w:asciiTheme="majorHAnsi" w:eastAsia="Times New Roman" w:hAnsiTheme="majorHAnsi" w:cs="Times New Roman"/>
          <w:sz w:val="16"/>
          <w:szCs w:val="16"/>
          <w:lang w:val="ro-MD"/>
        </w:rPr>
        <w:t xml:space="preserve">94 şi </w:t>
      </w:r>
      <w:r>
        <w:rPr>
          <w:rFonts w:asciiTheme="majorHAnsi" w:eastAsia="Times New Roman" w:hAnsiTheme="majorHAnsi" w:cs="Times New Roman"/>
          <w:sz w:val="16"/>
          <w:szCs w:val="16"/>
          <w:lang w:val="ro-MD"/>
        </w:rPr>
        <w:t>pct.</w:t>
      </w:r>
      <w:r w:rsidRPr="00C00D6E">
        <w:rPr>
          <w:rFonts w:asciiTheme="majorHAnsi" w:eastAsia="Times New Roman" w:hAnsiTheme="majorHAnsi" w:cs="Times New Roman"/>
          <w:sz w:val="16"/>
          <w:szCs w:val="16"/>
          <w:lang w:val="ro-MD"/>
        </w:rPr>
        <w:t>95 din Instrucțiunea „Cu privire la înregistrarea bunurilor imobile şi a drepturilor asupra lor”, aprobată prin Ordinul ARFC nr.112 din 22.06.2005, cu modificările introduse prin Ordinul ARFC nr.50 din 19.05.2017, în vigoare din 02.06.2017.</w:t>
      </w:r>
    </w:p>
  </w:footnote>
  <w:footnote w:id="23">
    <w:p w14:paraId="5223AA57" w14:textId="520128FC" w:rsidR="00800A55" w:rsidRPr="00C00D6E" w:rsidRDefault="00800A55" w:rsidP="00E56CC7">
      <w:pPr>
        <w:pStyle w:val="FootnoteText"/>
        <w:jc w:val="both"/>
        <w:rPr>
          <w:rFonts w:asciiTheme="majorHAnsi" w:hAnsiTheme="majorHAnsi" w:cstheme="majorHAnsi"/>
          <w:sz w:val="16"/>
          <w:szCs w:val="16"/>
          <w:lang w:val="ro-RO"/>
        </w:rPr>
      </w:pPr>
      <w:r w:rsidRPr="00C00D6E">
        <w:rPr>
          <w:rStyle w:val="FootnoteReference"/>
          <w:rFonts w:asciiTheme="majorHAnsi" w:hAnsiTheme="majorHAnsi"/>
          <w:sz w:val="16"/>
          <w:szCs w:val="16"/>
        </w:rPr>
        <w:footnoteRef/>
      </w:r>
      <w:r w:rsidRPr="00C00D6E">
        <w:rPr>
          <w:rFonts w:asciiTheme="majorHAnsi" w:hAnsiTheme="majorHAnsi"/>
          <w:sz w:val="16"/>
          <w:szCs w:val="16"/>
        </w:rPr>
        <w:t xml:space="preserve"> </w:t>
      </w:r>
      <w:r w:rsidRPr="00C00D6E">
        <w:rPr>
          <w:rFonts w:asciiTheme="majorHAnsi" w:hAnsiTheme="majorHAnsi" w:cstheme="majorHAnsi"/>
          <w:sz w:val="16"/>
          <w:szCs w:val="16"/>
          <w:lang w:val="ro-RO"/>
        </w:rPr>
        <w:t xml:space="preserve">Estimările auditului au </w:t>
      </w:r>
      <w:r>
        <w:rPr>
          <w:rFonts w:asciiTheme="majorHAnsi" w:hAnsiTheme="majorHAnsi" w:cstheme="majorHAnsi"/>
          <w:sz w:val="16"/>
          <w:szCs w:val="16"/>
          <w:lang w:val="ro-RO"/>
        </w:rPr>
        <w:t xml:space="preserve">fost </w:t>
      </w:r>
      <w:r w:rsidRPr="00C00D6E">
        <w:rPr>
          <w:rFonts w:asciiTheme="majorHAnsi" w:hAnsiTheme="majorHAnsi" w:cstheme="majorHAnsi"/>
          <w:sz w:val="16"/>
          <w:szCs w:val="16"/>
          <w:lang w:val="ro-RO"/>
        </w:rPr>
        <w:t xml:space="preserve">efectuate reieșind din </w:t>
      </w:r>
      <w:r>
        <w:rPr>
          <w:rFonts w:asciiTheme="majorHAnsi" w:hAnsiTheme="majorHAnsi" w:cstheme="majorHAnsi"/>
          <w:sz w:val="16"/>
          <w:szCs w:val="16"/>
          <w:lang w:val="ro-RO"/>
        </w:rPr>
        <w:t xml:space="preserve">raportul de </w:t>
      </w:r>
      <w:r w:rsidRPr="00C00D6E">
        <w:rPr>
          <w:rFonts w:asciiTheme="majorHAnsi" w:hAnsiTheme="majorHAnsi" w:cstheme="majorHAnsi"/>
          <w:sz w:val="16"/>
          <w:szCs w:val="16"/>
          <w:lang w:val="ro-RO"/>
        </w:rPr>
        <w:t>2% din prețul normativ, precum și fără a lua în considerare coeficientul de amplasare a obiectelor (coeficient 1) .</w:t>
      </w:r>
    </w:p>
  </w:footnote>
  <w:footnote w:id="24">
    <w:p w14:paraId="3D4AB448" w14:textId="035FB8E6" w:rsidR="00800A55" w:rsidRPr="00C00D6E" w:rsidRDefault="00800A55" w:rsidP="00E56CC7">
      <w:pPr>
        <w:spacing w:line="240" w:lineRule="auto"/>
        <w:jc w:val="both"/>
        <w:rPr>
          <w:rFonts w:asciiTheme="majorHAnsi" w:hAnsiTheme="majorHAnsi" w:cstheme="majorHAnsi"/>
          <w:b w:val="0"/>
          <w:sz w:val="16"/>
          <w:szCs w:val="16"/>
          <w:lang w:val="ro-RO"/>
        </w:rPr>
      </w:pPr>
      <w:r w:rsidRPr="00C00D6E">
        <w:rPr>
          <w:rStyle w:val="FootnoteReference"/>
          <w:rFonts w:asciiTheme="majorHAnsi" w:hAnsiTheme="majorHAnsi" w:cstheme="majorHAnsi"/>
          <w:b w:val="0"/>
          <w:sz w:val="16"/>
          <w:szCs w:val="16"/>
          <w:lang w:val="ro-RO"/>
        </w:rPr>
        <w:footnoteRef/>
      </w:r>
      <w:r w:rsidRPr="00C00D6E">
        <w:rPr>
          <w:rFonts w:asciiTheme="majorHAnsi" w:eastAsia="Times New Roman" w:hAnsiTheme="majorHAnsi" w:cstheme="majorHAnsi"/>
          <w:b w:val="0"/>
          <w:sz w:val="16"/>
          <w:szCs w:val="16"/>
          <w:lang w:val="ro-RO" w:eastAsia="ru-RU"/>
        </w:rPr>
        <w:t xml:space="preserve"> </w:t>
      </w:r>
      <w:r w:rsidRPr="00C00D6E">
        <w:rPr>
          <w:rFonts w:asciiTheme="majorHAnsi" w:hAnsiTheme="majorHAnsi" w:cstheme="majorHAnsi"/>
          <w:b w:val="0"/>
          <w:sz w:val="16"/>
          <w:szCs w:val="16"/>
          <w:lang w:val="ro-RO"/>
        </w:rPr>
        <w:t>Art.10</w:t>
      </w:r>
      <w:r w:rsidRPr="00C00D6E">
        <w:rPr>
          <w:rFonts w:asciiTheme="majorHAnsi" w:hAnsiTheme="majorHAnsi" w:cstheme="majorHAnsi"/>
          <w:b w:val="0"/>
          <w:sz w:val="16"/>
          <w:szCs w:val="16"/>
          <w:vertAlign w:val="superscript"/>
          <w:lang w:val="ro-RO"/>
        </w:rPr>
        <w:t>1</w:t>
      </w:r>
      <w:r w:rsidRPr="00C00D6E">
        <w:rPr>
          <w:rFonts w:asciiTheme="majorHAnsi" w:hAnsiTheme="majorHAnsi" w:cstheme="majorHAnsi"/>
          <w:b w:val="0"/>
          <w:sz w:val="16"/>
          <w:szCs w:val="16"/>
          <w:lang w:val="ro-RO"/>
        </w:rPr>
        <w:t xml:space="preserve"> alin.(1) din</w:t>
      </w:r>
      <w:r w:rsidRPr="00C00D6E">
        <w:rPr>
          <w:rFonts w:asciiTheme="majorHAnsi" w:eastAsia="Times New Roman" w:hAnsiTheme="majorHAnsi" w:cstheme="majorHAnsi"/>
          <w:b w:val="0"/>
          <w:sz w:val="16"/>
          <w:szCs w:val="16"/>
          <w:lang w:val="ro-RO" w:eastAsia="ru-RU"/>
        </w:rPr>
        <w:t xml:space="preserve"> Legea nr.1308-XIII din 25.07.1997 privind prețul normativ și modul de vânzare-cumpărare a pământului (în continuare – Legea nr.1308 din 25.07.1997).</w:t>
      </w:r>
    </w:p>
  </w:footnote>
  <w:footnote w:id="25">
    <w:p w14:paraId="75F2FE7A" w14:textId="328D2343" w:rsidR="00800A55" w:rsidRPr="00C00D6E" w:rsidRDefault="00800A55" w:rsidP="00E56CC7">
      <w:pPr>
        <w:pStyle w:val="FootnoteText"/>
        <w:jc w:val="both"/>
        <w:rPr>
          <w:rFonts w:asciiTheme="majorHAnsi" w:hAnsiTheme="majorHAnsi" w:cstheme="majorHAnsi"/>
          <w:sz w:val="16"/>
          <w:szCs w:val="16"/>
          <w:lang w:val="ro-RO"/>
        </w:rPr>
      </w:pPr>
      <w:r w:rsidRPr="00C00D6E">
        <w:rPr>
          <w:rStyle w:val="FootnoteReference"/>
          <w:rFonts w:asciiTheme="majorHAnsi" w:hAnsiTheme="majorHAnsi" w:cstheme="majorHAnsi"/>
          <w:sz w:val="16"/>
          <w:szCs w:val="16"/>
          <w:lang w:val="ro-RO"/>
        </w:rPr>
        <w:footnoteRef/>
      </w:r>
      <w:r w:rsidRPr="00C00D6E">
        <w:rPr>
          <w:rFonts w:asciiTheme="majorHAnsi" w:hAnsiTheme="majorHAnsi" w:cstheme="majorHAnsi"/>
          <w:sz w:val="16"/>
          <w:szCs w:val="16"/>
          <w:lang w:val="ro-RO"/>
        </w:rPr>
        <w:t xml:space="preserve"> </w:t>
      </w:r>
      <w:r>
        <w:rPr>
          <w:rFonts w:asciiTheme="majorHAnsi" w:hAnsiTheme="majorHAnsi" w:cstheme="majorHAnsi"/>
          <w:sz w:val="16"/>
          <w:szCs w:val="16"/>
          <w:lang w:val="ro-RO"/>
        </w:rPr>
        <w:t>A</w:t>
      </w:r>
      <w:r w:rsidRPr="00C00D6E">
        <w:rPr>
          <w:rFonts w:asciiTheme="majorHAnsi" w:hAnsiTheme="majorHAnsi" w:cstheme="majorHAnsi"/>
          <w:sz w:val="16"/>
          <w:szCs w:val="16"/>
          <w:lang w:val="ro-RO"/>
        </w:rPr>
        <w:t>rt.8 alin.(1) și art.4 alin.(10) din Legea nr.1308 din 25.07.1997</w:t>
      </w:r>
      <w:r>
        <w:rPr>
          <w:rFonts w:asciiTheme="majorHAnsi" w:hAnsiTheme="majorHAnsi" w:cstheme="majorHAnsi"/>
          <w:sz w:val="16"/>
          <w:szCs w:val="16"/>
          <w:lang w:val="ro-RO"/>
        </w:rPr>
        <w:t>.</w:t>
      </w:r>
    </w:p>
  </w:footnote>
  <w:footnote w:id="26">
    <w:p w14:paraId="061983BD" w14:textId="6B8EA2E5" w:rsidR="00800A55" w:rsidRPr="00C00D6E" w:rsidRDefault="00800A55" w:rsidP="00E56CC7">
      <w:pPr>
        <w:pStyle w:val="FootnoteText"/>
        <w:jc w:val="both"/>
        <w:rPr>
          <w:rFonts w:asciiTheme="majorHAnsi" w:hAnsiTheme="majorHAnsi" w:cstheme="majorHAnsi"/>
          <w:sz w:val="16"/>
          <w:szCs w:val="16"/>
          <w:lang w:val="ro-RO"/>
        </w:rPr>
      </w:pPr>
      <w:r w:rsidRPr="00C00D6E">
        <w:rPr>
          <w:rStyle w:val="FootnoteReference"/>
          <w:rFonts w:asciiTheme="majorHAnsi" w:hAnsiTheme="majorHAnsi" w:cstheme="majorHAnsi"/>
          <w:sz w:val="16"/>
          <w:szCs w:val="16"/>
        </w:rPr>
        <w:footnoteRef/>
      </w:r>
      <w:r w:rsidRPr="00C00D6E">
        <w:rPr>
          <w:rFonts w:asciiTheme="majorHAnsi" w:hAnsiTheme="majorHAnsi" w:cstheme="majorHAnsi"/>
          <w:sz w:val="16"/>
          <w:szCs w:val="16"/>
        </w:rPr>
        <w:t xml:space="preserve"> </w:t>
      </w:r>
      <w:r w:rsidRPr="00C00D6E">
        <w:rPr>
          <w:rFonts w:asciiTheme="majorHAnsi" w:eastAsia="Times New Roman" w:hAnsiTheme="majorHAnsi" w:cstheme="majorHAnsi"/>
          <w:sz w:val="16"/>
          <w:szCs w:val="16"/>
          <w:lang w:val="ro-RO"/>
        </w:rPr>
        <w:t>Art.11 din Codul funciar</w:t>
      </w:r>
      <w:r w:rsidRPr="00C00D6E">
        <w:rPr>
          <w:rFonts w:asciiTheme="majorHAnsi" w:hAnsiTheme="majorHAnsi" w:cstheme="majorHAnsi"/>
          <w:sz w:val="16"/>
          <w:szCs w:val="16"/>
          <w:lang w:val="ro-RO"/>
        </w:rPr>
        <w:t xml:space="preserve"> nr.828-XII din 25.12.1991</w:t>
      </w:r>
      <w:r>
        <w:rPr>
          <w:rFonts w:asciiTheme="majorHAnsi" w:hAnsiTheme="majorHAnsi" w:cstheme="majorHAnsi"/>
          <w:sz w:val="16"/>
          <w:szCs w:val="16"/>
          <w:lang w:val="ro-RO"/>
        </w:rPr>
        <w:t>.</w:t>
      </w:r>
    </w:p>
  </w:footnote>
  <w:footnote w:id="27">
    <w:p w14:paraId="4B3DA331" w14:textId="35ED9227"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Conform prevederilor pct.47 din HG nr.361 din 25.06.1996</w:t>
      </w:r>
      <w:r>
        <w:rPr>
          <w:rFonts w:asciiTheme="majorHAnsi" w:hAnsiTheme="majorHAnsi" w:cstheme="majorHAnsi"/>
          <w:sz w:val="16"/>
          <w:szCs w:val="16"/>
          <w:lang w:val="ro-MD"/>
        </w:rPr>
        <w:t xml:space="preserve"> </w:t>
      </w:r>
      <w:r w:rsidRPr="00C00D6E">
        <w:rPr>
          <w:rFonts w:asciiTheme="majorHAnsi" w:hAnsiTheme="majorHAnsi" w:cstheme="majorHAnsi"/>
          <w:sz w:val="16"/>
          <w:szCs w:val="16"/>
          <w:lang w:val="ro-MD"/>
        </w:rPr>
        <w:t>„</w:t>
      </w:r>
      <w:r>
        <w:rPr>
          <w:rFonts w:asciiTheme="majorHAnsi" w:hAnsiTheme="majorHAnsi" w:cstheme="majorHAnsi"/>
          <w:sz w:val="16"/>
          <w:szCs w:val="16"/>
          <w:lang w:val="ro-MD"/>
        </w:rPr>
        <w:t>C</w:t>
      </w:r>
      <w:r w:rsidRPr="00C00D6E">
        <w:rPr>
          <w:rFonts w:asciiTheme="majorHAnsi" w:hAnsiTheme="majorHAnsi" w:cstheme="majorHAnsi"/>
          <w:sz w:val="16"/>
          <w:szCs w:val="16"/>
          <w:lang w:val="ro-MD"/>
        </w:rPr>
        <w:t xml:space="preserve">u privire la asigurarea calității construcțiilor”, responsabilul tehnic atestat are următoarele obligațiuni generale: </w:t>
      </w:r>
    </w:p>
    <w:p w14:paraId="16AA675E" w14:textId="77777777"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 xml:space="preserve">a) să accepte execuția lucrărilor de construcție numai pe bază de proiecte și detalii de execuție, verificate și ștampilate de specialiști verificatori de proiecte, conform prevederilor Regulamentului în cauză; </w:t>
      </w:r>
    </w:p>
    <w:p w14:paraId="662AE32A" w14:textId="3E0FA056"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 xml:space="preserve">b) să verifice și să avizeze: proiectele tehnologice privind execuția lucrărilor de construcție; procedurile tehnice de execuție a lucrărilor; programele de verificare a execuției; proiectele de organizare a execuției (organizare de șantier); graficele de execuție a lucrărilor aferente exigențelor esențiale; procesele-verbale privind lucrările ascunse; </w:t>
      </w:r>
    </w:p>
    <w:p w14:paraId="1659B101" w14:textId="77777777"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 xml:space="preserve">c) să exercite controlul execuției lucrărilor conform programului de verificare; </w:t>
      </w:r>
    </w:p>
    <w:p w14:paraId="09E838AD" w14:textId="77777777"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 xml:space="preserve">d) să controleze modul în care se efectuează recepția calitativă a materialelor și a elementelor de construcție (prefabricate, articole de tâmplărie etc.); </w:t>
      </w:r>
    </w:p>
    <w:p w14:paraId="2CD2F900" w14:textId="77777777"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 xml:space="preserve">e) să controleze calitatea elementelor de construcție ce se realizează în atelierele proprii; </w:t>
      </w:r>
    </w:p>
    <w:p w14:paraId="34A738A9" w14:textId="77777777"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 xml:space="preserve">f) să oprească execuția lucrărilor de construcție în cazul în care s-au produs defecte grave de calitate sau abateri de la prevederile proiectului de execuție; </w:t>
      </w:r>
    </w:p>
    <w:p w14:paraId="0E358610" w14:textId="77777777"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 xml:space="preserve">g) să ia măsuri de corectare sau refacere a lucrărilor, constatate ca fiind necorespunzătoare; </w:t>
      </w:r>
    </w:p>
    <w:p w14:paraId="3664BF0C" w14:textId="77777777"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 xml:space="preserve">h) să solicite avizul proiectantului pentru lichidarea deficiențelor care afectează exigențele esențiale la lucrările de construcție sau a abaterilor de la proiect; </w:t>
      </w:r>
    </w:p>
    <w:p w14:paraId="520201C8" w14:textId="77777777"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 xml:space="preserve">i) să informeze operativ conducerea organizației de construcție despre lichidarea deficiențelor constatate și măsurile întreprinse pentru a exclude repetarea lor; </w:t>
      </w:r>
    </w:p>
    <w:p w14:paraId="307A44A0" w14:textId="320B2801"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j) să întocmească și să țină la zi registrul de evidență a lucrărilor de construcție verificate, conform modelului din anexa nr.3 din Regulament.</w:t>
      </w:r>
    </w:p>
  </w:footnote>
  <w:footnote w:id="28">
    <w:p w14:paraId="20E89436" w14:textId="77777777"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Lucrări de reparații complexe a cantinei Liceului Teoretic „B. P. Hașdeu” – 90,4 mii lei;</w:t>
      </w:r>
    </w:p>
    <w:p w14:paraId="158A9012" w14:textId="77777777"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 xml:space="preserve">  Lucrări de reparații capitale a carosabilului și trotuarului din str. Conev – 509,4 mii lei;</w:t>
      </w:r>
    </w:p>
    <w:p w14:paraId="7FC5BBB5" w14:textId="7886E685"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 xml:space="preserve">  Lucrări de reparații capitale a carosabilului și trotuarului din str. Lesecico – 230,1 mii lei</w:t>
      </w:r>
      <w:r>
        <w:rPr>
          <w:rFonts w:asciiTheme="majorHAnsi" w:hAnsiTheme="majorHAnsi" w:cstheme="majorHAnsi"/>
          <w:sz w:val="16"/>
          <w:szCs w:val="16"/>
          <w:lang w:val="ro-MD"/>
        </w:rPr>
        <w:t>;</w:t>
      </w:r>
    </w:p>
    <w:p w14:paraId="7B3678D4" w14:textId="0C036218" w:rsidR="00800A55" w:rsidRPr="00E56CC7"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 xml:space="preserve">  Lucrări de înființare a cimitirului orășenesc nou – 136,3 mii lei.</w:t>
      </w:r>
    </w:p>
  </w:footnote>
  <w:footnote w:id="29">
    <w:p w14:paraId="48233CC6" w14:textId="4385C160" w:rsidR="00800A55" w:rsidRPr="00C00D6E" w:rsidRDefault="00800A55" w:rsidP="00E56CC7">
      <w:pPr>
        <w:spacing w:line="240" w:lineRule="auto"/>
        <w:jc w:val="both"/>
        <w:rPr>
          <w:rFonts w:asciiTheme="majorHAnsi" w:hAnsiTheme="majorHAnsi" w:cstheme="majorHAnsi"/>
          <w:b w:val="0"/>
          <w:sz w:val="16"/>
          <w:szCs w:val="16"/>
          <w:lang w:val="ro-MD"/>
        </w:rPr>
      </w:pPr>
      <w:r w:rsidRPr="00C00D6E">
        <w:rPr>
          <w:rStyle w:val="FootnoteReference"/>
          <w:rFonts w:asciiTheme="majorHAnsi" w:hAnsiTheme="majorHAnsi" w:cstheme="majorHAnsi"/>
          <w:b w:val="0"/>
          <w:sz w:val="16"/>
          <w:szCs w:val="16"/>
        </w:rPr>
        <w:footnoteRef/>
      </w:r>
      <w:r w:rsidRPr="00C00D6E">
        <w:rPr>
          <w:rFonts w:asciiTheme="majorHAnsi" w:hAnsiTheme="majorHAnsi" w:cstheme="majorHAnsi"/>
          <w:b w:val="0"/>
          <w:sz w:val="16"/>
          <w:szCs w:val="16"/>
          <w:lang w:val="ro-MD"/>
        </w:rPr>
        <w:t xml:space="preserve"> </w:t>
      </w:r>
      <w:r w:rsidRPr="00C00D6E">
        <w:rPr>
          <w:rFonts w:asciiTheme="majorHAnsi" w:eastAsia="Times New Roman" w:hAnsiTheme="majorHAnsi" w:cstheme="majorHAnsi"/>
          <w:b w:val="0"/>
          <w:sz w:val="16"/>
          <w:szCs w:val="16"/>
          <w:lang w:val="ro-MD" w:eastAsia="zh-CN"/>
        </w:rPr>
        <w:t>A – rezistență şi stabilitate; B – siguranță în exploatare; C – siguranță la foc; D – igienă, sănătatea oamenilor, refacerea şi protecția mediului înconjurător; E – izolație termică, hidrofugă şi economie de energie; F – protecție împotriva zgomotului; G – utilizare sustenabilă a resurselor naturale</w:t>
      </w:r>
      <w:r>
        <w:rPr>
          <w:rFonts w:asciiTheme="majorHAnsi" w:eastAsia="Times New Roman" w:hAnsiTheme="majorHAnsi" w:cstheme="majorHAnsi"/>
          <w:b w:val="0"/>
          <w:sz w:val="16"/>
          <w:szCs w:val="16"/>
          <w:lang w:val="ro-MD" w:eastAsia="zh-CN"/>
        </w:rPr>
        <w:t>.</w:t>
      </w:r>
    </w:p>
  </w:footnote>
  <w:footnote w:id="30">
    <w:p w14:paraId="3D5F1D67" w14:textId="6DFD517E"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Clădirea lit. A – o construcție executată în anii 60 ai secolului trecut</w:t>
      </w:r>
      <w:r>
        <w:rPr>
          <w:rFonts w:asciiTheme="majorHAnsi" w:hAnsiTheme="majorHAnsi" w:cstheme="majorHAnsi"/>
          <w:sz w:val="16"/>
          <w:szCs w:val="16"/>
          <w:lang w:val="ro-MD"/>
        </w:rPr>
        <w:t>,</w:t>
      </w:r>
      <w:r w:rsidRPr="00C00D6E">
        <w:rPr>
          <w:rFonts w:asciiTheme="majorHAnsi" w:hAnsiTheme="majorHAnsi" w:cstheme="majorHAnsi"/>
          <w:sz w:val="16"/>
          <w:szCs w:val="16"/>
          <w:lang w:val="ro-MD"/>
        </w:rPr>
        <w:t xml:space="preserve"> care nu se exploatează și se află în stare abandonată din anul 2000;</w:t>
      </w:r>
    </w:p>
    <w:p w14:paraId="04F7C96B" w14:textId="6A467001"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Anexa lit. A1 – o construcție cu regimul de înălțime tip parter, are formă dreptunghiulară în plan și o latură comună cu volumul de bază a</w:t>
      </w:r>
      <w:r>
        <w:rPr>
          <w:rFonts w:asciiTheme="majorHAnsi" w:hAnsiTheme="majorHAnsi" w:cstheme="majorHAnsi"/>
          <w:sz w:val="16"/>
          <w:szCs w:val="16"/>
          <w:lang w:val="ro-MD"/>
        </w:rPr>
        <w:t>l</w:t>
      </w:r>
      <w:r w:rsidRPr="00C00D6E">
        <w:rPr>
          <w:rFonts w:asciiTheme="majorHAnsi" w:hAnsiTheme="majorHAnsi" w:cstheme="majorHAnsi"/>
          <w:sz w:val="16"/>
          <w:szCs w:val="16"/>
          <w:lang w:val="ro-MD"/>
        </w:rPr>
        <w:t xml:space="preserve"> clădirii lit. A, care nu se exploatează și se află în stare abandonată din anul 2000;</w:t>
      </w:r>
    </w:p>
    <w:p w14:paraId="30F6CEE9" w14:textId="30BF42C2" w:rsidR="00800A55" w:rsidRPr="00C00D6E"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Clădirea lit. D – o construcție cu regimul de înălțime tip parter</w:t>
      </w:r>
      <w:r>
        <w:rPr>
          <w:rFonts w:asciiTheme="majorHAnsi" w:hAnsiTheme="majorHAnsi" w:cstheme="majorHAnsi"/>
          <w:sz w:val="16"/>
          <w:szCs w:val="16"/>
          <w:lang w:val="ro-MD"/>
        </w:rPr>
        <w:t>,</w:t>
      </w:r>
      <w:r w:rsidRPr="00C00D6E">
        <w:rPr>
          <w:rFonts w:asciiTheme="majorHAnsi" w:hAnsiTheme="majorHAnsi" w:cstheme="majorHAnsi"/>
          <w:sz w:val="16"/>
          <w:szCs w:val="16"/>
          <w:lang w:val="ro-MD"/>
        </w:rPr>
        <w:t xml:space="preserve"> care a fost executată în anii 70 ai secolului trecut cu destinația de baie cu aburi și nu se exploatează </w:t>
      </w:r>
      <w:r>
        <w:rPr>
          <w:rFonts w:asciiTheme="majorHAnsi" w:hAnsiTheme="majorHAnsi" w:cstheme="majorHAnsi"/>
          <w:sz w:val="16"/>
          <w:szCs w:val="16"/>
          <w:lang w:val="ro-MD"/>
        </w:rPr>
        <w:t>fiind</w:t>
      </w:r>
      <w:r w:rsidRPr="00C00D6E">
        <w:rPr>
          <w:rFonts w:asciiTheme="majorHAnsi" w:hAnsiTheme="majorHAnsi" w:cstheme="majorHAnsi"/>
          <w:sz w:val="16"/>
          <w:szCs w:val="16"/>
          <w:lang w:val="ro-MD"/>
        </w:rPr>
        <w:t xml:space="preserve"> în stare abandonată din anul 2014;</w:t>
      </w:r>
    </w:p>
    <w:p w14:paraId="6780D9B3" w14:textId="3470E771" w:rsidR="00800A55" w:rsidRPr="009E6D8D" w:rsidRDefault="00800A55" w:rsidP="00E56CC7">
      <w:pPr>
        <w:pStyle w:val="FootnoteText"/>
        <w:jc w:val="both"/>
        <w:rPr>
          <w:rFonts w:asciiTheme="majorHAnsi" w:hAnsiTheme="majorHAnsi" w:cstheme="majorHAnsi"/>
          <w:sz w:val="16"/>
          <w:szCs w:val="16"/>
          <w:lang w:val="ro-MD"/>
        </w:rPr>
      </w:pPr>
      <w:r w:rsidRPr="00C00D6E">
        <w:rPr>
          <w:rFonts w:asciiTheme="majorHAnsi" w:hAnsiTheme="majorHAnsi" w:cstheme="majorHAnsi"/>
          <w:sz w:val="16"/>
          <w:szCs w:val="16"/>
          <w:lang w:val="ro-MD"/>
        </w:rPr>
        <w:t>Anexa lit. D – construcție de formă dreptunghiulară executată cu structura portantă comună cu volumul de bază a</w:t>
      </w:r>
      <w:r>
        <w:rPr>
          <w:rFonts w:asciiTheme="majorHAnsi" w:hAnsiTheme="majorHAnsi" w:cstheme="majorHAnsi"/>
          <w:sz w:val="16"/>
          <w:szCs w:val="16"/>
          <w:lang w:val="ro-MD"/>
        </w:rPr>
        <w:t>l</w:t>
      </w:r>
      <w:r w:rsidRPr="00C00D6E">
        <w:rPr>
          <w:rFonts w:asciiTheme="majorHAnsi" w:hAnsiTheme="majorHAnsi" w:cstheme="majorHAnsi"/>
          <w:sz w:val="16"/>
          <w:szCs w:val="16"/>
          <w:lang w:val="ro-MD"/>
        </w:rPr>
        <w:t xml:space="preserve"> clădirii lit. D, care nu se exploatează și se află în stare abandonată din anul 2014</w:t>
      </w:r>
      <w:r>
        <w:rPr>
          <w:rFonts w:asciiTheme="majorHAnsi" w:hAnsiTheme="majorHAnsi" w:cstheme="majorHAnsi"/>
          <w:sz w:val="16"/>
          <w:szCs w:val="16"/>
          <w:lang w:val="ro-MD"/>
        </w:rPr>
        <w:t>.</w:t>
      </w:r>
    </w:p>
  </w:footnote>
  <w:footnote w:id="31">
    <w:p w14:paraId="73C647C9" w14:textId="3E1263D5" w:rsidR="00800A55" w:rsidRPr="00DE6866" w:rsidRDefault="00800A55" w:rsidP="00E56CC7">
      <w:pPr>
        <w:pStyle w:val="FootnoteText"/>
        <w:jc w:val="both"/>
        <w:rPr>
          <w:rFonts w:asciiTheme="majorHAnsi" w:hAnsiTheme="majorHAnsi" w:cstheme="majorHAnsi"/>
          <w:sz w:val="16"/>
          <w:szCs w:val="16"/>
          <w:lang w:val="ro-MD"/>
        </w:rPr>
      </w:pPr>
      <w:r w:rsidRPr="00EA4E10">
        <w:rPr>
          <w:rStyle w:val="FootnoteReference"/>
          <w:rFonts w:asciiTheme="majorHAnsi" w:hAnsiTheme="majorHAnsi" w:cstheme="majorHAnsi"/>
          <w:sz w:val="16"/>
          <w:szCs w:val="16"/>
          <w:lang w:val="ro-MD"/>
        </w:rPr>
        <w:footnoteRef/>
      </w:r>
      <w:r w:rsidRPr="00EA4E10">
        <w:rPr>
          <w:rFonts w:asciiTheme="majorHAnsi" w:hAnsiTheme="majorHAnsi" w:cstheme="majorHAnsi"/>
          <w:sz w:val="16"/>
          <w:szCs w:val="16"/>
          <w:lang w:val="ro-MD"/>
        </w:rPr>
        <w:t xml:space="preserve"> </w:t>
      </w:r>
      <w:r w:rsidRPr="00DE6866">
        <w:rPr>
          <w:rFonts w:asciiTheme="majorHAnsi" w:hAnsiTheme="majorHAnsi" w:cstheme="majorHAnsi"/>
          <w:sz w:val="16"/>
          <w:szCs w:val="16"/>
          <w:lang w:val="ro-MD"/>
        </w:rPr>
        <w:t xml:space="preserve">Ordinul </w:t>
      </w:r>
      <w:r>
        <w:rPr>
          <w:rFonts w:asciiTheme="majorHAnsi" w:hAnsiTheme="majorHAnsi" w:cstheme="majorHAnsi"/>
          <w:sz w:val="16"/>
          <w:szCs w:val="16"/>
          <w:lang w:val="ro-MD"/>
        </w:rPr>
        <w:t>m</w:t>
      </w:r>
      <w:r w:rsidRPr="00DE6866">
        <w:rPr>
          <w:rFonts w:asciiTheme="majorHAnsi" w:hAnsiTheme="majorHAnsi" w:cstheme="majorHAnsi"/>
          <w:sz w:val="16"/>
          <w:szCs w:val="16"/>
          <w:lang w:val="ro-MD"/>
        </w:rPr>
        <w:t>inistrului Sănătății nr.638 din 12.08.2016 „Cu privire la implementarea Recomandărilor pentru un regim alimentar sănătos și activitate fizică adecvată în instituțiile de învățământ din Republica Moldova”.</w:t>
      </w:r>
    </w:p>
  </w:footnote>
  <w:footnote w:id="32">
    <w:p w14:paraId="18BCE415" w14:textId="77777777" w:rsidR="00800A55" w:rsidRPr="00EA4E10" w:rsidRDefault="00800A55" w:rsidP="00E56CC7">
      <w:pPr>
        <w:pStyle w:val="FootnoteText"/>
        <w:rPr>
          <w:sz w:val="16"/>
          <w:szCs w:val="16"/>
          <w:lang w:val="ro-MD"/>
        </w:rPr>
      </w:pPr>
      <w:r w:rsidRPr="00EA4E10">
        <w:rPr>
          <w:rStyle w:val="FootnoteReference"/>
          <w:rFonts w:asciiTheme="majorHAnsi" w:hAnsiTheme="majorHAnsi" w:cstheme="majorHAnsi"/>
          <w:sz w:val="16"/>
          <w:szCs w:val="16"/>
          <w:lang w:val="ro-MD"/>
        </w:rPr>
        <w:footnoteRef/>
      </w:r>
      <w:r w:rsidRPr="00EA4E10">
        <w:rPr>
          <w:rFonts w:asciiTheme="majorHAnsi" w:hAnsiTheme="majorHAnsi" w:cstheme="majorHAnsi"/>
          <w:sz w:val="16"/>
          <w:szCs w:val="16"/>
          <w:lang w:val="ro-MD"/>
        </w:rPr>
        <w:t xml:space="preserve"> Ponderea cantităților zilnice per copil de produse alimentare utilizate pentru asigurarea alimentației copiilor din instituțiile de învățământ preșcolar din</w:t>
      </w:r>
      <w:r w:rsidRPr="00EA4E10">
        <w:rPr>
          <w:sz w:val="16"/>
          <w:szCs w:val="16"/>
          <w:lang w:val="ro-MD"/>
        </w:rPr>
        <w:t xml:space="preserve"> </w:t>
      </w:r>
      <w:r w:rsidRPr="00EA4E10">
        <w:rPr>
          <w:rFonts w:asciiTheme="majorHAnsi" w:hAnsiTheme="majorHAnsi" w:cstheme="majorHAnsi"/>
          <w:sz w:val="16"/>
          <w:szCs w:val="16"/>
          <w:lang w:val="ro-MD"/>
        </w:rPr>
        <w:t>mun. Bălți – Anexa nr.3 la Raportul de audit.</w:t>
      </w:r>
    </w:p>
  </w:footnote>
  <w:footnote w:id="33">
    <w:p w14:paraId="2186A910" w14:textId="57448793" w:rsidR="00800A55" w:rsidRPr="00EA4E10" w:rsidRDefault="00800A55" w:rsidP="00E56CC7">
      <w:pPr>
        <w:pStyle w:val="FootnoteText"/>
        <w:jc w:val="both"/>
        <w:rPr>
          <w:rFonts w:asciiTheme="majorHAnsi" w:hAnsiTheme="majorHAnsi" w:cstheme="majorHAnsi"/>
          <w:sz w:val="16"/>
          <w:szCs w:val="16"/>
          <w:lang w:val="ro-MD"/>
        </w:rPr>
      </w:pPr>
      <w:r w:rsidRPr="00EA4E10">
        <w:rPr>
          <w:rStyle w:val="FootnoteReference"/>
          <w:rFonts w:asciiTheme="majorHAnsi" w:hAnsiTheme="majorHAnsi" w:cstheme="majorHAnsi"/>
          <w:sz w:val="16"/>
          <w:szCs w:val="16"/>
          <w:lang w:val="ro-MD"/>
        </w:rPr>
        <w:footnoteRef/>
      </w:r>
      <w:r w:rsidRPr="00EA4E10">
        <w:rPr>
          <w:rFonts w:asciiTheme="majorHAnsi" w:hAnsiTheme="majorHAnsi" w:cstheme="majorHAnsi"/>
          <w:sz w:val="16"/>
          <w:szCs w:val="16"/>
          <w:lang w:val="ro-MD"/>
        </w:rPr>
        <w:t xml:space="preserve"> </w:t>
      </w:r>
      <w:r w:rsidRPr="00DE6866">
        <w:rPr>
          <w:rFonts w:asciiTheme="majorHAnsi" w:hAnsiTheme="majorHAnsi" w:cstheme="majorHAnsi"/>
          <w:sz w:val="16"/>
          <w:szCs w:val="16"/>
          <w:lang w:val="ro-MD"/>
        </w:rPr>
        <w:t xml:space="preserve">Ordinul comun </w:t>
      </w:r>
      <w:r w:rsidRPr="006D51EF">
        <w:rPr>
          <w:rFonts w:asciiTheme="majorHAnsi" w:hAnsiTheme="majorHAnsi" w:cstheme="majorHAnsi"/>
          <w:sz w:val="16"/>
          <w:szCs w:val="16"/>
          <w:lang w:val="ro-MD"/>
        </w:rPr>
        <w:t>al ministrului Educației, Culturii și Cercetării</w:t>
      </w:r>
      <w:r w:rsidRPr="00DE6866">
        <w:rPr>
          <w:rFonts w:asciiTheme="majorHAnsi" w:hAnsiTheme="majorHAnsi" w:cstheme="majorHAnsi"/>
          <w:sz w:val="16"/>
          <w:szCs w:val="16"/>
          <w:lang w:val="ro-MD"/>
        </w:rPr>
        <w:t xml:space="preserve"> și </w:t>
      </w:r>
      <w:r>
        <w:rPr>
          <w:rFonts w:asciiTheme="majorHAnsi" w:hAnsiTheme="majorHAnsi" w:cstheme="majorHAnsi"/>
          <w:sz w:val="16"/>
          <w:szCs w:val="16"/>
          <w:lang w:val="ro-MD"/>
        </w:rPr>
        <w:t>m</w:t>
      </w:r>
      <w:r w:rsidRPr="00DE6866">
        <w:rPr>
          <w:rFonts w:asciiTheme="majorHAnsi" w:hAnsiTheme="majorHAnsi" w:cstheme="majorHAnsi"/>
          <w:sz w:val="16"/>
          <w:szCs w:val="16"/>
          <w:lang w:val="ro-MD"/>
        </w:rPr>
        <w:t>inistrului Finanțelor nr. 90 din 31.01.2018, nr. 13/06 din 11.01.2019, nr.12 din 15.01.2020 „Cu privire la normele financiare pentru alimentarea copiilor/elevilor din instituțiile d</w:t>
      </w:r>
      <w:r>
        <w:rPr>
          <w:rFonts w:asciiTheme="majorHAnsi" w:hAnsiTheme="majorHAnsi" w:cstheme="majorHAnsi"/>
          <w:sz w:val="16"/>
          <w:szCs w:val="16"/>
          <w:lang w:val="ro-MD"/>
        </w:rPr>
        <w:t>e</w:t>
      </w:r>
      <w:r w:rsidRPr="00DE6866">
        <w:rPr>
          <w:rFonts w:asciiTheme="majorHAnsi" w:hAnsiTheme="majorHAnsi" w:cstheme="majorHAnsi"/>
          <w:sz w:val="16"/>
          <w:szCs w:val="16"/>
          <w:lang w:val="ro-MD"/>
        </w:rPr>
        <w:t xml:space="preserve"> învățământ”.</w:t>
      </w:r>
      <w:r w:rsidRPr="00EA4E10">
        <w:rPr>
          <w:rFonts w:asciiTheme="majorHAnsi" w:hAnsiTheme="majorHAnsi" w:cstheme="majorHAnsi"/>
          <w:sz w:val="16"/>
          <w:szCs w:val="16"/>
          <w:lang w:val="ro-MD"/>
        </w:rPr>
        <w:t xml:space="preserve"> </w:t>
      </w:r>
    </w:p>
  </w:footnote>
  <w:footnote w:id="34">
    <w:p w14:paraId="46107D77" w14:textId="7B11FD79"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Ordin</w:t>
      </w:r>
      <w:r>
        <w:rPr>
          <w:rFonts w:asciiTheme="majorHAnsi" w:hAnsiTheme="majorHAnsi" w:cstheme="majorHAnsi"/>
          <w:sz w:val="16"/>
          <w:szCs w:val="16"/>
          <w:lang w:val="ro-MD"/>
        </w:rPr>
        <w:t>e</w:t>
      </w:r>
      <w:r w:rsidRPr="00C00D6E">
        <w:rPr>
          <w:rFonts w:asciiTheme="majorHAnsi" w:hAnsiTheme="majorHAnsi" w:cstheme="majorHAnsi"/>
          <w:sz w:val="16"/>
          <w:szCs w:val="16"/>
          <w:lang w:val="ro-MD"/>
        </w:rPr>
        <w:t>l</w:t>
      </w:r>
      <w:r>
        <w:rPr>
          <w:rFonts w:asciiTheme="majorHAnsi" w:hAnsiTheme="majorHAnsi" w:cstheme="majorHAnsi"/>
          <w:sz w:val="16"/>
          <w:szCs w:val="16"/>
          <w:lang w:val="ro-MD"/>
        </w:rPr>
        <w:t>e</w:t>
      </w:r>
      <w:r w:rsidRPr="00C00D6E">
        <w:rPr>
          <w:rFonts w:asciiTheme="majorHAnsi" w:hAnsiTheme="majorHAnsi" w:cstheme="majorHAnsi"/>
          <w:sz w:val="16"/>
          <w:szCs w:val="16"/>
          <w:lang w:val="ro-MD"/>
        </w:rPr>
        <w:t xml:space="preserve"> comun</w:t>
      </w:r>
      <w:r>
        <w:rPr>
          <w:rFonts w:asciiTheme="majorHAnsi" w:hAnsiTheme="majorHAnsi" w:cstheme="majorHAnsi"/>
          <w:sz w:val="16"/>
          <w:szCs w:val="16"/>
          <w:lang w:val="ro-MD"/>
        </w:rPr>
        <w:t>e</w:t>
      </w:r>
      <w:r w:rsidRPr="00C00D6E">
        <w:rPr>
          <w:rFonts w:asciiTheme="majorHAnsi" w:hAnsiTheme="majorHAnsi" w:cstheme="majorHAnsi"/>
          <w:sz w:val="16"/>
          <w:szCs w:val="16"/>
          <w:lang w:val="ro-MD"/>
        </w:rPr>
        <w:t xml:space="preserve"> al</w:t>
      </w:r>
      <w:r>
        <w:rPr>
          <w:rFonts w:asciiTheme="majorHAnsi" w:hAnsiTheme="majorHAnsi" w:cstheme="majorHAnsi"/>
          <w:sz w:val="16"/>
          <w:szCs w:val="16"/>
          <w:lang w:val="ro-MD"/>
        </w:rPr>
        <w:t>e</w:t>
      </w:r>
      <w:r w:rsidRPr="00C00D6E">
        <w:rPr>
          <w:rFonts w:asciiTheme="majorHAnsi" w:hAnsiTheme="majorHAnsi" w:cstheme="majorHAnsi"/>
          <w:sz w:val="16"/>
          <w:szCs w:val="16"/>
          <w:lang w:val="ro-MD"/>
        </w:rPr>
        <w:t xml:space="preserve"> </w:t>
      </w:r>
      <w:r w:rsidRPr="009D3506">
        <w:rPr>
          <w:rFonts w:asciiTheme="majorHAnsi" w:hAnsiTheme="majorHAnsi" w:cstheme="majorHAnsi"/>
          <w:sz w:val="16"/>
          <w:szCs w:val="16"/>
          <w:lang w:val="ro-MD"/>
        </w:rPr>
        <w:t>ministrului Educației, Culturii și Cercetării și ministrului</w:t>
      </w:r>
      <w:r w:rsidRPr="00C00D6E">
        <w:rPr>
          <w:rFonts w:asciiTheme="majorHAnsi" w:hAnsiTheme="majorHAnsi" w:cstheme="majorHAnsi"/>
          <w:sz w:val="16"/>
          <w:szCs w:val="16"/>
          <w:lang w:val="ro-MD"/>
        </w:rPr>
        <w:t xml:space="preserve"> Finanțelor nr. 90 din 31.01.2018, nr. 13/06 din 11.01.2019, nr.12 din 15.01.2020 „Cu privire la normele financiare pentru alimentarea copiilor/elevilor din instituțiile din învățământ”, Ordinul comun al ministrului Educației, Culturii și Cercetării și al ministrului Finanțelor nr.13/6 din 11.01.2019 „Cu privire la normele financiare pentru alimentarea copiilor/elevilor din instituțiile din învățământ”. </w:t>
      </w:r>
    </w:p>
  </w:footnote>
  <w:footnote w:id="35">
    <w:p w14:paraId="01AA0FFB" w14:textId="6FFBADA4" w:rsidR="00800A55" w:rsidRPr="00C00D6E"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2018 până la 31.05.2018 -</w:t>
      </w:r>
      <w:r>
        <w:rPr>
          <w:rFonts w:asciiTheme="majorHAnsi" w:hAnsiTheme="majorHAnsi"/>
          <w:sz w:val="16"/>
          <w:szCs w:val="16"/>
          <w:lang w:val="ro-MD"/>
        </w:rPr>
        <w:t xml:space="preserve"> </w:t>
      </w:r>
      <w:r w:rsidRPr="00C00D6E">
        <w:rPr>
          <w:rFonts w:asciiTheme="majorHAnsi" w:hAnsiTheme="majorHAnsi"/>
          <w:sz w:val="16"/>
          <w:szCs w:val="16"/>
          <w:lang w:val="ro-MD"/>
        </w:rPr>
        <w:t>8,8 lei/zi/elev</w:t>
      </w:r>
      <w:r>
        <w:rPr>
          <w:rFonts w:asciiTheme="majorHAnsi" w:hAnsiTheme="majorHAnsi"/>
          <w:sz w:val="16"/>
          <w:szCs w:val="16"/>
          <w:lang w:val="ro-MD"/>
        </w:rPr>
        <w:t>,</w:t>
      </w:r>
      <w:r w:rsidRPr="00C00D6E">
        <w:rPr>
          <w:rFonts w:asciiTheme="majorHAnsi" w:hAnsiTheme="majorHAnsi"/>
          <w:sz w:val="16"/>
          <w:szCs w:val="16"/>
          <w:lang w:val="ro-MD"/>
        </w:rPr>
        <w:t xml:space="preserve"> din 01.06.2018</w:t>
      </w:r>
      <w:r>
        <w:rPr>
          <w:rFonts w:asciiTheme="majorHAnsi" w:hAnsiTheme="majorHAnsi"/>
          <w:sz w:val="16"/>
          <w:szCs w:val="16"/>
          <w:lang w:val="ro-MD"/>
        </w:rPr>
        <w:t xml:space="preserve"> până la </w:t>
      </w:r>
      <w:r w:rsidRPr="00C00D6E">
        <w:rPr>
          <w:rFonts w:asciiTheme="majorHAnsi" w:hAnsiTheme="majorHAnsi"/>
          <w:sz w:val="16"/>
          <w:szCs w:val="16"/>
          <w:lang w:val="ro-MD"/>
        </w:rPr>
        <w:t xml:space="preserve">31.12.2020 </w:t>
      </w:r>
      <w:r>
        <w:rPr>
          <w:rFonts w:asciiTheme="majorHAnsi" w:hAnsiTheme="majorHAnsi"/>
          <w:sz w:val="16"/>
          <w:szCs w:val="16"/>
          <w:lang w:val="ro-MD"/>
        </w:rPr>
        <w:t xml:space="preserve">– </w:t>
      </w:r>
      <w:r w:rsidRPr="00C00D6E">
        <w:rPr>
          <w:rFonts w:asciiTheme="majorHAnsi" w:hAnsiTheme="majorHAnsi"/>
          <w:sz w:val="16"/>
          <w:szCs w:val="16"/>
          <w:lang w:val="ro-MD"/>
        </w:rPr>
        <w:t>10,8 lei/zi/elev.</w:t>
      </w:r>
    </w:p>
  </w:footnote>
  <w:footnote w:id="36">
    <w:p w14:paraId="7433CA2D" w14:textId="4412B95D" w:rsidR="00800A55" w:rsidRPr="00C00D6E"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Pentru anul 2018 – 12 lei/zi/elev și pentru anii 2019-2020</w:t>
      </w:r>
      <w:r>
        <w:rPr>
          <w:rFonts w:asciiTheme="majorHAnsi" w:hAnsiTheme="majorHAnsi"/>
          <w:sz w:val="16"/>
          <w:szCs w:val="16"/>
          <w:lang w:val="ro-MD"/>
        </w:rPr>
        <w:t xml:space="preserve"> </w:t>
      </w:r>
      <w:r w:rsidRPr="00C00D6E">
        <w:rPr>
          <w:rFonts w:asciiTheme="majorHAnsi" w:hAnsiTheme="majorHAnsi"/>
          <w:sz w:val="16"/>
          <w:szCs w:val="16"/>
          <w:lang w:val="ro-MD"/>
        </w:rPr>
        <w:t>- 14 lei/zi/elev.</w:t>
      </w:r>
    </w:p>
  </w:footnote>
  <w:footnote w:id="37">
    <w:p w14:paraId="01E010D2" w14:textId="254168D0"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Acești elevi sunt alimentați gratuit din contul mijloacelor alocate din bugetul local de către CM Bălți </w:t>
      </w:r>
      <w:r>
        <w:rPr>
          <w:rFonts w:asciiTheme="majorHAnsi" w:hAnsiTheme="majorHAnsi" w:cstheme="majorHAnsi"/>
          <w:sz w:val="16"/>
          <w:szCs w:val="16"/>
          <w:lang w:val="ro-MD"/>
        </w:rPr>
        <w:t>,</w:t>
      </w:r>
      <w:r w:rsidRPr="00C00D6E">
        <w:rPr>
          <w:rFonts w:asciiTheme="majorHAnsi" w:hAnsiTheme="majorHAnsi" w:cstheme="majorHAnsi"/>
          <w:sz w:val="16"/>
          <w:szCs w:val="16"/>
          <w:lang w:val="ro-MD"/>
        </w:rPr>
        <w:t xml:space="preserve">în cuantum de la 12-14 lei/elev/zi. </w:t>
      </w:r>
    </w:p>
  </w:footnote>
  <w:footnote w:id="38">
    <w:p w14:paraId="0BF1F9AC" w14:textId="6408D48A" w:rsidR="00800A55" w:rsidRPr="0046798B"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2018</w:t>
      </w:r>
      <w:r>
        <w:rPr>
          <w:rFonts w:asciiTheme="majorHAnsi" w:hAnsiTheme="majorHAnsi"/>
          <w:sz w:val="16"/>
          <w:szCs w:val="16"/>
          <w:lang w:val="ro-MD"/>
        </w:rPr>
        <w:t xml:space="preserve"> –</w:t>
      </w:r>
      <w:r w:rsidRPr="00C00D6E">
        <w:rPr>
          <w:rFonts w:asciiTheme="majorHAnsi" w:hAnsiTheme="majorHAnsi"/>
          <w:sz w:val="16"/>
          <w:szCs w:val="16"/>
          <w:lang w:val="ro-MD"/>
        </w:rPr>
        <w:t xml:space="preserve"> 8</w:t>
      </w:r>
      <w:r>
        <w:rPr>
          <w:rFonts w:asciiTheme="majorHAnsi" w:hAnsiTheme="majorHAnsi"/>
          <w:sz w:val="16"/>
          <w:szCs w:val="16"/>
          <w:lang w:val="ro-MD"/>
        </w:rPr>
        <w:t>.</w:t>
      </w:r>
      <w:r w:rsidRPr="00C00D6E">
        <w:rPr>
          <w:rFonts w:asciiTheme="majorHAnsi" w:hAnsiTheme="majorHAnsi"/>
          <w:sz w:val="16"/>
          <w:szCs w:val="16"/>
          <w:lang w:val="ro-MD"/>
        </w:rPr>
        <w:t>977,4 mii lei, 2019</w:t>
      </w:r>
      <w:r>
        <w:rPr>
          <w:rFonts w:asciiTheme="majorHAnsi" w:hAnsiTheme="majorHAnsi"/>
          <w:sz w:val="16"/>
          <w:szCs w:val="16"/>
          <w:lang w:val="ro-MD"/>
        </w:rPr>
        <w:t xml:space="preserve"> – </w:t>
      </w:r>
      <w:r w:rsidRPr="00C00D6E">
        <w:rPr>
          <w:rFonts w:asciiTheme="majorHAnsi" w:hAnsiTheme="majorHAnsi"/>
          <w:sz w:val="16"/>
          <w:szCs w:val="16"/>
          <w:lang w:val="ro-MD"/>
        </w:rPr>
        <w:t>9923,0 mii lei, 2020</w:t>
      </w:r>
      <w:r>
        <w:rPr>
          <w:rFonts w:asciiTheme="majorHAnsi" w:hAnsiTheme="majorHAnsi"/>
          <w:sz w:val="16"/>
          <w:szCs w:val="16"/>
          <w:lang w:val="ro-MD"/>
        </w:rPr>
        <w:t xml:space="preserve"> – </w:t>
      </w:r>
      <w:r w:rsidRPr="00C00D6E">
        <w:rPr>
          <w:rFonts w:asciiTheme="majorHAnsi" w:hAnsiTheme="majorHAnsi"/>
          <w:sz w:val="16"/>
          <w:szCs w:val="16"/>
          <w:lang w:val="ro-MD"/>
        </w:rPr>
        <w:t>6826,1 mii lei.</w:t>
      </w:r>
    </w:p>
  </w:footnote>
  <w:footnote w:id="39">
    <w:p w14:paraId="793B6FD1" w14:textId="77777777" w:rsidR="00800A55" w:rsidRPr="00EA4E10" w:rsidRDefault="00800A55" w:rsidP="00E56CC7">
      <w:pPr>
        <w:pStyle w:val="FootnoteText"/>
        <w:jc w:val="both"/>
        <w:rPr>
          <w:rFonts w:asciiTheme="majorHAnsi" w:hAnsiTheme="majorHAnsi" w:cstheme="majorHAnsi"/>
          <w:sz w:val="16"/>
          <w:szCs w:val="16"/>
          <w:lang w:val="ro-MD"/>
        </w:rPr>
      </w:pPr>
      <w:r w:rsidRPr="00EA4E10">
        <w:rPr>
          <w:rStyle w:val="FootnoteReference"/>
          <w:rFonts w:asciiTheme="majorHAnsi" w:hAnsiTheme="majorHAnsi" w:cstheme="majorHAnsi"/>
          <w:sz w:val="16"/>
          <w:szCs w:val="16"/>
          <w:lang w:val="ro-MD"/>
        </w:rPr>
        <w:footnoteRef/>
      </w:r>
      <w:r w:rsidRPr="00EA4E10">
        <w:rPr>
          <w:rFonts w:asciiTheme="majorHAnsi" w:hAnsiTheme="majorHAnsi" w:cstheme="majorHAnsi"/>
          <w:sz w:val="16"/>
          <w:szCs w:val="16"/>
          <w:lang w:val="ro-MD"/>
        </w:rPr>
        <w:t xml:space="preserve"> 2019 fondul de salarizare la DGASPF a fost aprobat în mărime de 6,6 mil. lei, precizat în sumă de 8,04 mil. lei și efectiv 7,9 mil. lei.</w:t>
      </w:r>
    </w:p>
  </w:footnote>
  <w:footnote w:id="40">
    <w:p w14:paraId="783D9D08" w14:textId="77777777" w:rsidR="00800A55" w:rsidRPr="00EA4E10" w:rsidRDefault="00800A55" w:rsidP="00E56CC7">
      <w:pPr>
        <w:spacing w:line="240" w:lineRule="auto"/>
        <w:jc w:val="both"/>
        <w:rPr>
          <w:rFonts w:asciiTheme="majorHAnsi" w:hAnsiTheme="majorHAnsi" w:cstheme="majorHAnsi"/>
          <w:b w:val="0"/>
          <w:bCs/>
          <w:sz w:val="16"/>
          <w:szCs w:val="16"/>
          <w:lang w:val="ro-MD"/>
        </w:rPr>
      </w:pPr>
      <w:r w:rsidRPr="00EA4E10">
        <w:rPr>
          <w:rStyle w:val="FootnoteReference"/>
          <w:rFonts w:asciiTheme="majorHAnsi" w:hAnsiTheme="majorHAnsi" w:cstheme="majorHAnsi"/>
          <w:b w:val="0"/>
          <w:sz w:val="16"/>
          <w:szCs w:val="16"/>
          <w:lang w:val="ro-MD"/>
        </w:rPr>
        <w:footnoteRef/>
      </w:r>
      <w:r w:rsidRPr="00EA4E10">
        <w:rPr>
          <w:rFonts w:asciiTheme="majorHAnsi" w:hAnsiTheme="majorHAnsi" w:cstheme="majorHAnsi"/>
          <w:b w:val="0"/>
          <w:sz w:val="16"/>
          <w:szCs w:val="16"/>
          <w:lang w:val="ro-MD"/>
        </w:rPr>
        <w:t xml:space="preserve"> </w:t>
      </w:r>
      <w:r w:rsidRPr="00EA4E10">
        <w:rPr>
          <w:rFonts w:asciiTheme="majorHAnsi" w:eastAsiaTheme="minorHAnsi" w:hAnsiTheme="majorHAnsi" w:cstheme="majorHAnsi"/>
          <w:b w:val="0"/>
          <w:sz w:val="16"/>
          <w:szCs w:val="16"/>
          <w:lang w:val="ro-MD"/>
        </w:rPr>
        <w:t xml:space="preserve">Hotărârea Guvernului nr.98 din 04.02.2013 privind aprobarea </w:t>
      </w:r>
      <w:r w:rsidRPr="00EA4E10">
        <w:rPr>
          <w:rFonts w:asciiTheme="majorHAnsi" w:hAnsiTheme="majorHAnsi" w:cstheme="majorHAnsi"/>
          <w:b w:val="0"/>
          <w:bCs/>
          <w:sz w:val="16"/>
          <w:szCs w:val="16"/>
          <w:lang w:val="ro-MD"/>
        </w:rPr>
        <w:t>Regulamentului privind modul de organizare a normării muncii în ramurile economiei naționale, aprobat prin</w:t>
      </w:r>
      <w:r w:rsidRPr="00EA4E10">
        <w:rPr>
          <w:rFonts w:asciiTheme="majorHAnsi" w:hAnsiTheme="majorHAnsi" w:cstheme="majorHAnsi"/>
          <w:b w:val="0"/>
          <w:sz w:val="16"/>
          <w:szCs w:val="16"/>
          <w:lang w:val="ro-MD"/>
        </w:rPr>
        <w:t xml:space="preserve"> HG nr.98 din 04.02.2013).</w:t>
      </w:r>
    </w:p>
  </w:footnote>
  <w:footnote w:id="41">
    <w:p w14:paraId="6EBE42B3" w14:textId="501549AB" w:rsidR="00800A55" w:rsidRPr="00EA4E10" w:rsidRDefault="00800A55" w:rsidP="00E56CC7">
      <w:pPr>
        <w:pStyle w:val="FootnoteText"/>
        <w:jc w:val="both"/>
        <w:rPr>
          <w:sz w:val="16"/>
          <w:szCs w:val="16"/>
          <w:lang w:val="ro-MD"/>
        </w:rPr>
      </w:pPr>
      <w:r w:rsidRPr="00EA4E10">
        <w:rPr>
          <w:rStyle w:val="FootnoteReference"/>
          <w:rFonts w:asciiTheme="majorHAnsi" w:hAnsiTheme="majorHAnsi" w:cstheme="majorHAnsi"/>
          <w:sz w:val="16"/>
          <w:szCs w:val="16"/>
          <w:lang w:val="ro-MD"/>
        </w:rPr>
        <w:footnoteRef/>
      </w:r>
      <w:r>
        <w:rPr>
          <w:rFonts w:asciiTheme="majorHAnsi" w:hAnsiTheme="majorHAnsi" w:cstheme="majorHAnsi"/>
          <w:sz w:val="16"/>
          <w:szCs w:val="16"/>
          <w:lang w:val="ro-MD"/>
        </w:rPr>
        <w:t xml:space="preserve"> </w:t>
      </w:r>
      <w:r w:rsidRPr="00EA4E10">
        <w:rPr>
          <w:rFonts w:asciiTheme="majorHAnsi" w:hAnsiTheme="majorHAnsi" w:cstheme="majorHAnsi"/>
          <w:sz w:val="16"/>
          <w:szCs w:val="16"/>
          <w:lang w:val="ro-MD"/>
        </w:rPr>
        <w:t xml:space="preserve">Deciziile </w:t>
      </w:r>
      <w:r>
        <w:rPr>
          <w:rFonts w:asciiTheme="majorHAnsi" w:hAnsiTheme="majorHAnsi" w:cstheme="majorHAnsi"/>
          <w:sz w:val="16"/>
          <w:szCs w:val="16"/>
          <w:lang w:val="ro-MD"/>
        </w:rPr>
        <w:t>C</w:t>
      </w:r>
      <w:r w:rsidRPr="00EA4E10">
        <w:rPr>
          <w:rFonts w:asciiTheme="majorHAnsi" w:hAnsiTheme="majorHAnsi" w:cstheme="majorHAnsi"/>
          <w:sz w:val="16"/>
          <w:szCs w:val="16"/>
          <w:lang w:val="ro-MD"/>
        </w:rPr>
        <w:t xml:space="preserve">omisiei pentru </w:t>
      </w:r>
      <w:r>
        <w:rPr>
          <w:rFonts w:asciiTheme="majorHAnsi" w:hAnsiTheme="majorHAnsi" w:cstheme="majorHAnsi"/>
          <w:sz w:val="16"/>
          <w:szCs w:val="16"/>
          <w:lang w:val="ro-MD"/>
        </w:rPr>
        <w:t>S</w:t>
      </w:r>
      <w:r w:rsidRPr="00EA4E10">
        <w:rPr>
          <w:rFonts w:asciiTheme="majorHAnsi" w:hAnsiTheme="majorHAnsi" w:cstheme="majorHAnsi"/>
          <w:sz w:val="16"/>
          <w:szCs w:val="16"/>
          <w:lang w:val="ro-MD"/>
        </w:rPr>
        <w:t xml:space="preserve">ituații </w:t>
      </w:r>
      <w:r>
        <w:rPr>
          <w:rFonts w:asciiTheme="majorHAnsi" w:hAnsiTheme="majorHAnsi" w:cstheme="majorHAnsi"/>
          <w:sz w:val="16"/>
          <w:szCs w:val="16"/>
          <w:lang w:val="ro-MD"/>
        </w:rPr>
        <w:t>E</w:t>
      </w:r>
      <w:r w:rsidRPr="00EA4E10">
        <w:rPr>
          <w:rFonts w:asciiTheme="majorHAnsi" w:hAnsiTheme="majorHAnsi" w:cstheme="majorHAnsi"/>
          <w:sz w:val="16"/>
          <w:szCs w:val="16"/>
          <w:lang w:val="ro-MD"/>
        </w:rPr>
        <w:t xml:space="preserve">xcepționale </w:t>
      </w:r>
      <w:r>
        <w:rPr>
          <w:rFonts w:asciiTheme="majorHAnsi" w:hAnsiTheme="majorHAnsi" w:cstheme="majorHAnsi"/>
          <w:sz w:val="16"/>
          <w:szCs w:val="16"/>
          <w:lang w:val="ro-MD"/>
        </w:rPr>
        <w:t xml:space="preserve">a </w:t>
      </w:r>
      <w:r w:rsidRPr="00EA4E10">
        <w:rPr>
          <w:rFonts w:asciiTheme="majorHAnsi" w:hAnsiTheme="majorHAnsi" w:cstheme="majorHAnsi"/>
          <w:sz w:val="16"/>
          <w:szCs w:val="16"/>
          <w:lang w:val="ro-MD"/>
        </w:rPr>
        <w:t xml:space="preserve">mun. Bălți: nr.1 din 19.03.2020 </w:t>
      </w:r>
      <w:r>
        <w:rPr>
          <w:rFonts w:asciiTheme="majorHAnsi" w:hAnsiTheme="majorHAnsi" w:cstheme="majorHAnsi"/>
          <w:sz w:val="16"/>
          <w:szCs w:val="16"/>
          <w:lang w:val="ro-MD"/>
        </w:rPr>
        <w:t>„C</w:t>
      </w:r>
      <w:r w:rsidRPr="00EA4E10">
        <w:rPr>
          <w:rFonts w:asciiTheme="majorHAnsi" w:hAnsiTheme="majorHAnsi" w:cstheme="majorHAnsi"/>
          <w:sz w:val="16"/>
          <w:szCs w:val="16"/>
          <w:lang w:val="ro-MD"/>
        </w:rPr>
        <w:t>u privire la măsurile de control  și profilaxie a infecției Covid-19 pe teritoriul mun. Bălți</w:t>
      </w:r>
      <w:r>
        <w:rPr>
          <w:rFonts w:asciiTheme="majorHAnsi" w:hAnsiTheme="majorHAnsi" w:cstheme="majorHAnsi"/>
          <w:sz w:val="16"/>
          <w:szCs w:val="16"/>
          <w:lang w:val="ro-MD"/>
        </w:rPr>
        <w:t>”</w:t>
      </w:r>
      <w:r w:rsidRPr="00EA4E10">
        <w:rPr>
          <w:rFonts w:asciiTheme="majorHAnsi" w:hAnsiTheme="majorHAnsi" w:cstheme="majorHAnsi"/>
          <w:sz w:val="16"/>
          <w:szCs w:val="16"/>
          <w:lang w:val="ro-MD"/>
        </w:rPr>
        <w:t xml:space="preserve">; nr.2 din 19.03.2020 </w:t>
      </w:r>
      <w:r>
        <w:rPr>
          <w:rFonts w:asciiTheme="majorHAnsi" w:hAnsiTheme="majorHAnsi" w:cstheme="majorHAnsi"/>
          <w:sz w:val="16"/>
          <w:szCs w:val="16"/>
          <w:lang w:val="ro-MD"/>
        </w:rPr>
        <w:t>„C</w:t>
      </w:r>
      <w:r w:rsidRPr="00EA4E10">
        <w:rPr>
          <w:rFonts w:asciiTheme="majorHAnsi" w:hAnsiTheme="majorHAnsi" w:cstheme="majorHAnsi"/>
          <w:sz w:val="16"/>
          <w:szCs w:val="16"/>
          <w:lang w:val="ro-MD"/>
        </w:rPr>
        <w:t>u privire la măsurile organizatorice de control asupra executării deciziilor autorităților publice în vederea  prevenirii răspândirii infecției de Covid-19</w:t>
      </w:r>
      <w:r>
        <w:rPr>
          <w:rFonts w:asciiTheme="majorHAnsi" w:hAnsiTheme="majorHAnsi" w:cstheme="majorHAnsi"/>
          <w:sz w:val="16"/>
          <w:szCs w:val="16"/>
          <w:lang w:val="ro-MD"/>
        </w:rPr>
        <w:t>”</w:t>
      </w:r>
      <w:r w:rsidRPr="00EA4E10">
        <w:rPr>
          <w:rFonts w:asciiTheme="majorHAnsi" w:hAnsiTheme="majorHAnsi" w:cstheme="majorHAnsi"/>
          <w:sz w:val="16"/>
          <w:szCs w:val="16"/>
          <w:lang w:val="ro-MD"/>
        </w:rPr>
        <w:t>.</w:t>
      </w:r>
    </w:p>
  </w:footnote>
  <w:footnote w:id="42">
    <w:p w14:paraId="4B5FEE75" w14:textId="3B27A746"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Documentele confirmative prin care s-a argumentat natura și executarea serviciului prestat au fost următoarele: factura fiscală a prestatorului; registrul totalizator al lucrărilor executate lunar (prezentat de către prestatorul serviciilor); procesele-verbale de recepție a lucrărilor executate, întocmite prin metoda de resurse (semnate de către prestator și reprezentantul Direcției gospodărie comunală a primăriei); lista decedaților (numele, data decesului, domiciliul).</w:t>
      </w:r>
    </w:p>
  </w:footnote>
  <w:footnote w:id="43">
    <w:p w14:paraId="3E835547" w14:textId="77777777"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Numai în cazurile când colaboratorul de poliție a considerat ca este necesară efectuarea unei expertize, pentru a exclude probabilitatea existenței unor acțiuni criminale care ar fi putut provoca decesul persoanei.</w:t>
      </w:r>
    </w:p>
  </w:footnote>
  <w:footnote w:id="44">
    <w:p w14:paraId="08ADB130" w14:textId="7B49076F"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Art.2 din Leg</w:t>
      </w:r>
      <w:r>
        <w:rPr>
          <w:rFonts w:asciiTheme="majorHAnsi" w:hAnsiTheme="majorHAnsi" w:cstheme="majorHAnsi"/>
          <w:sz w:val="16"/>
          <w:szCs w:val="16"/>
          <w:lang w:val="ro-MD"/>
        </w:rPr>
        <w:t>ea</w:t>
      </w:r>
      <w:r w:rsidRPr="00C00D6E">
        <w:rPr>
          <w:rFonts w:asciiTheme="majorHAnsi" w:hAnsiTheme="majorHAnsi" w:cstheme="majorHAnsi"/>
          <w:sz w:val="16"/>
          <w:szCs w:val="16"/>
          <w:lang w:val="ro-MD"/>
        </w:rPr>
        <w:t xml:space="preserve"> nr.1402-XV din 24.10.2002: „</w:t>
      </w:r>
      <w:r w:rsidRPr="00C00D6E">
        <w:rPr>
          <w:rFonts w:asciiTheme="majorHAnsi" w:hAnsiTheme="majorHAnsi" w:cstheme="majorHAnsi"/>
          <w:iCs/>
          <w:sz w:val="16"/>
          <w:szCs w:val="16"/>
          <w:lang w:val="ro-MD"/>
        </w:rPr>
        <w:t>servicii publice de gospodărie comunală furnizate/prestate</w:t>
      </w:r>
      <w:r w:rsidRPr="00C00D6E">
        <w:rPr>
          <w:rFonts w:asciiTheme="majorHAnsi" w:hAnsiTheme="majorHAnsi" w:cstheme="majorHAnsi"/>
          <w:sz w:val="16"/>
          <w:szCs w:val="16"/>
          <w:lang w:val="ro-MD"/>
        </w:rPr>
        <w:t xml:space="preserve"> – ansamblu de activități și acțiuni de interes public, desfășurate sub autoritatea administrației publice locale la realizarea lucrărilor necesare în gospodăria comunală”; „</w:t>
      </w:r>
      <w:r w:rsidRPr="00C00D6E">
        <w:rPr>
          <w:rFonts w:asciiTheme="majorHAnsi" w:hAnsiTheme="majorHAnsi" w:cstheme="majorHAnsi"/>
          <w:iCs/>
          <w:sz w:val="16"/>
          <w:szCs w:val="16"/>
          <w:lang w:val="ro-MD"/>
        </w:rPr>
        <w:t>consumator</w:t>
      </w:r>
      <w:r w:rsidRPr="00C00D6E">
        <w:rPr>
          <w:rFonts w:asciiTheme="majorHAnsi" w:hAnsiTheme="majorHAnsi" w:cstheme="majorHAnsi"/>
          <w:sz w:val="16"/>
          <w:szCs w:val="16"/>
          <w:lang w:val="ro-MD"/>
        </w:rPr>
        <w:t xml:space="preserve"> – persoană fizică sau juridică care beneficiază de servicii publice de gospodărie comunală în baza unui contract încheiat cu operatorul”.</w:t>
      </w:r>
    </w:p>
  </w:footnote>
  <w:footnote w:id="45">
    <w:p w14:paraId="0A7323C1" w14:textId="7C35FA72"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Art.10 din Legea nr.320 din 27.12.2012 </w:t>
      </w:r>
      <w:r>
        <w:rPr>
          <w:rFonts w:asciiTheme="majorHAnsi" w:hAnsiTheme="majorHAnsi" w:cstheme="majorHAnsi"/>
          <w:sz w:val="16"/>
          <w:szCs w:val="16"/>
          <w:lang w:val="ro-MD"/>
        </w:rPr>
        <w:t>c</w:t>
      </w:r>
      <w:r w:rsidRPr="00C00D6E">
        <w:rPr>
          <w:rFonts w:asciiTheme="majorHAnsi" w:hAnsiTheme="majorHAnsi" w:cstheme="majorHAnsi"/>
          <w:sz w:val="16"/>
          <w:szCs w:val="16"/>
          <w:lang w:val="ro-MD"/>
        </w:rPr>
        <w:t xml:space="preserve">u privire la activitatea Poliției și statutul polițistului (în continuare </w:t>
      </w:r>
      <w:r>
        <w:rPr>
          <w:rFonts w:asciiTheme="majorHAnsi" w:hAnsiTheme="majorHAnsi" w:cstheme="majorHAnsi"/>
          <w:sz w:val="16"/>
          <w:szCs w:val="16"/>
          <w:lang w:val="ro-MD"/>
        </w:rPr>
        <w:t>–</w:t>
      </w:r>
      <w:r w:rsidRPr="00C00D6E">
        <w:rPr>
          <w:rFonts w:asciiTheme="majorHAnsi" w:hAnsiTheme="majorHAnsi" w:cstheme="majorHAnsi"/>
          <w:sz w:val="16"/>
          <w:szCs w:val="16"/>
          <w:lang w:val="ro-MD"/>
        </w:rPr>
        <w:t xml:space="preserve"> Legea nr.320 din 27.12.2012) – „Autoritățile administrației publice locale pot finanța din bugetele proprii realizarea unor acțiuni ale subdiviziunilor teritoriale ale Poliției legate de asigurarea ordinii și securității publice în teritoriu”.</w:t>
      </w:r>
    </w:p>
  </w:footnote>
  <w:footnote w:id="46">
    <w:p w14:paraId="7E2F681E" w14:textId="5F7A6F11" w:rsidR="00800A55" w:rsidRPr="00C00D6E" w:rsidRDefault="00800A55" w:rsidP="00E56CC7">
      <w:pPr>
        <w:pStyle w:val="FootnoteText"/>
        <w:jc w:val="both"/>
        <w:rPr>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Care s-ar afla în condiții social vulnerabile și nu ar putea achita serviciile de transportare a decedaților pentru efectuare</w:t>
      </w:r>
      <w:r>
        <w:rPr>
          <w:rFonts w:asciiTheme="majorHAnsi" w:hAnsiTheme="majorHAnsi" w:cstheme="majorHAnsi"/>
          <w:sz w:val="16"/>
          <w:szCs w:val="16"/>
          <w:lang w:val="ro-MD"/>
        </w:rPr>
        <w:t>a</w:t>
      </w:r>
      <w:r w:rsidRPr="00C00D6E">
        <w:rPr>
          <w:rFonts w:asciiTheme="majorHAnsi" w:hAnsiTheme="majorHAnsi" w:cstheme="majorHAnsi"/>
          <w:sz w:val="16"/>
          <w:szCs w:val="16"/>
          <w:lang w:val="ro-MD"/>
        </w:rPr>
        <w:t xml:space="preserve"> expertizei medico-legale la indicația organului de drept.</w:t>
      </w:r>
      <w:r w:rsidRPr="00C00D6E">
        <w:rPr>
          <w:sz w:val="16"/>
          <w:szCs w:val="16"/>
          <w:lang w:val="ro-MD"/>
        </w:rPr>
        <w:t xml:space="preserve"> </w:t>
      </w:r>
    </w:p>
  </w:footnote>
  <w:footnote w:id="47">
    <w:p w14:paraId="4A57AA66" w14:textId="19F05557" w:rsidR="00800A55" w:rsidRPr="002F7981"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În anul 2020, cheltuielile pentru această activitate au constituit 349,7 mii lei, inclusiv: alocații unice – 330,0 mii lei; flori – 17,6 mii lei; rame pentru fotografii – 2,1 mii lei.  În anul 2019, cheltuielile pentru această activitate au constituit 286,5 mii lei, inclusiv: alocații unice – 240,0 mii lei; cheltuieli pentru restaurant (alimentația) – 29,5 mii lei; transmiterea mesajului video de felicitare prin rețeaua de internet – 4,0 mii lei (în sala restaurantului); flori – 9,9 mii lei; rame pentru fotografii – 3,1 mii lei. În anul 2018, cheltuielile pentru această activitate au constituit 283,0 mii lei, inclusiv: alocații unice – 240,0 mii lei; cheltuieli pentru restaurant (alimentația) – 24,1 mii lei; transmiterea mesajului video de felicitare prin rețeaua de internet – 4,0 mii lei (în sala restaurantului); flori – 12,2 mii lei; rame pentru fotografii – 2,7 mii lei.</w:t>
      </w:r>
    </w:p>
  </w:footnote>
  <w:footnote w:id="48">
    <w:p w14:paraId="7BBA5243" w14:textId="77777777" w:rsidR="00800A55" w:rsidRPr="00EA4E10" w:rsidRDefault="00800A55" w:rsidP="00E56CC7">
      <w:pPr>
        <w:pStyle w:val="FootnoteText"/>
        <w:jc w:val="both"/>
        <w:rPr>
          <w:rFonts w:asciiTheme="majorHAnsi" w:hAnsiTheme="majorHAnsi" w:cstheme="majorHAnsi"/>
          <w:sz w:val="16"/>
          <w:szCs w:val="16"/>
          <w:lang w:val="ro-MD"/>
        </w:rPr>
      </w:pPr>
      <w:r w:rsidRPr="00EA4E10">
        <w:rPr>
          <w:rStyle w:val="FootnoteReference"/>
          <w:rFonts w:asciiTheme="majorHAnsi" w:hAnsiTheme="majorHAnsi" w:cstheme="majorHAnsi"/>
          <w:sz w:val="16"/>
          <w:szCs w:val="16"/>
          <w:lang w:val="ro-MD"/>
        </w:rPr>
        <w:footnoteRef/>
      </w:r>
      <w:r w:rsidRPr="00EA4E10">
        <w:rPr>
          <w:rFonts w:asciiTheme="majorHAnsi" w:hAnsiTheme="majorHAnsi" w:cstheme="majorHAnsi"/>
          <w:sz w:val="16"/>
          <w:szCs w:val="16"/>
          <w:lang w:val="ro-MD"/>
        </w:rPr>
        <w:t xml:space="preserve"> Regulamentul-tip privind constituirea fondurilor de rezervă ale autorităților administrației publice locale şi utilizarea mijloacelor acestora, aprobat prin Hotărârea Guvernului nr.1427 din 22.12.2004.</w:t>
      </w:r>
    </w:p>
  </w:footnote>
  <w:footnote w:id="49">
    <w:p w14:paraId="35F2CED9" w14:textId="77777777" w:rsidR="00800A55" w:rsidRPr="00DE6866" w:rsidRDefault="00800A55" w:rsidP="00E56CC7">
      <w:pPr>
        <w:pStyle w:val="FootnoteText"/>
        <w:jc w:val="both"/>
        <w:rPr>
          <w:rFonts w:asciiTheme="majorHAnsi" w:hAnsiTheme="majorHAnsi" w:cstheme="majorHAnsi"/>
          <w:sz w:val="16"/>
          <w:szCs w:val="16"/>
          <w:lang w:val="ro-MD"/>
        </w:rPr>
      </w:pPr>
      <w:r w:rsidRPr="00DE6866">
        <w:rPr>
          <w:rStyle w:val="FootnoteReference"/>
          <w:rFonts w:asciiTheme="majorHAnsi" w:hAnsiTheme="majorHAnsi" w:cstheme="majorHAnsi"/>
          <w:sz w:val="16"/>
          <w:szCs w:val="16"/>
          <w:lang w:val="ro-MD"/>
        </w:rPr>
        <w:footnoteRef/>
      </w:r>
      <w:r w:rsidRPr="00DE6866">
        <w:rPr>
          <w:rFonts w:asciiTheme="majorHAnsi" w:hAnsiTheme="majorHAnsi" w:cstheme="majorHAnsi"/>
          <w:sz w:val="16"/>
          <w:szCs w:val="16"/>
          <w:lang w:val="ro-MD"/>
        </w:rPr>
        <w:t xml:space="preserve"> </w:t>
      </w:r>
      <w:r w:rsidRPr="00DE6866">
        <w:rPr>
          <w:rFonts w:asciiTheme="majorHAnsi" w:hAnsiTheme="majorHAnsi" w:cstheme="majorHAnsi"/>
          <w:color w:val="000000" w:themeColor="text1"/>
          <w:sz w:val="16"/>
          <w:szCs w:val="16"/>
          <w:lang w:val="ro-MD"/>
        </w:rPr>
        <w:t xml:space="preserve">Pct. 16 din Lista genurilor de activitate al căror specific permite efectuarea încasărilor bănești în numerar fără aplicarea echipamentelor de casă și de control, anexată la Regulamentul cu privire la exploatarea echipamentelor de casă și de control pentru efectuarea decontărilor în numerar și/sau prin alt instrument de plată, care la rândul său este aprobat prin Anexa nr.3 la Hotărârea Guvernului nr.141 din 27.02.2019 </w:t>
      </w:r>
      <w:r w:rsidRPr="00DE6866">
        <w:rPr>
          <w:rFonts w:asciiTheme="majorHAnsi" w:hAnsiTheme="majorHAnsi" w:cstheme="majorHAnsi"/>
          <w:sz w:val="16"/>
          <w:szCs w:val="16"/>
          <w:lang w:val="ro-MD"/>
        </w:rPr>
        <w:t>„Cu privire la aplicarea echipamentelor de casă și de control la efectuarea decontărilor”.</w:t>
      </w:r>
    </w:p>
  </w:footnote>
  <w:footnote w:id="50">
    <w:p w14:paraId="402794CC" w14:textId="77777777" w:rsidR="00800A55" w:rsidRPr="00C00D6E"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Conform datelor Direcției proprietate municipală și relații funciare.</w:t>
      </w:r>
    </w:p>
  </w:footnote>
  <w:footnote w:id="51">
    <w:p w14:paraId="49842156" w14:textId="69ACCEBA" w:rsidR="00800A55" w:rsidRPr="00C00D6E"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În cazul străzii Cotovschi, există un dosar informațional din anul 1985 (date geometrice, date cu privire la semne</w:t>
      </w:r>
      <w:r>
        <w:rPr>
          <w:rFonts w:asciiTheme="majorHAnsi" w:hAnsiTheme="majorHAnsi"/>
          <w:sz w:val="16"/>
          <w:szCs w:val="16"/>
          <w:lang w:val="ro-MD"/>
        </w:rPr>
        <w:t>le</w:t>
      </w:r>
      <w:r w:rsidRPr="00C00D6E">
        <w:rPr>
          <w:rFonts w:asciiTheme="majorHAnsi" w:hAnsiTheme="majorHAnsi"/>
          <w:sz w:val="16"/>
          <w:szCs w:val="16"/>
          <w:lang w:val="ro-MD"/>
        </w:rPr>
        <w:t xml:space="preserve"> de circulație, date cu privire la lucrările de reparație).</w:t>
      </w:r>
    </w:p>
  </w:footnote>
  <w:footnote w:id="52">
    <w:p w14:paraId="6CFFC82A" w14:textId="3DD5F268" w:rsidR="00800A55" w:rsidRPr="00C00D6E" w:rsidRDefault="00800A55" w:rsidP="00E56CC7">
      <w:pPr>
        <w:pStyle w:val="FootnoteText"/>
        <w:jc w:val="both"/>
        <w:rPr>
          <w:rFonts w:asciiTheme="majorHAnsi" w:hAnsiTheme="majorHAnsi"/>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Art.4 alin</w:t>
      </w:r>
      <w:r>
        <w:rPr>
          <w:rFonts w:asciiTheme="majorHAnsi" w:hAnsiTheme="majorHAnsi"/>
          <w:sz w:val="16"/>
          <w:szCs w:val="16"/>
          <w:lang w:val="ro-MD"/>
        </w:rPr>
        <w:t>.</w:t>
      </w:r>
      <w:r w:rsidRPr="00C00D6E">
        <w:rPr>
          <w:rFonts w:asciiTheme="majorHAnsi" w:hAnsiTheme="majorHAnsi"/>
          <w:sz w:val="16"/>
          <w:szCs w:val="16"/>
          <w:lang w:val="ro-MD"/>
        </w:rPr>
        <w:t xml:space="preserve"> (1) din Legea nr.150 din 14.07.2017 </w:t>
      </w:r>
      <w:r>
        <w:rPr>
          <w:rFonts w:asciiTheme="majorHAnsi" w:hAnsiTheme="majorHAnsi"/>
          <w:sz w:val="16"/>
          <w:szCs w:val="16"/>
          <w:lang w:val="ro-MD"/>
        </w:rPr>
        <w:t>c</w:t>
      </w:r>
      <w:r w:rsidRPr="00C00D6E">
        <w:rPr>
          <w:rFonts w:asciiTheme="majorHAnsi" w:hAnsiTheme="majorHAnsi"/>
          <w:sz w:val="16"/>
          <w:szCs w:val="16"/>
          <w:lang w:val="ro-MD"/>
        </w:rPr>
        <w:t xml:space="preserve">u privire la </w:t>
      </w:r>
      <w:r w:rsidRPr="00C00D6E">
        <w:rPr>
          <w:rFonts w:asciiTheme="majorHAnsi" w:hAnsiTheme="majorHAnsi"/>
          <w:sz w:val="16"/>
          <w:szCs w:val="16"/>
          <w:lang w:val="ro-MD" w:eastAsia="lv-LV"/>
        </w:rPr>
        <w:t>Registrul obiectivelor de infrastructură tehnico-edilitară</w:t>
      </w:r>
      <w:r>
        <w:rPr>
          <w:rFonts w:asciiTheme="majorHAnsi" w:hAnsiTheme="majorHAnsi"/>
          <w:sz w:val="16"/>
          <w:szCs w:val="16"/>
          <w:lang w:val="ro-MD"/>
        </w:rPr>
        <w:t xml:space="preserve"> </w:t>
      </w:r>
      <w:r w:rsidRPr="00C00D6E">
        <w:rPr>
          <w:rFonts w:asciiTheme="majorHAnsi" w:hAnsiTheme="majorHAnsi"/>
          <w:sz w:val="16"/>
          <w:szCs w:val="16"/>
          <w:lang w:val="ro-MD"/>
        </w:rPr>
        <w:t>– „Subiecți ai înregistrării obiectivelor de infrastructură tehnico-edilitară sunt proprietarii acestora și alți titulari ai drepturilor patrimoniale asupra acestora: cetățeni ai Republicii Moldova, cetățeni străini, apatrizi, persoane juridice din țară și din străinătate, organizații internaționale, Republica Moldova și unitățile ei administrativ-teritoriale”. Art.10 alin.(2) – „Documentele ce servesc drept temei pentru înregistrarea obiectivului de infrastructură tehnico-edilitară se întocmesc de către titularul de drepturi asupra obiectivului de infrastructură tehnico-edilitară sau de către ingineri cadastrali sau geodezi certificați”.</w:t>
      </w:r>
    </w:p>
  </w:footnote>
  <w:footnote w:id="53">
    <w:p w14:paraId="2BAEF0FD" w14:textId="64DDF302" w:rsidR="00800A55" w:rsidRPr="002F7981" w:rsidRDefault="00800A55" w:rsidP="00E56CC7">
      <w:pPr>
        <w:pStyle w:val="FootnoteText"/>
        <w:jc w:val="both"/>
        <w:rPr>
          <w:sz w:val="16"/>
          <w:szCs w:val="16"/>
          <w:lang w:val="ro-MD"/>
        </w:rPr>
      </w:pPr>
      <w:r w:rsidRPr="00C00D6E">
        <w:rPr>
          <w:rStyle w:val="FootnoteReference"/>
          <w:rFonts w:asciiTheme="majorHAnsi" w:hAnsiTheme="majorHAnsi"/>
          <w:sz w:val="16"/>
          <w:szCs w:val="16"/>
          <w:lang w:val="ro-MD"/>
        </w:rPr>
        <w:footnoteRef/>
      </w:r>
      <w:r w:rsidRPr="00C00D6E">
        <w:rPr>
          <w:rFonts w:asciiTheme="majorHAnsi" w:hAnsiTheme="majorHAnsi"/>
          <w:sz w:val="16"/>
          <w:szCs w:val="16"/>
          <w:lang w:val="ro-MD"/>
        </w:rPr>
        <w:t xml:space="preserve"> Pct.1.4.5.2. din </w:t>
      </w:r>
      <w:r w:rsidRPr="00C00D6E">
        <w:rPr>
          <w:rFonts w:asciiTheme="majorHAnsi" w:hAnsiTheme="majorHAnsi"/>
          <w:bCs/>
          <w:sz w:val="16"/>
          <w:szCs w:val="16"/>
          <w:lang w:val="ro-MD"/>
        </w:rPr>
        <w:t xml:space="preserve">Planul de conturi contabile – </w:t>
      </w:r>
      <w:r w:rsidRPr="00C00D6E">
        <w:rPr>
          <w:rFonts w:asciiTheme="majorHAnsi" w:hAnsiTheme="majorHAnsi"/>
          <w:sz w:val="16"/>
          <w:szCs w:val="16"/>
          <w:lang w:val="ro-MD"/>
        </w:rPr>
        <w:t>„Reevaluarea clădirilor și construcțiilor speciale se efectuează o dată la 5 ani, dar și în cazul ieșirii acestora din sistemul bugetar. Clădirile și construcțiile speciale sunt reevaluate la valoarea estimată a bunului imobil în baza extrasului din registrul bunurilor imobile”.</w:t>
      </w:r>
    </w:p>
  </w:footnote>
  <w:footnote w:id="54">
    <w:p w14:paraId="715FEBF4" w14:textId="77777777" w:rsidR="00800A55" w:rsidRPr="00DE6866" w:rsidRDefault="00800A55" w:rsidP="00E56CC7">
      <w:pPr>
        <w:pStyle w:val="FootnoteText"/>
        <w:jc w:val="both"/>
        <w:rPr>
          <w:rFonts w:asciiTheme="majorHAnsi" w:eastAsia="Times New Roman" w:hAnsiTheme="majorHAnsi" w:cstheme="majorHAnsi"/>
          <w:sz w:val="16"/>
          <w:szCs w:val="16"/>
          <w:lang w:val="ro-MD"/>
        </w:rPr>
      </w:pPr>
      <w:r w:rsidRPr="00544240">
        <w:rPr>
          <w:rStyle w:val="FootnoteReference"/>
          <w:rFonts w:asciiTheme="majorHAnsi" w:hAnsiTheme="majorHAnsi" w:cstheme="majorHAnsi"/>
          <w:sz w:val="16"/>
          <w:szCs w:val="16"/>
          <w:lang w:val="ro-MD"/>
        </w:rPr>
        <w:footnoteRef/>
      </w:r>
      <w:r w:rsidRPr="00544240">
        <w:rPr>
          <w:rFonts w:asciiTheme="majorHAnsi" w:hAnsiTheme="majorHAnsi" w:cstheme="majorHAnsi"/>
          <w:sz w:val="16"/>
          <w:szCs w:val="16"/>
          <w:lang w:val="ro-MD"/>
        </w:rPr>
        <w:t xml:space="preserve"> </w:t>
      </w:r>
      <w:r w:rsidRPr="00544240">
        <w:rPr>
          <w:rFonts w:asciiTheme="majorHAnsi" w:eastAsia="Times New Roman" w:hAnsiTheme="majorHAnsi" w:cstheme="majorHAnsi"/>
          <w:sz w:val="16"/>
          <w:szCs w:val="16"/>
          <w:lang w:val="ro-MD"/>
        </w:rPr>
        <w:t>Anexa nr.6 la Raportul de audit: Analiza implementării recomandărilor anterioare ale Curții de Conturi (Hotărârea nr.66 din 25.11.2019).</w:t>
      </w:r>
    </w:p>
  </w:footnote>
  <w:footnote w:id="55">
    <w:p w14:paraId="07EBEBE0" w14:textId="41FB1A06" w:rsidR="00800A55" w:rsidRPr="00C00D6E"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Legea nr. 260 din 07.12.2017.</w:t>
      </w:r>
    </w:p>
  </w:footnote>
  <w:footnote w:id="56">
    <w:p w14:paraId="00C4AA26" w14:textId="77777777" w:rsidR="00800A55" w:rsidRPr="000B523D"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ISSAI 100, ISSAI 400 și ISSAI 4000, aprobate pentru aplicare prin Hotărârea CCRM nr.2 din 24.01.2020 „Cu privire la Cadrul Declarațiilor Profesionale ale INTOSAI”.</w:t>
      </w:r>
    </w:p>
  </w:footnote>
  <w:footnote w:id="57">
    <w:p w14:paraId="13C02902" w14:textId="699CEDB0" w:rsidR="00800A55" w:rsidRPr="00FE21A1" w:rsidRDefault="00800A55" w:rsidP="00E56CC7">
      <w:pPr>
        <w:pStyle w:val="FootnoteText"/>
        <w:jc w:val="both"/>
        <w:rPr>
          <w:rFonts w:asciiTheme="majorHAnsi" w:hAnsiTheme="majorHAnsi" w:cstheme="majorHAnsi"/>
          <w:sz w:val="16"/>
          <w:szCs w:val="16"/>
          <w:lang w:val="ro-MD"/>
        </w:rPr>
      </w:pPr>
      <w:r w:rsidRPr="00C00D6E">
        <w:rPr>
          <w:rStyle w:val="FootnoteReference"/>
          <w:rFonts w:asciiTheme="majorHAnsi" w:hAnsiTheme="majorHAnsi" w:cstheme="majorHAnsi"/>
          <w:sz w:val="16"/>
          <w:szCs w:val="16"/>
          <w:lang w:val="ro-MD"/>
        </w:rPr>
        <w:footnoteRef/>
      </w:r>
      <w:r w:rsidRPr="00C00D6E">
        <w:rPr>
          <w:rFonts w:asciiTheme="majorHAnsi" w:hAnsiTheme="majorHAnsi" w:cstheme="majorHAnsi"/>
          <w:sz w:val="16"/>
          <w:szCs w:val="16"/>
          <w:lang w:val="ro-MD"/>
        </w:rPr>
        <w:t xml:space="preserve"> Hotărârea Curții de Conturi nr.66 din 25.11.2019 „</w:t>
      </w:r>
      <w:r>
        <w:rPr>
          <w:rFonts w:asciiTheme="majorHAnsi" w:hAnsiTheme="majorHAnsi" w:cstheme="majorHAnsi"/>
          <w:sz w:val="16"/>
          <w:szCs w:val="16"/>
          <w:lang w:val="ro-MD"/>
        </w:rPr>
        <w:t>Cu privire la aprobarea</w:t>
      </w:r>
      <w:r w:rsidRPr="00C00D6E">
        <w:rPr>
          <w:rFonts w:asciiTheme="majorHAnsi" w:hAnsiTheme="majorHAnsi" w:cstheme="majorHAnsi"/>
          <w:bCs/>
          <w:sz w:val="16"/>
          <w:szCs w:val="16"/>
          <w:lang w:val="ro-MD"/>
        </w:rPr>
        <w:t xml:space="preserve"> Raportul</w:t>
      </w:r>
      <w:r>
        <w:rPr>
          <w:rFonts w:asciiTheme="majorHAnsi" w:hAnsiTheme="majorHAnsi" w:cstheme="majorHAnsi"/>
          <w:bCs/>
          <w:sz w:val="16"/>
          <w:szCs w:val="16"/>
          <w:lang w:val="ro-MD"/>
        </w:rPr>
        <w:t>ui</w:t>
      </w:r>
      <w:r w:rsidRPr="00C00D6E">
        <w:rPr>
          <w:rFonts w:asciiTheme="majorHAnsi" w:hAnsiTheme="majorHAnsi" w:cstheme="majorHAnsi"/>
          <w:bCs/>
          <w:sz w:val="16"/>
          <w:szCs w:val="16"/>
          <w:lang w:val="ro-MD"/>
        </w:rPr>
        <w:t xml:space="preserve"> misiunii de follow-up </w:t>
      </w:r>
      <w:r>
        <w:rPr>
          <w:rFonts w:asciiTheme="majorHAnsi" w:hAnsiTheme="majorHAnsi" w:cstheme="majorHAnsi"/>
          <w:bCs/>
          <w:sz w:val="16"/>
          <w:szCs w:val="16"/>
          <w:lang w:val="ro-MD"/>
        </w:rPr>
        <w:t>asupra</w:t>
      </w:r>
      <w:r w:rsidRPr="00C00D6E">
        <w:rPr>
          <w:rFonts w:asciiTheme="majorHAnsi" w:hAnsiTheme="majorHAnsi" w:cstheme="majorHAnsi"/>
          <w:bCs/>
          <w:sz w:val="16"/>
          <w:szCs w:val="16"/>
          <w:lang w:val="ro-MD"/>
        </w:rPr>
        <w:t xml:space="preserve"> implement</w:t>
      </w:r>
      <w:r>
        <w:rPr>
          <w:rFonts w:asciiTheme="majorHAnsi" w:hAnsiTheme="majorHAnsi" w:cstheme="majorHAnsi"/>
          <w:bCs/>
          <w:sz w:val="16"/>
          <w:szCs w:val="16"/>
          <w:lang w:val="ro-MD"/>
        </w:rPr>
        <w:t>ării</w:t>
      </w:r>
      <w:r w:rsidRPr="00C00D6E">
        <w:rPr>
          <w:rFonts w:asciiTheme="majorHAnsi" w:hAnsiTheme="majorHAnsi" w:cstheme="majorHAnsi"/>
          <w:bCs/>
          <w:sz w:val="16"/>
          <w:szCs w:val="16"/>
          <w:lang w:val="ro-MD"/>
        </w:rPr>
        <w:t xml:space="preserve"> recomandărilor aprobate prin Hotărârea Curții de Conturi nr.11 din 11 aprilie 2018 privind Raportul auditului „Managementul serviciilor publice de transport urban și impactul fiscal bugetar al acestora”</w:t>
      </w:r>
      <w:r w:rsidRPr="00C00D6E">
        <w:rPr>
          <w:rFonts w:asciiTheme="majorHAnsi" w:hAnsiTheme="majorHAnsi" w:cstheme="majorHAnsi"/>
          <w:sz w:val="16"/>
          <w:szCs w:val="16"/>
          <w:lang w:val="ro-MD"/>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38B3"/>
    <w:multiLevelType w:val="hybridMultilevel"/>
    <w:tmpl w:val="BFDAA1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439D6"/>
    <w:multiLevelType w:val="hybridMultilevel"/>
    <w:tmpl w:val="4160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C3618"/>
    <w:multiLevelType w:val="hybridMultilevel"/>
    <w:tmpl w:val="BA82BFF8"/>
    <w:lvl w:ilvl="0" w:tplc="208019A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A7F5902"/>
    <w:multiLevelType w:val="hybridMultilevel"/>
    <w:tmpl w:val="F1583D5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01523A7"/>
    <w:multiLevelType w:val="hybridMultilevel"/>
    <w:tmpl w:val="78888040"/>
    <w:lvl w:ilvl="0" w:tplc="FD0418A2">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2416974"/>
    <w:multiLevelType w:val="hybridMultilevel"/>
    <w:tmpl w:val="AE94F5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C7F2E"/>
    <w:multiLevelType w:val="multilevel"/>
    <w:tmpl w:val="67582CD4"/>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09B2317"/>
    <w:multiLevelType w:val="hybridMultilevel"/>
    <w:tmpl w:val="2B0CCA16"/>
    <w:lvl w:ilvl="0" w:tplc="22848A86">
      <w:start w:val="6"/>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C74A5"/>
    <w:multiLevelType w:val="hybridMultilevel"/>
    <w:tmpl w:val="AFACCB0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247D1213"/>
    <w:multiLevelType w:val="hybridMultilevel"/>
    <w:tmpl w:val="FFB203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359FB"/>
    <w:multiLevelType w:val="hybridMultilevel"/>
    <w:tmpl w:val="79FAF558"/>
    <w:lvl w:ilvl="0" w:tplc="B9822A5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F4F71"/>
    <w:multiLevelType w:val="hybridMultilevel"/>
    <w:tmpl w:val="D80CD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E425E"/>
    <w:multiLevelType w:val="hybridMultilevel"/>
    <w:tmpl w:val="E3ACC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782B5E"/>
    <w:multiLevelType w:val="hybridMultilevel"/>
    <w:tmpl w:val="F2F2C5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162A5"/>
    <w:multiLevelType w:val="hybridMultilevel"/>
    <w:tmpl w:val="5FDA9D56"/>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C410560"/>
    <w:multiLevelType w:val="hybridMultilevel"/>
    <w:tmpl w:val="BE92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990975"/>
    <w:multiLevelType w:val="multilevel"/>
    <w:tmpl w:val="2FB8F4A4"/>
    <w:lvl w:ilvl="0">
      <w:start w:val="3"/>
      <w:numFmt w:val="upperRoman"/>
      <w:lvlText w:val="%1."/>
      <w:lvlJc w:val="left"/>
      <w:pPr>
        <w:ind w:left="1080" w:hanging="720"/>
      </w:pPr>
      <w:rPr>
        <w:rFonts w:hint="default"/>
        <w:b/>
      </w:rPr>
    </w:lvl>
    <w:lvl w:ilvl="1">
      <w:start w:val="1"/>
      <w:numFmt w:val="decimal"/>
      <w:isLgl/>
      <w:lvlText w:val="%1.%2."/>
      <w:lvlJc w:val="left"/>
      <w:pPr>
        <w:ind w:left="502" w:hanging="360"/>
      </w:pPr>
      <w:rPr>
        <w:rFonts w:hint="default"/>
        <w:b/>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31B76B9F"/>
    <w:multiLevelType w:val="multilevel"/>
    <w:tmpl w:val="23AA9C1E"/>
    <w:lvl w:ilvl="0">
      <w:start w:val="4"/>
      <w:numFmt w:val="decimal"/>
      <w:lvlText w:val="%1"/>
      <w:lvlJc w:val="left"/>
      <w:pPr>
        <w:ind w:left="432" w:hanging="432"/>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8" w15:restartNumberingAfterBreak="0">
    <w:nsid w:val="3217546B"/>
    <w:multiLevelType w:val="hybridMultilevel"/>
    <w:tmpl w:val="866ED3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01126E"/>
    <w:multiLevelType w:val="hybridMultilevel"/>
    <w:tmpl w:val="E4B44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5C0A2F"/>
    <w:multiLevelType w:val="multilevel"/>
    <w:tmpl w:val="41061730"/>
    <w:lvl w:ilvl="0">
      <w:start w:val="1"/>
      <w:numFmt w:val="upperRoman"/>
      <w:lvlText w:val="%1."/>
      <w:lvlJc w:val="left"/>
      <w:pPr>
        <w:ind w:left="3413"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E2719AB"/>
    <w:multiLevelType w:val="hybridMultilevel"/>
    <w:tmpl w:val="32B6DAE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96449F8"/>
    <w:multiLevelType w:val="multilevel"/>
    <w:tmpl w:val="E068A37E"/>
    <w:lvl w:ilvl="0">
      <w:start w:val="4"/>
      <w:numFmt w:val="decimal"/>
      <w:lvlText w:val="%1."/>
      <w:lvlJc w:val="left"/>
      <w:pPr>
        <w:ind w:left="396" w:hanging="396"/>
      </w:pPr>
      <w:rPr>
        <w:rFonts w:eastAsia="Times New Roman" w:hint="default"/>
        <w:b/>
      </w:rPr>
    </w:lvl>
    <w:lvl w:ilvl="1">
      <w:start w:val="5"/>
      <w:numFmt w:val="decimal"/>
      <w:lvlText w:val="%1.%2."/>
      <w:lvlJc w:val="left"/>
      <w:pPr>
        <w:ind w:left="396" w:hanging="396"/>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23" w15:restartNumberingAfterBreak="0">
    <w:nsid w:val="4E05695A"/>
    <w:multiLevelType w:val="hybridMultilevel"/>
    <w:tmpl w:val="69A0BAAE"/>
    <w:lvl w:ilvl="0" w:tplc="189EA3DE">
      <w:numFmt w:val="bullet"/>
      <w:lvlText w:val="-"/>
      <w:lvlJc w:val="left"/>
      <w:pPr>
        <w:ind w:left="720" w:hanging="360"/>
      </w:pPr>
      <w:rPr>
        <w:rFonts w:ascii="Calibri Light" w:eastAsiaTheme="minorHAnsi" w:hAnsi="Calibri Light" w:cs="Calibri Ligh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85101"/>
    <w:multiLevelType w:val="hybridMultilevel"/>
    <w:tmpl w:val="854C4A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4F707D"/>
    <w:multiLevelType w:val="multilevel"/>
    <w:tmpl w:val="A962C9C0"/>
    <w:lvl w:ilvl="0">
      <w:start w:val="4"/>
      <w:numFmt w:val="decimal"/>
      <w:lvlText w:val="%1"/>
      <w:lvlJc w:val="left"/>
      <w:pPr>
        <w:ind w:left="360" w:hanging="360"/>
      </w:pPr>
      <w:rPr>
        <w:rFonts w:hint="default"/>
        <w:b w:val="0"/>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15:restartNumberingAfterBreak="0">
    <w:nsid w:val="56E42F6E"/>
    <w:multiLevelType w:val="multilevel"/>
    <w:tmpl w:val="9110951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AF24BF5"/>
    <w:multiLevelType w:val="hybridMultilevel"/>
    <w:tmpl w:val="943C3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771151"/>
    <w:multiLevelType w:val="hybridMultilevel"/>
    <w:tmpl w:val="2C90E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76B520D"/>
    <w:multiLevelType w:val="hybridMultilevel"/>
    <w:tmpl w:val="EA147F9A"/>
    <w:lvl w:ilvl="0" w:tplc="20B65DA2">
      <w:start w:val="1"/>
      <w:numFmt w:val="bullet"/>
      <w:lvlText w:val="-"/>
      <w:lvlJc w:val="left"/>
      <w:pPr>
        <w:ind w:left="2160" w:hanging="360"/>
      </w:pPr>
      <w:rPr>
        <w:rFonts w:ascii="Times New Roman" w:eastAsia="Calibri" w:hAnsi="Times New Roman" w:cs="Times New Roman" w:hint="default"/>
      </w:rPr>
    </w:lvl>
    <w:lvl w:ilvl="1" w:tplc="08180003" w:tentative="1">
      <w:start w:val="1"/>
      <w:numFmt w:val="bullet"/>
      <w:lvlText w:val="o"/>
      <w:lvlJc w:val="left"/>
      <w:pPr>
        <w:ind w:left="2880" w:hanging="360"/>
      </w:pPr>
      <w:rPr>
        <w:rFonts w:ascii="Courier New" w:hAnsi="Courier New" w:cs="Courier New" w:hint="default"/>
      </w:rPr>
    </w:lvl>
    <w:lvl w:ilvl="2" w:tplc="08180005" w:tentative="1">
      <w:start w:val="1"/>
      <w:numFmt w:val="bullet"/>
      <w:lvlText w:val=""/>
      <w:lvlJc w:val="left"/>
      <w:pPr>
        <w:ind w:left="3600" w:hanging="360"/>
      </w:pPr>
      <w:rPr>
        <w:rFonts w:ascii="Wingdings" w:hAnsi="Wingdings" w:hint="default"/>
      </w:rPr>
    </w:lvl>
    <w:lvl w:ilvl="3" w:tplc="08180001" w:tentative="1">
      <w:start w:val="1"/>
      <w:numFmt w:val="bullet"/>
      <w:lvlText w:val=""/>
      <w:lvlJc w:val="left"/>
      <w:pPr>
        <w:ind w:left="4320" w:hanging="360"/>
      </w:pPr>
      <w:rPr>
        <w:rFonts w:ascii="Symbol" w:hAnsi="Symbol" w:hint="default"/>
      </w:rPr>
    </w:lvl>
    <w:lvl w:ilvl="4" w:tplc="08180003" w:tentative="1">
      <w:start w:val="1"/>
      <w:numFmt w:val="bullet"/>
      <w:lvlText w:val="o"/>
      <w:lvlJc w:val="left"/>
      <w:pPr>
        <w:ind w:left="5040" w:hanging="360"/>
      </w:pPr>
      <w:rPr>
        <w:rFonts w:ascii="Courier New" w:hAnsi="Courier New" w:cs="Courier New" w:hint="default"/>
      </w:rPr>
    </w:lvl>
    <w:lvl w:ilvl="5" w:tplc="08180005" w:tentative="1">
      <w:start w:val="1"/>
      <w:numFmt w:val="bullet"/>
      <w:lvlText w:val=""/>
      <w:lvlJc w:val="left"/>
      <w:pPr>
        <w:ind w:left="5760" w:hanging="360"/>
      </w:pPr>
      <w:rPr>
        <w:rFonts w:ascii="Wingdings" w:hAnsi="Wingdings" w:hint="default"/>
      </w:rPr>
    </w:lvl>
    <w:lvl w:ilvl="6" w:tplc="08180001" w:tentative="1">
      <w:start w:val="1"/>
      <w:numFmt w:val="bullet"/>
      <w:lvlText w:val=""/>
      <w:lvlJc w:val="left"/>
      <w:pPr>
        <w:ind w:left="6480" w:hanging="360"/>
      </w:pPr>
      <w:rPr>
        <w:rFonts w:ascii="Symbol" w:hAnsi="Symbol" w:hint="default"/>
      </w:rPr>
    </w:lvl>
    <w:lvl w:ilvl="7" w:tplc="08180003" w:tentative="1">
      <w:start w:val="1"/>
      <w:numFmt w:val="bullet"/>
      <w:lvlText w:val="o"/>
      <w:lvlJc w:val="left"/>
      <w:pPr>
        <w:ind w:left="7200" w:hanging="360"/>
      </w:pPr>
      <w:rPr>
        <w:rFonts w:ascii="Courier New" w:hAnsi="Courier New" w:cs="Courier New" w:hint="default"/>
      </w:rPr>
    </w:lvl>
    <w:lvl w:ilvl="8" w:tplc="08180005" w:tentative="1">
      <w:start w:val="1"/>
      <w:numFmt w:val="bullet"/>
      <w:lvlText w:val=""/>
      <w:lvlJc w:val="left"/>
      <w:pPr>
        <w:ind w:left="7920" w:hanging="360"/>
      </w:pPr>
      <w:rPr>
        <w:rFonts w:ascii="Wingdings" w:hAnsi="Wingdings" w:hint="default"/>
      </w:rPr>
    </w:lvl>
  </w:abstractNum>
  <w:abstractNum w:abstractNumId="30" w15:restartNumberingAfterBreak="0">
    <w:nsid w:val="680E342C"/>
    <w:multiLevelType w:val="hybridMultilevel"/>
    <w:tmpl w:val="653C1C10"/>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6BB1305A"/>
    <w:multiLevelType w:val="hybridMultilevel"/>
    <w:tmpl w:val="59A8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C348BD"/>
    <w:multiLevelType w:val="multilevel"/>
    <w:tmpl w:val="B100D696"/>
    <w:lvl w:ilvl="0">
      <w:start w:val="2"/>
      <w:numFmt w:val="decimal"/>
      <w:lvlText w:val="%1."/>
      <w:lvlJc w:val="left"/>
      <w:pPr>
        <w:ind w:left="360" w:hanging="360"/>
      </w:pPr>
      <w:rPr>
        <w:rFonts w:hint="default"/>
      </w:rPr>
    </w:lvl>
    <w:lvl w:ilvl="1">
      <w:start w:val="1"/>
      <w:numFmt w:val="decimal"/>
      <w:lvlText w:val="%1.%2."/>
      <w:lvlJc w:val="left"/>
      <w:pPr>
        <w:ind w:left="57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4F82E91"/>
    <w:multiLevelType w:val="hybridMultilevel"/>
    <w:tmpl w:val="189C5820"/>
    <w:lvl w:ilvl="0" w:tplc="3CBC5B96">
      <w:start w:val="1"/>
      <w:numFmt w:val="decimal"/>
      <w:lvlText w:val="%1)"/>
      <w:lvlJc w:val="left"/>
      <w:pPr>
        <w:ind w:left="927" w:hanging="360"/>
      </w:pPr>
      <w:rPr>
        <w:rFonts w:hint="default"/>
        <w:b/>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758F2F9C"/>
    <w:multiLevelType w:val="hybridMultilevel"/>
    <w:tmpl w:val="67163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2405D8"/>
    <w:multiLevelType w:val="multilevel"/>
    <w:tmpl w:val="BA5AA136"/>
    <w:lvl w:ilvl="0">
      <w:start w:val="4"/>
      <w:numFmt w:val="decimal"/>
      <w:lvlText w:val="%1."/>
      <w:lvlJc w:val="left"/>
      <w:pPr>
        <w:ind w:left="396" w:hanging="396"/>
      </w:pPr>
      <w:rPr>
        <w:rFonts w:hint="default"/>
      </w:rPr>
    </w:lvl>
    <w:lvl w:ilvl="1">
      <w:start w:val="4"/>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7024E2E"/>
    <w:multiLevelType w:val="hybridMultilevel"/>
    <w:tmpl w:val="E0A6F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157905"/>
    <w:multiLevelType w:val="hybridMultilevel"/>
    <w:tmpl w:val="04FA2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32"/>
  </w:num>
  <w:num w:numId="4">
    <w:abstractNumId w:val="6"/>
  </w:num>
  <w:num w:numId="5">
    <w:abstractNumId w:val="16"/>
  </w:num>
  <w:num w:numId="6">
    <w:abstractNumId w:val="28"/>
  </w:num>
  <w:num w:numId="7">
    <w:abstractNumId w:val="19"/>
  </w:num>
  <w:num w:numId="8">
    <w:abstractNumId w:val="23"/>
  </w:num>
  <w:num w:numId="9">
    <w:abstractNumId w:val="8"/>
  </w:num>
  <w:num w:numId="10">
    <w:abstractNumId w:val="1"/>
  </w:num>
  <w:num w:numId="11">
    <w:abstractNumId w:val="10"/>
  </w:num>
  <w:num w:numId="12">
    <w:abstractNumId w:val="29"/>
  </w:num>
  <w:num w:numId="13">
    <w:abstractNumId w:val="27"/>
  </w:num>
  <w:num w:numId="14">
    <w:abstractNumId w:val="0"/>
  </w:num>
  <w:num w:numId="15">
    <w:abstractNumId w:val="15"/>
  </w:num>
  <w:num w:numId="16">
    <w:abstractNumId w:val="31"/>
  </w:num>
  <w:num w:numId="17">
    <w:abstractNumId w:val="14"/>
  </w:num>
  <w:num w:numId="18">
    <w:abstractNumId w:val="30"/>
  </w:num>
  <w:num w:numId="19">
    <w:abstractNumId w:val="22"/>
  </w:num>
  <w:num w:numId="20">
    <w:abstractNumId w:val="34"/>
  </w:num>
  <w:num w:numId="21">
    <w:abstractNumId w:val="33"/>
  </w:num>
  <w:num w:numId="22">
    <w:abstractNumId w:val="7"/>
  </w:num>
  <w:num w:numId="23">
    <w:abstractNumId w:val="12"/>
  </w:num>
  <w:num w:numId="24">
    <w:abstractNumId w:val="4"/>
  </w:num>
  <w:num w:numId="25">
    <w:abstractNumId w:val="9"/>
  </w:num>
  <w:num w:numId="26">
    <w:abstractNumId w:val="11"/>
  </w:num>
  <w:num w:numId="27">
    <w:abstractNumId w:val="18"/>
  </w:num>
  <w:num w:numId="28">
    <w:abstractNumId w:val="25"/>
  </w:num>
  <w:num w:numId="29">
    <w:abstractNumId w:val="13"/>
  </w:num>
  <w:num w:numId="30">
    <w:abstractNumId w:val="35"/>
  </w:num>
  <w:num w:numId="31">
    <w:abstractNumId w:val="5"/>
  </w:num>
  <w:num w:numId="32">
    <w:abstractNumId w:val="24"/>
  </w:num>
  <w:num w:numId="33">
    <w:abstractNumId w:val="2"/>
  </w:num>
  <w:num w:numId="34">
    <w:abstractNumId w:val="37"/>
  </w:num>
  <w:num w:numId="35">
    <w:abstractNumId w:val="21"/>
  </w:num>
  <w:num w:numId="36">
    <w:abstractNumId w:val="26"/>
  </w:num>
  <w:num w:numId="37">
    <w:abstractNumId w:val="36"/>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7C0"/>
    <w:rsid w:val="00001A7E"/>
    <w:rsid w:val="00002951"/>
    <w:rsid w:val="00003AD4"/>
    <w:rsid w:val="00003E63"/>
    <w:rsid w:val="00004621"/>
    <w:rsid w:val="0000691D"/>
    <w:rsid w:val="00007FAA"/>
    <w:rsid w:val="0001151D"/>
    <w:rsid w:val="00011628"/>
    <w:rsid w:val="00011790"/>
    <w:rsid w:val="00012F47"/>
    <w:rsid w:val="000132FB"/>
    <w:rsid w:val="000143C3"/>
    <w:rsid w:val="00015747"/>
    <w:rsid w:val="00015C47"/>
    <w:rsid w:val="00016F17"/>
    <w:rsid w:val="00020C56"/>
    <w:rsid w:val="00021700"/>
    <w:rsid w:val="00022874"/>
    <w:rsid w:val="000228C0"/>
    <w:rsid w:val="00022D14"/>
    <w:rsid w:val="00024040"/>
    <w:rsid w:val="00024591"/>
    <w:rsid w:val="0002459F"/>
    <w:rsid w:val="00025A79"/>
    <w:rsid w:val="00025EBC"/>
    <w:rsid w:val="000260D8"/>
    <w:rsid w:val="00026E1E"/>
    <w:rsid w:val="00026F7A"/>
    <w:rsid w:val="00027330"/>
    <w:rsid w:val="000279C5"/>
    <w:rsid w:val="00027D38"/>
    <w:rsid w:val="00027ECD"/>
    <w:rsid w:val="00027EFF"/>
    <w:rsid w:val="000302F7"/>
    <w:rsid w:val="00030D2A"/>
    <w:rsid w:val="00032965"/>
    <w:rsid w:val="00032CD6"/>
    <w:rsid w:val="00034643"/>
    <w:rsid w:val="000346E8"/>
    <w:rsid w:val="000351A4"/>
    <w:rsid w:val="00036BA5"/>
    <w:rsid w:val="00037377"/>
    <w:rsid w:val="00037D8E"/>
    <w:rsid w:val="00037F9E"/>
    <w:rsid w:val="00040ECF"/>
    <w:rsid w:val="00041A9E"/>
    <w:rsid w:val="00042DC5"/>
    <w:rsid w:val="0004373A"/>
    <w:rsid w:val="00043D6D"/>
    <w:rsid w:val="00044D5E"/>
    <w:rsid w:val="00045A17"/>
    <w:rsid w:val="0004712C"/>
    <w:rsid w:val="0004743E"/>
    <w:rsid w:val="00047A29"/>
    <w:rsid w:val="00050030"/>
    <w:rsid w:val="00050692"/>
    <w:rsid w:val="000509DE"/>
    <w:rsid w:val="00052258"/>
    <w:rsid w:val="000544B5"/>
    <w:rsid w:val="0005504B"/>
    <w:rsid w:val="00055845"/>
    <w:rsid w:val="00055A35"/>
    <w:rsid w:val="00060184"/>
    <w:rsid w:val="000604CC"/>
    <w:rsid w:val="000604CE"/>
    <w:rsid w:val="000608EF"/>
    <w:rsid w:val="00061A87"/>
    <w:rsid w:val="00063416"/>
    <w:rsid w:val="000636D5"/>
    <w:rsid w:val="00064116"/>
    <w:rsid w:val="000649BE"/>
    <w:rsid w:val="00065130"/>
    <w:rsid w:val="0006575F"/>
    <w:rsid w:val="0006652E"/>
    <w:rsid w:val="00066612"/>
    <w:rsid w:val="00066E95"/>
    <w:rsid w:val="00067FA0"/>
    <w:rsid w:val="00071720"/>
    <w:rsid w:val="00073198"/>
    <w:rsid w:val="0007392C"/>
    <w:rsid w:val="000746AC"/>
    <w:rsid w:val="00074AF2"/>
    <w:rsid w:val="000751DE"/>
    <w:rsid w:val="000753F1"/>
    <w:rsid w:val="0007697F"/>
    <w:rsid w:val="00080817"/>
    <w:rsid w:val="00081E0C"/>
    <w:rsid w:val="00082425"/>
    <w:rsid w:val="00083A59"/>
    <w:rsid w:val="00085252"/>
    <w:rsid w:val="000874D9"/>
    <w:rsid w:val="000877C9"/>
    <w:rsid w:val="00087FBC"/>
    <w:rsid w:val="00091130"/>
    <w:rsid w:val="00092A5C"/>
    <w:rsid w:val="00093063"/>
    <w:rsid w:val="00093AFD"/>
    <w:rsid w:val="000947DF"/>
    <w:rsid w:val="000951AA"/>
    <w:rsid w:val="000958C8"/>
    <w:rsid w:val="0009754E"/>
    <w:rsid w:val="00097883"/>
    <w:rsid w:val="000A0987"/>
    <w:rsid w:val="000A2915"/>
    <w:rsid w:val="000A429F"/>
    <w:rsid w:val="000A43B7"/>
    <w:rsid w:val="000A4B21"/>
    <w:rsid w:val="000A7276"/>
    <w:rsid w:val="000B10A3"/>
    <w:rsid w:val="000B2BBF"/>
    <w:rsid w:val="000B2C0C"/>
    <w:rsid w:val="000B2CCB"/>
    <w:rsid w:val="000B2FD9"/>
    <w:rsid w:val="000B3B13"/>
    <w:rsid w:val="000B467E"/>
    <w:rsid w:val="000B4BCD"/>
    <w:rsid w:val="000B523D"/>
    <w:rsid w:val="000B5DBA"/>
    <w:rsid w:val="000B69B8"/>
    <w:rsid w:val="000B794A"/>
    <w:rsid w:val="000B7EBD"/>
    <w:rsid w:val="000C02D0"/>
    <w:rsid w:val="000C0529"/>
    <w:rsid w:val="000C1A91"/>
    <w:rsid w:val="000C2A01"/>
    <w:rsid w:val="000C3757"/>
    <w:rsid w:val="000C41CA"/>
    <w:rsid w:val="000C5056"/>
    <w:rsid w:val="000C5796"/>
    <w:rsid w:val="000C6281"/>
    <w:rsid w:val="000C6780"/>
    <w:rsid w:val="000D07CF"/>
    <w:rsid w:val="000D15D4"/>
    <w:rsid w:val="000D15EB"/>
    <w:rsid w:val="000D29D7"/>
    <w:rsid w:val="000D3651"/>
    <w:rsid w:val="000D3732"/>
    <w:rsid w:val="000D39EC"/>
    <w:rsid w:val="000D4032"/>
    <w:rsid w:val="000D47F6"/>
    <w:rsid w:val="000D4AF7"/>
    <w:rsid w:val="000D6860"/>
    <w:rsid w:val="000E09FF"/>
    <w:rsid w:val="000E0CD6"/>
    <w:rsid w:val="000E1B94"/>
    <w:rsid w:val="000E2320"/>
    <w:rsid w:val="000E308B"/>
    <w:rsid w:val="000E3986"/>
    <w:rsid w:val="000E3D09"/>
    <w:rsid w:val="000E3D8D"/>
    <w:rsid w:val="000E46F0"/>
    <w:rsid w:val="000E4C6E"/>
    <w:rsid w:val="000E4FCD"/>
    <w:rsid w:val="000E6050"/>
    <w:rsid w:val="000E625C"/>
    <w:rsid w:val="000F0210"/>
    <w:rsid w:val="000F0398"/>
    <w:rsid w:val="000F0615"/>
    <w:rsid w:val="000F1C67"/>
    <w:rsid w:val="000F22A9"/>
    <w:rsid w:val="000F28D6"/>
    <w:rsid w:val="000F5124"/>
    <w:rsid w:val="000F51AA"/>
    <w:rsid w:val="000F5717"/>
    <w:rsid w:val="000F5AB2"/>
    <w:rsid w:val="000F680C"/>
    <w:rsid w:val="000F6E69"/>
    <w:rsid w:val="000F73A7"/>
    <w:rsid w:val="001000EF"/>
    <w:rsid w:val="00100615"/>
    <w:rsid w:val="00100A3D"/>
    <w:rsid w:val="00100D5C"/>
    <w:rsid w:val="001010DF"/>
    <w:rsid w:val="00102991"/>
    <w:rsid w:val="00104F18"/>
    <w:rsid w:val="00105983"/>
    <w:rsid w:val="001062D2"/>
    <w:rsid w:val="00106A69"/>
    <w:rsid w:val="001106E2"/>
    <w:rsid w:val="0011167D"/>
    <w:rsid w:val="001124C3"/>
    <w:rsid w:val="00112D77"/>
    <w:rsid w:val="0011547A"/>
    <w:rsid w:val="00117DB6"/>
    <w:rsid w:val="001208A2"/>
    <w:rsid w:val="00121063"/>
    <w:rsid w:val="00121E80"/>
    <w:rsid w:val="00123054"/>
    <w:rsid w:val="00124BC7"/>
    <w:rsid w:val="0012550D"/>
    <w:rsid w:val="001255CE"/>
    <w:rsid w:val="00125795"/>
    <w:rsid w:val="001269BF"/>
    <w:rsid w:val="00126DDB"/>
    <w:rsid w:val="00126FA4"/>
    <w:rsid w:val="001277AA"/>
    <w:rsid w:val="00130BA8"/>
    <w:rsid w:val="001313BA"/>
    <w:rsid w:val="001314D2"/>
    <w:rsid w:val="00131935"/>
    <w:rsid w:val="00131BCB"/>
    <w:rsid w:val="00131BEA"/>
    <w:rsid w:val="00131D99"/>
    <w:rsid w:val="0013313B"/>
    <w:rsid w:val="00134B1C"/>
    <w:rsid w:val="00134D24"/>
    <w:rsid w:val="00136209"/>
    <w:rsid w:val="00141ABF"/>
    <w:rsid w:val="00141E2F"/>
    <w:rsid w:val="00144924"/>
    <w:rsid w:val="00144A21"/>
    <w:rsid w:val="001461D1"/>
    <w:rsid w:val="001463B4"/>
    <w:rsid w:val="00146EB1"/>
    <w:rsid w:val="001473BD"/>
    <w:rsid w:val="00150847"/>
    <w:rsid w:val="00153834"/>
    <w:rsid w:val="00153B01"/>
    <w:rsid w:val="00155F73"/>
    <w:rsid w:val="00156FF2"/>
    <w:rsid w:val="00164358"/>
    <w:rsid w:val="00164936"/>
    <w:rsid w:val="00165955"/>
    <w:rsid w:val="00170789"/>
    <w:rsid w:val="00170DDD"/>
    <w:rsid w:val="001721D9"/>
    <w:rsid w:val="00172D75"/>
    <w:rsid w:val="001738CD"/>
    <w:rsid w:val="00175432"/>
    <w:rsid w:val="00176266"/>
    <w:rsid w:val="001773F5"/>
    <w:rsid w:val="00177E07"/>
    <w:rsid w:val="00180E55"/>
    <w:rsid w:val="00181089"/>
    <w:rsid w:val="00181D24"/>
    <w:rsid w:val="00182341"/>
    <w:rsid w:val="00182602"/>
    <w:rsid w:val="00183367"/>
    <w:rsid w:val="00184322"/>
    <w:rsid w:val="00184A6C"/>
    <w:rsid w:val="00184D0C"/>
    <w:rsid w:val="00185390"/>
    <w:rsid w:val="00186A3B"/>
    <w:rsid w:val="00186D5D"/>
    <w:rsid w:val="001911C4"/>
    <w:rsid w:val="001927C7"/>
    <w:rsid w:val="00193B2E"/>
    <w:rsid w:val="00193E99"/>
    <w:rsid w:val="00195581"/>
    <w:rsid w:val="001958C8"/>
    <w:rsid w:val="0019740C"/>
    <w:rsid w:val="00197A34"/>
    <w:rsid w:val="00197AA5"/>
    <w:rsid w:val="001A003D"/>
    <w:rsid w:val="001A15D2"/>
    <w:rsid w:val="001A170A"/>
    <w:rsid w:val="001A281C"/>
    <w:rsid w:val="001A412B"/>
    <w:rsid w:val="001A487E"/>
    <w:rsid w:val="001A61FB"/>
    <w:rsid w:val="001A6E6F"/>
    <w:rsid w:val="001A7AA2"/>
    <w:rsid w:val="001B0654"/>
    <w:rsid w:val="001B20A0"/>
    <w:rsid w:val="001B23C9"/>
    <w:rsid w:val="001B247B"/>
    <w:rsid w:val="001B2833"/>
    <w:rsid w:val="001B2B7C"/>
    <w:rsid w:val="001B2E7C"/>
    <w:rsid w:val="001B3452"/>
    <w:rsid w:val="001B37E5"/>
    <w:rsid w:val="001B3F04"/>
    <w:rsid w:val="001B57F9"/>
    <w:rsid w:val="001B69AC"/>
    <w:rsid w:val="001B7532"/>
    <w:rsid w:val="001B7B36"/>
    <w:rsid w:val="001C35CF"/>
    <w:rsid w:val="001C3E0E"/>
    <w:rsid w:val="001C5E52"/>
    <w:rsid w:val="001D066A"/>
    <w:rsid w:val="001D2547"/>
    <w:rsid w:val="001D2629"/>
    <w:rsid w:val="001D29C7"/>
    <w:rsid w:val="001D2A74"/>
    <w:rsid w:val="001D2EEA"/>
    <w:rsid w:val="001D315E"/>
    <w:rsid w:val="001D3253"/>
    <w:rsid w:val="001D4854"/>
    <w:rsid w:val="001D4A04"/>
    <w:rsid w:val="001D4A82"/>
    <w:rsid w:val="001D5239"/>
    <w:rsid w:val="001D5826"/>
    <w:rsid w:val="001D7D81"/>
    <w:rsid w:val="001E0290"/>
    <w:rsid w:val="001E1EB3"/>
    <w:rsid w:val="001E1FE2"/>
    <w:rsid w:val="001E2096"/>
    <w:rsid w:val="001E2DF5"/>
    <w:rsid w:val="001E2E24"/>
    <w:rsid w:val="001E3F73"/>
    <w:rsid w:val="001E40DB"/>
    <w:rsid w:val="001E7EF4"/>
    <w:rsid w:val="001F083B"/>
    <w:rsid w:val="001F1BD8"/>
    <w:rsid w:val="001F406E"/>
    <w:rsid w:val="001F45F9"/>
    <w:rsid w:val="001F5E37"/>
    <w:rsid w:val="001F605F"/>
    <w:rsid w:val="001F6699"/>
    <w:rsid w:val="002015B0"/>
    <w:rsid w:val="0020402E"/>
    <w:rsid w:val="00204E43"/>
    <w:rsid w:val="00204EF1"/>
    <w:rsid w:val="002053B9"/>
    <w:rsid w:val="00206945"/>
    <w:rsid w:val="00210E16"/>
    <w:rsid w:val="0021211A"/>
    <w:rsid w:val="00212D24"/>
    <w:rsid w:val="002138F9"/>
    <w:rsid w:val="00214449"/>
    <w:rsid w:val="0021567B"/>
    <w:rsid w:val="00215F31"/>
    <w:rsid w:val="002165CB"/>
    <w:rsid w:val="002170F3"/>
    <w:rsid w:val="00217AF2"/>
    <w:rsid w:val="00220D89"/>
    <w:rsid w:val="002256F4"/>
    <w:rsid w:val="00226596"/>
    <w:rsid w:val="002276E8"/>
    <w:rsid w:val="00232AF3"/>
    <w:rsid w:val="00232E76"/>
    <w:rsid w:val="00234843"/>
    <w:rsid w:val="00235BD6"/>
    <w:rsid w:val="002374E4"/>
    <w:rsid w:val="00240287"/>
    <w:rsid w:val="002406BB"/>
    <w:rsid w:val="00240AD1"/>
    <w:rsid w:val="0024152F"/>
    <w:rsid w:val="002427D4"/>
    <w:rsid w:val="0024305A"/>
    <w:rsid w:val="00243DB0"/>
    <w:rsid w:val="00244841"/>
    <w:rsid w:val="002455F8"/>
    <w:rsid w:val="00247EE3"/>
    <w:rsid w:val="002507E0"/>
    <w:rsid w:val="00250D9B"/>
    <w:rsid w:val="00251ACA"/>
    <w:rsid w:val="00252F9F"/>
    <w:rsid w:val="00253DD1"/>
    <w:rsid w:val="00254162"/>
    <w:rsid w:val="00256BA4"/>
    <w:rsid w:val="00256D67"/>
    <w:rsid w:val="00257B51"/>
    <w:rsid w:val="00260CE1"/>
    <w:rsid w:val="00261BA6"/>
    <w:rsid w:val="002658A1"/>
    <w:rsid w:val="00265B33"/>
    <w:rsid w:val="00270A29"/>
    <w:rsid w:val="002713D5"/>
    <w:rsid w:val="00272092"/>
    <w:rsid w:val="00272CE4"/>
    <w:rsid w:val="002749D0"/>
    <w:rsid w:val="00276131"/>
    <w:rsid w:val="00277CAF"/>
    <w:rsid w:val="00277E29"/>
    <w:rsid w:val="00281839"/>
    <w:rsid w:val="00281A3F"/>
    <w:rsid w:val="002823FB"/>
    <w:rsid w:val="00282F67"/>
    <w:rsid w:val="002832AC"/>
    <w:rsid w:val="002850B9"/>
    <w:rsid w:val="002853E3"/>
    <w:rsid w:val="0028559E"/>
    <w:rsid w:val="00287DA6"/>
    <w:rsid w:val="00290FA9"/>
    <w:rsid w:val="00291567"/>
    <w:rsid w:val="00292D63"/>
    <w:rsid w:val="00293920"/>
    <w:rsid w:val="00293D15"/>
    <w:rsid w:val="0029500E"/>
    <w:rsid w:val="00295B27"/>
    <w:rsid w:val="00295FB4"/>
    <w:rsid w:val="00296712"/>
    <w:rsid w:val="002967C5"/>
    <w:rsid w:val="00296907"/>
    <w:rsid w:val="002A07B2"/>
    <w:rsid w:val="002A1AFD"/>
    <w:rsid w:val="002A2A87"/>
    <w:rsid w:val="002A2CA7"/>
    <w:rsid w:val="002A4553"/>
    <w:rsid w:val="002A59AD"/>
    <w:rsid w:val="002A6D09"/>
    <w:rsid w:val="002A72C3"/>
    <w:rsid w:val="002A75D8"/>
    <w:rsid w:val="002A798B"/>
    <w:rsid w:val="002B23A8"/>
    <w:rsid w:val="002B32DF"/>
    <w:rsid w:val="002B35F0"/>
    <w:rsid w:val="002B364E"/>
    <w:rsid w:val="002B399D"/>
    <w:rsid w:val="002B3B70"/>
    <w:rsid w:val="002B49B6"/>
    <w:rsid w:val="002B5218"/>
    <w:rsid w:val="002B54F4"/>
    <w:rsid w:val="002B618C"/>
    <w:rsid w:val="002B6EE2"/>
    <w:rsid w:val="002B7439"/>
    <w:rsid w:val="002C053B"/>
    <w:rsid w:val="002C4130"/>
    <w:rsid w:val="002C4276"/>
    <w:rsid w:val="002C4396"/>
    <w:rsid w:val="002C46BD"/>
    <w:rsid w:val="002C4736"/>
    <w:rsid w:val="002C48A6"/>
    <w:rsid w:val="002C4C9E"/>
    <w:rsid w:val="002C53A6"/>
    <w:rsid w:val="002C6704"/>
    <w:rsid w:val="002C6E14"/>
    <w:rsid w:val="002C7F26"/>
    <w:rsid w:val="002D276F"/>
    <w:rsid w:val="002D2C0A"/>
    <w:rsid w:val="002D3C95"/>
    <w:rsid w:val="002D6E47"/>
    <w:rsid w:val="002D7784"/>
    <w:rsid w:val="002E0C1D"/>
    <w:rsid w:val="002E1896"/>
    <w:rsid w:val="002E1A2F"/>
    <w:rsid w:val="002E2979"/>
    <w:rsid w:val="002E2D25"/>
    <w:rsid w:val="002E384C"/>
    <w:rsid w:val="002E56A2"/>
    <w:rsid w:val="002E67BA"/>
    <w:rsid w:val="002F06AE"/>
    <w:rsid w:val="002F1D4B"/>
    <w:rsid w:val="002F310A"/>
    <w:rsid w:val="002F437F"/>
    <w:rsid w:val="002F4D25"/>
    <w:rsid w:val="002F5B0C"/>
    <w:rsid w:val="002F744C"/>
    <w:rsid w:val="002F749A"/>
    <w:rsid w:val="002F7981"/>
    <w:rsid w:val="0030084D"/>
    <w:rsid w:val="003017A2"/>
    <w:rsid w:val="003026FB"/>
    <w:rsid w:val="00302EDA"/>
    <w:rsid w:val="00303CDF"/>
    <w:rsid w:val="0030513B"/>
    <w:rsid w:val="003117BE"/>
    <w:rsid w:val="00311946"/>
    <w:rsid w:val="00311FEE"/>
    <w:rsid w:val="00312296"/>
    <w:rsid w:val="00313867"/>
    <w:rsid w:val="003147BE"/>
    <w:rsid w:val="00314F17"/>
    <w:rsid w:val="0031513A"/>
    <w:rsid w:val="00315DC8"/>
    <w:rsid w:val="0031673C"/>
    <w:rsid w:val="003167C0"/>
    <w:rsid w:val="00317D1E"/>
    <w:rsid w:val="00320091"/>
    <w:rsid w:val="003235B3"/>
    <w:rsid w:val="0032379B"/>
    <w:rsid w:val="00324A34"/>
    <w:rsid w:val="003252A4"/>
    <w:rsid w:val="00326458"/>
    <w:rsid w:val="00326BBC"/>
    <w:rsid w:val="00327D62"/>
    <w:rsid w:val="0033147B"/>
    <w:rsid w:val="0033165F"/>
    <w:rsid w:val="00331F36"/>
    <w:rsid w:val="0033248B"/>
    <w:rsid w:val="003337E1"/>
    <w:rsid w:val="003349A3"/>
    <w:rsid w:val="00335EC8"/>
    <w:rsid w:val="00335F33"/>
    <w:rsid w:val="00337D8C"/>
    <w:rsid w:val="00341057"/>
    <w:rsid w:val="00341F9A"/>
    <w:rsid w:val="003421AE"/>
    <w:rsid w:val="003431EE"/>
    <w:rsid w:val="00343657"/>
    <w:rsid w:val="00343738"/>
    <w:rsid w:val="0034377B"/>
    <w:rsid w:val="003442B6"/>
    <w:rsid w:val="00344A63"/>
    <w:rsid w:val="0034590F"/>
    <w:rsid w:val="00346744"/>
    <w:rsid w:val="00346C4F"/>
    <w:rsid w:val="003473FE"/>
    <w:rsid w:val="0035040C"/>
    <w:rsid w:val="00350C71"/>
    <w:rsid w:val="00351A9A"/>
    <w:rsid w:val="003526FD"/>
    <w:rsid w:val="003527D4"/>
    <w:rsid w:val="00352B83"/>
    <w:rsid w:val="00353880"/>
    <w:rsid w:val="003545C1"/>
    <w:rsid w:val="00355DEB"/>
    <w:rsid w:val="003562B3"/>
    <w:rsid w:val="00357927"/>
    <w:rsid w:val="00357C0E"/>
    <w:rsid w:val="00360B3E"/>
    <w:rsid w:val="00360DF7"/>
    <w:rsid w:val="00364FAB"/>
    <w:rsid w:val="00366745"/>
    <w:rsid w:val="0036706D"/>
    <w:rsid w:val="003708F4"/>
    <w:rsid w:val="003717B0"/>
    <w:rsid w:val="00372FAE"/>
    <w:rsid w:val="003744FB"/>
    <w:rsid w:val="00374857"/>
    <w:rsid w:val="0037638A"/>
    <w:rsid w:val="0037665A"/>
    <w:rsid w:val="00376F3B"/>
    <w:rsid w:val="00377ACC"/>
    <w:rsid w:val="00380284"/>
    <w:rsid w:val="0038089D"/>
    <w:rsid w:val="003827BA"/>
    <w:rsid w:val="003829C0"/>
    <w:rsid w:val="00382BBF"/>
    <w:rsid w:val="00383192"/>
    <w:rsid w:val="00383AB3"/>
    <w:rsid w:val="00383DF2"/>
    <w:rsid w:val="00384B02"/>
    <w:rsid w:val="00384F80"/>
    <w:rsid w:val="00385D75"/>
    <w:rsid w:val="00385DCB"/>
    <w:rsid w:val="00385FC9"/>
    <w:rsid w:val="0038618F"/>
    <w:rsid w:val="00386ED2"/>
    <w:rsid w:val="00387D83"/>
    <w:rsid w:val="00390032"/>
    <w:rsid w:val="003900B8"/>
    <w:rsid w:val="003916E6"/>
    <w:rsid w:val="003922DA"/>
    <w:rsid w:val="003933E7"/>
    <w:rsid w:val="0039475F"/>
    <w:rsid w:val="003958C6"/>
    <w:rsid w:val="003965E0"/>
    <w:rsid w:val="00396AAF"/>
    <w:rsid w:val="00396C26"/>
    <w:rsid w:val="003A00B9"/>
    <w:rsid w:val="003A0574"/>
    <w:rsid w:val="003A13D1"/>
    <w:rsid w:val="003A1B24"/>
    <w:rsid w:val="003A1D2A"/>
    <w:rsid w:val="003A2E7F"/>
    <w:rsid w:val="003A33B3"/>
    <w:rsid w:val="003A4695"/>
    <w:rsid w:val="003A56A4"/>
    <w:rsid w:val="003A645D"/>
    <w:rsid w:val="003A76F4"/>
    <w:rsid w:val="003B1593"/>
    <w:rsid w:val="003B2477"/>
    <w:rsid w:val="003B2DCE"/>
    <w:rsid w:val="003B4CBA"/>
    <w:rsid w:val="003B6CC8"/>
    <w:rsid w:val="003C06C8"/>
    <w:rsid w:val="003C0B88"/>
    <w:rsid w:val="003C15C5"/>
    <w:rsid w:val="003C280B"/>
    <w:rsid w:val="003C2ACB"/>
    <w:rsid w:val="003C302B"/>
    <w:rsid w:val="003C3A9E"/>
    <w:rsid w:val="003C4221"/>
    <w:rsid w:val="003C42B2"/>
    <w:rsid w:val="003C579D"/>
    <w:rsid w:val="003C7038"/>
    <w:rsid w:val="003D23CE"/>
    <w:rsid w:val="003D2C47"/>
    <w:rsid w:val="003D2F73"/>
    <w:rsid w:val="003D6EE7"/>
    <w:rsid w:val="003E02E8"/>
    <w:rsid w:val="003E06A0"/>
    <w:rsid w:val="003E1D95"/>
    <w:rsid w:val="003E2085"/>
    <w:rsid w:val="003E2C72"/>
    <w:rsid w:val="003E55BA"/>
    <w:rsid w:val="003E660E"/>
    <w:rsid w:val="003F173B"/>
    <w:rsid w:val="003F17FF"/>
    <w:rsid w:val="003F48C2"/>
    <w:rsid w:val="003F5E1C"/>
    <w:rsid w:val="003F7371"/>
    <w:rsid w:val="003F76EC"/>
    <w:rsid w:val="004005D3"/>
    <w:rsid w:val="00401099"/>
    <w:rsid w:val="0040199F"/>
    <w:rsid w:val="0040354E"/>
    <w:rsid w:val="00407F07"/>
    <w:rsid w:val="00411596"/>
    <w:rsid w:val="0041177F"/>
    <w:rsid w:val="0041316D"/>
    <w:rsid w:val="0041446B"/>
    <w:rsid w:val="00415959"/>
    <w:rsid w:val="004160A3"/>
    <w:rsid w:val="004161E5"/>
    <w:rsid w:val="0042064D"/>
    <w:rsid w:val="00420EF2"/>
    <w:rsid w:val="004225D2"/>
    <w:rsid w:val="00423B33"/>
    <w:rsid w:val="00424983"/>
    <w:rsid w:val="00425567"/>
    <w:rsid w:val="00425607"/>
    <w:rsid w:val="0042699F"/>
    <w:rsid w:val="00427169"/>
    <w:rsid w:val="00430583"/>
    <w:rsid w:val="00432A4F"/>
    <w:rsid w:val="004336F4"/>
    <w:rsid w:val="0043443E"/>
    <w:rsid w:val="00436321"/>
    <w:rsid w:val="00436E93"/>
    <w:rsid w:val="00437FE5"/>
    <w:rsid w:val="004412A6"/>
    <w:rsid w:val="004425DD"/>
    <w:rsid w:val="00443860"/>
    <w:rsid w:val="00445818"/>
    <w:rsid w:val="004463F3"/>
    <w:rsid w:val="00446564"/>
    <w:rsid w:val="00453257"/>
    <w:rsid w:val="00456B5E"/>
    <w:rsid w:val="00460DAB"/>
    <w:rsid w:val="00462482"/>
    <w:rsid w:val="00463A87"/>
    <w:rsid w:val="0046487D"/>
    <w:rsid w:val="004649FC"/>
    <w:rsid w:val="00464A75"/>
    <w:rsid w:val="00466A0B"/>
    <w:rsid w:val="0046720C"/>
    <w:rsid w:val="004673C8"/>
    <w:rsid w:val="0046761B"/>
    <w:rsid w:val="0046798B"/>
    <w:rsid w:val="00467D3C"/>
    <w:rsid w:val="0047084A"/>
    <w:rsid w:val="00472338"/>
    <w:rsid w:val="004733CE"/>
    <w:rsid w:val="0047507A"/>
    <w:rsid w:val="00475210"/>
    <w:rsid w:val="00475F36"/>
    <w:rsid w:val="00475F65"/>
    <w:rsid w:val="00477FC7"/>
    <w:rsid w:val="00480EC6"/>
    <w:rsid w:val="00481E9D"/>
    <w:rsid w:val="00483916"/>
    <w:rsid w:val="0048399E"/>
    <w:rsid w:val="00483A9F"/>
    <w:rsid w:val="004844B4"/>
    <w:rsid w:val="00484EAC"/>
    <w:rsid w:val="004860F6"/>
    <w:rsid w:val="00486F41"/>
    <w:rsid w:val="004907CC"/>
    <w:rsid w:val="00490BD6"/>
    <w:rsid w:val="004910ED"/>
    <w:rsid w:val="0049186A"/>
    <w:rsid w:val="00491C5E"/>
    <w:rsid w:val="00492F0A"/>
    <w:rsid w:val="00493270"/>
    <w:rsid w:val="00493DE7"/>
    <w:rsid w:val="00495595"/>
    <w:rsid w:val="004956EE"/>
    <w:rsid w:val="004975C4"/>
    <w:rsid w:val="004A094D"/>
    <w:rsid w:val="004A0BCF"/>
    <w:rsid w:val="004A282B"/>
    <w:rsid w:val="004A3188"/>
    <w:rsid w:val="004A5547"/>
    <w:rsid w:val="004A576E"/>
    <w:rsid w:val="004A60E0"/>
    <w:rsid w:val="004A672C"/>
    <w:rsid w:val="004A68CB"/>
    <w:rsid w:val="004B0065"/>
    <w:rsid w:val="004B1244"/>
    <w:rsid w:val="004B2001"/>
    <w:rsid w:val="004B280C"/>
    <w:rsid w:val="004B41F0"/>
    <w:rsid w:val="004B4722"/>
    <w:rsid w:val="004B4BEF"/>
    <w:rsid w:val="004B510E"/>
    <w:rsid w:val="004B7880"/>
    <w:rsid w:val="004C0377"/>
    <w:rsid w:val="004C1529"/>
    <w:rsid w:val="004C1E9F"/>
    <w:rsid w:val="004C22F0"/>
    <w:rsid w:val="004C3B0D"/>
    <w:rsid w:val="004C3E8B"/>
    <w:rsid w:val="004C3ED2"/>
    <w:rsid w:val="004C5F06"/>
    <w:rsid w:val="004C62E5"/>
    <w:rsid w:val="004C62F3"/>
    <w:rsid w:val="004C6A05"/>
    <w:rsid w:val="004C7517"/>
    <w:rsid w:val="004D01A4"/>
    <w:rsid w:val="004D03C1"/>
    <w:rsid w:val="004D0475"/>
    <w:rsid w:val="004D0E9B"/>
    <w:rsid w:val="004D11FA"/>
    <w:rsid w:val="004D14AA"/>
    <w:rsid w:val="004D1A50"/>
    <w:rsid w:val="004D7593"/>
    <w:rsid w:val="004D776F"/>
    <w:rsid w:val="004D7B6A"/>
    <w:rsid w:val="004E0109"/>
    <w:rsid w:val="004E0327"/>
    <w:rsid w:val="004E16AA"/>
    <w:rsid w:val="004E1A78"/>
    <w:rsid w:val="004E2970"/>
    <w:rsid w:val="004E2ADA"/>
    <w:rsid w:val="004E3249"/>
    <w:rsid w:val="004E4E7E"/>
    <w:rsid w:val="004E4F9F"/>
    <w:rsid w:val="004E5BB5"/>
    <w:rsid w:val="004E66E3"/>
    <w:rsid w:val="004E757D"/>
    <w:rsid w:val="004F128A"/>
    <w:rsid w:val="004F1B2A"/>
    <w:rsid w:val="004F244F"/>
    <w:rsid w:val="004F377D"/>
    <w:rsid w:val="004F4085"/>
    <w:rsid w:val="004F4242"/>
    <w:rsid w:val="004F429C"/>
    <w:rsid w:val="004F5CD6"/>
    <w:rsid w:val="004F616E"/>
    <w:rsid w:val="004F72B1"/>
    <w:rsid w:val="004F7E57"/>
    <w:rsid w:val="0050232E"/>
    <w:rsid w:val="0050248F"/>
    <w:rsid w:val="00502C54"/>
    <w:rsid w:val="005033AB"/>
    <w:rsid w:val="00504F2B"/>
    <w:rsid w:val="00505B7B"/>
    <w:rsid w:val="0050621D"/>
    <w:rsid w:val="00510AC0"/>
    <w:rsid w:val="00511902"/>
    <w:rsid w:val="005125E8"/>
    <w:rsid w:val="0051357D"/>
    <w:rsid w:val="005166E9"/>
    <w:rsid w:val="00516DF2"/>
    <w:rsid w:val="005205B4"/>
    <w:rsid w:val="00520EB3"/>
    <w:rsid w:val="00521C61"/>
    <w:rsid w:val="005227D7"/>
    <w:rsid w:val="005236D8"/>
    <w:rsid w:val="005249EA"/>
    <w:rsid w:val="00526A40"/>
    <w:rsid w:val="00530C62"/>
    <w:rsid w:val="0053200F"/>
    <w:rsid w:val="00532504"/>
    <w:rsid w:val="005348CC"/>
    <w:rsid w:val="00534D2B"/>
    <w:rsid w:val="005366C3"/>
    <w:rsid w:val="005368D9"/>
    <w:rsid w:val="00536B2A"/>
    <w:rsid w:val="0054062F"/>
    <w:rsid w:val="00540EB4"/>
    <w:rsid w:val="0054240C"/>
    <w:rsid w:val="0054263A"/>
    <w:rsid w:val="00542643"/>
    <w:rsid w:val="00543767"/>
    <w:rsid w:val="00544240"/>
    <w:rsid w:val="0054520E"/>
    <w:rsid w:val="0054574B"/>
    <w:rsid w:val="00545889"/>
    <w:rsid w:val="005460CA"/>
    <w:rsid w:val="00547AC6"/>
    <w:rsid w:val="005506BD"/>
    <w:rsid w:val="0055242E"/>
    <w:rsid w:val="00553056"/>
    <w:rsid w:val="00553AD1"/>
    <w:rsid w:val="00553BC6"/>
    <w:rsid w:val="00554EB0"/>
    <w:rsid w:val="00556F07"/>
    <w:rsid w:val="00557055"/>
    <w:rsid w:val="00557201"/>
    <w:rsid w:val="005576C2"/>
    <w:rsid w:val="00562397"/>
    <w:rsid w:val="0056239A"/>
    <w:rsid w:val="005635AC"/>
    <w:rsid w:val="00563B56"/>
    <w:rsid w:val="00565135"/>
    <w:rsid w:val="005669A4"/>
    <w:rsid w:val="00566B83"/>
    <w:rsid w:val="00567634"/>
    <w:rsid w:val="00570495"/>
    <w:rsid w:val="005714A6"/>
    <w:rsid w:val="00571501"/>
    <w:rsid w:val="00571828"/>
    <w:rsid w:val="0057248C"/>
    <w:rsid w:val="005733AF"/>
    <w:rsid w:val="00573DE7"/>
    <w:rsid w:val="005742FB"/>
    <w:rsid w:val="00575515"/>
    <w:rsid w:val="0057700E"/>
    <w:rsid w:val="00577A67"/>
    <w:rsid w:val="00580940"/>
    <w:rsid w:val="00583E60"/>
    <w:rsid w:val="00584073"/>
    <w:rsid w:val="00584705"/>
    <w:rsid w:val="00585117"/>
    <w:rsid w:val="0058512A"/>
    <w:rsid w:val="00585F6F"/>
    <w:rsid w:val="00587CED"/>
    <w:rsid w:val="00587E81"/>
    <w:rsid w:val="00591A7B"/>
    <w:rsid w:val="00592117"/>
    <w:rsid w:val="005924E1"/>
    <w:rsid w:val="00592F80"/>
    <w:rsid w:val="00593AEB"/>
    <w:rsid w:val="00593F9D"/>
    <w:rsid w:val="0059410F"/>
    <w:rsid w:val="00594194"/>
    <w:rsid w:val="005952F1"/>
    <w:rsid w:val="005968FA"/>
    <w:rsid w:val="0059796C"/>
    <w:rsid w:val="005A0B74"/>
    <w:rsid w:val="005A2132"/>
    <w:rsid w:val="005A2849"/>
    <w:rsid w:val="005A2AD0"/>
    <w:rsid w:val="005A4362"/>
    <w:rsid w:val="005A798E"/>
    <w:rsid w:val="005B0D9C"/>
    <w:rsid w:val="005B1109"/>
    <w:rsid w:val="005B1305"/>
    <w:rsid w:val="005B1FE2"/>
    <w:rsid w:val="005B2280"/>
    <w:rsid w:val="005B2500"/>
    <w:rsid w:val="005B351F"/>
    <w:rsid w:val="005B4BFC"/>
    <w:rsid w:val="005B673C"/>
    <w:rsid w:val="005C0762"/>
    <w:rsid w:val="005C0E9B"/>
    <w:rsid w:val="005C0F83"/>
    <w:rsid w:val="005C1133"/>
    <w:rsid w:val="005C25C9"/>
    <w:rsid w:val="005C2F84"/>
    <w:rsid w:val="005C5A45"/>
    <w:rsid w:val="005C6D09"/>
    <w:rsid w:val="005D0CEF"/>
    <w:rsid w:val="005D7CA9"/>
    <w:rsid w:val="005E139D"/>
    <w:rsid w:val="005E13D5"/>
    <w:rsid w:val="005E1DC9"/>
    <w:rsid w:val="005E1E82"/>
    <w:rsid w:val="005E2E23"/>
    <w:rsid w:val="005E4A59"/>
    <w:rsid w:val="005E5AFA"/>
    <w:rsid w:val="005E6066"/>
    <w:rsid w:val="005E690A"/>
    <w:rsid w:val="005E79EF"/>
    <w:rsid w:val="005F093A"/>
    <w:rsid w:val="005F0D6E"/>
    <w:rsid w:val="005F1C07"/>
    <w:rsid w:val="005F1F2D"/>
    <w:rsid w:val="005F2525"/>
    <w:rsid w:val="005F282A"/>
    <w:rsid w:val="005F297E"/>
    <w:rsid w:val="005F4BFA"/>
    <w:rsid w:val="005F6705"/>
    <w:rsid w:val="005F6B2D"/>
    <w:rsid w:val="005F70E7"/>
    <w:rsid w:val="005F79A6"/>
    <w:rsid w:val="005F7D35"/>
    <w:rsid w:val="00600277"/>
    <w:rsid w:val="006011C8"/>
    <w:rsid w:val="006037F6"/>
    <w:rsid w:val="00604A7A"/>
    <w:rsid w:val="00606030"/>
    <w:rsid w:val="00606F34"/>
    <w:rsid w:val="00607615"/>
    <w:rsid w:val="00610631"/>
    <w:rsid w:val="00610F39"/>
    <w:rsid w:val="00611C40"/>
    <w:rsid w:val="00613A31"/>
    <w:rsid w:val="006144EF"/>
    <w:rsid w:val="00615BF4"/>
    <w:rsid w:val="00616FA4"/>
    <w:rsid w:val="006200CA"/>
    <w:rsid w:val="00620F78"/>
    <w:rsid w:val="00622E0D"/>
    <w:rsid w:val="00622EB8"/>
    <w:rsid w:val="0062323D"/>
    <w:rsid w:val="00624738"/>
    <w:rsid w:val="006247A0"/>
    <w:rsid w:val="00625870"/>
    <w:rsid w:val="00626192"/>
    <w:rsid w:val="006304EE"/>
    <w:rsid w:val="006327E6"/>
    <w:rsid w:val="00633502"/>
    <w:rsid w:val="0063360A"/>
    <w:rsid w:val="00633EF5"/>
    <w:rsid w:val="00635E7D"/>
    <w:rsid w:val="006363A2"/>
    <w:rsid w:val="0063664F"/>
    <w:rsid w:val="006404D8"/>
    <w:rsid w:val="00640B1D"/>
    <w:rsid w:val="00641884"/>
    <w:rsid w:val="00642257"/>
    <w:rsid w:val="0064225A"/>
    <w:rsid w:val="006423E6"/>
    <w:rsid w:val="006425AD"/>
    <w:rsid w:val="00644359"/>
    <w:rsid w:val="006469A4"/>
    <w:rsid w:val="0065038C"/>
    <w:rsid w:val="00650B5E"/>
    <w:rsid w:val="0065274B"/>
    <w:rsid w:val="0065298C"/>
    <w:rsid w:val="00652D3C"/>
    <w:rsid w:val="0065310D"/>
    <w:rsid w:val="00653686"/>
    <w:rsid w:val="006537B0"/>
    <w:rsid w:val="00654363"/>
    <w:rsid w:val="006546AB"/>
    <w:rsid w:val="006547AB"/>
    <w:rsid w:val="00656310"/>
    <w:rsid w:val="00656EE4"/>
    <w:rsid w:val="00657091"/>
    <w:rsid w:val="006602CE"/>
    <w:rsid w:val="00660A35"/>
    <w:rsid w:val="00660C01"/>
    <w:rsid w:val="00661BD2"/>
    <w:rsid w:val="00663877"/>
    <w:rsid w:val="00665895"/>
    <w:rsid w:val="00665A09"/>
    <w:rsid w:val="006663B5"/>
    <w:rsid w:val="006700AA"/>
    <w:rsid w:val="0067025A"/>
    <w:rsid w:val="006710A4"/>
    <w:rsid w:val="0067193D"/>
    <w:rsid w:val="00673538"/>
    <w:rsid w:val="00673590"/>
    <w:rsid w:val="006770F4"/>
    <w:rsid w:val="00677680"/>
    <w:rsid w:val="00677C91"/>
    <w:rsid w:val="006813EB"/>
    <w:rsid w:val="00681661"/>
    <w:rsid w:val="00683055"/>
    <w:rsid w:val="0068312F"/>
    <w:rsid w:val="00683444"/>
    <w:rsid w:val="0068733A"/>
    <w:rsid w:val="00690790"/>
    <w:rsid w:val="0069164A"/>
    <w:rsid w:val="00691B8B"/>
    <w:rsid w:val="006933B7"/>
    <w:rsid w:val="00694A1E"/>
    <w:rsid w:val="00695389"/>
    <w:rsid w:val="006959C5"/>
    <w:rsid w:val="00695A55"/>
    <w:rsid w:val="00696E9C"/>
    <w:rsid w:val="00697ABD"/>
    <w:rsid w:val="006A04B1"/>
    <w:rsid w:val="006A0A21"/>
    <w:rsid w:val="006A2A48"/>
    <w:rsid w:val="006A349D"/>
    <w:rsid w:val="006A3515"/>
    <w:rsid w:val="006A5A6B"/>
    <w:rsid w:val="006A67A1"/>
    <w:rsid w:val="006A70B1"/>
    <w:rsid w:val="006B1C80"/>
    <w:rsid w:val="006B2807"/>
    <w:rsid w:val="006B30E1"/>
    <w:rsid w:val="006B4659"/>
    <w:rsid w:val="006B73D2"/>
    <w:rsid w:val="006C0194"/>
    <w:rsid w:val="006C0C80"/>
    <w:rsid w:val="006C1303"/>
    <w:rsid w:val="006C1B9B"/>
    <w:rsid w:val="006C1D58"/>
    <w:rsid w:val="006C27D9"/>
    <w:rsid w:val="006C297B"/>
    <w:rsid w:val="006C4408"/>
    <w:rsid w:val="006C47F6"/>
    <w:rsid w:val="006C4EED"/>
    <w:rsid w:val="006C50B9"/>
    <w:rsid w:val="006C624B"/>
    <w:rsid w:val="006C789F"/>
    <w:rsid w:val="006D0203"/>
    <w:rsid w:val="006D1438"/>
    <w:rsid w:val="006D15D3"/>
    <w:rsid w:val="006D2451"/>
    <w:rsid w:val="006D3E58"/>
    <w:rsid w:val="006D419E"/>
    <w:rsid w:val="006D4285"/>
    <w:rsid w:val="006D450B"/>
    <w:rsid w:val="006D51EF"/>
    <w:rsid w:val="006D5287"/>
    <w:rsid w:val="006D7400"/>
    <w:rsid w:val="006D7B39"/>
    <w:rsid w:val="006E005B"/>
    <w:rsid w:val="006E0D0E"/>
    <w:rsid w:val="006E113D"/>
    <w:rsid w:val="006E1C15"/>
    <w:rsid w:val="006E44FB"/>
    <w:rsid w:val="006E6E9D"/>
    <w:rsid w:val="006E748D"/>
    <w:rsid w:val="006F3473"/>
    <w:rsid w:val="006F4F08"/>
    <w:rsid w:val="006F50C2"/>
    <w:rsid w:val="006F624A"/>
    <w:rsid w:val="007009F3"/>
    <w:rsid w:val="0070360B"/>
    <w:rsid w:val="007038E5"/>
    <w:rsid w:val="0070753C"/>
    <w:rsid w:val="007104FC"/>
    <w:rsid w:val="00710FA2"/>
    <w:rsid w:val="007118DE"/>
    <w:rsid w:val="00711CFD"/>
    <w:rsid w:val="0071283E"/>
    <w:rsid w:val="00712F5B"/>
    <w:rsid w:val="0071352B"/>
    <w:rsid w:val="007143AC"/>
    <w:rsid w:val="007154ED"/>
    <w:rsid w:val="00715E08"/>
    <w:rsid w:val="00716116"/>
    <w:rsid w:val="0071662D"/>
    <w:rsid w:val="00720883"/>
    <w:rsid w:val="007208CD"/>
    <w:rsid w:val="00720FE2"/>
    <w:rsid w:val="00721064"/>
    <w:rsid w:val="00721616"/>
    <w:rsid w:val="00722C1C"/>
    <w:rsid w:val="007251CD"/>
    <w:rsid w:val="00732711"/>
    <w:rsid w:val="007331DC"/>
    <w:rsid w:val="00733341"/>
    <w:rsid w:val="00733A7A"/>
    <w:rsid w:val="00734053"/>
    <w:rsid w:val="00734CCC"/>
    <w:rsid w:val="0073725B"/>
    <w:rsid w:val="00737EBC"/>
    <w:rsid w:val="007419A9"/>
    <w:rsid w:val="00742E4C"/>
    <w:rsid w:val="00743DD5"/>
    <w:rsid w:val="00745175"/>
    <w:rsid w:val="00745250"/>
    <w:rsid w:val="00746331"/>
    <w:rsid w:val="00747078"/>
    <w:rsid w:val="00750507"/>
    <w:rsid w:val="00750C7C"/>
    <w:rsid w:val="007514D1"/>
    <w:rsid w:val="00751B00"/>
    <w:rsid w:val="00752376"/>
    <w:rsid w:val="00752BEB"/>
    <w:rsid w:val="00753D52"/>
    <w:rsid w:val="00755AAA"/>
    <w:rsid w:val="0075737C"/>
    <w:rsid w:val="00757687"/>
    <w:rsid w:val="00757F44"/>
    <w:rsid w:val="00760E21"/>
    <w:rsid w:val="007619FC"/>
    <w:rsid w:val="00762897"/>
    <w:rsid w:val="00764B46"/>
    <w:rsid w:val="007653CB"/>
    <w:rsid w:val="007657D1"/>
    <w:rsid w:val="00766B26"/>
    <w:rsid w:val="00766C71"/>
    <w:rsid w:val="00767BE1"/>
    <w:rsid w:val="00767C9A"/>
    <w:rsid w:val="00770A82"/>
    <w:rsid w:val="0077161C"/>
    <w:rsid w:val="00773DB5"/>
    <w:rsid w:val="00775060"/>
    <w:rsid w:val="0077519F"/>
    <w:rsid w:val="007769CA"/>
    <w:rsid w:val="00777679"/>
    <w:rsid w:val="00777720"/>
    <w:rsid w:val="007777CD"/>
    <w:rsid w:val="007778C5"/>
    <w:rsid w:val="007801EC"/>
    <w:rsid w:val="00780703"/>
    <w:rsid w:val="00781900"/>
    <w:rsid w:val="00782A16"/>
    <w:rsid w:val="00782D59"/>
    <w:rsid w:val="00783228"/>
    <w:rsid w:val="0078353C"/>
    <w:rsid w:val="00783A6F"/>
    <w:rsid w:val="007845CE"/>
    <w:rsid w:val="00785B62"/>
    <w:rsid w:val="007860BD"/>
    <w:rsid w:val="0078639C"/>
    <w:rsid w:val="00787EE8"/>
    <w:rsid w:val="00791AF1"/>
    <w:rsid w:val="00792421"/>
    <w:rsid w:val="00792759"/>
    <w:rsid w:val="0079478C"/>
    <w:rsid w:val="00794FE0"/>
    <w:rsid w:val="00795013"/>
    <w:rsid w:val="00795BB1"/>
    <w:rsid w:val="00795D3A"/>
    <w:rsid w:val="00795DE2"/>
    <w:rsid w:val="007964D0"/>
    <w:rsid w:val="00796A97"/>
    <w:rsid w:val="00796CDF"/>
    <w:rsid w:val="007A1D3C"/>
    <w:rsid w:val="007A2324"/>
    <w:rsid w:val="007A309F"/>
    <w:rsid w:val="007A383D"/>
    <w:rsid w:val="007A57D6"/>
    <w:rsid w:val="007A68F2"/>
    <w:rsid w:val="007A74BF"/>
    <w:rsid w:val="007A7A35"/>
    <w:rsid w:val="007B08A3"/>
    <w:rsid w:val="007B0E31"/>
    <w:rsid w:val="007B36EC"/>
    <w:rsid w:val="007B3D7B"/>
    <w:rsid w:val="007B3DAA"/>
    <w:rsid w:val="007B4443"/>
    <w:rsid w:val="007B48E0"/>
    <w:rsid w:val="007B4F31"/>
    <w:rsid w:val="007B5284"/>
    <w:rsid w:val="007B649C"/>
    <w:rsid w:val="007C0959"/>
    <w:rsid w:val="007C1C30"/>
    <w:rsid w:val="007C259B"/>
    <w:rsid w:val="007C2802"/>
    <w:rsid w:val="007C29D5"/>
    <w:rsid w:val="007C2C95"/>
    <w:rsid w:val="007C42B1"/>
    <w:rsid w:val="007C42BC"/>
    <w:rsid w:val="007C48D1"/>
    <w:rsid w:val="007C4E15"/>
    <w:rsid w:val="007C504E"/>
    <w:rsid w:val="007C7CF5"/>
    <w:rsid w:val="007C7D81"/>
    <w:rsid w:val="007D01BA"/>
    <w:rsid w:val="007D0A48"/>
    <w:rsid w:val="007D146D"/>
    <w:rsid w:val="007D2F43"/>
    <w:rsid w:val="007D4038"/>
    <w:rsid w:val="007D465E"/>
    <w:rsid w:val="007D4AAC"/>
    <w:rsid w:val="007D61E5"/>
    <w:rsid w:val="007D7030"/>
    <w:rsid w:val="007D7548"/>
    <w:rsid w:val="007E0534"/>
    <w:rsid w:val="007E0972"/>
    <w:rsid w:val="007E0D5D"/>
    <w:rsid w:val="007E17C7"/>
    <w:rsid w:val="007E2EB8"/>
    <w:rsid w:val="007E37B6"/>
    <w:rsid w:val="007E52F6"/>
    <w:rsid w:val="007E59B8"/>
    <w:rsid w:val="007E5CBE"/>
    <w:rsid w:val="007F0356"/>
    <w:rsid w:val="007F03F7"/>
    <w:rsid w:val="007F0867"/>
    <w:rsid w:val="007F0DF8"/>
    <w:rsid w:val="007F0FEF"/>
    <w:rsid w:val="007F11FB"/>
    <w:rsid w:val="007F1ABB"/>
    <w:rsid w:val="007F2FAF"/>
    <w:rsid w:val="007F3676"/>
    <w:rsid w:val="007F3AD8"/>
    <w:rsid w:val="007F51A3"/>
    <w:rsid w:val="007F5BA2"/>
    <w:rsid w:val="007F6642"/>
    <w:rsid w:val="007F67DF"/>
    <w:rsid w:val="007F75D7"/>
    <w:rsid w:val="007F7F87"/>
    <w:rsid w:val="00800156"/>
    <w:rsid w:val="0080079B"/>
    <w:rsid w:val="00800A55"/>
    <w:rsid w:val="00801AAB"/>
    <w:rsid w:val="00802AC1"/>
    <w:rsid w:val="00803419"/>
    <w:rsid w:val="00803D1F"/>
    <w:rsid w:val="00804336"/>
    <w:rsid w:val="0080492E"/>
    <w:rsid w:val="00805106"/>
    <w:rsid w:val="008100F3"/>
    <w:rsid w:val="00810292"/>
    <w:rsid w:val="008116DB"/>
    <w:rsid w:val="008122D1"/>
    <w:rsid w:val="00812F84"/>
    <w:rsid w:val="00813A92"/>
    <w:rsid w:val="0081434D"/>
    <w:rsid w:val="00814B9A"/>
    <w:rsid w:val="00815AAB"/>
    <w:rsid w:val="00815FEF"/>
    <w:rsid w:val="008163FB"/>
    <w:rsid w:val="00817E62"/>
    <w:rsid w:val="00821BF0"/>
    <w:rsid w:val="0082301F"/>
    <w:rsid w:val="008231B1"/>
    <w:rsid w:val="00823804"/>
    <w:rsid w:val="00823B83"/>
    <w:rsid w:val="00824E84"/>
    <w:rsid w:val="00825698"/>
    <w:rsid w:val="00825EEB"/>
    <w:rsid w:val="008263E1"/>
    <w:rsid w:val="00827FE4"/>
    <w:rsid w:val="008319F3"/>
    <w:rsid w:val="008320C7"/>
    <w:rsid w:val="008333DC"/>
    <w:rsid w:val="00833812"/>
    <w:rsid w:val="00833F9D"/>
    <w:rsid w:val="008358FC"/>
    <w:rsid w:val="00837AF8"/>
    <w:rsid w:val="00840E3C"/>
    <w:rsid w:val="00841401"/>
    <w:rsid w:val="008435FB"/>
    <w:rsid w:val="008466BD"/>
    <w:rsid w:val="008503B8"/>
    <w:rsid w:val="008504C8"/>
    <w:rsid w:val="00850895"/>
    <w:rsid w:val="00851D5D"/>
    <w:rsid w:val="008522DE"/>
    <w:rsid w:val="00852AEA"/>
    <w:rsid w:val="008547D1"/>
    <w:rsid w:val="00857848"/>
    <w:rsid w:val="008600BC"/>
    <w:rsid w:val="00860754"/>
    <w:rsid w:val="00860C4D"/>
    <w:rsid w:val="00861CE8"/>
    <w:rsid w:val="0086373B"/>
    <w:rsid w:val="008639CA"/>
    <w:rsid w:val="0086689C"/>
    <w:rsid w:val="00867839"/>
    <w:rsid w:val="00867C00"/>
    <w:rsid w:val="00867E91"/>
    <w:rsid w:val="00872B96"/>
    <w:rsid w:val="00873DA2"/>
    <w:rsid w:val="00874BBE"/>
    <w:rsid w:val="00874C30"/>
    <w:rsid w:val="00875BA8"/>
    <w:rsid w:val="008769B8"/>
    <w:rsid w:val="00876C4E"/>
    <w:rsid w:val="0087772D"/>
    <w:rsid w:val="0088035F"/>
    <w:rsid w:val="00880547"/>
    <w:rsid w:val="008819CA"/>
    <w:rsid w:val="00881D26"/>
    <w:rsid w:val="0088215D"/>
    <w:rsid w:val="008825F8"/>
    <w:rsid w:val="00882F39"/>
    <w:rsid w:val="00883300"/>
    <w:rsid w:val="00883936"/>
    <w:rsid w:val="00883D55"/>
    <w:rsid w:val="00884E2D"/>
    <w:rsid w:val="00886565"/>
    <w:rsid w:val="00890C6F"/>
    <w:rsid w:val="00893739"/>
    <w:rsid w:val="0089499C"/>
    <w:rsid w:val="008965D7"/>
    <w:rsid w:val="00897701"/>
    <w:rsid w:val="008A04B2"/>
    <w:rsid w:val="008A1D1A"/>
    <w:rsid w:val="008A296D"/>
    <w:rsid w:val="008A33D5"/>
    <w:rsid w:val="008A367D"/>
    <w:rsid w:val="008A4A09"/>
    <w:rsid w:val="008A4BE8"/>
    <w:rsid w:val="008A4CD8"/>
    <w:rsid w:val="008A5343"/>
    <w:rsid w:val="008A5E32"/>
    <w:rsid w:val="008A7677"/>
    <w:rsid w:val="008B0D7F"/>
    <w:rsid w:val="008B1D9C"/>
    <w:rsid w:val="008B227E"/>
    <w:rsid w:val="008B2A8C"/>
    <w:rsid w:val="008B5070"/>
    <w:rsid w:val="008B551F"/>
    <w:rsid w:val="008B561C"/>
    <w:rsid w:val="008B6196"/>
    <w:rsid w:val="008B6D87"/>
    <w:rsid w:val="008B6E3C"/>
    <w:rsid w:val="008B7782"/>
    <w:rsid w:val="008C05A6"/>
    <w:rsid w:val="008C1340"/>
    <w:rsid w:val="008C1383"/>
    <w:rsid w:val="008C199D"/>
    <w:rsid w:val="008C278F"/>
    <w:rsid w:val="008C53B8"/>
    <w:rsid w:val="008C6B29"/>
    <w:rsid w:val="008C731D"/>
    <w:rsid w:val="008D278F"/>
    <w:rsid w:val="008D30A0"/>
    <w:rsid w:val="008D4344"/>
    <w:rsid w:val="008D4348"/>
    <w:rsid w:val="008D443C"/>
    <w:rsid w:val="008D45B4"/>
    <w:rsid w:val="008D54B3"/>
    <w:rsid w:val="008D5944"/>
    <w:rsid w:val="008D5A81"/>
    <w:rsid w:val="008D5CD0"/>
    <w:rsid w:val="008D5EBD"/>
    <w:rsid w:val="008D780A"/>
    <w:rsid w:val="008E0FAF"/>
    <w:rsid w:val="008E1A2A"/>
    <w:rsid w:val="008E1BC0"/>
    <w:rsid w:val="008E207F"/>
    <w:rsid w:val="008E2F3A"/>
    <w:rsid w:val="008E344B"/>
    <w:rsid w:val="008E3A9F"/>
    <w:rsid w:val="008E66EC"/>
    <w:rsid w:val="008E6982"/>
    <w:rsid w:val="008E6DBE"/>
    <w:rsid w:val="008E737F"/>
    <w:rsid w:val="008E77D6"/>
    <w:rsid w:val="008F0A00"/>
    <w:rsid w:val="008F0FEE"/>
    <w:rsid w:val="008F257B"/>
    <w:rsid w:val="008F2C6D"/>
    <w:rsid w:val="008F5C00"/>
    <w:rsid w:val="008F7A84"/>
    <w:rsid w:val="00903769"/>
    <w:rsid w:val="0090416A"/>
    <w:rsid w:val="00904665"/>
    <w:rsid w:val="00904686"/>
    <w:rsid w:val="00905798"/>
    <w:rsid w:val="00905CBF"/>
    <w:rsid w:val="0090621A"/>
    <w:rsid w:val="00906810"/>
    <w:rsid w:val="00906AD9"/>
    <w:rsid w:val="00907228"/>
    <w:rsid w:val="0090744D"/>
    <w:rsid w:val="0091000D"/>
    <w:rsid w:val="00910BAC"/>
    <w:rsid w:val="0091188F"/>
    <w:rsid w:val="00911F08"/>
    <w:rsid w:val="00912C32"/>
    <w:rsid w:val="00914DFE"/>
    <w:rsid w:val="00915A1F"/>
    <w:rsid w:val="00915B75"/>
    <w:rsid w:val="00923731"/>
    <w:rsid w:val="009242BA"/>
    <w:rsid w:val="009256DF"/>
    <w:rsid w:val="00925A74"/>
    <w:rsid w:val="00927CE1"/>
    <w:rsid w:val="00927D4A"/>
    <w:rsid w:val="00930C32"/>
    <w:rsid w:val="00930C7D"/>
    <w:rsid w:val="009313A4"/>
    <w:rsid w:val="00931761"/>
    <w:rsid w:val="009328FC"/>
    <w:rsid w:val="00933427"/>
    <w:rsid w:val="009344AA"/>
    <w:rsid w:val="00935EE3"/>
    <w:rsid w:val="00937B9D"/>
    <w:rsid w:val="00940320"/>
    <w:rsid w:val="00940AEA"/>
    <w:rsid w:val="00940E8C"/>
    <w:rsid w:val="00941407"/>
    <w:rsid w:val="00941696"/>
    <w:rsid w:val="0094193C"/>
    <w:rsid w:val="00941E32"/>
    <w:rsid w:val="0094200C"/>
    <w:rsid w:val="009420E8"/>
    <w:rsid w:val="00942256"/>
    <w:rsid w:val="00942C35"/>
    <w:rsid w:val="0094351C"/>
    <w:rsid w:val="00944991"/>
    <w:rsid w:val="00947854"/>
    <w:rsid w:val="00950D00"/>
    <w:rsid w:val="00951998"/>
    <w:rsid w:val="00952B25"/>
    <w:rsid w:val="00952B5D"/>
    <w:rsid w:val="009536C9"/>
    <w:rsid w:val="00953868"/>
    <w:rsid w:val="00954754"/>
    <w:rsid w:val="009553FE"/>
    <w:rsid w:val="009555C3"/>
    <w:rsid w:val="009567CC"/>
    <w:rsid w:val="009619D4"/>
    <w:rsid w:val="00961DCC"/>
    <w:rsid w:val="009622E3"/>
    <w:rsid w:val="0096251D"/>
    <w:rsid w:val="0096264A"/>
    <w:rsid w:val="00965056"/>
    <w:rsid w:val="00965978"/>
    <w:rsid w:val="00966A8E"/>
    <w:rsid w:val="00966B25"/>
    <w:rsid w:val="00966E39"/>
    <w:rsid w:val="00966ECE"/>
    <w:rsid w:val="0097200A"/>
    <w:rsid w:val="00972275"/>
    <w:rsid w:val="009745D7"/>
    <w:rsid w:val="00974A9A"/>
    <w:rsid w:val="009752DA"/>
    <w:rsid w:val="00976433"/>
    <w:rsid w:val="00977321"/>
    <w:rsid w:val="00977CBF"/>
    <w:rsid w:val="00980199"/>
    <w:rsid w:val="009820B9"/>
    <w:rsid w:val="00986B27"/>
    <w:rsid w:val="00987097"/>
    <w:rsid w:val="009874B5"/>
    <w:rsid w:val="009909E1"/>
    <w:rsid w:val="00991710"/>
    <w:rsid w:val="0099289C"/>
    <w:rsid w:val="00993829"/>
    <w:rsid w:val="009956BB"/>
    <w:rsid w:val="009A012F"/>
    <w:rsid w:val="009A0ED4"/>
    <w:rsid w:val="009A1C84"/>
    <w:rsid w:val="009A31ED"/>
    <w:rsid w:val="009A3CDE"/>
    <w:rsid w:val="009A3CEA"/>
    <w:rsid w:val="009A46A8"/>
    <w:rsid w:val="009A588B"/>
    <w:rsid w:val="009A764E"/>
    <w:rsid w:val="009B08E7"/>
    <w:rsid w:val="009B1B83"/>
    <w:rsid w:val="009B1DA3"/>
    <w:rsid w:val="009B4DC8"/>
    <w:rsid w:val="009B4EE3"/>
    <w:rsid w:val="009B593A"/>
    <w:rsid w:val="009C0A48"/>
    <w:rsid w:val="009C2446"/>
    <w:rsid w:val="009C2DBB"/>
    <w:rsid w:val="009C4406"/>
    <w:rsid w:val="009C4475"/>
    <w:rsid w:val="009C5B30"/>
    <w:rsid w:val="009C6A0C"/>
    <w:rsid w:val="009C75B7"/>
    <w:rsid w:val="009D0171"/>
    <w:rsid w:val="009D2680"/>
    <w:rsid w:val="009D286A"/>
    <w:rsid w:val="009D3506"/>
    <w:rsid w:val="009D471C"/>
    <w:rsid w:val="009D5BB8"/>
    <w:rsid w:val="009D666F"/>
    <w:rsid w:val="009E1394"/>
    <w:rsid w:val="009E3342"/>
    <w:rsid w:val="009E55F2"/>
    <w:rsid w:val="009E57E6"/>
    <w:rsid w:val="009E6450"/>
    <w:rsid w:val="009E6D8D"/>
    <w:rsid w:val="009E73DF"/>
    <w:rsid w:val="009E7647"/>
    <w:rsid w:val="009E780E"/>
    <w:rsid w:val="009F042D"/>
    <w:rsid w:val="009F07E5"/>
    <w:rsid w:val="009F0F84"/>
    <w:rsid w:val="009F198F"/>
    <w:rsid w:val="009F20A7"/>
    <w:rsid w:val="009F2CC1"/>
    <w:rsid w:val="009F332E"/>
    <w:rsid w:val="009F468E"/>
    <w:rsid w:val="009F58EA"/>
    <w:rsid w:val="009F6993"/>
    <w:rsid w:val="009F6C95"/>
    <w:rsid w:val="009F7A95"/>
    <w:rsid w:val="00A007C6"/>
    <w:rsid w:val="00A013C0"/>
    <w:rsid w:val="00A01A1A"/>
    <w:rsid w:val="00A027DD"/>
    <w:rsid w:val="00A03DDD"/>
    <w:rsid w:val="00A04C69"/>
    <w:rsid w:val="00A04F11"/>
    <w:rsid w:val="00A075EA"/>
    <w:rsid w:val="00A07765"/>
    <w:rsid w:val="00A07F1C"/>
    <w:rsid w:val="00A11116"/>
    <w:rsid w:val="00A11B77"/>
    <w:rsid w:val="00A11DCB"/>
    <w:rsid w:val="00A1421C"/>
    <w:rsid w:val="00A14257"/>
    <w:rsid w:val="00A17AD8"/>
    <w:rsid w:val="00A17DB4"/>
    <w:rsid w:val="00A2011F"/>
    <w:rsid w:val="00A20667"/>
    <w:rsid w:val="00A26883"/>
    <w:rsid w:val="00A26EB7"/>
    <w:rsid w:val="00A275D2"/>
    <w:rsid w:val="00A30205"/>
    <w:rsid w:val="00A30695"/>
    <w:rsid w:val="00A33791"/>
    <w:rsid w:val="00A3384A"/>
    <w:rsid w:val="00A348A4"/>
    <w:rsid w:val="00A34940"/>
    <w:rsid w:val="00A34F94"/>
    <w:rsid w:val="00A34FB8"/>
    <w:rsid w:val="00A351C6"/>
    <w:rsid w:val="00A35A17"/>
    <w:rsid w:val="00A40618"/>
    <w:rsid w:val="00A41628"/>
    <w:rsid w:val="00A429B1"/>
    <w:rsid w:val="00A44188"/>
    <w:rsid w:val="00A51AE7"/>
    <w:rsid w:val="00A52D79"/>
    <w:rsid w:val="00A52E73"/>
    <w:rsid w:val="00A52E7D"/>
    <w:rsid w:val="00A52FA6"/>
    <w:rsid w:val="00A52FBE"/>
    <w:rsid w:val="00A53925"/>
    <w:rsid w:val="00A539CC"/>
    <w:rsid w:val="00A53FF6"/>
    <w:rsid w:val="00A5408A"/>
    <w:rsid w:val="00A5417D"/>
    <w:rsid w:val="00A54347"/>
    <w:rsid w:val="00A545D0"/>
    <w:rsid w:val="00A55F64"/>
    <w:rsid w:val="00A5655D"/>
    <w:rsid w:val="00A568B7"/>
    <w:rsid w:val="00A57092"/>
    <w:rsid w:val="00A57A64"/>
    <w:rsid w:val="00A57B86"/>
    <w:rsid w:val="00A63F47"/>
    <w:rsid w:val="00A64992"/>
    <w:rsid w:val="00A65267"/>
    <w:rsid w:val="00A6787F"/>
    <w:rsid w:val="00A70306"/>
    <w:rsid w:val="00A71A73"/>
    <w:rsid w:val="00A72FB2"/>
    <w:rsid w:val="00A73D71"/>
    <w:rsid w:val="00A7479F"/>
    <w:rsid w:val="00A74B40"/>
    <w:rsid w:val="00A74C82"/>
    <w:rsid w:val="00A74FB7"/>
    <w:rsid w:val="00A75D4B"/>
    <w:rsid w:val="00A771D0"/>
    <w:rsid w:val="00A806AE"/>
    <w:rsid w:val="00A80AC5"/>
    <w:rsid w:val="00A80F0D"/>
    <w:rsid w:val="00A8233F"/>
    <w:rsid w:val="00A85956"/>
    <w:rsid w:val="00A8646B"/>
    <w:rsid w:val="00A86486"/>
    <w:rsid w:val="00A86CB3"/>
    <w:rsid w:val="00A86EE8"/>
    <w:rsid w:val="00A9120D"/>
    <w:rsid w:val="00A91D98"/>
    <w:rsid w:val="00A93BC6"/>
    <w:rsid w:val="00A9419F"/>
    <w:rsid w:val="00A95532"/>
    <w:rsid w:val="00A95B78"/>
    <w:rsid w:val="00A96D4A"/>
    <w:rsid w:val="00A96D81"/>
    <w:rsid w:val="00A97B6B"/>
    <w:rsid w:val="00AA0891"/>
    <w:rsid w:val="00AA1073"/>
    <w:rsid w:val="00AA460C"/>
    <w:rsid w:val="00AA4999"/>
    <w:rsid w:val="00AA49B0"/>
    <w:rsid w:val="00AA4ED2"/>
    <w:rsid w:val="00AA5C24"/>
    <w:rsid w:val="00AA5D99"/>
    <w:rsid w:val="00AA6EEE"/>
    <w:rsid w:val="00AA709B"/>
    <w:rsid w:val="00AA7F49"/>
    <w:rsid w:val="00AB05A9"/>
    <w:rsid w:val="00AB06C0"/>
    <w:rsid w:val="00AB2560"/>
    <w:rsid w:val="00AB35E6"/>
    <w:rsid w:val="00AB39CA"/>
    <w:rsid w:val="00AB41D0"/>
    <w:rsid w:val="00AB4AE0"/>
    <w:rsid w:val="00AB5EE6"/>
    <w:rsid w:val="00AB6F0D"/>
    <w:rsid w:val="00AC037A"/>
    <w:rsid w:val="00AC06C8"/>
    <w:rsid w:val="00AC18AC"/>
    <w:rsid w:val="00AC318B"/>
    <w:rsid w:val="00AC399B"/>
    <w:rsid w:val="00AC4E48"/>
    <w:rsid w:val="00AC716A"/>
    <w:rsid w:val="00AC72A2"/>
    <w:rsid w:val="00AC77D2"/>
    <w:rsid w:val="00AC7DA1"/>
    <w:rsid w:val="00AC7DBE"/>
    <w:rsid w:val="00AD0493"/>
    <w:rsid w:val="00AD36ED"/>
    <w:rsid w:val="00AD4C21"/>
    <w:rsid w:val="00AD5F65"/>
    <w:rsid w:val="00AD778A"/>
    <w:rsid w:val="00AE0E23"/>
    <w:rsid w:val="00AE1AFC"/>
    <w:rsid w:val="00AE205A"/>
    <w:rsid w:val="00AE3013"/>
    <w:rsid w:val="00AE4F9A"/>
    <w:rsid w:val="00AE56D1"/>
    <w:rsid w:val="00AE5CB2"/>
    <w:rsid w:val="00AE61E1"/>
    <w:rsid w:val="00AE61E2"/>
    <w:rsid w:val="00AE6A12"/>
    <w:rsid w:val="00AF01BC"/>
    <w:rsid w:val="00AF09EE"/>
    <w:rsid w:val="00AF1520"/>
    <w:rsid w:val="00AF27F3"/>
    <w:rsid w:val="00AF3851"/>
    <w:rsid w:val="00AF3B8B"/>
    <w:rsid w:val="00AF3FCE"/>
    <w:rsid w:val="00AF46AB"/>
    <w:rsid w:val="00B01655"/>
    <w:rsid w:val="00B01A95"/>
    <w:rsid w:val="00B0205D"/>
    <w:rsid w:val="00B0409D"/>
    <w:rsid w:val="00B05DA2"/>
    <w:rsid w:val="00B05FD7"/>
    <w:rsid w:val="00B1038A"/>
    <w:rsid w:val="00B10627"/>
    <w:rsid w:val="00B10EC8"/>
    <w:rsid w:val="00B13FF0"/>
    <w:rsid w:val="00B14542"/>
    <w:rsid w:val="00B1491D"/>
    <w:rsid w:val="00B20587"/>
    <w:rsid w:val="00B22039"/>
    <w:rsid w:val="00B2268F"/>
    <w:rsid w:val="00B227E2"/>
    <w:rsid w:val="00B23960"/>
    <w:rsid w:val="00B25D41"/>
    <w:rsid w:val="00B25F0E"/>
    <w:rsid w:val="00B261E5"/>
    <w:rsid w:val="00B302CA"/>
    <w:rsid w:val="00B3072E"/>
    <w:rsid w:val="00B30B04"/>
    <w:rsid w:val="00B3193E"/>
    <w:rsid w:val="00B33957"/>
    <w:rsid w:val="00B33B76"/>
    <w:rsid w:val="00B34665"/>
    <w:rsid w:val="00B352A9"/>
    <w:rsid w:val="00B3693E"/>
    <w:rsid w:val="00B37966"/>
    <w:rsid w:val="00B37C1D"/>
    <w:rsid w:val="00B400CB"/>
    <w:rsid w:val="00B4025E"/>
    <w:rsid w:val="00B417A7"/>
    <w:rsid w:val="00B4268A"/>
    <w:rsid w:val="00B445B2"/>
    <w:rsid w:val="00B44BA3"/>
    <w:rsid w:val="00B452D1"/>
    <w:rsid w:val="00B45332"/>
    <w:rsid w:val="00B45446"/>
    <w:rsid w:val="00B45F1C"/>
    <w:rsid w:val="00B46650"/>
    <w:rsid w:val="00B469C8"/>
    <w:rsid w:val="00B51449"/>
    <w:rsid w:val="00B51AC4"/>
    <w:rsid w:val="00B52B11"/>
    <w:rsid w:val="00B53E0C"/>
    <w:rsid w:val="00B53E5F"/>
    <w:rsid w:val="00B541C6"/>
    <w:rsid w:val="00B54BCD"/>
    <w:rsid w:val="00B55B98"/>
    <w:rsid w:val="00B55F64"/>
    <w:rsid w:val="00B60A61"/>
    <w:rsid w:val="00B60AE6"/>
    <w:rsid w:val="00B6128B"/>
    <w:rsid w:val="00B63264"/>
    <w:rsid w:val="00B63B12"/>
    <w:rsid w:val="00B66470"/>
    <w:rsid w:val="00B6699E"/>
    <w:rsid w:val="00B66A0E"/>
    <w:rsid w:val="00B67033"/>
    <w:rsid w:val="00B703C6"/>
    <w:rsid w:val="00B70F27"/>
    <w:rsid w:val="00B7148A"/>
    <w:rsid w:val="00B719BE"/>
    <w:rsid w:val="00B76757"/>
    <w:rsid w:val="00B76D22"/>
    <w:rsid w:val="00B7755A"/>
    <w:rsid w:val="00B804B0"/>
    <w:rsid w:val="00B806F7"/>
    <w:rsid w:val="00B82755"/>
    <w:rsid w:val="00B833A4"/>
    <w:rsid w:val="00B83D0C"/>
    <w:rsid w:val="00B841AC"/>
    <w:rsid w:val="00B84273"/>
    <w:rsid w:val="00B84608"/>
    <w:rsid w:val="00B86842"/>
    <w:rsid w:val="00B90595"/>
    <w:rsid w:val="00B920CB"/>
    <w:rsid w:val="00B92341"/>
    <w:rsid w:val="00B927FD"/>
    <w:rsid w:val="00B92B60"/>
    <w:rsid w:val="00B92E59"/>
    <w:rsid w:val="00B9350E"/>
    <w:rsid w:val="00B94D68"/>
    <w:rsid w:val="00B955B6"/>
    <w:rsid w:val="00B95FFF"/>
    <w:rsid w:val="00BA15EE"/>
    <w:rsid w:val="00BA43FF"/>
    <w:rsid w:val="00BA58ED"/>
    <w:rsid w:val="00BA5C68"/>
    <w:rsid w:val="00BA63B7"/>
    <w:rsid w:val="00BA66C2"/>
    <w:rsid w:val="00BA6DE4"/>
    <w:rsid w:val="00BA6FC9"/>
    <w:rsid w:val="00BA7439"/>
    <w:rsid w:val="00BA7C2D"/>
    <w:rsid w:val="00BB0618"/>
    <w:rsid w:val="00BB18B9"/>
    <w:rsid w:val="00BB1A0A"/>
    <w:rsid w:val="00BB3C96"/>
    <w:rsid w:val="00BB5100"/>
    <w:rsid w:val="00BC1D91"/>
    <w:rsid w:val="00BC29A7"/>
    <w:rsid w:val="00BC3E71"/>
    <w:rsid w:val="00BC4B3F"/>
    <w:rsid w:val="00BC4EAA"/>
    <w:rsid w:val="00BC6ACC"/>
    <w:rsid w:val="00BC73F3"/>
    <w:rsid w:val="00BD07DE"/>
    <w:rsid w:val="00BD1747"/>
    <w:rsid w:val="00BD1D1A"/>
    <w:rsid w:val="00BD1FBB"/>
    <w:rsid w:val="00BD22E4"/>
    <w:rsid w:val="00BD2A08"/>
    <w:rsid w:val="00BD588D"/>
    <w:rsid w:val="00BD5BF8"/>
    <w:rsid w:val="00BD792B"/>
    <w:rsid w:val="00BE0422"/>
    <w:rsid w:val="00BE0F38"/>
    <w:rsid w:val="00BE1163"/>
    <w:rsid w:val="00BE2B76"/>
    <w:rsid w:val="00BE3F1C"/>
    <w:rsid w:val="00BE4935"/>
    <w:rsid w:val="00BE5A11"/>
    <w:rsid w:val="00BE5E6B"/>
    <w:rsid w:val="00BE63BD"/>
    <w:rsid w:val="00BE6A48"/>
    <w:rsid w:val="00BE77CC"/>
    <w:rsid w:val="00BE7EED"/>
    <w:rsid w:val="00BE7FAE"/>
    <w:rsid w:val="00BF38F4"/>
    <w:rsid w:val="00BF49C9"/>
    <w:rsid w:val="00BF740E"/>
    <w:rsid w:val="00BF7AE3"/>
    <w:rsid w:val="00C00D6E"/>
    <w:rsid w:val="00C02083"/>
    <w:rsid w:val="00C0237F"/>
    <w:rsid w:val="00C037CE"/>
    <w:rsid w:val="00C040F6"/>
    <w:rsid w:val="00C04197"/>
    <w:rsid w:val="00C045D4"/>
    <w:rsid w:val="00C04C0A"/>
    <w:rsid w:val="00C054BF"/>
    <w:rsid w:val="00C0698B"/>
    <w:rsid w:val="00C1121E"/>
    <w:rsid w:val="00C11D55"/>
    <w:rsid w:val="00C1201E"/>
    <w:rsid w:val="00C13AB4"/>
    <w:rsid w:val="00C13B1E"/>
    <w:rsid w:val="00C13BC6"/>
    <w:rsid w:val="00C15707"/>
    <w:rsid w:val="00C15AF6"/>
    <w:rsid w:val="00C16BFA"/>
    <w:rsid w:val="00C17799"/>
    <w:rsid w:val="00C201A7"/>
    <w:rsid w:val="00C20237"/>
    <w:rsid w:val="00C202CE"/>
    <w:rsid w:val="00C2090B"/>
    <w:rsid w:val="00C20A77"/>
    <w:rsid w:val="00C218A2"/>
    <w:rsid w:val="00C219D1"/>
    <w:rsid w:val="00C2277E"/>
    <w:rsid w:val="00C22B47"/>
    <w:rsid w:val="00C25A0D"/>
    <w:rsid w:val="00C25C44"/>
    <w:rsid w:val="00C26510"/>
    <w:rsid w:val="00C2754C"/>
    <w:rsid w:val="00C2757E"/>
    <w:rsid w:val="00C308BE"/>
    <w:rsid w:val="00C32CE2"/>
    <w:rsid w:val="00C33887"/>
    <w:rsid w:val="00C34763"/>
    <w:rsid w:val="00C35419"/>
    <w:rsid w:val="00C35DD4"/>
    <w:rsid w:val="00C35F2D"/>
    <w:rsid w:val="00C3630C"/>
    <w:rsid w:val="00C36BF6"/>
    <w:rsid w:val="00C37127"/>
    <w:rsid w:val="00C3717B"/>
    <w:rsid w:val="00C42C0F"/>
    <w:rsid w:val="00C42D08"/>
    <w:rsid w:val="00C46C79"/>
    <w:rsid w:val="00C4736F"/>
    <w:rsid w:val="00C47A3F"/>
    <w:rsid w:val="00C512FA"/>
    <w:rsid w:val="00C5169B"/>
    <w:rsid w:val="00C54E22"/>
    <w:rsid w:val="00C56147"/>
    <w:rsid w:val="00C563A0"/>
    <w:rsid w:val="00C565B1"/>
    <w:rsid w:val="00C56EAD"/>
    <w:rsid w:val="00C57A76"/>
    <w:rsid w:val="00C57B7A"/>
    <w:rsid w:val="00C602C4"/>
    <w:rsid w:val="00C6318E"/>
    <w:rsid w:val="00C66C93"/>
    <w:rsid w:val="00C67F63"/>
    <w:rsid w:val="00C70029"/>
    <w:rsid w:val="00C704F6"/>
    <w:rsid w:val="00C7142C"/>
    <w:rsid w:val="00C72468"/>
    <w:rsid w:val="00C74627"/>
    <w:rsid w:val="00C748AF"/>
    <w:rsid w:val="00C75CA6"/>
    <w:rsid w:val="00C76785"/>
    <w:rsid w:val="00C76F93"/>
    <w:rsid w:val="00C771FD"/>
    <w:rsid w:val="00C77375"/>
    <w:rsid w:val="00C77C7A"/>
    <w:rsid w:val="00C80F35"/>
    <w:rsid w:val="00C829FB"/>
    <w:rsid w:val="00C82A18"/>
    <w:rsid w:val="00C84580"/>
    <w:rsid w:val="00C861D9"/>
    <w:rsid w:val="00C86F43"/>
    <w:rsid w:val="00C872A0"/>
    <w:rsid w:val="00C903E5"/>
    <w:rsid w:val="00C91DC8"/>
    <w:rsid w:val="00C91F3A"/>
    <w:rsid w:val="00C91F3C"/>
    <w:rsid w:val="00C9278C"/>
    <w:rsid w:val="00C92970"/>
    <w:rsid w:val="00C93ACF"/>
    <w:rsid w:val="00C95C42"/>
    <w:rsid w:val="00C95CB1"/>
    <w:rsid w:val="00C95E75"/>
    <w:rsid w:val="00C9692A"/>
    <w:rsid w:val="00C96AA1"/>
    <w:rsid w:val="00C96CD0"/>
    <w:rsid w:val="00CA0437"/>
    <w:rsid w:val="00CA2EF8"/>
    <w:rsid w:val="00CA61AA"/>
    <w:rsid w:val="00CB0566"/>
    <w:rsid w:val="00CB1B67"/>
    <w:rsid w:val="00CB2BF9"/>
    <w:rsid w:val="00CB4990"/>
    <w:rsid w:val="00CB55E4"/>
    <w:rsid w:val="00CB5BFC"/>
    <w:rsid w:val="00CB6496"/>
    <w:rsid w:val="00CB6EF1"/>
    <w:rsid w:val="00CB7AC4"/>
    <w:rsid w:val="00CC10E0"/>
    <w:rsid w:val="00CC13AF"/>
    <w:rsid w:val="00CC165E"/>
    <w:rsid w:val="00CC1E49"/>
    <w:rsid w:val="00CC22FE"/>
    <w:rsid w:val="00CC2899"/>
    <w:rsid w:val="00CC3D68"/>
    <w:rsid w:val="00CC54C9"/>
    <w:rsid w:val="00CC57B6"/>
    <w:rsid w:val="00CC6066"/>
    <w:rsid w:val="00CC63D3"/>
    <w:rsid w:val="00CC6AAE"/>
    <w:rsid w:val="00CC7C43"/>
    <w:rsid w:val="00CD1093"/>
    <w:rsid w:val="00CD2643"/>
    <w:rsid w:val="00CD27EA"/>
    <w:rsid w:val="00CD2F38"/>
    <w:rsid w:val="00CD3278"/>
    <w:rsid w:val="00CD4A1A"/>
    <w:rsid w:val="00CD4FF3"/>
    <w:rsid w:val="00CD6105"/>
    <w:rsid w:val="00CD6451"/>
    <w:rsid w:val="00CD78E2"/>
    <w:rsid w:val="00CE003C"/>
    <w:rsid w:val="00CE0CF2"/>
    <w:rsid w:val="00CE1D44"/>
    <w:rsid w:val="00CE209E"/>
    <w:rsid w:val="00CE27D5"/>
    <w:rsid w:val="00CE416F"/>
    <w:rsid w:val="00CE457E"/>
    <w:rsid w:val="00CE6716"/>
    <w:rsid w:val="00CE681A"/>
    <w:rsid w:val="00CE7EED"/>
    <w:rsid w:val="00CF13F1"/>
    <w:rsid w:val="00CF2BFE"/>
    <w:rsid w:val="00CF3881"/>
    <w:rsid w:val="00CF38C5"/>
    <w:rsid w:val="00CF3F13"/>
    <w:rsid w:val="00CF46D0"/>
    <w:rsid w:val="00CF49A3"/>
    <w:rsid w:val="00CF65EA"/>
    <w:rsid w:val="00CF6E0D"/>
    <w:rsid w:val="00CF7264"/>
    <w:rsid w:val="00CF788D"/>
    <w:rsid w:val="00D0640E"/>
    <w:rsid w:val="00D07A30"/>
    <w:rsid w:val="00D103DA"/>
    <w:rsid w:val="00D10F38"/>
    <w:rsid w:val="00D128C6"/>
    <w:rsid w:val="00D138A0"/>
    <w:rsid w:val="00D13E32"/>
    <w:rsid w:val="00D155F5"/>
    <w:rsid w:val="00D15B97"/>
    <w:rsid w:val="00D21D9B"/>
    <w:rsid w:val="00D23697"/>
    <w:rsid w:val="00D23C89"/>
    <w:rsid w:val="00D244AD"/>
    <w:rsid w:val="00D246AD"/>
    <w:rsid w:val="00D25037"/>
    <w:rsid w:val="00D25EEA"/>
    <w:rsid w:val="00D2614A"/>
    <w:rsid w:val="00D269D0"/>
    <w:rsid w:val="00D2720C"/>
    <w:rsid w:val="00D277DB"/>
    <w:rsid w:val="00D31B73"/>
    <w:rsid w:val="00D322A7"/>
    <w:rsid w:val="00D361C9"/>
    <w:rsid w:val="00D36853"/>
    <w:rsid w:val="00D4012E"/>
    <w:rsid w:val="00D40CD9"/>
    <w:rsid w:val="00D40DE3"/>
    <w:rsid w:val="00D413E2"/>
    <w:rsid w:val="00D41B62"/>
    <w:rsid w:val="00D433AE"/>
    <w:rsid w:val="00D44117"/>
    <w:rsid w:val="00D4436C"/>
    <w:rsid w:val="00D44D81"/>
    <w:rsid w:val="00D44FE0"/>
    <w:rsid w:val="00D44FEE"/>
    <w:rsid w:val="00D45EAE"/>
    <w:rsid w:val="00D46B3C"/>
    <w:rsid w:val="00D4747C"/>
    <w:rsid w:val="00D50BF1"/>
    <w:rsid w:val="00D54D71"/>
    <w:rsid w:val="00D54E00"/>
    <w:rsid w:val="00D55017"/>
    <w:rsid w:val="00D55360"/>
    <w:rsid w:val="00D559EB"/>
    <w:rsid w:val="00D578A0"/>
    <w:rsid w:val="00D6079C"/>
    <w:rsid w:val="00D62459"/>
    <w:rsid w:val="00D651C1"/>
    <w:rsid w:val="00D666F4"/>
    <w:rsid w:val="00D70F82"/>
    <w:rsid w:val="00D712BF"/>
    <w:rsid w:val="00D71933"/>
    <w:rsid w:val="00D722CB"/>
    <w:rsid w:val="00D72642"/>
    <w:rsid w:val="00D726E6"/>
    <w:rsid w:val="00D74923"/>
    <w:rsid w:val="00D74A37"/>
    <w:rsid w:val="00D75EA5"/>
    <w:rsid w:val="00D76C38"/>
    <w:rsid w:val="00D77015"/>
    <w:rsid w:val="00D775DC"/>
    <w:rsid w:val="00D80A7F"/>
    <w:rsid w:val="00D83295"/>
    <w:rsid w:val="00D83435"/>
    <w:rsid w:val="00D843D0"/>
    <w:rsid w:val="00D84A69"/>
    <w:rsid w:val="00D84E82"/>
    <w:rsid w:val="00D86270"/>
    <w:rsid w:val="00D86E82"/>
    <w:rsid w:val="00D87636"/>
    <w:rsid w:val="00D90AC7"/>
    <w:rsid w:val="00D9149D"/>
    <w:rsid w:val="00D916A1"/>
    <w:rsid w:val="00D916F7"/>
    <w:rsid w:val="00D917AE"/>
    <w:rsid w:val="00D92D9C"/>
    <w:rsid w:val="00D92F22"/>
    <w:rsid w:val="00D95949"/>
    <w:rsid w:val="00D97653"/>
    <w:rsid w:val="00DA08A6"/>
    <w:rsid w:val="00DA0A87"/>
    <w:rsid w:val="00DA0F53"/>
    <w:rsid w:val="00DA1C31"/>
    <w:rsid w:val="00DA24D7"/>
    <w:rsid w:val="00DA2974"/>
    <w:rsid w:val="00DA2B28"/>
    <w:rsid w:val="00DA2E9E"/>
    <w:rsid w:val="00DA4158"/>
    <w:rsid w:val="00DA4748"/>
    <w:rsid w:val="00DA4A45"/>
    <w:rsid w:val="00DA7077"/>
    <w:rsid w:val="00DA7632"/>
    <w:rsid w:val="00DA7FD8"/>
    <w:rsid w:val="00DB07D6"/>
    <w:rsid w:val="00DB1EC2"/>
    <w:rsid w:val="00DB36C7"/>
    <w:rsid w:val="00DB3A54"/>
    <w:rsid w:val="00DB4183"/>
    <w:rsid w:val="00DB43F7"/>
    <w:rsid w:val="00DB48E2"/>
    <w:rsid w:val="00DB5D5D"/>
    <w:rsid w:val="00DB62BF"/>
    <w:rsid w:val="00DB690E"/>
    <w:rsid w:val="00DB6953"/>
    <w:rsid w:val="00DB7223"/>
    <w:rsid w:val="00DC1B36"/>
    <w:rsid w:val="00DC1E1F"/>
    <w:rsid w:val="00DC2036"/>
    <w:rsid w:val="00DC20AD"/>
    <w:rsid w:val="00DC2CF9"/>
    <w:rsid w:val="00DC3659"/>
    <w:rsid w:val="00DC3AF3"/>
    <w:rsid w:val="00DC4A67"/>
    <w:rsid w:val="00DC5136"/>
    <w:rsid w:val="00DC58C2"/>
    <w:rsid w:val="00DC62B6"/>
    <w:rsid w:val="00DC6BDB"/>
    <w:rsid w:val="00DC7657"/>
    <w:rsid w:val="00DC7747"/>
    <w:rsid w:val="00DC7DF6"/>
    <w:rsid w:val="00DD0244"/>
    <w:rsid w:val="00DD0EA2"/>
    <w:rsid w:val="00DD28B9"/>
    <w:rsid w:val="00DD4CEB"/>
    <w:rsid w:val="00DD702D"/>
    <w:rsid w:val="00DD7B21"/>
    <w:rsid w:val="00DE3E2E"/>
    <w:rsid w:val="00DE4C5E"/>
    <w:rsid w:val="00DE6866"/>
    <w:rsid w:val="00DE6A39"/>
    <w:rsid w:val="00DF0903"/>
    <w:rsid w:val="00DF15F8"/>
    <w:rsid w:val="00DF194E"/>
    <w:rsid w:val="00DF1DD0"/>
    <w:rsid w:val="00DF250F"/>
    <w:rsid w:val="00DF2DF1"/>
    <w:rsid w:val="00DF618E"/>
    <w:rsid w:val="00DF6328"/>
    <w:rsid w:val="00DF73CB"/>
    <w:rsid w:val="00DF7884"/>
    <w:rsid w:val="00E0114A"/>
    <w:rsid w:val="00E01CE0"/>
    <w:rsid w:val="00E03F70"/>
    <w:rsid w:val="00E06520"/>
    <w:rsid w:val="00E0694E"/>
    <w:rsid w:val="00E121A9"/>
    <w:rsid w:val="00E12318"/>
    <w:rsid w:val="00E12375"/>
    <w:rsid w:val="00E12DCD"/>
    <w:rsid w:val="00E15227"/>
    <w:rsid w:val="00E154B4"/>
    <w:rsid w:val="00E1573B"/>
    <w:rsid w:val="00E2019D"/>
    <w:rsid w:val="00E20753"/>
    <w:rsid w:val="00E21AB0"/>
    <w:rsid w:val="00E227BA"/>
    <w:rsid w:val="00E22A30"/>
    <w:rsid w:val="00E23309"/>
    <w:rsid w:val="00E23664"/>
    <w:rsid w:val="00E2396E"/>
    <w:rsid w:val="00E24759"/>
    <w:rsid w:val="00E24D56"/>
    <w:rsid w:val="00E2515E"/>
    <w:rsid w:val="00E2535A"/>
    <w:rsid w:val="00E254B5"/>
    <w:rsid w:val="00E26D18"/>
    <w:rsid w:val="00E30CC8"/>
    <w:rsid w:val="00E31EF3"/>
    <w:rsid w:val="00E32168"/>
    <w:rsid w:val="00E33C79"/>
    <w:rsid w:val="00E34071"/>
    <w:rsid w:val="00E35735"/>
    <w:rsid w:val="00E3576F"/>
    <w:rsid w:val="00E35F2D"/>
    <w:rsid w:val="00E36449"/>
    <w:rsid w:val="00E36A81"/>
    <w:rsid w:val="00E373C5"/>
    <w:rsid w:val="00E37A58"/>
    <w:rsid w:val="00E37FD8"/>
    <w:rsid w:val="00E422D8"/>
    <w:rsid w:val="00E432D9"/>
    <w:rsid w:val="00E441D2"/>
    <w:rsid w:val="00E44406"/>
    <w:rsid w:val="00E47AEC"/>
    <w:rsid w:val="00E50782"/>
    <w:rsid w:val="00E51542"/>
    <w:rsid w:val="00E52BC5"/>
    <w:rsid w:val="00E53D63"/>
    <w:rsid w:val="00E54512"/>
    <w:rsid w:val="00E550E1"/>
    <w:rsid w:val="00E55A2A"/>
    <w:rsid w:val="00E55B0B"/>
    <w:rsid w:val="00E56061"/>
    <w:rsid w:val="00E56C4C"/>
    <w:rsid w:val="00E56CC7"/>
    <w:rsid w:val="00E575AC"/>
    <w:rsid w:val="00E624D9"/>
    <w:rsid w:val="00E65775"/>
    <w:rsid w:val="00E676FB"/>
    <w:rsid w:val="00E67AE5"/>
    <w:rsid w:val="00E70022"/>
    <w:rsid w:val="00E7161D"/>
    <w:rsid w:val="00E72511"/>
    <w:rsid w:val="00E72A80"/>
    <w:rsid w:val="00E73AFC"/>
    <w:rsid w:val="00E73D36"/>
    <w:rsid w:val="00E75791"/>
    <w:rsid w:val="00E75B72"/>
    <w:rsid w:val="00E768B0"/>
    <w:rsid w:val="00E7723E"/>
    <w:rsid w:val="00E81FA0"/>
    <w:rsid w:val="00E831B1"/>
    <w:rsid w:val="00E8400B"/>
    <w:rsid w:val="00E840C6"/>
    <w:rsid w:val="00E84FF3"/>
    <w:rsid w:val="00E850A1"/>
    <w:rsid w:val="00E8589B"/>
    <w:rsid w:val="00E85F73"/>
    <w:rsid w:val="00E876DE"/>
    <w:rsid w:val="00E878ED"/>
    <w:rsid w:val="00E87CAB"/>
    <w:rsid w:val="00E87CD4"/>
    <w:rsid w:val="00E90B76"/>
    <w:rsid w:val="00E90DA6"/>
    <w:rsid w:val="00E915D9"/>
    <w:rsid w:val="00E92BB2"/>
    <w:rsid w:val="00E95070"/>
    <w:rsid w:val="00E965D5"/>
    <w:rsid w:val="00E96F08"/>
    <w:rsid w:val="00E972D4"/>
    <w:rsid w:val="00E97308"/>
    <w:rsid w:val="00EA0498"/>
    <w:rsid w:val="00EA09B1"/>
    <w:rsid w:val="00EA09F5"/>
    <w:rsid w:val="00EA16D4"/>
    <w:rsid w:val="00EA23B6"/>
    <w:rsid w:val="00EA4E10"/>
    <w:rsid w:val="00EA5386"/>
    <w:rsid w:val="00EA59E3"/>
    <w:rsid w:val="00EA606D"/>
    <w:rsid w:val="00EA63C1"/>
    <w:rsid w:val="00EA6EA1"/>
    <w:rsid w:val="00EB037D"/>
    <w:rsid w:val="00EB3951"/>
    <w:rsid w:val="00EB48AA"/>
    <w:rsid w:val="00EB63F6"/>
    <w:rsid w:val="00EB663C"/>
    <w:rsid w:val="00EB6BBF"/>
    <w:rsid w:val="00EB7374"/>
    <w:rsid w:val="00EB7E22"/>
    <w:rsid w:val="00EC04B0"/>
    <w:rsid w:val="00EC12FB"/>
    <w:rsid w:val="00EC23FF"/>
    <w:rsid w:val="00EC2557"/>
    <w:rsid w:val="00EC5214"/>
    <w:rsid w:val="00EC5A90"/>
    <w:rsid w:val="00EC6964"/>
    <w:rsid w:val="00ED047A"/>
    <w:rsid w:val="00ED280D"/>
    <w:rsid w:val="00ED2E35"/>
    <w:rsid w:val="00ED2ED9"/>
    <w:rsid w:val="00ED6577"/>
    <w:rsid w:val="00ED6C3B"/>
    <w:rsid w:val="00EE1A27"/>
    <w:rsid w:val="00EE1B50"/>
    <w:rsid w:val="00EE2378"/>
    <w:rsid w:val="00EE28CA"/>
    <w:rsid w:val="00EE3F52"/>
    <w:rsid w:val="00EE4D23"/>
    <w:rsid w:val="00EE7159"/>
    <w:rsid w:val="00EE789D"/>
    <w:rsid w:val="00EE7C87"/>
    <w:rsid w:val="00EF0FB9"/>
    <w:rsid w:val="00EF1F69"/>
    <w:rsid w:val="00EF2254"/>
    <w:rsid w:val="00EF261C"/>
    <w:rsid w:val="00EF429B"/>
    <w:rsid w:val="00EF5ABB"/>
    <w:rsid w:val="00EF6C4E"/>
    <w:rsid w:val="00EF7ACF"/>
    <w:rsid w:val="00F02207"/>
    <w:rsid w:val="00F02752"/>
    <w:rsid w:val="00F04152"/>
    <w:rsid w:val="00F041FB"/>
    <w:rsid w:val="00F04FDA"/>
    <w:rsid w:val="00F051E2"/>
    <w:rsid w:val="00F06BD9"/>
    <w:rsid w:val="00F07E80"/>
    <w:rsid w:val="00F10211"/>
    <w:rsid w:val="00F1021C"/>
    <w:rsid w:val="00F1047B"/>
    <w:rsid w:val="00F104CA"/>
    <w:rsid w:val="00F1152C"/>
    <w:rsid w:val="00F11CE7"/>
    <w:rsid w:val="00F20258"/>
    <w:rsid w:val="00F209C3"/>
    <w:rsid w:val="00F20BDF"/>
    <w:rsid w:val="00F21485"/>
    <w:rsid w:val="00F2349A"/>
    <w:rsid w:val="00F250C6"/>
    <w:rsid w:val="00F256FC"/>
    <w:rsid w:val="00F3184E"/>
    <w:rsid w:val="00F31946"/>
    <w:rsid w:val="00F31D7D"/>
    <w:rsid w:val="00F31E39"/>
    <w:rsid w:val="00F3277D"/>
    <w:rsid w:val="00F33B4B"/>
    <w:rsid w:val="00F36610"/>
    <w:rsid w:val="00F3663B"/>
    <w:rsid w:val="00F37698"/>
    <w:rsid w:val="00F37B19"/>
    <w:rsid w:val="00F37BC6"/>
    <w:rsid w:val="00F40B91"/>
    <w:rsid w:val="00F41BCA"/>
    <w:rsid w:val="00F439FB"/>
    <w:rsid w:val="00F43D80"/>
    <w:rsid w:val="00F5230B"/>
    <w:rsid w:val="00F528CB"/>
    <w:rsid w:val="00F52EF3"/>
    <w:rsid w:val="00F5336A"/>
    <w:rsid w:val="00F5482D"/>
    <w:rsid w:val="00F5515A"/>
    <w:rsid w:val="00F552F0"/>
    <w:rsid w:val="00F55FC8"/>
    <w:rsid w:val="00F561F0"/>
    <w:rsid w:val="00F5755A"/>
    <w:rsid w:val="00F602C7"/>
    <w:rsid w:val="00F60791"/>
    <w:rsid w:val="00F60BB9"/>
    <w:rsid w:val="00F610EA"/>
    <w:rsid w:val="00F61B37"/>
    <w:rsid w:val="00F6236A"/>
    <w:rsid w:val="00F642FD"/>
    <w:rsid w:val="00F64ED7"/>
    <w:rsid w:val="00F65C98"/>
    <w:rsid w:val="00F66F5B"/>
    <w:rsid w:val="00F67BC0"/>
    <w:rsid w:val="00F67BCD"/>
    <w:rsid w:val="00F67C41"/>
    <w:rsid w:val="00F7035A"/>
    <w:rsid w:val="00F7312D"/>
    <w:rsid w:val="00F73353"/>
    <w:rsid w:val="00F73E87"/>
    <w:rsid w:val="00F74529"/>
    <w:rsid w:val="00F745B7"/>
    <w:rsid w:val="00F755C1"/>
    <w:rsid w:val="00F75616"/>
    <w:rsid w:val="00F758D9"/>
    <w:rsid w:val="00F76B56"/>
    <w:rsid w:val="00F76C3E"/>
    <w:rsid w:val="00F76F9E"/>
    <w:rsid w:val="00F77028"/>
    <w:rsid w:val="00F8065E"/>
    <w:rsid w:val="00F80B9A"/>
    <w:rsid w:val="00F80CD6"/>
    <w:rsid w:val="00F8418E"/>
    <w:rsid w:val="00F84554"/>
    <w:rsid w:val="00F84AE0"/>
    <w:rsid w:val="00F90CCF"/>
    <w:rsid w:val="00F93C52"/>
    <w:rsid w:val="00F94192"/>
    <w:rsid w:val="00F94B32"/>
    <w:rsid w:val="00F94F99"/>
    <w:rsid w:val="00FA0E72"/>
    <w:rsid w:val="00FA3387"/>
    <w:rsid w:val="00FA355E"/>
    <w:rsid w:val="00FA5AF7"/>
    <w:rsid w:val="00FB05D9"/>
    <w:rsid w:val="00FB1D48"/>
    <w:rsid w:val="00FB1D74"/>
    <w:rsid w:val="00FB3A16"/>
    <w:rsid w:val="00FB4A0A"/>
    <w:rsid w:val="00FB4A39"/>
    <w:rsid w:val="00FB58BF"/>
    <w:rsid w:val="00FB7955"/>
    <w:rsid w:val="00FC05F8"/>
    <w:rsid w:val="00FC129A"/>
    <w:rsid w:val="00FC19C0"/>
    <w:rsid w:val="00FC1E4C"/>
    <w:rsid w:val="00FC39E5"/>
    <w:rsid w:val="00FC4C67"/>
    <w:rsid w:val="00FC51BA"/>
    <w:rsid w:val="00FC51E3"/>
    <w:rsid w:val="00FC69D5"/>
    <w:rsid w:val="00FC6D48"/>
    <w:rsid w:val="00FD1CDC"/>
    <w:rsid w:val="00FD26EA"/>
    <w:rsid w:val="00FD5A1A"/>
    <w:rsid w:val="00FD5C4D"/>
    <w:rsid w:val="00FE06AF"/>
    <w:rsid w:val="00FE0A89"/>
    <w:rsid w:val="00FE0B4D"/>
    <w:rsid w:val="00FE169D"/>
    <w:rsid w:val="00FE19A7"/>
    <w:rsid w:val="00FE2186"/>
    <w:rsid w:val="00FE21A1"/>
    <w:rsid w:val="00FE359D"/>
    <w:rsid w:val="00FE3BB4"/>
    <w:rsid w:val="00FE5802"/>
    <w:rsid w:val="00FE6C5E"/>
    <w:rsid w:val="00FE6CAA"/>
    <w:rsid w:val="00FE75C7"/>
    <w:rsid w:val="00FE7A16"/>
    <w:rsid w:val="00FE7DB3"/>
    <w:rsid w:val="00FF0F81"/>
    <w:rsid w:val="00FF2827"/>
    <w:rsid w:val="00FF2C5D"/>
    <w:rsid w:val="00FF44AD"/>
    <w:rsid w:val="00FF4FAD"/>
    <w:rsid w:val="00FF6B34"/>
    <w:rsid w:val="00FF7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E4D23"/>
  <w15:chartTrackingRefBased/>
  <w15:docId w15:val="{06B334BC-C6DE-4FB7-B271-37375B598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077"/>
    <w:pPr>
      <w:spacing w:after="0" w:line="254" w:lineRule="auto"/>
    </w:pPr>
    <w:rPr>
      <w:rFonts w:ascii="Calibri Light" w:eastAsia="Calibri" w:hAnsi="Calibri Light" w:cs="Tahoma"/>
      <w:b/>
      <w:sz w:val="24"/>
    </w:rPr>
  </w:style>
  <w:style w:type="paragraph" w:styleId="Heading1">
    <w:name w:val="heading 1"/>
    <w:basedOn w:val="Normal"/>
    <w:next w:val="Normal"/>
    <w:link w:val="Heading1Char"/>
    <w:uiPriority w:val="9"/>
    <w:qFormat/>
    <w:rsid w:val="006702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52B1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egturInternet">
    <w:name w:val="Legătură Internet"/>
    <w:basedOn w:val="DefaultParagraphFont"/>
    <w:rsid w:val="007A2324"/>
    <w:rPr>
      <w:color w:val="0563C1"/>
      <w:u w:val="single"/>
    </w:rPr>
  </w:style>
  <w:style w:type="paragraph" w:customStyle="1" w:styleId="rg">
    <w:name w:val="rg"/>
    <w:basedOn w:val="Normal"/>
    <w:qFormat/>
    <w:rsid w:val="007A2324"/>
    <w:pPr>
      <w:spacing w:line="240" w:lineRule="auto"/>
      <w:jc w:val="right"/>
    </w:pPr>
    <w:rPr>
      <w:rFonts w:ascii="Times New Roman" w:eastAsia="Times New Roman" w:hAnsi="Times New Roman" w:cs="Times New Roman"/>
      <w:szCs w:val="24"/>
    </w:rPr>
  </w:style>
  <w:style w:type="paragraph" w:styleId="Header">
    <w:name w:val="header"/>
    <w:basedOn w:val="Normal"/>
    <w:link w:val="HeaderChar"/>
    <w:uiPriority w:val="99"/>
    <w:unhideWhenUsed/>
    <w:rsid w:val="008C199D"/>
    <w:pPr>
      <w:tabs>
        <w:tab w:val="center" w:pos="4844"/>
        <w:tab w:val="right" w:pos="9689"/>
      </w:tabs>
      <w:spacing w:line="240" w:lineRule="auto"/>
    </w:pPr>
  </w:style>
  <w:style w:type="character" w:customStyle="1" w:styleId="HeaderChar">
    <w:name w:val="Header Char"/>
    <w:basedOn w:val="DefaultParagraphFont"/>
    <w:link w:val="Header"/>
    <w:uiPriority w:val="99"/>
    <w:rsid w:val="008C199D"/>
    <w:rPr>
      <w:rFonts w:ascii="Calibri Light" w:eastAsia="Calibri" w:hAnsi="Calibri Light" w:cs="Tahoma"/>
      <w:b/>
      <w:sz w:val="24"/>
    </w:rPr>
  </w:style>
  <w:style w:type="paragraph" w:styleId="Footer">
    <w:name w:val="footer"/>
    <w:basedOn w:val="Normal"/>
    <w:link w:val="FooterChar"/>
    <w:uiPriority w:val="99"/>
    <w:unhideWhenUsed/>
    <w:rsid w:val="008C199D"/>
    <w:pPr>
      <w:tabs>
        <w:tab w:val="center" w:pos="4844"/>
        <w:tab w:val="right" w:pos="9689"/>
      </w:tabs>
      <w:spacing w:line="240" w:lineRule="auto"/>
    </w:pPr>
  </w:style>
  <w:style w:type="character" w:customStyle="1" w:styleId="FooterChar">
    <w:name w:val="Footer Char"/>
    <w:basedOn w:val="DefaultParagraphFont"/>
    <w:link w:val="Footer"/>
    <w:uiPriority w:val="99"/>
    <w:rsid w:val="008C199D"/>
    <w:rPr>
      <w:rFonts w:ascii="Calibri Light" w:eastAsia="Calibri" w:hAnsi="Calibri Light" w:cs="Tahoma"/>
      <w:b/>
      <w:sz w:val="24"/>
    </w:rPr>
  </w:style>
  <w:style w:type="character" w:customStyle="1" w:styleId="Heading1Char">
    <w:name w:val="Heading 1 Char"/>
    <w:basedOn w:val="DefaultParagraphFont"/>
    <w:link w:val="Heading1"/>
    <w:uiPriority w:val="9"/>
    <w:rsid w:val="0067025A"/>
    <w:rPr>
      <w:rFonts w:asciiTheme="majorHAnsi" w:eastAsiaTheme="majorEastAsia" w:hAnsiTheme="majorHAnsi" w:cstheme="majorBidi"/>
      <w:b/>
      <w:color w:val="2E74B5" w:themeColor="accent1" w:themeShade="BF"/>
      <w:sz w:val="32"/>
      <w:szCs w:val="32"/>
    </w:rPr>
  </w:style>
  <w:style w:type="paragraph" w:styleId="TOCHeading">
    <w:name w:val="TOC Heading"/>
    <w:basedOn w:val="Heading1"/>
    <w:next w:val="Normal"/>
    <w:uiPriority w:val="39"/>
    <w:unhideWhenUsed/>
    <w:qFormat/>
    <w:rsid w:val="0067025A"/>
    <w:pPr>
      <w:spacing w:line="259" w:lineRule="auto"/>
      <w:outlineLvl w:val="9"/>
    </w:pPr>
    <w:rPr>
      <w:b w:val="0"/>
    </w:rPr>
  </w:style>
  <w:style w:type="paragraph" w:styleId="TOC1">
    <w:name w:val="toc 1"/>
    <w:basedOn w:val="Normal"/>
    <w:next w:val="Normal"/>
    <w:autoRedefine/>
    <w:uiPriority w:val="39"/>
    <w:unhideWhenUsed/>
    <w:rsid w:val="00326BBC"/>
    <w:pPr>
      <w:spacing w:after="100"/>
    </w:pPr>
  </w:style>
  <w:style w:type="character" w:styleId="Hyperlink">
    <w:name w:val="Hyperlink"/>
    <w:basedOn w:val="DefaultParagraphFont"/>
    <w:uiPriority w:val="99"/>
    <w:unhideWhenUsed/>
    <w:rsid w:val="00326BBC"/>
    <w:rPr>
      <w:color w:val="0563C1" w:themeColor="hyperlink"/>
      <w:u w:val="single"/>
    </w:rPr>
  </w:style>
  <w:style w:type="paragraph" w:styleId="ListParagraph">
    <w:name w:val="List Paragraph"/>
    <w:aliases w:val="List Paragraph 1,Абзац списка1,Scriptoria bullet points,strikethrough,standaard met opsomming,List Paragraph1,Bullets,References,Liste 1,List Paragraph nowy,Numbered List Paragraph,List Paragraph (numbered (a)),Medium Grid 1 - Accent 21"/>
    <w:basedOn w:val="Normal"/>
    <w:link w:val="ListParagraphChar"/>
    <w:uiPriority w:val="34"/>
    <w:qFormat/>
    <w:rsid w:val="00780703"/>
    <w:pPr>
      <w:ind w:left="720"/>
      <w:contextualSpacing/>
    </w:pPr>
  </w:style>
  <w:style w:type="character" w:customStyle="1" w:styleId="ListParagraphChar">
    <w:name w:val="List Paragraph Char"/>
    <w:aliases w:val="List Paragraph 1 Char,Абзац списка1 Char,Scriptoria bullet points Char,strikethrough Char,standaard met opsomming Char,List Paragraph1 Char,Bullets Char,References Char,Liste 1 Char,List Paragraph nowy Char"/>
    <w:link w:val="ListParagraph"/>
    <w:uiPriority w:val="34"/>
    <w:rsid w:val="00780703"/>
    <w:rPr>
      <w:rFonts w:ascii="Calibri Light" w:eastAsia="Calibri" w:hAnsi="Calibri Light" w:cs="Tahoma"/>
      <w:b/>
      <w:sz w:val="24"/>
    </w:rPr>
  </w:style>
  <w:style w:type="character" w:customStyle="1" w:styleId="Heading2Char">
    <w:name w:val="Heading 2 Char"/>
    <w:basedOn w:val="DefaultParagraphFont"/>
    <w:link w:val="Heading2"/>
    <w:rsid w:val="00B52B11"/>
    <w:rPr>
      <w:rFonts w:asciiTheme="majorHAnsi" w:eastAsiaTheme="majorEastAsia" w:hAnsiTheme="majorHAnsi" w:cstheme="majorBidi"/>
      <w:b/>
      <w:color w:val="2E74B5" w:themeColor="accent1" w:themeShade="BF"/>
      <w:sz w:val="26"/>
      <w:szCs w:val="26"/>
    </w:rPr>
  </w:style>
  <w:style w:type="paragraph" w:styleId="FootnoteText">
    <w:name w:val="footnote text"/>
    <w:aliases w:val="Char,Знак1,Знак, Char, Знак1, Знак,single space,footnote text,FOOTNOTES,fn,Footnote Text Char1,Footnote Text Char2 Char,Footnote Text Char1 Char Char,Footnote Text Char2 Char Char Char,Footnote Text Char1 Char Char Char Char, Cha,Cha,A,ft"/>
    <w:basedOn w:val="Normal"/>
    <w:link w:val="FootnoteTextChar"/>
    <w:uiPriority w:val="99"/>
    <w:unhideWhenUsed/>
    <w:qFormat/>
    <w:rsid w:val="007F7F87"/>
    <w:pPr>
      <w:spacing w:line="240" w:lineRule="auto"/>
    </w:pPr>
    <w:rPr>
      <w:rFonts w:asciiTheme="minorHAnsi" w:eastAsiaTheme="minorHAnsi" w:hAnsiTheme="minorHAnsi" w:cstheme="minorBidi"/>
      <w:b w:val="0"/>
      <w:sz w:val="20"/>
      <w:szCs w:val="20"/>
    </w:rPr>
  </w:style>
  <w:style w:type="character" w:customStyle="1" w:styleId="FootnoteTextChar">
    <w:name w:val="Footnote Text Char"/>
    <w:aliases w:val="Char Char,Знак1 Char,Знак Char, Char Char, Знак1 Char, Знак Char,single space Char,footnote text Char,FOOTNOTES Char,fn Char,Footnote Text Char1 Char,Footnote Text Char2 Char Char,Footnote Text Char1 Char Char Char, Cha Char,Cha Char"/>
    <w:basedOn w:val="DefaultParagraphFont"/>
    <w:link w:val="FootnoteText"/>
    <w:uiPriority w:val="99"/>
    <w:rsid w:val="007F7F87"/>
    <w:rPr>
      <w:sz w:val="20"/>
      <w:szCs w:val="20"/>
    </w:rPr>
  </w:style>
  <w:style w:type="character" w:styleId="FootnoteReference">
    <w:name w:val="footnote reference"/>
    <w:aliases w:val="ftref,Times 10 Point,Exposant 3 Point,Footnote symbol,Footnote reference number,EN Footnote Reference,note TESI,16 Point,Superscript 6 Point,BVI fnr,Char Char1,FOOTNOTES Char1,fn Char1,single space Char1,ft Char1,Ref,fr,FR"/>
    <w:basedOn w:val="DefaultParagraphFont"/>
    <w:link w:val="FNRefeCharChar"/>
    <w:uiPriority w:val="99"/>
    <w:unhideWhenUsed/>
    <w:rsid w:val="007F7F87"/>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Normal"/>
    <w:link w:val="FootnoteReference"/>
    <w:uiPriority w:val="99"/>
    <w:qFormat/>
    <w:rsid w:val="007F7F87"/>
    <w:pPr>
      <w:spacing w:after="160" w:line="240" w:lineRule="exact"/>
    </w:pPr>
    <w:rPr>
      <w:rFonts w:asciiTheme="minorHAnsi" w:eastAsiaTheme="minorHAnsi" w:hAnsiTheme="minorHAnsi" w:cstheme="minorBidi"/>
      <w:b w:val="0"/>
      <w:sz w:val="22"/>
      <w:vertAlign w:val="superscript"/>
    </w:rPr>
  </w:style>
  <w:style w:type="table" w:styleId="TableGrid">
    <w:name w:val="Table Grid"/>
    <w:basedOn w:val="TableNormal"/>
    <w:uiPriority w:val="39"/>
    <w:rsid w:val="001B2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E27D5"/>
    <w:pPr>
      <w:spacing w:after="100"/>
      <w:ind w:left="240"/>
    </w:pPr>
  </w:style>
  <w:style w:type="paragraph" w:customStyle="1" w:styleId="1">
    <w:name w:val="Стиль1"/>
    <w:basedOn w:val="NormalWeb"/>
    <w:link w:val="10"/>
    <w:autoRedefine/>
    <w:qFormat/>
    <w:rsid w:val="00CB55E4"/>
    <w:pPr>
      <w:spacing w:line="276" w:lineRule="auto"/>
      <w:ind w:left="180" w:hanging="180"/>
      <w:jc w:val="both"/>
    </w:pPr>
    <w:rPr>
      <w:rFonts w:ascii="Calibri Light" w:eastAsiaTheme="majorEastAsia" w:hAnsi="Calibri Light" w:cstheme="majorHAnsi"/>
      <w:b w:val="0"/>
      <w:sz w:val="18"/>
      <w:szCs w:val="18"/>
      <w:lang w:val="ro-MD"/>
    </w:rPr>
  </w:style>
  <w:style w:type="character" w:customStyle="1" w:styleId="10">
    <w:name w:val="Стиль1 Знак"/>
    <w:basedOn w:val="DefaultParagraphFont"/>
    <w:link w:val="1"/>
    <w:rsid w:val="00CB55E4"/>
    <w:rPr>
      <w:rFonts w:ascii="Calibri Light" w:eastAsiaTheme="majorEastAsia" w:hAnsi="Calibri Light" w:cstheme="majorHAnsi"/>
      <w:sz w:val="18"/>
      <w:szCs w:val="18"/>
      <w:lang w:val="ro-MD"/>
    </w:r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
    <w:basedOn w:val="Normal"/>
    <w:uiPriority w:val="99"/>
    <w:unhideWhenUsed/>
    <w:qFormat/>
    <w:rsid w:val="00CB55E4"/>
    <w:rPr>
      <w:rFonts w:ascii="Times New Roman" w:hAnsi="Times New Roman" w:cs="Times New Roman"/>
      <w:szCs w:val="24"/>
    </w:rPr>
  </w:style>
  <w:style w:type="paragraph" w:styleId="NoSpacing">
    <w:name w:val="No Spacing"/>
    <w:uiPriority w:val="1"/>
    <w:qFormat/>
    <w:rsid w:val="00493270"/>
    <w:pPr>
      <w:spacing w:after="0" w:line="240" w:lineRule="auto"/>
    </w:pPr>
    <w:rPr>
      <w:rFonts w:ascii="Calibri Light" w:eastAsia="Calibri" w:hAnsi="Calibri Light" w:cs="Tahoma"/>
      <w:b/>
      <w:sz w:val="24"/>
    </w:rPr>
  </w:style>
  <w:style w:type="table" w:customStyle="1" w:styleId="TableGrid1">
    <w:name w:val="Table Grid1"/>
    <w:basedOn w:val="TableNormal"/>
    <w:next w:val="TableGrid"/>
    <w:uiPriority w:val="39"/>
    <w:rsid w:val="00FB0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10FA2"/>
    <w:rPr>
      <w:b/>
      <w:bCs/>
    </w:rPr>
  </w:style>
  <w:style w:type="paragraph" w:customStyle="1" w:styleId="cb">
    <w:name w:val="cb"/>
    <w:basedOn w:val="Normal"/>
    <w:rsid w:val="0021567B"/>
    <w:pPr>
      <w:spacing w:line="240" w:lineRule="auto"/>
      <w:jc w:val="center"/>
    </w:pPr>
    <w:rPr>
      <w:rFonts w:ascii="Times New Roman" w:eastAsia="Times New Roman" w:hAnsi="Times New Roman" w:cs="Times New Roman"/>
      <w:bCs/>
      <w:szCs w:val="24"/>
      <w:lang w:val="ru-RU" w:eastAsia="ru-RU"/>
    </w:rPr>
  </w:style>
  <w:style w:type="table" w:customStyle="1" w:styleId="TableGrid2">
    <w:name w:val="Table Grid2"/>
    <w:basedOn w:val="TableNormal"/>
    <w:next w:val="TableGrid"/>
    <w:uiPriority w:val="39"/>
    <w:rsid w:val="00A53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1E2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E2F"/>
    <w:rPr>
      <w:rFonts w:ascii="Segoe UI" w:eastAsia="Calibri" w:hAnsi="Segoe UI" w:cs="Segoe UI"/>
      <w:b/>
      <w:sz w:val="18"/>
      <w:szCs w:val="18"/>
    </w:rPr>
  </w:style>
  <w:style w:type="character" w:styleId="CommentReference">
    <w:name w:val="annotation reference"/>
    <w:basedOn w:val="DefaultParagraphFont"/>
    <w:uiPriority w:val="99"/>
    <w:semiHidden/>
    <w:unhideWhenUsed/>
    <w:rsid w:val="00302EDA"/>
    <w:rPr>
      <w:sz w:val="16"/>
      <w:szCs w:val="16"/>
    </w:rPr>
  </w:style>
  <w:style w:type="paragraph" w:styleId="CommentText">
    <w:name w:val="annotation text"/>
    <w:basedOn w:val="Normal"/>
    <w:link w:val="CommentTextChar"/>
    <w:uiPriority w:val="99"/>
    <w:semiHidden/>
    <w:unhideWhenUsed/>
    <w:rsid w:val="00302EDA"/>
    <w:pPr>
      <w:spacing w:line="240" w:lineRule="auto"/>
    </w:pPr>
    <w:rPr>
      <w:sz w:val="20"/>
      <w:szCs w:val="20"/>
    </w:rPr>
  </w:style>
  <w:style w:type="character" w:customStyle="1" w:styleId="CommentTextChar">
    <w:name w:val="Comment Text Char"/>
    <w:basedOn w:val="DefaultParagraphFont"/>
    <w:link w:val="CommentText"/>
    <w:uiPriority w:val="99"/>
    <w:semiHidden/>
    <w:rsid w:val="00302EDA"/>
    <w:rPr>
      <w:rFonts w:ascii="Calibri Light" w:eastAsia="Calibri" w:hAnsi="Calibri Light" w:cs="Tahoma"/>
      <w:b/>
      <w:sz w:val="20"/>
      <w:szCs w:val="20"/>
    </w:rPr>
  </w:style>
  <w:style w:type="paragraph" w:styleId="CommentSubject">
    <w:name w:val="annotation subject"/>
    <w:basedOn w:val="CommentText"/>
    <w:next w:val="CommentText"/>
    <w:link w:val="CommentSubjectChar"/>
    <w:uiPriority w:val="99"/>
    <w:semiHidden/>
    <w:unhideWhenUsed/>
    <w:rsid w:val="00302EDA"/>
    <w:rPr>
      <w:bCs/>
    </w:rPr>
  </w:style>
  <w:style w:type="character" w:customStyle="1" w:styleId="CommentSubjectChar">
    <w:name w:val="Comment Subject Char"/>
    <w:basedOn w:val="CommentTextChar"/>
    <w:link w:val="CommentSubject"/>
    <w:uiPriority w:val="99"/>
    <w:semiHidden/>
    <w:rsid w:val="00302EDA"/>
    <w:rPr>
      <w:rFonts w:ascii="Calibri Light" w:eastAsia="Calibri" w:hAnsi="Calibri Light" w:cs="Tahoma"/>
      <w:b/>
      <w:bCs/>
      <w:sz w:val="20"/>
      <w:szCs w:val="20"/>
    </w:rPr>
  </w:style>
  <w:style w:type="paragraph" w:customStyle="1" w:styleId="tt">
    <w:name w:val="tt"/>
    <w:basedOn w:val="Normal"/>
    <w:rsid w:val="009C4406"/>
    <w:pPr>
      <w:spacing w:line="240" w:lineRule="auto"/>
      <w:jc w:val="center"/>
    </w:pPr>
    <w:rPr>
      <w:rFonts w:ascii="Times New Roman" w:eastAsia="Times New Roman" w:hAnsi="Times New Roman" w:cs="Times New Roman"/>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31231">
      <w:bodyDiv w:val="1"/>
      <w:marLeft w:val="0"/>
      <w:marRight w:val="0"/>
      <w:marTop w:val="0"/>
      <w:marBottom w:val="0"/>
      <w:divBdr>
        <w:top w:val="none" w:sz="0" w:space="0" w:color="auto"/>
        <w:left w:val="none" w:sz="0" w:space="0" w:color="auto"/>
        <w:bottom w:val="none" w:sz="0" w:space="0" w:color="auto"/>
        <w:right w:val="none" w:sz="0" w:space="0" w:color="auto"/>
      </w:divBdr>
    </w:div>
    <w:div w:id="855385894">
      <w:bodyDiv w:val="1"/>
      <w:marLeft w:val="0"/>
      <w:marRight w:val="0"/>
      <w:marTop w:val="0"/>
      <w:marBottom w:val="0"/>
      <w:divBdr>
        <w:top w:val="none" w:sz="0" w:space="0" w:color="auto"/>
        <w:left w:val="none" w:sz="0" w:space="0" w:color="auto"/>
        <w:bottom w:val="none" w:sz="0" w:space="0" w:color="auto"/>
        <w:right w:val="none" w:sz="0" w:space="0" w:color="auto"/>
      </w:divBdr>
    </w:div>
    <w:div w:id="1275163928">
      <w:bodyDiv w:val="1"/>
      <w:marLeft w:val="0"/>
      <w:marRight w:val="0"/>
      <w:marTop w:val="0"/>
      <w:marBottom w:val="0"/>
      <w:divBdr>
        <w:top w:val="none" w:sz="0" w:space="0" w:color="auto"/>
        <w:left w:val="none" w:sz="0" w:space="0" w:color="auto"/>
        <w:bottom w:val="none" w:sz="0" w:space="0" w:color="auto"/>
        <w:right w:val="none" w:sz="0" w:space="0" w:color="auto"/>
      </w:divBdr>
    </w:div>
    <w:div w:id="163578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ccrm@ccrm.md"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1965B-7F12-426D-99D7-922E1C559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17223</Words>
  <Characters>98175</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Răileanu Alexandru</dc:creator>
  <cp:keywords/>
  <dc:description/>
  <cp:lastModifiedBy>Paiu Eugenia</cp:lastModifiedBy>
  <cp:revision>2</cp:revision>
  <cp:lastPrinted>2022-03-24T11:45:00Z</cp:lastPrinted>
  <dcterms:created xsi:type="dcterms:W3CDTF">2022-04-11T21:50:00Z</dcterms:created>
  <dcterms:modified xsi:type="dcterms:W3CDTF">2022-04-11T21:50:00Z</dcterms:modified>
</cp:coreProperties>
</file>