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9BA" w:rsidRPr="008768BB" w:rsidRDefault="001609BA" w:rsidP="001609BA">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bookmarkStart w:id="0" w:name="_GoBack"/>
      <w:bookmarkEnd w:id="0"/>
      <w:r w:rsidRPr="008768BB">
        <w:rPr>
          <w:rFonts w:ascii="Times New Roman" w:eastAsia="Times New Roman" w:hAnsi="Times New Roman" w:cs="Times New Roman"/>
          <w:bCs/>
          <w:sz w:val="24"/>
          <w:szCs w:val="24"/>
          <w:lang w:val="ru-MD"/>
        </w:rPr>
        <w:t>Перевод</w:t>
      </w:r>
    </w:p>
    <w:p w:rsidR="001609BA" w:rsidRPr="008768BB" w:rsidRDefault="001609BA" w:rsidP="001609BA">
      <w:pPr>
        <w:spacing w:after="0" w:line="276" w:lineRule="auto"/>
        <w:ind w:left="90"/>
        <w:jc w:val="right"/>
        <w:rPr>
          <w:rFonts w:ascii="Times New Roman" w:eastAsia="Times New Roman" w:hAnsi="Times New Roman" w:cs="Times New Roman"/>
          <w:bCs/>
          <w:sz w:val="24"/>
          <w:szCs w:val="24"/>
          <w:lang w:val="ru-MD" w:eastAsia="ru-RU"/>
        </w:rPr>
      </w:pPr>
      <w:r w:rsidRPr="008768BB">
        <w:rPr>
          <w:rFonts w:ascii="Times New Roman" w:eastAsiaTheme="majorEastAsia" w:hAnsi="Times New Roman" w:cs="Times New Roman"/>
          <w:bCs/>
          <w:iCs/>
          <w:sz w:val="24"/>
          <w:szCs w:val="24"/>
          <w:lang w:val="ru-MD" w:eastAsia="ru-RU"/>
        </w:rPr>
        <w:t xml:space="preserve">Приложение </w:t>
      </w:r>
    </w:p>
    <w:p w:rsidR="001609BA" w:rsidRPr="008768BB" w:rsidRDefault="001609BA" w:rsidP="001609BA">
      <w:pPr>
        <w:spacing w:after="0" w:line="276" w:lineRule="auto"/>
        <w:ind w:left="90"/>
        <w:jc w:val="right"/>
        <w:rPr>
          <w:rFonts w:ascii="Times New Roman" w:eastAsiaTheme="majorEastAsia" w:hAnsi="Times New Roman" w:cs="Times New Roman"/>
          <w:iCs/>
          <w:sz w:val="24"/>
          <w:szCs w:val="24"/>
          <w:lang w:val="ru-MD"/>
        </w:rPr>
      </w:pPr>
      <w:r w:rsidRPr="008768BB">
        <w:rPr>
          <w:rFonts w:ascii="Times New Roman" w:eastAsiaTheme="majorEastAsia" w:hAnsi="Times New Roman" w:cs="Times New Roman"/>
          <w:iCs/>
          <w:sz w:val="24"/>
          <w:szCs w:val="24"/>
          <w:lang w:val="ru-MD"/>
        </w:rPr>
        <w:t xml:space="preserve">к Постановлению Счетной палаты </w:t>
      </w:r>
    </w:p>
    <w:p w:rsidR="001609BA" w:rsidRPr="008768BB" w:rsidRDefault="001609BA" w:rsidP="001609BA">
      <w:pPr>
        <w:tabs>
          <w:tab w:val="left" w:pos="450"/>
          <w:tab w:val="left" w:pos="720"/>
        </w:tabs>
        <w:spacing w:after="0" w:line="276" w:lineRule="auto"/>
        <w:ind w:right="9"/>
        <w:jc w:val="right"/>
        <w:rPr>
          <w:rFonts w:ascii="Times New Roman" w:eastAsia="Times New Roman" w:hAnsi="Times New Roman" w:cs="Times New Roman"/>
          <w:bCs/>
          <w:color w:val="244061" w:themeColor="accent1" w:themeShade="80"/>
          <w:sz w:val="24"/>
          <w:szCs w:val="24"/>
          <w:lang w:val="ru-MD"/>
        </w:rPr>
      </w:pPr>
      <w:r w:rsidRPr="008768BB">
        <w:rPr>
          <w:rStyle w:val="HTML"/>
          <w:rFonts w:ascii="Times New Roman" w:hAnsi="Times New Roman" w:cs="Times New Roman"/>
          <w:iCs/>
          <w:sz w:val="24"/>
          <w:szCs w:val="24"/>
          <w:lang w:val="ru-MD"/>
        </w:rPr>
        <w:t xml:space="preserve">№11 от </w:t>
      </w:r>
      <w:r w:rsidRPr="008768BB">
        <w:rPr>
          <w:rFonts w:ascii="Times New Roman" w:eastAsia="Times New Roman" w:hAnsi="Times New Roman" w:cs="Times New Roman"/>
          <w:bCs/>
          <w:sz w:val="24"/>
          <w:szCs w:val="24"/>
          <w:lang w:val="ru-MD"/>
        </w:rPr>
        <w:t xml:space="preserve">20.03.2024 </w:t>
      </w:r>
    </w:p>
    <w:p w:rsidR="001609BA" w:rsidRPr="008768BB" w:rsidRDefault="001609BA" w:rsidP="001609BA">
      <w:pPr>
        <w:spacing w:after="0" w:line="276" w:lineRule="auto"/>
        <w:rPr>
          <w:rFonts w:ascii="Times New Roman" w:eastAsia="Times New Roman" w:hAnsi="Times New Roman" w:cs="Times New Roman"/>
          <w:bCs/>
          <w:i/>
          <w:sz w:val="24"/>
          <w:szCs w:val="24"/>
          <w:lang w:val="ru-MD"/>
        </w:rPr>
      </w:pPr>
      <w:r w:rsidRPr="008768BB">
        <w:rPr>
          <w:rFonts w:ascii="Times New Roman" w:hAnsi="Times New Roman" w:cs="Times New Roman"/>
          <w:noProof/>
          <w:lang w:val="ru-RU" w:eastAsia="ru-RU"/>
        </w:rPr>
        <w:drawing>
          <wp:anchor distT="0" distB="3810" distL="114300" distR="118110" simplePos="0" relativeHeight="251659264" behindDoc="0" locked="0" layoutInCell="1" allowOverlap="1" wp14:anchorId="7E208BB6" wp14:editId="419CC552">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rsidR="001609BA" w:rsidRPr="008768BB" w:rsidRDefault="001609BA" w:rsidP="001609BA">
      <w:pPr>
        <w:spacing w:after="0" w:line="276" w:lineRule="auto"/>
        <w:rPr>
          <w:rFonts w:ascii="Times New Roman" w:hAnsi="Times New Roman" w:cs="Times New Roman"/>
          <w:i/>
          <w:sz w:val="24"/>
          <w:szCs w:val="24"/>
          <w:lang w:val="ru-MD"/>
        </w:rPr>
      </w:pPr>
    </w:p>
    <w:p w:rsidR="001609BA" w:rsidRPr="008768BB" w:rsidRDefault="001609BA" w:rsidP="001609BA">
      <w:pPr>
        <w:spacing w:after="0" w:line="276" w:lineRule="auto"/>
        <w:rPr>
          <w:rFonts w:ascii="Times New Roman" w:hAnsi="Times New Roman" w:cs="Times New Roman"/>
          <w:i/>
          <w:sz w:val="24"/>
          <w:szCs w:val="24"/>
          <w:lang w:val="ru-MD"/>
        </w:rPr>
      </w:pPr>
    </w:p>
    <w:p w:rsidR="001609BA" w:rsidRPr="008768BB" w:rsidRDefault="001609BA" w:rsidP="001609BA">
      <w:pPr>
        <w:spacing w:after="0" w:line="276" w:lineRule="auto"/>
        <w:rPr>
          <w:rFonts w:ascii="Times New Roman" w:hAnsi="Times New Roman" w:cs="Times New Roman"/>
          <w:i/>
          <w:sz w:val="24"/>
          <w:szCs w:val="24"/>
          <w:lang w:val="ru-MD"/>
        </w:rPr>
      </w:pPr>
    </w:p>
    <w:p w:rsidR="001609BA" w:rsidRPr="008768BB" w:rsidRDefault="001609BA" w:rsidP="001609BA">
      <w:pPr>
        <w:spacing w:after="0" w:line="276" w:lineRule="auto"/>
        <w:rPr>
          <w:rFonts w:ascii="Times New Roman" w:hAnsi="Times New Roman" w:cs="Times New Roman"/>
          <w:i/>
          <w:sz w:val="24"/>
          <w:szCs w:val="24"/>
          <w:lang w:val="ru-MD"/>
        </w:rPr>
      </w:pPr>
    </w:p>
    <w:p w:rsidR="001609BA" w:rsidRPr="008768BB" w:rsidRDefault="001609BA" w:rsidP="001609BA">
      <w:pPr>
        <w:spacing w:after="0" w:line="276" w:lineRule="auto"/>
        <w:rPr>
          <w:rFonts w:ascii="Times New Roman" w:hAnsi="Times New Roman" w:cs="Times New Roman"/>
          <w:b/>
          <w:sz w:val="24"/>
          <w:szCs w:val="24"/>
          <w:lang w:val="ru-MD"/>
        </w:rPr>
      </w:pPr>
    </w:p>
    <w:p w:rsidR="001609BA" w:rsidRPr="008768BB" w:rsidRDefault="001609BA" w:rsidP="001609BA">
      <w:pPr>
        <w:spacing w:after="0" w:line="276" w:lineRule="auto"/>
        <w:jc w:val="center"/>
        <w:rPr>
          <w:rFonts w:ascii="Times New Roman" w:hAnsi="Times New Roman" w:cs="Times New Roman"/>
          <w:b/>
          <w:color w:val="000000" w:themeColor="text1"/>
          <w:sz w:val="36"/>
          <w:szCs w:val="36"/>
          <w:lang w:val="ru-MD"/>
        </w:rPr>
      </w:pPr>
      <w:r w:rsidRPr="008768BB">
        <w:rPr>
          <w:rFonts w:ascii="Times New Roman" w:hAnsi="Times New Roman" w:cs="Times New Roman"/>
          <w:b/>
          <w:color w:val="000000" w:themeColor="text1"/>
          <w:sz w:val="36"/>
          <w:szCs w:val="36"/>
          <w:lang w:val="ru-MD"/>
        </w:rPr>
        <w:t xml:space="preserve">СЧЕТНАЯ ПАЛАТА РЕСПУБЛИКИ МОЛДОВА </w:t>
      </w:r>
    </w:p>
    <w:p w:rsidR="001609BA" w:rsidRPr="008768BB" w:rsidRDefault="001609BA" w:rsidP="001609BA">
      <w:pPr>
        <w:spacing w:after="0" w:line="276" w:lineRule="auto"/>
        <w:rPr>
          <w:rFonts w:ascii="Times New Roman" w:hAnsi="Times New Roman" w:cs="Times New Roman"/>
          <w:sz w:val="24"/>
          <w:szCs w:val="24"/>
          <w:lang w:val="ru-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1609BA" w:rsidRPr="008768BB" w:rsidTr="00BF2165">
        <w:trPr>
          <w:trHeight w:val="396"/>
          <w:jc w:val="center"/>
        </w:trPr>
        <w:tc>
          <w:tcPr>
            <w:tcW w:w="9350" w:type="dxa"/>
            <w:tcBorders>
              <w:top w:val="thinThickSmallGap" w:sz="12" w:space="0" w:color="00000A"/>
              <w:bottom w:val="thickThinSmallGap" w:sz="12" w:space="0" w:color="00000A"/>
            </w:tcBorders>
            <w:shd w:val="clear" w:color="auto" w:fill="auto"/>
          </w:tcPr>
          <w:p w:rsidR="001609BA" w:rsidRPr="008768BB" w:rsidRDefault="001609BA" w:rsidP="00BF2165">
            <w:pPr>
              <w:tabs>
                <w:tab w:val="left" w:pos="720"/>
              </w:tabs>
              <w:spacing w:after="0" w:line="276" w:lineRule="auto"/>
              <w:jc w:val="center"/>
              <w:rPr>
                <w:rFonts w:ascii="Times New Roman" w:hAnsi="Times New Roman" w:cs="Times New Roman"/>
                <w:sz w:val="18"/>
                <w:szCs w:val="18"/>
                <w:lang w:val="ru-MD"/>
              </w:rPr>
            </w:pPr>
            <w:r w:rsidRPr="008768BB">
              <w:rPr>
                <w:rFonts w:ascii="Times New Roman" w:hAnsi="Times New Roman" w:cs="Times New Roman"/>
                <w:sz w:val="18"/>
                <w:szCs w:val="18"/>
                <w:lang w:val="ru-MD"/>
              </w:rPr>
              <w:t xml:space="preserve">MD-2001, mun. Chișinău, bd. Ștefan cel Mare și Sfânt nr.69, tel. (+373 22) 26 60 02, fax: (+373 22) 26 61 00, </w:t>
            </w:r>
          </w:p>
          <w:p w:rsidR="001609BA" w:rsidRPr="008768BB" w:rsidRDefault="00014FB8" w:rsidP="00BF2165">
            <w:pPr>
              <w:spacing w:after="0" w:line="276" w:lineRule="auto"/>
              <w:ind w:right="-120"/>
              <w:jc w:val="center"/>
              <w:rPr>
                <w:rFonts w:ascii="Times New Roman" w:hAnsi="Times New Roman" w:cs="Times New Roman"/>
                <w:lang w:val="ru-MD"/>
              </w:rPr>
            </w:pPr>
            <w:hyperlink r:id="rId9" w:history="1">
              <w:r w:rsidR="001609BA" w:rsidRPr="008768BB">
                <w:rPr>
                  <w:rFonts w:ascii="Times New Roman" w:hAnsi="Times New Roman" w:cs="Times New Roman"/>
                  <w:b/>
                  <w:color w:val="0000FF" w:themeColor="hyperlink"/>
                  <w:sz w:val="18"/>
                  <w:szCs w:val="18"/>
                  <w:u w:val="single"/>
                  <w:lang w:val="ru-MD"/>
                </w:rPr>
                <w:t>www.ccrm.md</w:t>
              </w:r>
            </w:hyperlink>
            <w:r w:rsidR="001609BA" w:rsidRPr="008768BB">
              <w:rPr>
                <w:rFonts w:ascii="Times New Roman" w:hAnsi="Times New Roman" w:cs="Times New Roman"/>
                <w:b/>
                <w:color w:val="0000FF" w:themeColor="hyperlink"/>
                <w:sz w:val="18"/>
                <w:szCs w:val="18"/>
                <w:u w:val="single"/>
                <w:lang w:val="ru-MD"/>
              </w:rPr>
              <w:t xml:space="preserve">; </w:t>
            </w:r>
            <w:r w:rsidR="001609BA" w:rsidRPr="008768BB">
              <w:rPr>
                <w:rFonts w:ascii="Times New Roman" w:hAnsi="Times New Roman" w:cs="Times New Roman"/>
                <w:sz w:val="18"/>
                <w:szCs w:val="18"/>
                <w:lang w:val="ru-MD"/>
              </w:rPr>
              <w:t xml:space="preserve">e-mail: </w:t>
            </w:r>
            <w:hyperlink r:id="rId10" w:history="1">
              <w:r w:rsidR="001609BA" w:rsidRPr="008768BB">
                <w:rPr>
                  <w:rFonts w:ascii="Times New Roman" w:hAnsi="Times New Roman" w:cs="Times New Roman"/>
                  <w:b/>
                  <w:color w:val="0000FF" w:themeColor="hyperlink"/>
                  <w:sz w:val="18"/>
                  <w:szCs w:val="18"/>
                  <w:u w:val="single"/>
                  <w:lang w:val="ru-MD"/>
                </w:rPr>
                <w:t>ccrm@ccrm.md</w:t>
              </w:r>
            </w:hyperlink>
          </w:p>
        </w:tc>
      </w:tr>
    </w:tbl>
    <w:p w:rsidR="001609BA" w:rsidRPr="008768BB" w:rsidRDefault="001609BA" w:rsidP="001609BA">
      <w:pPr>
        <w:spacing w:after="0" w:line="276" w:lineRule="auto"/>
        <w:jc w:val="both"/>
        <w:rPr>
          <w:rFonts w:ascii="Times New Roman" w:eastAsia="Times New Roman" w:hAnsi="Times New Roman" w:cs="Times New Roman"/>
          <w:b/>
          <w:bCs/>
          <w:color w:val="244061" w:themeColor="accent1" w:themeShade="80"/>
          <w:sz w:val="24"/>
          <w:szCs w:val="24"/>
          <w:lang w:val="ru-MD"/>
        </w:rPr>
      </w:pPr>
    </w:p>
    <w:p w:rsidR="001609BA" w:rsidRPr="008768BB" w:rsidRDefault="001609BA" w:rsidP="001609BA">
      <w:pPr>
        <w:spacing w:after="0" w:line="276" w:lineRule="auto"/>
        <w:jc w:val="both"/>
        <w:rPr>
          <w:rFonts w:ascii="Times New Roman" w:eastAsia="Times New Roman" w:hAnsi="Times New Roman" w:cs="Times New Roman"/>
          <w:b/>
          <w:bCs/>
          <w:color w:val="244061" w:themeColor="accent1" w:themeShade="80"/>
          <w:sz w:val="24"/>
          <w:szCs w:val="24"/>
          <w:lang w:val="ru-MD"/>
        </w:rPr>
      </w:pPr>
    </w:p>
    <w:p w:rsidR="001609BA" w:rsidRPr="008768BB" w:rsidRDefault="001609BA" w:rsidP="001609B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8768BB">
        <w:rPr>
          <w:rFonts w:ascii="Times New Roman" w:eastAsia="Times New Roman" w:hAnsi="Times New Roman" w:cs="Times New Roman"/>
          <w:b/>
          <w:bCs/>
          <w:sz w:val="32"/>
          <w:szCs w:val="32"/>
          <w:lang w:val="ru-MD"/>
        </w:rPr>
        <w:t xml:space="preserve">ОТЧЕТ </w:t>
      </w:r>
    </w:p>
    <w:p w:rsidR="001609BA" w:rsidRPr="008768BB" w:rsidRDefault="001609BA" w:rsidP="001609B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8768BB">
        <w:rPr>
          <w:rFonts w:ascii="Times New Roman" w:eastAsia="Times New Roman" w:hAnsi="Times New Roman" w:cs="Times New Roman"/>
          <w:b/>
          <w:bCs/>
          <w:sz w:val="32"/>
          <w:szCs w:val="32"/>
          <w:lang w:val="ru-MD"/>
        </w:rPr>
        <w:t xml:space="preserve">аудита соответствия управления публичным имуществом и финансовыми средствами Государственным университетом Молдовы в 2021 и 2022 годах </w:t>
      </w:r>
    </w:p>
    <w:p w:rsidR="001609BA" w:rsidRPr="008768BB" w:rsidRDefault="001609BA" w:rsidP="001609BA">
      <w:pPr>
        <w:tabs>
          <w:tab w:val="left" w:pos="450"/>
          <w:tab w:val="left" w:pos="720"/>
        </w:tabs>
        <w:spacing w:after="0" w:line="276" w:lineRule="auto"/>
        <w:ind w:right="9"/>
        <w:jc w:val="both"/>
        <w:rPr>
          <w:rFonts w:ascii="Times New Roman" w:eastAsia="Times New Roman" w:hAnsi="Times New Roman" w:cs="Times New Roman"/>
          <w:b/>
          <w:bCs/>
          <w:sz w:val="32"/>
          <w:szCs w:val="32"/>
          <w:lang w:val="ru-MD"/>
        </w:rPr>
      </w:pPr>
    </w:p>
    <w:p w:rsidR="001609BA" w:rsidRPr="008768BB" w:rsidRDefault="001609BA" w:rsidP="001609BA">
      <w:pPr>
        <w:spacing w:line="276" w:lineRule="auto"/>
        <w:jc w:val="both"/>
        <w:rPr>
          <w:rFonts w:ascii="Times New Roman" w:hAnsi="Times New Roman" w:cs="Times New Roman"/>
          <w:lang w:val="ru-MD"/>
        </w:rPr>
      </w:pPr>
    </w:p>
    <w:p w:rsidR="001609BA" w:rsidRPr="008768BB" w:rsidRDefault="001609BA" w:rsidP="001609BA">
      <w:pPr>
        <w:spacing w:line="276" w:lineRule="auto"/>
        <w:jc w:val="both"/>
        <w:rPr>
          <w:rFonts w:ascii="Times New Roman" w:hAnsi="Times New Roman" w:cs="Times New Roman"/>
          <w:shd w:val="clear" w:color="auto" w:fill="FFFFFF"/>
          <w:lang w:val="ru-MD"/>
        </w:rPr>
      </w:pPr>
      <w:r w:rsidRPr="008768BB">
        <w:rPr>
          <w:rFonts w:ascii="Times New Roman" w:hAnsi="Times New Roman" w:cs="Times New Roman"/>
          <w:lang w:val="ru-MD"/>
        </w:rPr>
        <w:t xml:space="preserve">                                          </w:t>
      </w:r>
      <w:r w:rsidRPr="008768BB">
        <w:rPr>
          <w:rFonts w:ascii="Times New Roman" w:hAnsi="Times New Roman" w:cs="Times New Roman"/>
          <w:noProof/>
          <w:lang w:val="ru-RU" w:eastAsia="ru-RU"/>
        </w:rPr>
        <w:drawing>
          <wp:inline distT="0" distB="0" distL="0" distR="0" wp14:anchorId="55054455" wp14:editId="461B4BFE">
            <wp:extent cx="3259248" cy="2120265"/>
            <wp:effectExtent l="0" t="0" r="0" b="0"/>
            <wp:docPr id="1" name="Picture 1" descr="Universitatea de Stat din Moldova: 72 de ani de ascens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tea de Stat din Moldova: 72 de ani de ascensiu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401" cy="2174359"/>
                    </a:xfrm>
                    <a:prstGeom prst="rect">
                      <a:avLst/>
                    </a:prstGeom>
                    <a:noFill/>
                    <a:ln>
                      <a:noFill/>
                    </a:ln>
                  </pic:spPr>
                </pic:pic>
              </a:graphicData>
            </a:graphic>
          </wp:inline>
        </w:drawing>
      </w:r>
    </w:p>
    <w:p w:rsidR="001609BA" w:rsidRPr="008768BB" w:rsidRDefault="001609BA" w:rsidP="001609BA">
      <w:pPr>
        <w:spacing w:line="276" w:lineRule="auto"/>
        <w:jc w:val="both"/>
        <w:rPr>
          <w:rFonts w:ascii="Times New Roman" w:hAnsi="Times New Roman" w:cs="Times New Roman"/>
          <w:shd w:val="clear" w:color="auto" w:fill="FFFFFF"/>
          <w:lang w:val="ru-MD"/>
        </w:rPr>
      </w:pPr>
    </w:p>
    <w:p w:rsidR="001609BA" w:rsidRPr="00452484" w:rsidRDefault="001609BA" w:rsidP="001609BA">
      <w:pPr>
        <w:spacing w:after="0" w:line="276" w:lineRule="auto"/>
        <w:jc w:val="both"/>
        <w:rPr>
          <w:rFonts w:ascii="Times New Roman" w:hAnsi="Times New Roman" w:cs="Times New Roman"/>
          <w:lang w:val="ru-MD"/>
          <w:rPrChange w:id="1" w:author="Админ" w:date="2024-04-29T16:27:00Z">
            <w:rPr>
              <w:rFonts w:ascii="Times New Roman" w:hAnsi="Times New Roman" w:cs="Times New Roman"/>
            </w:rPr>
          </w:rPrChange>
        </w:rPr>
      </w:pPr>
    </w:p>
    <w:p w:rsidR="001609BA" w:rsidRPr="00452484" w:rsidRDefault="001609BA" w:rsidP="001609BA">
      <w:pPr>
        <w:spacing w:after="0" w:line="276" w:lineRule="auto"/>
        <w:jc w:val="both"/>
        <w:rPr>
          <w:rFonts w:ascii="Times New Roman" w:hAnsi="Times New Roman" w:cs="Times New Roman"/>
          <w:lang w:val="ru-MD"/>
          <w:rPrChange w:id="2" w:author="Админ" w:date="2024-04-29T16:27:00Z">
            <w:rPr>
              <w:rFonts w:ascii="Times New Roman" w:hAnsi="Times New Roman" w:cs="Times New Roman"/>
            </w:rPr>
          </w:rPrChange>
        </w:rPr>
      </w:pPr>
    </w:p>
    <w:p w:rsidR="001609BA" w:rsidRPr="00452484" w:rsidRDefault="001609BA" w:rsidP="001609BA">
      <w:pPr>
        <w:spacing w:after="0" w:line="276" w:lineRule="auto"/>
        <w:jc w:val="both"/>
        <w:rPr>
          <w:rFonts w:ascii="Times New Roman" w:hAnsi="Times New Roman" w:cs="Times New Roman"/>
          <w:lang w:val="ru-MD"/>
          <w:rPrChange w:id="3" w:author="Админ" w:date="2024-04-29T16:27:00Z">
            <w:rPr>
              <w:rFonts w:ascii="Times New Roman" w:hAnsi="Times New Roman" w:cs="Times New Roman"/>
            </w:rPr>
          </w:rPrChange>
        </w:rPr>
      </w:pPr>
    </w:p>
    <w:p w:rsidR="001609BA" w:rsidRPr="00452484" w:rsidRDefault="001609BA" w:rsidP="001609BA">
      <w:pPr>
        <w:spacing w:after="0" w:line="276" w:lineRule="auto"/>
        <w:jc w:val="center"/>
        <w:rPr>
          <w:rFonts w:ascii="Times New Roman" w:hAnsi="Times New Roman" w:cs="Times New Roman"/>
          <w:b/>
          <w:lang w:val="ru-MD"/>
          <w:rPrChange w:id="4" w:author="Админ" w:date="2024-04-29T16:27:00Z">
            <w:rPr>
              <w:rFonts w:ascii="Times New Roman" w:hAnsi="Times New Roman" w:cs="Times New Roman"/>
              <w:b/>
            </w:rPr>
          </w:rPrChange>
        </w:rPr>
      </w:pPr>
    </w:p>
    <w:p w:rsidR="001609BA" w:rsidRPr="00452484" w:rsidRDefault="001609BA" w:rsidP="001609BA">
      <w:pPr>
        <w:spacing w:after="0" w:line="276" w:lineRule="auto"/>
        <w:jc w:val="center"/>
        <w:rPr>
          <w:rFonts w:ascii="Times New Roman" w:hAnsi="Times New Roman" w:cs="Times New Roman"/>
          <w:b/>
          <w:lang w:val="ru-MD"/>
          <w:rPrChange w:id="5" w:author="Админ" w:date="2024-04-29T16:27:00Z">
            <w:rPr>
              <w:rFonts w:ascii="Times New Roman" w:hAnsi="Times New Roman" w:cs="Times New Roman"/>
              <w:b/>
            </w:rPr>
          </w:rPrChange>
        </w:rPr>
      </w:pPr>
    </w:p>
    <w:p w:rsidR="001609BA" w:rsidRPr="00452484" w:rsidRDefault="001609BA" w:rsidP="001609BA">
      <w:pPr>
        <w:spacing w:after="0" w:line="276" w:lineRule="auto"/>
        <w:jc w:val="center"/>
        <w:rPr>
          <w:rFonts w:ascii="Times New Roman" w:hAnsi="Times New Roman" w:cs="Times New Roman"/>
          <w:b/>
          <w:lang w:val="ru-MD"/>
          <w:rPrChange w:id="6" w:author="Админ" w:date="2024-04-29T16:27:00Z">
            <w:rPr>
              <w:rFonts w:ascii="Times New Roman" w:hAnsi="Times New Roman" w:cs="Times New Roman"/>
              <w:b/>
            </w:rPr>
          </w:rPrChange>
        </w:rPr>
      </w:pPr>
    </w:p>
    <w:p w:rsidR="001609BA" w:rsidRPr="00452484" w:rsidRDefault="001609BA" w:rsidP="001609BA">
      <w:pPr>
        <w:spacing w:after="0" w:line="276" w:lineRule="auto"/>
        <w:jc w:val="center"/>
        <w:rPr>
          <w:rFonts w:ascii="Times New Roman" w:hAnsi="Times New Roman" w:cs="Times New Roman"/>
          <w:b/>
          <w:lang w:val="ru-MD"/>
          <w:rPrChange w:id="7" w:author="Админ" w:date="2024-04-29T16:27:00Z">
            <w:rPr>
              <w:rFonts w:ascii="Times New Roman" w:hAnsi="Times New Roman" w:cs="Times New Roman"/>
              <w:b/>
            </w:rPr>
          </w:rPrChange>
        </w:rPr>
      </w:pPr>
      <w:r w:rsidRPr="00452484">
        <w:rPr>
          <w:rFonts w:ascii="Times New Roman" w:hAnsi="Times New Roman" w:cs="Times New Roman"/>
          <w:b/>
          <w:lang w:val="ru-MD"/>
          <w:rPrChange w:id="8" w:author="Админ" w:date="2024-04-29T16:27:00Z">
            <w:rPr>
              <w:rFonts w:ascii="Times New Roman" w:hAnsi="Times New Roman" w:cs="Times New Roman"/>
              <w:b/>
            </w:rPr>
          </w:rPrChange>
        </w:rPr>
        <w:t>2024</w:t>
      </w:r>
    </w:p>
    <w:p w:rsidR="001609BA" w:rsidRPr="00452484" w:rsidRDefault="001609BA" w:rsidP="001609BA">
      <w:pPr>
        <w:spacing w:after="0" w:line="276" w:lineRule="auto"/>
        <w:jc w:val="center"/>
        <w:rPr>
          <w:rFonts w:ascii="Times New Roman" w:hAnsi="Times New Roman" w:cs="Times New Roman"/>
          <w:b/>
          <w:lang w:val="ru-MD"/>
          <w:rPrChange w:id="9" w:author="Админ" w:date="2024-04-29T16:27:00Z">
            <w:rPr>
              <w:rFonts w:ascii="Times New Roman" w:hAnsi="Times New Roman" w:cs="Times New Roman"/>
              <w:b/>
            </w:rPr>
          </w:rPrChange>
        </w:rPr>
        <w:sectPr w:rsidR="001609BA" w:rsidRPr="00452484" w:rsidSect="00BF2165">
          <w:footerReference w:type="default" r:id="rId12"/>
          <w:pgSz w:w="11907" w:h="16840" w:code="9"/>
          <w:pgMar w:top="851" w:right="851" w:bottom="851" w:left="1701" w:header="709" w:footer="709" w:gutter="0"/>
          <w:cols w:space="708"/>
          <w:docGrid w:linePitch="360"/>
        </w:sectPr>
      </w:pPr>
      <w:r w:rsidRPr="00452484">
        <w:rPr>
          <w:rFonts w:ascii="Times New Roman" w:hAnsi="Times New Roman" w:cs="Times New Roman"/>
          <w:b/>
          <w:lang w:val="ru-MD"/>
          <w:rPrChange w:id="10" w:author="Админ" w:date="2024-04-29T16:27:00Z">
            <w:rPr>
              <w:rFonts w:ascii="Times New Roman" w:hAnsi="Times New Roman" w:cs="Times New Roman"/>
              <w:b/>
            </w:rPr>
          </w:rPrChange>
        </w:rPr>
        <w:t xml:space="preserve"> </w:t>
      </w:r>
    </w:p>
    <w:bookmarkStart w:id="11" w:name="_Toc157882638" w:displacedByCustomXml="next"/>
    <w:sdt>
      <w:sdtPr>
        <w:rPr>
          <w:rFonts w:asciiTheme="minorHAnsi" w:eastAsiaTheme="minorHAnsi" w:hAnsiTheme="minorHAnsi" w:cstheme="minorBidi"/>
          <w:color w:val="auto"/>
          <w:sz w:val="22"/>
          <w:szCs w:val="22"/>
          <w:lang w:val="ru-MD"/>
        </w:rPr>
        <w:id w:val="1214779530"/>
        <w:docPartObj>
          <w:docPartGallery w:val="Table of Contents"/>
          <w:docPartUnique/>
        </w:docPartObj>
      </w:sdtPr>
      <w:sdtEndPr>
        <w:rPr>
          <w:b/>
          <w:bCs/>
        </w:rPr>
      </w:sdtEndPr>
      <w:sdtContent>
        <w:p w:rsidR="001609BA" w:rsidRPr="00452484" w:rsidRDefault="001609BA" w:rsidP="001609BA">
          <w:pPr>
            <w:pStyle w:val="af8"/>
            <w:rPr>
              <w:rFonts w:ascii="Times New Roman" w:hAnsi="Times New Roman" w:cs="Times New Roman"/>
              <w:b/>
              <w:sz w:val="24"/>
              <w:szCs w:val="24"/>
              <w:lang w:val="ru-MD"/>
            </w:rPr>
          </w:pPr>
          <w:r w:rsidRPr="00452484">
            <w:rPr>
              <w:rFonts w:ascii="Times New Roman" w:hAnsi="Times New Roman" w:cs="Times New Roman"/>
              <w:b/>
              <w:sz w:val="24"/>
              <w:szCs w:val="24"/>
              <w:lang w:val="ru-MD"/>
            </w:rPr>
            <w:t xml:space="preserve">СОДЕРЖАНИЕ </w:t>
          </w:r>
        </w:p>
        <w:p w:rsidR="001609BA" w:rsidRPr="00452484" w:rsidRDefault="001609BA" w:rsidP="001609BA">
          <w:pPr>
            <w:pStyle w:val="12"/>
            <w:tabs>
              <w:tab w:val="right" w:leader="dot" w:pos="9345"/>
            </w:tabs>
            <w:rPr>
              <w:rFonts w:eastAsiaTheme="minorEastAsia" w:cstheme="minorBidi"/>
              <w:b w:val="0"/>
              <w:bCs w:val="0"/>
              <w:caps w:val="0"/>
              <w:sz w:val="22"/>
              <w:szCs w:val="22"/>
              <w:lang w:val="ru-MD" w:eastAsia="ru-RU"/>
            </w:rPr>
          </w:pPr>
          <w:r w:rsidRPr="00452484">
            <w:rPr>
              <w:b w:val="0"/>
              <w:bCs w:val="0"/>
              <w:caps w:val="0"/>
              <w:sz w:val="24"/>
              <w:szCs w:val="24"/>
              <w:lang w:val="ru-MD"/>
            </w:rPr>
            <w:fldChar w:fldCharType="begin"/>
          </w:r>
          <w:r w:rsidRPr="00452484">
            <w:rPr>
              <w:b w:val="0"/>
              <w:bCs w:val="0"/>
              <w:caps w:val="0"/>
              <w:sz w:val="24"/>
              <w:szCs w:val="24"/>
              <w:lang w:val="ru-MD"/>
            </w:rPr>
            <w:instrText xml:space="preserve"> TOC \o "1-3" \h \z \u </w:instrText>
          </w:r>
          <w:r w:rsidRPr="00452484">
            <w:rPr>
              <w:b w:val="0"/>
              <w:bCs w:val="0"/>
              <w:caps w:val="0"/>
              <w:sz w:val="24"/>
              <w:szCs w:val="24"/>
              <w:lang w:val="ru-MD"/>
            </w:rPr>
            <w:fldChar w:fldCharType="separate"/>
          </w:r>
          <w:hyperlink w:anchor="_Toc164781079" w:history="1">
            <w:r w:rsidRPr="00452484">
              <w:rPr>
                <w:rStyle w:val="af1"/>
                <w:rFonts w:ascii="Times New Roman" w:eastAsia="Times New Roman" w:hAnsi="Times New Roman" w:cs="Times New Roman"/>
                <w:lang w:val="ru-MD"/>
              </w:rPr>
              <w:t>СПИСОК АББРЕВИАТУР</w:t>
            </w:r>
            <w:r w:rsidRPr="00452484">
              <w:rPr>
                <w:webHidden/>
                <w:lang w:val="ru-MD"/>
              </w:rPr>
              <w:tab/>
            </w:r>
            <w:r w:rsidRPr="00452484">
              <w:rPr>
                <w:webHidden/>
                <w:lang w:val="ru-MD"/>
              </w:rPr>
              <w:fldChar w:fldCharType="begin"/>
            </w:r>
            <w:r w:rsidRPr="00452484">
              <w:rPr>
                <w:webHidden/>
                <w:lang w:val="ru-MD"/>
              </w:rPr>
              <w:instrText xml:space="preserve"> PAGEREF _Toc164781079 \h </w:instrText>
            </w:r>
            <w:r w:rsidRPr="00452484">
              <w:rPr>
                <w:webHidden/>
                <w:lang w:val="ru-MD"/>
              </w:rPr>
            </w:r>
            <w:r w:rsidRPr="00452484">
              <w:rPr>
                <w:webHidden/>
                <w:lang w:val="ru-MD"/>
              </w:rPr>
              <w:fldChar w:fldCharType="separate"/>
            </w:r>
            <w:r w:rsidRPr="00452484">
              <w:rPr>
                <w:webHidden/>
                <w:lang w:val="ru-MD"/>
              </w:rPr>
              <w:t>3</w:t>
            </w:r>
            <w:r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080" w:history="1">
            <w:r w:rsidR="001609BA" w:rsidRPr="00452484">
              <w:rPr>
                <w:rStyle w:val="af1"/>
                <w:rFonts w:ascii="Times New Roman" w:eastAsia="Times New Roman" w:hAnsi="Times New Roman" w:cs="Times New Roman"/>
                <w:lang w:val="ru-MD"/>
              </w:rPr>
              <w:t>ГЛОССАРИЙ</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_Toc164781080 \h </w:instrText>
            </w:r>
            <w:r w:rsidR="001609BA" w:rsidRPr="00452484">
              <w:rPr>
                <w:webHidden/>
                <w:lang w:val="ru-MD"/>
              </w:rPr>
            </w:r>
            <w:r w:rsidR="001609BA" w:rsidRPr="00452484">
              <w:rPr>
                <w:webHidden/>
                <w:lang w:val="ru-MD"/>
              </w:rPr>
              <w:fldChar w:fldCharType="separate"/>
            </w:r>
            <w:r w:rsidR="001609BA" w:rsidRPr="00452484">
              <w:rPr>
                <w:webHidden/>
                <w:lang w:val="ru-MD"/>
              </w:rPr>
              <w:t>3</w:t>
            </w:r>
            <w:r w:rsidR="001609BA" w:rsidRPr="00452484">
              <w:rPr>
                <w:webHidden/>
                <w:lang w:val="ru-MD"/>
              </w:rPr>
              <w:fldChar w:fldCharType="end"/>
            </w:r>
          </w:hyperlink>
        </w:p>
        <w:p w:rsidR="001609BA" w:rsidRPr="00452484" w:rsidRDefault="00014FB8" w:rsidP="001609BA">
          <w:pPr>
            <w:pStyle w:val="12"/>
            <w:tabs>
              <w:tab w:val="left" w:pos="440"/>
              <w:tab w:val="right" w:leader="dot" w:pos="9345"/>
            </w:tabs>
            <w:rPr>
              <w:rFonts w:eastAsiaTheme="minorEastAsia" w:cstheme="minorBidi"/>
              <w:b w:val="0"/>
              <w:bCs w:val="0"/>
              <w:caps w:val="0"/>
              <w:sz w:val="22"/>
              <w:szCs w:val="22"/>
              <w:lang w:val="ru-MD" w:eastAsia="ru-RU"/>
            </w:rPr>
          </w:pPr>
          <w:hyperlink w:anchor="_Toc164781081" w:history="1">
            <w:r w:rsidR="001609BA" w:rsidRPr="00452484">
              <w:rPr>
                <w:rStyle w:val="af1"/>
                <w:rFonts w:ascii="Times New Roman" w:hAnsi="Times New Roman" w:cs="Times New Roman"/>
                <w:lang w:val="ru-MD"/>
              </w:rPr>
              <w:t>I.</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ОБОБЩЕНИЕ</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_Toc164781081 \h </w:instrText>
            </w:r>
            <w:r w:rsidR="001609BA" w:rsidRPr="00452484">
              <w:rPr>
                <w:webHidden/>
                <w:lang w:val="ru-MD"/>
              </w:rPr>
            </w:r>
            <w:r w:rsidR="001609BA" w:rsidRPr="00452484">
              <w:rPr>
                <w:webHidden/>
                <w:lang w:val="ru-MD"/>
              </w:rPr>
              <w:fldChar w:fldCharType="separate"/>
            </w:r>
            <w:r w:rsidR="001609BA" w:rsidRPr="00452484">
              <w:rPr>
                <w:webHidden/>
                <w:lang w:val="ru-MD"/>
              </w:rPr>
              <w:t>4</w:t>
            </w:r>
            <w:r w:rsidR="001609BA" w:rsidRPr="00452484">
              <w:rPr>
                <w:webHidden/>
                <w:lang w:val="ru-MD"/>
              </w:rPr>
              <w:fldChar w:fldCharType="end"/>
            </w:r>
          </w:hyperlink>
        </w:p>
        <w:p w:rsidR="001609BA" w:rsidRPr="00452484" w:rsidRDefault="00014FB8" w:rsidP="001609BA">
          <w:pPr>
            <w:pStyle w:val="12"/>
            <w:tabs>
              <w:tab w:val="left" w:pos="440"/>
              <w:tab w:val="right" w:leader="dot" w:pos="9345"/>
            </w:tabs>
            <w:rPr>
              <w:rFonts w:eastAsiaTheme="minorEastAsia" w:cstheme="minorBidi"/>
              <w:b w:val="0"/>
              <w:bCs w:val="0"/>
              <w:caps w:val="0"/>
              <w:sz w:val="22"/>
              <w:szCs w:val="22"/>
              <w:lang w:val="ru-MD" w:eastAsia="ru-RU"/>
            </w:rPr>
          </w:pPr>
          <w:hyperlink w:anchor="_Toc164781082" w:history="1">
            <w:r w:rsidR="001609BA" w:rsidRPr="00452484">
              <w:rPr>
                <w:rStyle w:val="af1"/>
                <w:rFonts w:ascii="Times New Roman" w:hAnsi="Times New Roman" w:cs="Times New Roman"/>
                <w:lang w:val="ru-MD"/>
              </w:rPr>
              <w:t>II.</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ОБЩЕЕ ПРЕДСТАВЛЕНИЕ</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_Toc164781082 \h </w:instrText>
            </w:r>
            <w:r w:rsidR="001609BA" w:rsidRPr="00452484">
              <w:rPr>
                <w:webHidden/>
                <w:lang w:val="ru-MD"/>
              </w:rPr>
            </w:r>
            <w:r w:rsidR="001609BA" w:rsidRPr="00452484">
              <w:rPr>
                <w:webHidden/>
                <w:lang w:val="ru-MD"/>
              </w:rPr>
              <w:fldChar w:fldCharType="separate"/>
            </w:r>
            <w:r w:rsidR="001609BA" w:rsidRPr="00452484">
              <w:rPr>
                <w:webHidden/>
                <w:lang w:val="ru-MD"/>
              </w:rPr>
              <w:t>6</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83" w:history="1">
            <w:r w:rsidR="001609BA" w:rsidRPr="00452484">
              <w:rPr>
                <w:rStyle w:val="af1"/>
                <w:rFonts w:ascii="Times New Roman" w:hAnsi="Times New Roman" w:cs="Times New Roman"/>
                <w:b/>
                <w:lang w:val="ru-MD"/>
              </w:rPr>
              <w:t>2.1.</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Общая информация относительно области деятельности ГУМ</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_Toc164781083 \h </w:instrText>
            </w:r>
            <w:r w:rsidR="001609BA" w:rsidRPr="00452484">
              <w:rPr>
                <w:webHidden/>
                <w:lang w:val="ru-MD"/>
              </w:rPr>
            </w:r>
            <w:r w:rsidR="001609BA" w:rsidRPr="00452484">
              <w:rPr>
                <w:webHidden/>
                <w:lang w:val="ru-MD"/>
              </w:rPr>
              <w:fldChar w:fldCharType="separate"/>
            </w:r>
            <w:r w:rsidR="001609BA" w:rsidRPr="00452484">
              <w:rPr>
                <w:webHidden/>
                <w:lang w:val="ru-MD"/>
              </w:rPr>
              <w:t>6</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84" w:history="1">
            <w:r w:rsidR="001609BA" w:rsidRPr="00452484">
              <w:rPr>
                <w:rStyle w:val="af1"/>
                <w:rFonts w:ascii="Times New Roman" w:hAnsi="Times New Roman" w:cs="Times New Roman"/>
                <w:b/>
                <w:lang w:val="ru-MD"/>
              </w:rPr>
              <w:t>2.2.</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Находящиеся в управлении имущество и финансовые средства</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_Toc164781084 \h </w:instrText>
            </w:r>
            <w:r w:rsidR="001609BA" w:rsidRPr="00452484">
              <w:rPr>
                <w:webHidden/>
                <w:lang w:val="ru-MD"/>
              </w:rPr>
            </w:r>
            <w:r w:rsidR="001609BA" w:rsidRPr="00452484">
              <w:rPr>
                <w:webHidden/>
                <w:lang w:val="ru-MD"/>
              </w:rPr>
              <w:fldChar w:fldCharType="separate"/>
            </w:r>
            <w:r w:rsidR="001609BA" w:rsidRPr="00452484">
              <w:rPr>
                <w:webHidden/>
                <w:lang w:val="ru-MD"/>
              </w:rPr>
              <w:t>8</w:t>
            </w:r>
            <w:r w:rsidR="001609BA" w:rsidRPr="00452484">
              <w:rPr>
                <w:webHidden/>
                <w:lang w:val="ru-MD"/>
              </w:rPr>
              <w:fldChar w:fldCharType="end"/>
            </w:r>
          </w:hyperlink>
        </w:p>
        <w:p w:rsidR="001609BA" w:rsidRPr="00452484" w:rsidRDefault="00014FB8" w:rsidP="001609BA">
          <w:pPr>
            <w:pStyle w:val="12"/>
            <w:tabs>
              <w:tab w:val="left" w:pos="660"/>
              <w:tab w:val="right" w:leader="dot" w:pos="9345"/>
            </w:tabs>
            <w:rPr>
              <w:rFonts w:eastAsiaTheme="minorEastAsia" w:cstheme="minorBidi"/>
              <w:b w:val="0"/>
              <w:bCs w:val="0"/>
              <w:caps w:val="0"/>
              <w:sz w:val="22"/>
              <w:szCs w:val="22"/>
              <w:lang w:val="ru-MD" w:eastAsia="ru-RU"/>
            </w:rPr>
          </w:pPr>
          <w:hyperlink w:anchor="_Toc164781085" w:history="1">
            <w:r w:rsidR="001609BA" w:rsidRPr="00452484">
              <w:rPr>
                <w:rStyle w:val="af1"/>
                <w:rFonts w:ascii="Times New Roman" w:hAnsi="Times New Roman" w:cs="Times New Roman"/>
                <w:lang w:val="ru-MD"/>
              </w:rPr>
              <w:t>III.</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СФЕРА И ПОДХОД АУДИТА</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_Toc164781085 \h </w:instrText>
            </w:r>
            <w:r w:rsidR="001609BA" w:rsidRPr="00452484">
              <w:rPr>
                <w:webHidden/>
                <w:lang w:val="ru-MD"/>
              </w:rPr>
            </w:r>
            <w:r w:rsidR="001609BA" w:rsidRPr="00452484">
              <w:rPr>
                <w:webHidden/>
                <w:lang w:val="ru-MD"/>
              </w:rPr>
              <w:fldChar w:fldCharType="separate"/>
            </w:r>
            <w:r w:rsidR="001609BA" w:rsidRPr="00452484">
              <w:rPr>
                <w:webHidden/>
                <w:lang w:val="ru-MD"/>
              </w:rPr>
              <w:t>9</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86" w:history="1">
            <w:r w:rsidR="001609BA" w:rsidRPr="00452484">
              <w:rPr>
                <w:rStyle w:val="af1"/>
                <w:rFonts w:ascii="Times New Roman" w:hAnsi="Times New Roman" w:cs="Times New Roman"/>
                <w:b/>
                <w:lang w:val="ru-MD"/>
              </w:rPr>
              <w:t>3.1.</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Законный мандат и цель аудита</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_Toc164781086 \h </w:instrText>
            </w:r>
            <w:r w:rsidR="001609BA" w:rsidRPr="00452484">
              <w:rPr>
                <w:webHidden/>
                <w:lang w:val="ru-MD"/>
              </w:rPr>
            </w:r>
            <w:r w:rsidR="001609BA" w:rsidRPr="00452484">
              <w:rPr>
                <w:webHidden/>
                <w:lang w:val="ru-MD"/>
              </w:rPr>
              <w:fldChar w:fldCharType="separate"/>
            </w:r>
            <w:r w:rsidR="001609BA" w:rsidRPr="00452484">
              <w:rPr>
                <w:webHidden/>
                <w:lang w:val="ru-MD"/>
              </w:rPr>
              <w:t>9</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87" w:history="1">
            <w:r w:rsidR="001609BA" w:rsidRPr="00452484">
              <w:rPr>
                <w:rStyle w:val="af1"/>
                <w:rFonts w:ascii="Times New Roman" w:eastAsia="Times New Roman" w:hAnsi="Times New Roman" w:cs="Times New Roman"/>
                <w:b/>
                <w:lang w:val="ru-MD"/>
              </w:rPr>
              <w:t>3.2.</w:t>
            </w:r>
            <w:r w:rsidR="001609BA" w:rsidRPr="00452484">
              <w:rPr>
                <w:rFonts w:eastAsiaTheme="minorEastAsia" w:cstheme="minorBidi"/>
                <w:smallCaps w:val="0"/>
                <w:sz w:val="22"/>
                <w:szCs w:val="22"/>
                <w:lang w:val="ru-MD" w:eastAsia="ru-RU"/>
              </w:rPr>
              <w:tab/>
            </w:r>
            <w:r w:rsidR="001609BA" w:rsidRPr="00452484">
              <w:rPr>
                <w:rStyle w:val="af1"/>
                <w:rFonts w:ascii="Times New Roman" w:eastAsia="Times New Roman" w:hAnsi="Times New Roman" w:cs="Times New Roman"/>
                <w:b/>
                <w:lang w:val="ru-MD"/>
              </w:rPr>
              <w:t>Подход аудита</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_Toc164781087 \h </w:instrText>
            </w:r>
            <w:r w:rsidR="001609BA" w:rsidRPr="00452484">
              <w:rPr>
                <w:webHidden/>
                <w:lang w:val="ru-MD"/>
              </w:rPr>
            </w:r>
            <w:r w:rsidR="001609BA" w:rsidRPr="00452484">
              <w:rPr>
                <w:webHidden/>
                <w:lang w:val="ru-MD"/>
              </w:rPr>
              <w:fldChar w:fldCharType="separate"/>
            </w:r>
            <w:r w:rsidR="001609BA" w:rsidRPr="00452484">
              <w:rPr>
                <w:webHidden/>
                <w:lang w:val="ru-MD"/>
              </w:rPr>
              <w:t>9</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88" w:history="1">
            <w:r w:rsidR="001609BA" w:rsidRPr="00452484">
              <w:rPr>
                <w:rStyle w:val="af1"/>
                <w:rFonts w:ascii="Times New Roman" w:hAnsi="Times New Roman" w:cs="Times New Roman"/>
                <w:b/>
                <w:lang w:val="ru-MD"/>
              </w:rPr>
              <w:t>3.3.</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lang w:val="ru-MD"/>
              </w:rPr>
              <w:t>Ответственность аудитора в аудите соответствия</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_Toc164781088 \h </w:instrText>
            </w:r>
            <w:r w:rsidR="001609BA" w:rsidRPr="00452484">
              <w:rPr>
                <w:webHidden/>
                <w:lang w:val="ru-MD"/>
              </w:rPr>
            </w:r>
            <w:r w:rsidR="001609BA" w:rsidRPr="00452484">
              <w:rPr>
                <w:webHidden/>
                <w:lang w:val="ru-MD"/>
              </w:rPr>
              <w:fldChar w:fldCharType="separate"/>
            </w:r>
            <w:r w:rsidR="001609BA" w:rsidRPr="00452484">
              <w:rPr>
                <w:webHidden/>
                <w:lang w:val="ru-MD"/>
              </w:rPr>
              <w:t>10</w:t>
            </w:r>
            <w:r w:rsidR="001609BA" w:rsidRPr="00452484">
              <w:rPr>
                <w:webHidden/>
                <w:lang w:val="ru-MD"/>
              </w:rPr>
              <w:fldChar w:fldCharType="end"/>
            </w:r>
          </w:hyperlink>
        </w:p>
        <w:p w:rsidR="001609BA" w:rsidRPr="00452484" w:rsidRDefault="00014FB8" w:rsidP="001609BA">
          <w:pPr>
            <w:pStyle w:val="12"/>
            <w:tabs>
              <w:tab w:val="left" w:pos="660"/>
              <w:tab w:val="right" w:leader="dot" w:pos="9345"/>
            </w:tabs>
            <w:rPr>
              <w:rFonts w:eastAsiaTheme="minorEastAsia" w:cstheme="minorBidi"/>
              <w:b w:val="0"/>
              <w:bCs w:val="0"/>
              <w:caps w:val="0"/>
              <w:sz w:val="22"/>
              <w:szCs w:val="22"/>
              <w:lang w:val="ru-MD" w:eastAsia="ru-RU"/>
            </w:rPr>
          </w:pPr>
          <w:hyperlink w:anchor="_Toc164781089" w:history="1">
            <w:r w:rsidR="001609BA" w:rsidRPr="00452484">
              <w:rPr>
                <w:rStyle w:val="af1"/>
                <w:rFonts w:ascii="Times New Roman" w:hAnsi="Times New Roman" w:cs="Times New Roman"/>
                <w:lang w:val="ru-MD"/>
              </w:rPr>
              <w:t>IV.</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КОНСТАТАЦИИ</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_Toc164781089 \h </w:instrText>
            </w:r>
            <w:r w:rsidR="001609BA" w:rsidRPr="00452484">
              <w:rPr>
                <w:webHidden/>
                <w:lang w:val="ru-MD"/>
              </w:rPr>
            </w:r>
            <w:r w:rsidR="001609BA" w:rsidRPr="00452484">
              <w:rPr>
                <w:webHidden/>
                <w:lang w:val="ru-MD"/>
              </w:rPr>
              <w:fldChar w:fldCharType="separate"/>
            </w:r>
            <w:r w:rsidR="001609BA" w:rsidRPr="00452484">
              <w:rPr>
                <w:webHidden/>
                <w:lang w:val="ru-MD"/>
              </w:rPr>
              <w:t>10</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0" w:history="1">
            <w:r w:rsidR="001609BA" w:rsidRPr="00452484">
              <w:rPr>
                <w:rStyle w:val="af1"/>
                <w:rFonts w:ascii="Times New Roman" w:eastAsiaTheme="majorEastAsia" w:hAnsi="Times New Roman" w:cs="Times New Roman"/>
                <w:b/>
                <w:lang w:val="ru-MD"/>
              </w:rPr>
              <w:t>4.1.</w:t>
            </w:r>
            <w:r w:rsidR="001609BA" w:rsidRPr="00452484">
              <w:rPr>
                <w:rFonts w:eastAsiaTheme="minorEastAsia" w:cstheme="minorBidi"/>
                <w:smallCaps w:val="0"/>
                <w:sz w:val="22"/>
                <w:szCs w:val="22"/>
                <w:lang w:val="ru-MD" w:eastAsia="ru-RU"/>
              </w:rPr>
              <w:tab/>
            </w:r>
            <w:r w:rsidR="001609BA" w:rsidRPr="00452484">
              <w:rPr>
                <w:rStyle w:val="af1"/>
                <w:rFonts w:ascii="Times New Roman" w:eastAsiaTheme="majorEastAsia" w:hAnsi="Times New Roman" w:cs="Times New Roman"/>
                <w:b/>
                <w:lang w:val="ru-MD"/>
              </w:rPr>
              <w:t>ГУМ выявил, оценил и зарегистрировал доходы в соответствии с действующей нормативной базой?</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_Toc164781090 \h </w:instrText>
            </w:r>
            <w:r w:rsidR="001609BA" w:rsidRPr="00452484">
              <w:rPr>
                <w:webHidden/>
                <w:lang w:val="ru-MD"/>
              </w:rPr>
            </w:r>
            <w:r w:rsidR="001609BA" w:rsidRPr="00452484">
              <w:rPr>
                <w:webHidden/>
                <w:lang w:val="ru-MD"/>
              </w:rPr>
              <w:fldChar w:fldCharType="separate"/>
            </w:r>
            <w:r w:rsidR="001609BA" w:rsidRPr="00452484">
              <w:rPr>
                <w:webHidden/>
                <w:lang w:val="ru-MD"/>
              </w:rPr>
              <w:t>10</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1" w:history="1">
            <w:r w:rsidR="001609BA" w:rsidRPr="00452484">
              <w:rPr>
                <w:rStyle w:val="af1"/>
                <w:rFonts w:ascii="Times New Roman" w:hAnsi="Times New Roman" w:cs="Times New Roman"/>
                <w:b/>
                <w:iCs/>
                <w:lang w:val="ru-MD"/>
              </w:rPr>
              <w:t>4.2.</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iCs/>
                <w:shd w:val="clear" w:color="auto" w:fill="FFFFFF"/>
                <w:lang w:val="ru-MD"/>
              </w:rPr>
              <w:t>ГУМ соблюдал положения нормативной базы относительно трудоустройства выпускников?</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_Toc164781091 \h </w:instrText>
            </w:r>
            <w:r w:rsidR="001609BA" w:rsidRPr="00452484">
              <w:rPr>
                <w:webHidden/>
                <w:lang w:val="ru-MD"/>
              </w:rPr>
            </w:r>
            <w:r w:rsidR="001609BA" w:rsidRPr="00452484">
              <w:rPr>
                <w:webHidden/>
                <w:lang w:val="ru-MD"/>
              </w:rPr>
              <w:fldChar w:fldCharType="separate"/>
            </w:r>
            <w:r w:rsidR="001609BA" w:rsidRPr="00452484">
              <w:rPr>
                <w:webHidden/>
                <w:lang w:val="ru-MD"/>
              </w:rPr>
              <w:t>18</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2" w:history="1">
            <w:r w:rsidR="001609BA" w:rsidRPr="00452484">
              <w:rPr>
                <w:rStyle w:val="af1"/>
                <w:rFonts w:ascii="Times New Roman" w:eastAsia="Times New Roman" w:hAnsi="Times New Roman" w:cs="Times New Roman"/>
                <w:b/>
                <w:lang w:val="ru-MD"/>
              </w:rPr>
              <w:t>4.3.</w:t>
            </w:r>
            <w:r w:rsidR="001609BA" w:rsidRPr="00452484">
              <w:rPr>
                <w:rFonts w:eastAsiaTheme="minorEastAsia" w:cstheme="minorBidi"/>
                <w:smallCaps w:val="0"/>
                <w:sz w:val="22"/>
                <w:szCs w:val="22"/>
                <w:lang w:val="ru-MD" w:eastAsia="ru-RU"/>
              </w:rPr>
              <w:tab/>
            </w:r>
            <w:r w:rsidR="001609BA" w:rsidRPr="00452484">
              <w:rPr>
                <w:rStyle w:val="af1"/>
                <w:rFonts w:ascii="Times New Roman" w:eastAsia="Times New Roman" w:hAnsi="Times New Roman" w:cs="Times New Roman"/>
                <w:b/>
                <w:lang w:val="ru-MD"/>
              </w:rPr>
              <w:t>ГУМ планировал и оплачивал в соответствии с нормативной базой расходы по выплате заработной платы?</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_Toc164781092 \h </w:instrText>
            </w:r>
            <w:r w:rsidR="001609BA" w:rsidRPr="00452484">
              <w:rPr>
                <w:webHidden/>
                <w:lang w:val="ru-MD"/>
              </w:rPr>
            </w:r>
            <w:r w:rsidR="001609BA" w:rsidRPr="00452484">
              <w:rPr>
                <w:webHidden/>
                <w:lang w:val="ru-MD"/>
              </w:rPr>
              <w:fldChar w:fldCharType="separate"/>
            </w:r>
            <w:r w:rsidR="001609BA" w:rsidRPr="00452484">
              <w:rPr>
                <w:webHidden/>
                <w:lang w:val="ru-MD"/>
              </w:rPr>
              <w:t>19</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3" w:history="1">
            <w:r w:rsidR="001609BA" w:rsidRPr="00452484">
              <w:rPr>
                <w:rStyle w:val="af1"/>
                <w:rFonts w:ascii="Times New Roman" w:hAnsi="Times New Roman" w:cs="Times New Roman"/>
                <w:b/>
                <w:lang w:val="ru-MD"/>
              </w:rPr>
              <w:t>4.4.</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Расходы, связанные с проектами научных исследований, и их результаты были освоены и использованы ГУМ надлежащим образом?</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_Toc164781093 \h </w:instrText>
            </w:r>
            <w:r w:rsidR="001609BA" w:rsidRPr="00452484">
              <w:rPr>
                <w:webHidden/>
                <w:lang w:val="ru-MD"/>
              </w:rPr>
            </w:r>
            <w:r w:rsidR="001609BA" w:rsidRPr="00452484">
              <w:rPr>
                <w:webHidden/>
                <w:lang w:val="ru-MD"/>
              </w:rPr>
              <w:fldChar w:fldCharType="separate"/>
            </w:r>
            <w:r w:rsidR="001609BA" w:rsidRPr="00452484">
              <w:rPr>
                <w:webHidden/>
                <w:lang w:val="ru-MD"/>
              </w:rPr>
              <w:t>23</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4" w:history="1">
            <w:r w:rsidR="001609BA" w:rsidRPr="00452484">
              <w:rPr>
                <w:rStyle w:val="af1"/>
                <w:rFonts w:ascii="Times New Roman" w:hAnsi="Times New Roman" w:cs="Times New Roman"/>
                <w:b/>
                <w:bCs/>
                <w:iCs/>
                <w:lang w:val="ru-MD"/>
              </w:rPr>
              <w:t>4.5.</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bCs/>
                <w:iCs/>
                <w:lang w:val="ru-MD"/>
              </w:rPr>
              <w:t>ГУМ соблюдал положения нормативной базы при осуществлении процедур по закупке товаров, услуг и работ?</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_Toc164781094 \h </w:instrText>
            </w:r>
            <w:r w:rsidR="001609BA" w:rsidRPr="00452484">
              <w:rPr>
                <w:webHidden/>
                <w:lang w:val="ru-MD"/>
              </w:rPr>
            </w:r>
            <w:r w:rsidR="001609BA" w:rsidRPr="00452484">
              <w:rPr>
                <w:webHidden/>
                <w:lang w:val="ru-MD"/>
              </w:rPr>
              <w:fldChar w:fldCharType="separate"/>
            </w:r>
            <w:r w:rsidR="001609BA" w:rsidRPr="00452484">
              <w:rPr>
                <w:webHidden/>
                <w:lang w:val="ru-MD"/>
              </w:rPr>
              <w:t>26</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5" w:history="1">
            <w:r w:rsidR="001609BA" w:rsidRPr="00452484">
              <w:rPr>
                <w:rStyle w:val="af1"/>
                <w:rFonts w:ascii="Times New Roman" w:hAnsi="Times New Roman" w:cs="Times New Roman"/>
                <w:b/>
                <w:bCs/>
                <w:lang w:val="ru-MD"/>
              </w:rPr>
              <w:t>4.6.</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bCs/>
                <w:shd w:val="clear" w:color="auto" w:fill="FFFFFF"/>
                <w:lang w:val="ru-MD"/>
              </w:rPr>
              <w:t>Процесс передачи в наем имущества, находящегося в управлении ГУМ, осуществлялся надлежащим образом?</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_Toc164781095 \h </w:instrText>
            </w:r>
            <w:r w:rsidR="001609BA" w:rsidRPr="00452484">
              <w:rPr>
                <w:webHidden/>
                <w:lang w:val="ru-MD"/>
              </w:rPr>
            </w:r>
            <w:r w:rsidR="001609BA" w:rsidRPr="00452484">
              <w:rPr>
                <w:webHidden/>
                <w:lang w:val="ru-MD"/>
              </w:rPr>
              <w:fldChar w:fldCharType="separate"/>
            </w:r>
            <w:r w:rsidR="001609BA" w:rsidRPr="00452484">
              <w:rPr>
                <w:webHidden/>
                <w:lang w:val="ru-MD"/>
              </w:rPr>
              <w:t>28</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6" w:history="1">
            <w:r w:rsidR="001609BA" w:rsidRPr="00452484">
              <w:rPr>
                <w:rStyle w:val="af1"/>
                <w:rFonts w:ascii="Times New Roman" w:eastAsia="Times New Roman" w:hAnsi="Times New Roman" w:cs="Times New Roman"/>
                <w:b/>
                <w:lang w:val="ru-MD"/>
              </w:rPr>
              <w:t>4.7.</w:t>
            </w:r>
            <w:r w:rsidR="001609BA" w:rsidRPr="00452484">
              <w:rPr>
                <w:rFonts w:eastAsiaTheme="minorEastAsia" w:cstheme="minorBidi"/>
                <w:smallCaps w:val="0"/>
                <w:sz w:val="22"/>
                <w:szCs w:val="22"/>
                <w:lang w:val="ru-MD" w:eastAsia="ru-RU"/>
              </w:rPr>
              <w:tab/>
            </w:r>
            <w:r w:rsidR="001609BA" w:rsidRPr="00452484">
              <w:rPr>
                <w:rStyle w:val="af1"/>
                <w:rFonts w:ascii="Times New Roman" w:eastAsia="Times New Roman" w:hAnsi="Times New Roman" w:cs="Times New Roman"/>
                <w:b/>
                <w:lang w:val="ru-MD"/>
              </w:rPr>
              <w:t>Было обеспечено соответствие управления, регистрации и учета государственного имущества, переданного в хозяйственное управление ГУМ?</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_Toc164781096 \h </w:instrText>
            </w:r>
            <w:r w:rsidR="001609BA" w:rsidRPr="00452484">
              <w:rPr>
                <w:webHidden/>
                <w:lang w:val="ru-MD"/>
              </w:rPr>
            </w:r>
            <w:r w:rsidR="001609BA" w:rsidRPr="00452484">
              <w:rPr>
                <w:webHidden/>
                <w:lang w:val="ru-MD"/>
              </w:rPr>
              <w:fldChar w:fldCharType="separate"/>
            </w:r>
            <w:r w:rsidR="001609BA" w:rsidRPr="00452484">
              <w:rPr>
                <w:webHidden/>
                <w:lang w:val="ru-MD"/>
              </w:rPr>
              <w:t>32</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7" w:history="1">
            <w:r w:rsidR="001609BA" w:rsidRPr="00452484">
              <w:rPr>
                <w:rStyle w:val="af1"/>
                <w:rFonts w:ascii="Times New Roman" w:hAnsi="Times New Roman" w:cs="Times New Roman"/>
                <w:b/>
                <w:lang w:val="ru-MD"/>
              </w:rPr>
              <w:t>4.8.</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ГУМ обеспечил надлежащую регистрацию экономических операций в бухгалтерском учете?</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_Toc164781097 \h </w:instrText>
            </w:r>
            <w:r w:rsidR="001609BA" w:rsidRPr="00452484">
              <w:rPr>
                <w:webHidden/>
                <w:lang w:val="ru-MD"/>
              </w:rPr>
            </w:r>
            <w:r w:rsidR="001609BA" w:rsidRPr="00452484">
              <w:rPr>
                <w:webHidden/>
                <w:lang w:val="ru-MD"/>
              </w:rPr>
              <w:fldChar w:fldCharType="separate"/>
            </w:r>
            <w:r w:rsidR="001609BA" w:rsidRPr="00452484">
              <w:rPr>
                <w:webHidden/>
                <w:lang w:val="ru-MD"/>
              </w:rPr>
              <w:t>36</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8" w:history="1">
            <w:r w:rsidR="001609BA" w:rsidRPr="00452484">
              <w:rPr>
                <w:rStyle w:val="af1"/>
                <w:rFonts w:ascii="Times New Roman" w:eastAsiaTheme="majorEastAsia" w:hAnsi="Times New Roman" w:cs="Times New Roman"/>
                <w:b/>
                <w:lang w:val="ru-MD"/>
              </w:rPr>
              <w:t>4.9.</w:t>
            </w:r>
            <w:r w:rsidR="001609BA" w:rsidRPr="00452484">
              <w:rPr>
                <w:rFonts w:eastAsiaTheme="minorEastAsia" w:cstheme="minorBidi"/>
                <w:smallCaps w:val="0"/>
                <w:sz w:val="22"/>
                <w:szCs w:val="22"/>
                <w:lang w:val="ru-MD" w:eastAsia="ru-RU"/>
              </w:rPr>
              <w:tab/>
            </w:r>
            <w:r w:rsidR="001609BA" w:rsidRPr="00452484">
              <w:rPr>
                <w:rStyle w:val="af1"/>
                <w:rFonts w:ascii="Times New Roman" w:eastAsiaTheme="majorEastAsia" w:hAnsi="Times New Roman" w:cs="Times New Roman"/>
                <w:b/>
                <w:lang w:val="ru-MD"/>
              </w:rPr>
              <w:t>ГУМ зарегистрировал надлежащим образом имущество, права и обязанности поглощенных юридических лиц?</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_Toc164781098 \h </w:instrText>
            </w:r>
            <w:r w:rsidR="001609BA" w:rsidRPr="00452484">
              <w:rPr>
                <w:webHidden/>
                <w:lang w:val="ru-MD"/>
              </w:rPr>
            </w:r>
            <w:r w:rsidR="001609BA" w:rsidRPr="00452484">
              <w:rPr>
                <w:webHidden/>
                <w:lang w:val="ru-MD"/>
              </w:rPr>
              <w:fldChar w:fldCharType="separate"/>
            </w:r>
            <w:r w:rsidR="001609BA" w:rsidRPr="00452484">
              <w:rPr>
                <w:webHidden/>
                <w:lang w:val="ru-MD"/>
              </w:rPr>
              <w:t>37</w:t>
            </w:r>
            <w:r w:rsidR="001609BA" w:rsidRPr="00452484">
              <w:rPr>
                <w:webHidden/>
                <w:lang w:val="ru-MD"/>
              </w:rPr>
              <w:fldChar w:fldCharType="end"/>
            </w:r>
          </w:hyperlink>
        </w:p>
        <w:p w:rsidR="001609BA" w:rsidRPr="00452484" w:rsidRDefault="00014FB8" w:rsidP="001609BA">
          <w:pPr>
            <w:pStyle w:val="21"/>
            <w:tabs>
              <w:tab w:val="left" w:pos="880"/>
              <w:tab w:val="right" w:leader="dot" w:pos="9345"/>
            </w:tabs>
            <w:rPr>
              <w:rFonts w:eastAsiaTheme="minorEastAsia" w:cstheme="minorBidi"/>
              <w:smallCaps w:val="0"/>
              <w:sz w:val="22"/>
              <w:szCs w:val="22"/>
              <w:lang w:val="ru-MD" w:eastAsia="ru-RU"/>
            </w:rPr>
          </w:pPr>
          <w:hyperlink w:anchor="_Toc164781099" w:history="1">
            <w:r w:rsidR="001609BA" w:rsidRPr="00452484">
              <w:rPr>
                <w:rStyle w:val="af1"/>
                <w:rFonts w:ascii="Times New Roman" w:hAnsi="Times New Roman" w:cs="Times New Roman"/>
                <w:b/>
                <w:lang w:val="ru-MD"/>
              </w:rPr>
              <w:t>4.10.</w:t>
            </w:r>
            <w:r w:rsidR="001609BA" w:rsidRPr="00452484">
              <w:rPr>
                <w:rFonts w:eastAsiaTheme="minorEastAsia" w:cstheme="minorBidi"/>
                <w:smallCaps w:val="0"/>
                <w:sz w:val="22"/>
                <w:szCs w:val="22"/>
                <w:lang w:val="ru-MD" w:eastAsia="ru-RU"/>
              </w:rPr>
              <w:tab/>
            </w:r>
            <w:r w:rsidR="001609BA" w:rsidRPr="00452484">
              <w:rPr>
                <w:rStyle w:val="af1"/>
                <w:rFonts w:ascii="Times New Roman" w:hAnsi="Times New Roman" w:cs="Times New Roman"/>
                <w:b/>
                <w:shd w:val="clear" w:color="auto" w:fill="FFFFFF"/>
                <w:lang w:val="ru-MD"/>
              </w:rPr>
              <w:t>Руководящие лица Института зоологии администрировали надлежащим образом имущество и публичные финансовые средства?</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_Toc164781099 \h </w:instrText>
            </w:r>
            <w:r w:rsidR="001609BA" w:rsidRPr="00452484">
              <w:rPr>
                <w:webHidden/>
                <w:lang w:val="ru-MD"/>
              </w:rPr>
            </w:r>
            <w:r w:rsidR="001609BA" w:rsidRPr="00452484">
              <w:rPr>
                <w:webHidden/>
                <w:lang w:val="ru-MD"/>
              </w:rPr>
              <w:fldChar w:fldCharType="separate"/>
            </w:r>
            <w:r w:rsidR="001609BA" w:rsidRPr="00452484">
              <w:rPr>
                <w:webHidden/>
                <w:lang w:val="ru-MD"/>
              </w:rPr>
              <w:t>39</w:t>
            </w:r>
            <w:r w:rsidR="001609BA" w:rsidRPr="00452484">
              <w:rPr>
                <w:webHidden/>
                <w:lang w:val="ru-MD"/>
              </w:rPr>
              <w:fldChar w:fldCharType="end"/>
            </w:r>
          </w:hyperlink>
        </w:p>
        <w:p w:rsidR="001609BA" w:rsidRPr="00452484" w:rsidRDefault="00014FB8" w:rsidP="001609BA">
          <w:pPr>
            <w:pStyle w:val="12"/>
            <w:tabs>
              <w:tab w:val="left" w:pos="440"/>
              <w:tab w:val="right" w:leader="dot" w:pos="9345"/>
            </w:tabs>
            <w:rPr>
              <w:rFonts w:eastAsiaTheme="minorEastAsia" w:cstheme="minorBidi"/>
              <w:b w:val="0"/>
              <w:bCs w:val="0"/>
              <w:caps w:val="0"/>
              <w:sz w:val="22"/>
              <w:szCs w:val="22"/>
              <w:lang w:val="ru-MD" w:eastAsia="ru-RU"/>
            </w:rPr>
          </w:pPr>
          <w:hyperlink w:anchor="_Toc164781100" w:history="1">
            <w:r w:rsidR="001609BA" w:rsidRPr="00452484">
              <w:rPr>
                <w:rStyle w:val="af1"/>
                <w:rFonts w:ascii="Times New Roman" w:hAnsi="Times New Roman" w:cs="Times New Roman"/>
                <w:lang w:val="ru-MD"/>
              </w:rPr>
              <w:t>V.</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ОБЩИЙ ВЫВОД</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_Toc164781100 \h </w:instrText>
            </w:r>
            <w:r w:rsidR="001609BA" w:rsidRPr="00452484">
              <w:rPr>
                <w:webHidden/>
                <w:lang w:val="ru-MD"/>
              </w:rPr>
            </w:r>
            <w:r w:rsidR="001609BA" w:rsidRPr="00452484">
              <w:rPr>
                <w:webHidden/>
                <w:lang w:val="ru-MD"/>
              </w:rPr>
              <w:fldChar w:fldCharType="separate"/>
            </w:r>
            <w:r w:rsidR="001609BA" w:rsidRPr="00452484">
              <w:rPr>
                <w:webHidden/>
                <w:lang w:val="ru-MD"/>
              </w:rPr>
              <w:t>40</w:t>
            </w:r>
            <w:r w:rsidR="001609BA" w:rsidRPr="00452484">
              <w:rPr>
                <w:webHidden/>
                <w:lang w:val="ru-MD"/>
              </w:rPr>
              <w:fldChar w:fldCharType="end"/>
            </w:r>
          </w:hyperlink>
        </w:p>
        <w:p w:rsidR="001609BA" w:rsidRPr="00452484" w:rsidRDefault="00014FB8" w:rsidP="001609BA">
          <w:pPr>
            <w:pStyle w:val="12"/>
            <w:tabs>
              <w:tab w:val="left" w:pos="660"/>
              <w:tab w:val="right" w:leader="dot" w:pos="9345"/>
            </w:tabs>
            <w:rPr>
              <w:rFonts w:eastAsiaTheme="minorEastAsia" w:cstheme="minorBidi"/>
              <w:b w:val="0"/>
              <w:bCs w:val="0"/>
              <w:caps w:val="0"/>
              <w:sz w:val="22"/>
              <w:szCs w:val="22"/>
              <w:lang w:val="ru-MD" w:eastAsia="ru-RU"/>
            </w:rPr>
          </w:pPr>
          <w:hyperlink w:anchor="_Toc164781101" w:history="1">
            <w:r w:rsidR="001609BA" w:rsidRPr="00452484">
              <w:rPr>
                <w:rStyle w:val="af1"/>
                <w:rFonts w:ascii="Times New Roman" w:hAnsi="Times New Roman" w:cs="Times New Roman"/>
                <w:lang w:val="ru-MD"/>
              </w:rPr>
              <w:t>VI.</w:t>
            </w:r>
            <w:r w:rsidR="001609BA" w:rsidRPr="00452484">
              <w:rPr>
                <w:rFonts w:eastAsiaTheme="minorEastAsia" w:cstheme="minorBidi"/>
                <w:b w:val="0"/>
                <w:bCs w:val="0"/>
                <w:caps w:val="0"/>
                <w:sz w:val="22"/>
                <w:szCs w:val="22"/>
                <w:lang w:val="ru-MD" w:eastAsia="ru-RU"/>
              </w:rPr>
              <w:tab/>
            </w:r>
            <w:r w:rsidR="001609BA" w:rsidRPr="00452484">
              <w:rPr>
                <w:rStyle w:val="af1"/>
                <w:rFonts w:ascii="Times New Roman" w:hAnsi="Times New Roman" w:cs="Times New Roman"/>
                <w:shd w:val="clear" w:color="auto" w:fill="FFFFFF"/>
                <w:lang w:val="ru-MD"/>
              </w:rPr>
              <w:t>РЕКОМЕНДАЦИИ</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_Toc164781101 \h </w:instrText>
            </w:r>
            <w:r w:rsidR="001609BA" w:rsidRPr="00452484">
              <w:rPr>
                <w:webHidden/>
                <w:lang w:val="ru-MD"/>
              </w:rPr>
            </w:r>
            <w:r w:rsidR="001609BA" w:rsidRPr="00452484">
              <w:rPr>
                <w:webHidden/>
                <w:lang w:val="ru-MD"/>
              </w:rPr>
              <w:fldChar w:fldCharType="separate"/>
            </w:r>
            <w:r w:rsidR="001609BA" w:rsidRPr="00452484">
              <w:rPr>
                <w:webHidden/>
                <w:lang w:val="ru-MD"/>
              </w:rPr>
              <w:t>41</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2" w:history="1">
            <w:r w:rsidR="001609BA" w:rsidRPr="00452484">
              <w:rPr>
                <w:rStyle w:val="af1"/>
                <w:lang w:val="ru-MD"/>
              </w:rPr>
              <w:t>Подписи аудиторской группы</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_Toc164781102 \h </w:instrText>
            </w:r>
            <w:r w:rsidR="001609BA" w:rsidRPr="00452484">
              <w:rPr>
                <w:webHidden/>
                <w:lang w:val="ru-MD"/>
              </w:rPr>
            </w:r>
            <w:r w:rsidR="001609BA" w:rsidRPr="00452484">
              <w:rPr>
                <w:webHidden/>
                <w:lang w:val="ru-MD"/>
              </w:rPr>
              <w:fldChar w:fldCharType="separate"/>
            </w:r>
            <w:r w:rsidR="001609BA" w:rsidRPr="00452484">
              <w:rPr>
                <w:webHidden/>
                <w:lang w:val="ru-MD"/>
              </w:rPr>
              <w:t>43</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3" w:history="1">
            <w:r w:rsidR="001609BA" w:rsidRPr="00452484">
              <w:rPr>
                <w:rStyle w:val="af1"/>
                <w:rFonts w:ascii="Times New Roman" w:hAnsi="Times New Roman" w:cs="Times New Roman"/>
                <w:i/>
                <w:shd w:val="clear" w:color="auto" w:fill="FFFFFF"/>
                <w:lang w:val="ru-MD"/>
              </w:rPr>
              <w:t>Приложение №1</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_Toc164781103 \h </w:instrText>
            </w:r>
            <w:r w:rsidR="001609BA" w:rsidRPr="00452484">
              <w:rPr>
                <w:webHidden/>
                <w:lang w:val="ru-MD"/>
              </w:rPr>
            </w:r>
            <w:r w:rsidR="001609BA" w:rsidRPr="00452484">
              <w:rPr>
                <w:webHidden/>
                <w:lang w:val="ru-MD"/>
              </w:rPr>
              <w:fldChar w:fldCharType="separate"/>
            </w:r>
            <w:r w:rsidR="001609BA" w:rsidRPr="00452484">
              <w:rPr>
                <w:webHidden/>
                <w:lang w:val="ru-MD"/>
              </w:rPr>
              <w:t>44</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4" w:history="1">
            <w:r w:rsidR="001609BA" w:rsidRPr="00452484">
              <w:rPr>
                <w:rStyle w:val="af1"/>
                <w:rFonts w:ascii="Times New Roman" w:hAnsi="Times New Roman" w:cs="Times New Roman"/>
                <w:i/>
                <w:shd w:val="clear" w:color="auto" w:fill="FFFFFF"/>
                <w:lang w:val="ru-MD"/>
              </w:rPr>
              <w:t>Приложение №2</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_Toc164781104 \h </w:instrText>
            </w:r>
            <w:r w:rsidR="001609BA" w:rsidRPr="00452484">
              <w:rPr>
                <w:webHidden/>
                <w:lang w:val="ru-MD"/>
              </w:rPr>
            </w:r>
            <w:r w:rsidR="001609BA" w:rsidRPr="00452484">
              <w:rPr>
                <w:webHidden/>
                <w:lang w:val="ru-MD"/>
              </w:rPr>
              <w:fldChar w:fldCharType="separate"/>
            </w:r>
            <w:r w:rsidR="001609BA" w:rsidRPr="00452484">
              <w:rPr>
                <w:webHidden/>
                <w:lang w:val="ru-MD"/>
              </w:rPr>
              <w:t>45</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5" w:history="1">
            <w:r w:rsidR="001609BA" w:rsidRPr="00452484">
              <w:rPr>
                <w:rStyle w:val="af1"/>
                <w:rFonts w:ascii="Times New Roman" w:hAnsi="Times New Roman" w:cs="Times New Roman"/>
                <w:i/>
                <w:shd w:val="clear" w:color="auto" w:fill="FFFFFF"/>
                <w:lang w:val="ru-MD"/>
              </w:rPr>
              <w:t>Приложение №3</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_Toc164781105 \h </w:instrText>
            </w:r>
            <w:r w:rsidR="001609BA" w:rsidRPr="00452484">
              <w:rPr>
                <w:webHidden/>
                <w:lang w:val="ru-MD"/>
              </w:rPr>
            </w:r>
            <w:r w:rsidR="001609BA" w:rsidRPr="00452484">
              <w:rPr>
                <w:webHidden/>
                <w:lang w:val="ru-MD"/>
              </w:rPr>
              <w:fldChar w:fldCharType="separate"/>
            </w:r>
            <w:r w:rsidR="001609BA" w:rsidRPr="00452484">
              <w:rPr>
                <w:webHidden/>
                <w:lang w:val="ru-MD"/>
              </w:rPr>
              <w:t>46</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6"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4</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_Toc164781106 \h </w:instrText>
            </w:r>
            <w:r w:rsidR="001609BA" w:rsidRPr="00452484">
              <w:rPr>
                <w:webHidden/>
                <w:lang w:val="ru-MD"/>
              </w:rPr>
            </w:r>
            <w:r w:rsidR="001609BA" w:rsidRPr="00452484">
              <w:rPr>
                <w:webHidden/>
                <w:lang w:val="ru-MD"/>
              </w:rPr>
              <w:fldChar w:fldCharType="separate"/>
            </w:r>
            <w:r w:rsidR="001609BA" w:rsidRPr="00452484">
              <w:rPr>
                <w:webHidden/>
                <w:lang w:val="ru-MD"/>
              </w:rPr>
              <w:t>53</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7"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5</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_Toc164781107 \h </w:instrText>
            </w:r>
            <w:r w:rsidR="001609BA" w:rsidRPr="00452484">
              <w:rPr>
                <w:webHidden/>
                <w:lang w:val="ru-MD"/>
              </w:rPr>
            </w:r>
            <w:r w:rsidR="001609BA" w:rsidRPr="00452484">
              <w:rPr>
                <w:webHidden/>
                <w:lang w:val="ru-MD"/>
              </w:rPr>
              <w:fldChar w:fldCharType="separate"/>
            </w:r>
            <w:r w:rsidR="001609BA" w:rsidRPr="00452484">
              <w:rPr>
                <w:webHidden/>
                <w:lang w:val="ru-MD"/>
              </w:rPr>
              <w:t>54</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8"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6</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_Toc164781108 \h </w:instrText>
            </w:r>
            <w:r w:rsidR="001609BA" w:rsidRPr="00452484">
              <w:rPr>
                <w:webHidden/>
                <w:lang w:val="ru-MD"/>
              </w:rPr>
            </w:r>
            <w:r w:rsidR="001609BA" w:rsidRPr="00452484">
              <w:rPr>
                <w:webHidden/>
                <w:lang w:val="ru-MD"/>
              </w:rPr>
              <w:fldChar w:fldCharType="separate"/>
            </w:r>
            <w:r w:rsidR="001609BA" w:rsidRPr="00452484">
              <w:rPr>
                <w:webHidden/>
                <w:lang w:val="ru-MD"/>
              </w:rPr>
              <w:t>57</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09"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7</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_Toc164781109 \h </w:instrText>
            </w:r>
            <w:r w:rsidR="001609BA" w:rsidRPr="00452484">
              <w:rPr>
                <w:webHidden/>
                <w:lang w:val="ru-MD"/>
              </w:rPr>
            </w:r>
            <w:r w:rsidR="001609BA" w:rsidRPr="00452484">
              <w:rPr>
                <w:webHidden/>
                <w:lang w:val="ru-MD"/>
              </w:rPr>
              <w:fldChar w:fldCharType="separate"/>
            </w:r>
            <w:r w:rsidR="001609BA" w:rsidRPr="00452484">
              <w:rPr>
                <w:webHidden/>
                <w:lang w:val="ru-MD"/>
              </w:rPr>
              <w:t>58</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10"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8</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_Toc164781110 \h </w:instrText>
            </w:r>
            <w:r w:rsidR="001609BA" w:rsidRPr="00452484">
              <w:rPr>
                <w:webHidden/>
                <w:lang w:val="ru-MD"/>
              </w:rPr>
            </w:r>
            <w:r w:rsidR="001609BA" w:rsidRPr="00452484">
              <w:rPr>
                <w:webHidden/>
                <w:lang w:val="ru-MD"/>
              </w:rPr>
              <w:fldChar w:fldCharType="separate"/>
            </w:r>
            <w:r w:rsidR="001609BA" w:rsidRPr="00452484">
              <w:rPr>
                <w:webHidden/>
                <w:lang w:val="ru-MD"/>
              </w:rPr>
              <w:t>59</w:t>
            </w:r>
            <w:r w:rsidR="001609BA" w:rsidRPr="00452484">
              <w:rPr>
                <w:webHidden/>
                <w:lang w:val="ru-MD"/>
              </w:rPr>
              <w:fldChar w:fldCharType="end"/>
            </w:r>
          </w:hyperlink>
        </w:p>
        <w:p w:rsidR="001609BA" w:rsidRPr="00452484" w:rsidRDefault="00014FB8" w:rsidP="001609BA">
          <w:pPr>
            <w:pStyle w:val="12"/>
            <w:tabs>
              <w:tab w:val="right" w:leader="dot" w:pos="9345"/>
            </w:tabs>
            <w:rPr>
              <w:rFonts w:eastAsiaTheme="minorEastAsia" w:cstheme="minorBidi"/>
              <w:b w:val="0"/>
              <w:bCs w:val="0"/>
              <w:caps w:val="0"/>
              <w:sz w:val="22"/>
              <w:szCs w:val="22"/>
              <w:lang w:val="ru-MD" w:eastAsia="ru-RU"/>
            </w:rPr>
          </w:pPr>
          <w:hyperlink w:anchor="_Toc164781111" w:history="1">
            <w:r w:rsidR="001609BA" w:rsidRPr="00452484">
              <w:rPr>
                <w:rStyle w:val="af1"/>
                <w:rFonts w:ascii="Times New Roman" w:hAnsi="Times New Roman" w:cs="Times New Roman"/>
                <w:i/>
                <w:shd w:val="clear" w:color="auto" w:fill="FFFFFF"/>
                <w:lang w:val="ru-MD"/>
              </w:rPr>
              <w:t>Приложение №</w:t>
            </w:r>
            <w:r w:rsidR="001609BA" w:rsidRPr="00452484">
              <w:rPr>
                <w:rStyle w:val="af1"/>
                <w:rFonts w:ascii="Times New Roman" w:hAnsi="Times New Roman" w:cs="Times New Roman"/>
                <w:i/>
                <w:lang w:val="ru-MD"/>
              </w:rPr>
              <w:t>9</w:t>
            </w:r>
            <w:r w:rsidR="001609BA" w:rsidRPr="00452484">
              <w:rPr>
                <w:webHidden/>
                <w:lang w:val="ru-MD"/>
              </w:rPr>
              <w:tab/>
            </w:r>
            <w:r w:rsidR="001609BA" w:rsidRPr="00452484">
              <w:rPr>
                <w:webHidden/>
                <w:lang w:val="ru-MD"/>
              </w:rPr>
              <w:fldChar w:fldCharType="begin"/>
            </w:r>
            <w:r w:rsidR="001609BA" w:rsidRPr="00452484">
              <w:rPr>
                <w:webHidden/>
                <w:lang w:val="ru-MD"/>
              </w:rPr>
              <w:instrText xml:space="preserve"> PAGEREF _Toc164781111 \h </w:instrText>
            </w:r>
            <w:r w:rsidR="001609BA" w:rsidRPr="00452484">
              <w:rPr>
                <w:webHidden/>
                <w:lang w:val="ru-MD"/>
              </w:rPr>
            </w:r>
            <w:r w:rsidR="001609BA" w:rsidRPr="00452484">
              <w:rPr>
                <w:webHidden/>
                <w:lang w:val="ru-MD"/>
              </w:rPr>
              <w:fldChar w:fldCharType="separate"/>
            </w:r>
            <w:r w:rsidR="001609BA" w:rsidRPr="00452484">
              <w:rPr>
                <w:webHidden/>
                <w:lang w:val="ru-MD"/>
              </w:rPr>
              <w:t>62</w:t>
            </w:r>
            <w:r w:rsidR="001609BA" w:rsidRPr="00452484">
              <w:rPr>
                <w:webHidden/>
                <w:lang w:val="ru-MD"/>
              </w:rPr>
              <w:fldChar w:fldCharType="end"/>
            </w:r>
          </w:hyperlink>
        </w:p>
        <w:p w:rsidR="001609BA" w:rsidRPr="00452484" w:rsidRDefault="001609BA" w:rsidP="001609BA">
          <w:pPr>
            <w:tabs>
              <w:tab w:val="left" w:pos="6018"/>
            </w:tabs>
            <w:rPr>
              <w:lang w:val="ru-MD"/>
            </w:rPr>
            <w:sectPr w:rsidR="001609BA" w:rsidRPr="00452484" w:rsidSect="00BF2165">
              <w:pgSz w:w="11907" w:h="16840" w:code="9"/>
              <w:pgMar w:top="851" w:right="851" w:bottom="851" w:left="1701" w:header="709" w:footer="709" w:gutter="0"/>
              <w:cols w:space="708"/>
              <w:docGrid w:linePitch="360"/>
            </w:sectPr>
          </w:pPr>
          <w:r w:rsidRPr="00452484">
            <w:rPr>
              <w:rFonts w:cstheme="minorHAnsi"/>
              <w:b/>
              <w:bCs/>
              <w:caps/>
              <w:sz w:val="24"/>
              <w:szCs w:val="24"/>
              <w:lang w:val="ru-MD"/>
            </w:rPr>
            <w:fldChar w:fldCharType="end"/>
          </w:r>
          <w:r w:rsidRPr="00452484">
            <w:rPr>
              <w:rFonts w:cstheme="minorHAnsi"/>
              <w:b/>
              <w:bCs/>
              <w:caps/>
              <w:sz w:val="20"/>
              <w:szCs w:val="20"/>
              <w:lang w:val="ru-MD"/>
            </w:rPr>
            <w:tab/>
          </w:r>
        </w:p>
      </w:sdtContent>
    </w:sdt>
    <w:p w:rsidR="001609BA" w:rsidRPr="008768BB" w:rsidRDefault="001609BA" w:rsidP="001609BA">
      <w:pPr>
        <w:pStyle w:val="1"/>
        <w:jc w:val="both"/>
        <w:rPr>
          <w:rFonts w:ascii="Times New Roman" w:eastAsia="Times New Roman" w:hAnsi="Times New Roman" w:cs="Times New Roman"/>
          <w:b/>
          <w:bCs/>
          <w:sz w:val="24"/>
          <w:szCs w:val="24"/>
          <w:lang w:val="ru-MD"/>
        </w:rPr>
      </w:pPr>
      <w:bookmarkStart w:id="12" w:name="_Toc164781079"/>
      <w:r w:rsidRPr="008768BB">
        <w:rPr>
          <w:rFonts w:ascii="Times New Roman" w:eastAsia="Times New Roman" w:hAnsi="Times New Roman" w:cs="Times New Roman"/>
          <w:b/>
          <w:bCs/>
          <w:sz w:val="24"/>
          <w:szCs w:val="24"/>
          <w:lang w:val="ru-MD"/>
        </w:rPr>
        <w:t>СПИСОК АББРЕВИАТУР</w:t>
      </w:r>
      <w:bookmarkEnd w:id="12"/>
      <w:r w:rsidRPr="008768BB">
        <w:rPr>
          <w:rFonts w:ascii="Times New Roman" w:eastAsia="Times New Roman" w:hAnsi="Times New Roman" w:cs="Times New Roman"/>
          <w:b/>
          <w:bCs/>
          <w:sz w:val="24"/>
          <w:szCs w:val="24"/>
          <w:lang w:val="ru-MD"/>
        </w:rPr>
        <w:t xml:space="preserve"> </w:t>
      </w:r>
      <w:bookmarkEnd w:id="11"/>
    </w:p>
    <w:tbl>
      <w:tblPr>
        <w:tblW w:w="9669"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222"/>
      </w:tblGrid>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АГЗ</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Агентство по государственным закупкам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НАИР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Национальное агентство по исследованиям и развитию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СИСР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Совет по стратегическому институциональному развитию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ЗЦО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Запрос ценовых оферт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CPV</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Общий словарь государственных закупок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ПП</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Постановление Правительства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ИПУ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Институт публичного управления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ИГФЗР</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Институт генетики, физиологии и защиты растений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ПУ</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Публичное учреждение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МОИ</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Министерство образования и исследований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ПМФ</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Приказ министра финансов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РНИ</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Регистр недвижимого имущества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НСБУ</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Национальные стандарты бухгалтерского учета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ГНС</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Государственная налоговая служба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ИС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Информационная система </w:t>
            </w:r>
          </w:p>
        </w:tc>
      </w:tr>
      <w:tr w:rsidR="001609BA" w:rsidRPr="008768BB" w:rsidTr="00BF216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ООО </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Общество с ограниченной ответственностью </w:t>
            </w:r>
          </w:p>
        </w:tc>
      </w:tr>
      <w:tr w:rsidR="001609BA" w:rsidRPr="008768BB" w:rsidTr="00BF2165">
        <w:trPr>
          <w:trHeight w:val="70"/>
        </w:trPr>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ГУМ</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609BA" w:rsidRPr="008768BB" w:rsidRDefault="001609BA" w:rsidP="00BF2165">
            <w:pPr>
              <w:spacing w:after="0" w:line="240" w:lineRule="auto"/>
              <w:rPr>
                <w:rFonts w:ascii="Times New Roman" w:hAnsi="Times New Roman" w:cs="Times New Roman"/>
                <w:sz w:val="20"/>
                <w:szCs w:val="20"/>
                <w:lang w:val="ru-MD"/>
              </w:rPr>
            </w:pPr>
            <w:r w:rsidRPr="008768BB">
              <w:rPr>
                <w:rFonts w:ascii="Times New Roman" w:hAnsi="Times New Roman" w:cs="Times New Roman"/>
                <w:sz w:val="20"/>
                <w:szCs w:val="20"/>
                <w:lang w:val="ru-MD"/>
              </w:rPr>
              <w:t xml:space="preserve">Государственный университет Молдовы </w:t>
            </w:r>
          </w:p>
        </w:tc>
      </w:tr>
    </w:tbl>
    <w:p w:rsidR="001609BA" w:rsidRPr="008768BB" w:rsidRDefault="001609BA" w:rsidP="001609BA">
      <w:pPr>
        <w:rPr>
          <w:rFonts w:ascii="Times New Roman" w:hAnsi="Times New Roman" w:cs="Times New Roman"/>
          <w:lang w:val="ru-MD"/>
        </w:rPr>
      </w:pPr>
    </w:p>
    <w:p w:rsidR="001609BA" w:rsidRPr="008768BB" w:rsidRDefault="001609BA" w:rsidP="001609BA">
      <w:pPr>
        <w:pStyle w:val="1"/>
        <w:jc w:val="both"/>
        <w:rPr>
          <w:rFonts w:ascii="Times New Roman" w:eastAsia="Times New Roman" w:hAnsi="Times New Roman" w:cs="Times New Roman"/>
          <w:b/>
          <w:bCs/>
          <w:sz w:val="24"/>
          <w:szCs w:val="24"/>
          <w:lang w:val="ru-MD"/>
        </w:rPr>
      </w:pPr>
      <w:bookmarkStart w:id="13" w:name="_Toc164781080"/>
      <w:bookmarkStart w:id="14" w:name="_Toc157882639"/>
      <w:r w:rsidRPr="008768BB">
        <w:rPr>
          <w:rFonts w:ascii="Times New Roman" w:eastAsia="Times New Roman" w:hAnsi="Times New Roman" w:cs="Times New Roman"/>
          <w:b/>
          <w:bCs/>
          <w:sz w:val="24"/>
          <w:szCs w:val="24"/>
          <w:lang w:val="ru-MD"/>
        </w:rPr>
        <w:t>ГЛОССАРИЙ</w:t>
      </w:r>
      <w:bookmarkEnd w:id="13"/>
      <w:r w:rsidRPr="008768BB">
        <w:rPr>
          <w:rFonts w:ascii="Times New Roman" w:eastAsia="Times New Roman" w:hAnsi="Times New Roman" w:cs="Times New Roman"/>
          <w:b/>
          <w:bCs/>
          <w:sz w:val="24"/>
          <w:szCs w:val="24"/>
          <w:lang w:val="ru-MD"/>
        </w:rPr>
        <w:t xml:space="preserve"> </w:t>
      </w:r>
      <w:bookmarkEnd w:id="14"/>
    </w:p>
    <w:tbl>
      <w:tblPr>
        <w:tblW w:w="9667" w:type="dxa"/>
        <w:tblBorders>
          <w:insideH w:val="single" w:sz="4" w:space="0" w:color="4F81BD" w:themeColor="accent1"/>
        </w:tblBorders>
        <w:tblLook w:val="04A0" w:firstRow="1" w:lastRow="0" w:firstColumn="1" w:lastColumn="0" w:noHBand="0" w:noVBand="1"/>
      </w:tblPr>
      <w:tblGrid>
        <w:gridCol w:w="2343"/>
        <w:gridCol w:w="7324"/>
      </w:tblGrid>
      <w:tr w:rsidR="001609BA" w:rsidRPr="008768BB" w:rsidTr="00BF2165">
        <w:trPr>
          <w:trHeight w:val="485"/>
        </w:trPr>
        <w:tc>
          <w:tcPr>
            <w:tcW w:w="2343" w:type="dxa"/>
          </w:tcPr>
          <w:p w:rsidR="001609BA" w:rsidRPr="008768BB" w:rsidRDefault="001609BA" w:rsidP="00BF2165">
            <w:pPr>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Бюджетное ассигнование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 xml:space="preserve">сумма финансовых средств, утвержденная в бюджете для выполнения бюджетных обязательств  </w:t>
            </w:r>
          </w:p>
        </w:tc>
      </w:tr>
      <w:tr w:rsidR="001609BA" w:rsidRPr="008768BB" w:rsidTr="00BF2165">
        <w:trPr>
          <w:trHeight w:val="324"/>
        </w:trPr>
        <w:tc>
          <w:tcPr>
            <w:tcW w:w="2343" w:type="dxa"/>
          </w:tcPr>
          <w:p w:rsidR="001609BA" w:rsidRPr="008768BB" w:rsidRDefault="001609BA" w:rsidP="00BF2165">
            <w:pPr>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Стандартное финансирование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бюджетные ассигнования, перечисленные высшим образовательным учреждениям на основании стандартных затрат на одного студента и коэффициента корректировки, связанного со степенью сложности образовательных программ от циклов высшего образования бакалавриата и магистратуры</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Компенсационное финансирование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бюджетные ассигнования, перечисленные для поддержки эффективности в государственных учреждениях высшего образования</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Дополнительное финансирование</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для модернизации материально-дидактической базы – минимум 5% из бюджетных ассигнований для бюджетного финансирования государственных учреждений высшего образования</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Договор о государственной закупке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договор с обременительным правом, заключенный в письменной форме между одним или несколькими экономическими операторами или одним или несколькими закупающими органами, имеющими в качестве объекта закупку товаров, выполнение работ или предоставление услуг</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Разгосударствление государственной собственности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деятельность, которая включает передачу публичного имущества в частную собственность в условиях закона (приватизацию), а также передачу в концессию, доверительное управление, передачу государственных предприятий в собственность административно-территориальных единиц, другие виды деятельности, ориентированные на снижение участия государства в управлении собственностью</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Инвентаризация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процедура контроля и документального удостоверения наличия активов, собственного капитала и долгов, которые принадлежат и/или находятся во временном управлении субъекта</w:t>
            </w:r>
          </w:p>
        </w:tc>
      </w:tr>
      <w:tr w:rsidR="001609BA" w:rsidRPr="008768BB" w:rsidTr="00BF2165">
        <w:trPr>
          <w:trHeight w:val="324"/>
        </w:trPr>
        <w:tc>
          <w:tcPr>
            <w:tcW w:w="2343" w:type="dxa"/>
          </w:tcPr>
          <w:p w:rsidR="001609BA" w:rsidRPr="008768BB" w:rsidRDefault="001609BA" w:rsidP="00BF2165">
            <w:pPr>
              <w:spacing w:after="0"/>
              <w:ind w:left="-109"/>
              <w:jc w:val="both"/>
              <w:rPr>
                <w:rFonts w:ascii="Times New Roman" w:eastAsia="Times New Roman" w:hAnsi="Times New Roman" w:cs="Times New Roman"/>
                <w:b/>
                <w:iCs/>
                <w:sz w:val="21"/>
                <w:szCs w:val="21"/>
                <w:lang w:val="ru-MD"/>
              </w:rPr>
            </w:pPr>
            <w:r w:rsidRPr="008768BB">
              <w:rPr>
                <w:rFonts w:ascii="Times New Roman" w:hAnsi="Times New Roman" w:cs="Times New Roman"/>
                <w:b/>
                <w:sz w:val="21"/>
                <w:szCs w:val="21"/>
                <w:lang w:val="ru-MD"/>
              </w:rPr>
              <w:t xml:space="preserve">Публичное имущество </w:t>
            </w:r>
          </w:p>
        </w:tc>
        <w:tc>
          <w:tcPr>
            <w:tcW w:w="7324" w:type="dxa"/>
          </w:tcPr>
          <w:p w:rsidR="001609BA" w:rsidRPr="008768BB" w:rsidRDefault="001609BA" w:rsidP="00BF2165">
            <w:pPr>
              <w:spacing w:after="0"/>
              <w:jc w:val="both"/>
              <w:rPr>
                <w:rFonts w:ascii="Times New Roman" w:hAnsi="Times New Roman" w:cs="Times New Roman"/>
                <w:i/>
                <w:sz w:val="21"/>
                <w:szCs w:val="21"/>
                <w:lang w:val="ru-MD"/>
              </w:rPr>
            </w:pPr>
            <w:r w:rsidRPr="008768BB">
              <w:rPr>
                <w:rFonts w:ascii="Times New Roman" w:hAnsi="Times New Roman" w:cs="Times New Roman"/>
                <w:i/>
                <w:sz w:val="21"/>
                <w:szCs w:val="21"/>
                <w:lang w:val="ru-MD"/>
              </w:rPr>
              <w:t xml:space="preserve">совокупность прав и обязанностей с экономической стоимостью, а также материальных ценностей, к которым относятся эти права, которые принадлежат одному субъекту публичного права </w:t>
            </w:r>
          </w:p>
        </w:tc>
      </w:tr>
      <w:tr w:rsidR="001609BA" w:rsidRPr="008768BB" w:rsidTr="00BF2165">
        <w:trPr>
          <w:trHeight w:val="597"/>
        </w:trPr>
        <w:tc>
          <w:tcPr>
            <w:tcW w:w="2343" w:type="dxa"/>
          </w:tcPr>
          <w:p w:rsidR="001609BA" w:rsidRPr="008768BB" w:rsidRDefault="001609BA" w:rsidP="00BF2165">
            <w:pPr>
              <w:ind w:left="-109"/>
              <w:jc w:val="both"/>
              <w:rPr>
                <w:rFonts w:ascii="Times New Roman" w:hAnsi="Times New Roman" w:cs="Times New Roman"/>
                <w:b/>
                <w:sz w:val="21"/>
                <w:szCs w:val="21"/>
                <w:lang w:val="ru-MD"/>
              </w:rPr>
            </w:pPr>
            <w:r w:rsidRPr="008768BB">
              <w:rPr>
                <w:rFonts w:ascii="Times New Roman" w:hAnsi="Times New Roman" w:cs="Times New Roman"/>
                <w:b/>
                <w:sz w:val="21"/>
                <w:szCs w:val="21"/>
                <w:lang w:val="ru-MD"/>
              </w:rPr>
              <w:t xml:space="preserve">Балансовая стоимость </w:t>
            </w:r>
          </w:p>
        </w:tc>
        <w:tc>
          <w:tcPr>
            <w:tcW w:w="7324" w:type="dxa"/>
          </w:tcPr>
          <w:p w:rsidR="001609BA" w:rsidRPr="008768BB" w:rsidRDefault="001609BA" w:rsidP="00BF2165">
            <w:pPr>
              <w:spacing w:after="0"/>
              <w:jc w:val="both"/>
              <w:rPr>
                <w:rFonts w:ascii="Times New Roman" w:hAnsi="Times New Roman" w:cs="Times New Roman"/>
                <w:bCs/>
                <w:i/>
                <w:iCs/>
                <w:sz w:val="21"/>
                <w:szCs w:val="21"/>
                <w:shd w:val="clear" w:color="auto" w:fill="FFFFFF"/>
                <w:lang w:val="ru-MD"/>
              </w:rPr>
            </w:pPr>
            <w:r w:rsidRPr="008768BB">
              <w:rPr>
                <w:rFonts w:ascii="Times New Roman" w:hAnsi="Times New Roman" w:cs="Times New Roman"/>
                <w:bCs/>
                <w:i/>
                <w:iCs/>
                <w:sz w:val="21"/>
                <w:szCs w:val="21"/>
                <w:shd w:val="clear" w:color="auto" w:fill="FFFFFF"/>
                <w:lang w:val="ru-MD"/>
              </w:rPr>
              <w:t xml:space="preserve">сумма, с которой актив или задолженность оценены на дату составления бухгалтерского баланса </w:t>
            </w:r>
          </w:p>
          <w:p w:rsidR="001609BA" w:rsidRPr="008768BB" w:rsidRDefault="001609BA" w:rsidP="00BF2165">
            <w:pPr>
              <w:spacing w:after="0"/>
              <w:jc w:val="both"/>
              <w:rPr>
                <w:rFonts w:ascii="Times New Roman" w:hAnsi="Times New Roman" w:cs="Times New Roman"/>
                <w:b/>
                <w:i/>
                <w:sz w:val="21"/>
                <w:szCs w:val="21"/>
                <w:lang w:val="ru-MD"/>
              </w:rPr>
            </w:pPr>
          </w:p>
        </w:tc>
      </w:tr>
    </w:tbl>
    <w:p w:rsidR="001609BA" w:rsidRPr="008768BB" w:rsidRDefault="001609BA" w:rsidP="001609BA">
      <w:pPr>
        <w:tabs>
          <w:tab w:val="left" w:pos="270"/>
        </w:tabs>
        <w:spacing w:line="240" w:lineRule="auto"/>
        <w:rPr>
          <w:rFonts w:ascii="Times New Roman" w:eastAsiaTheme="majorEastAsia" w:hAnsi="Times New Roman" w:cs="Times New Roman"/>
          <w:b/>
          <w:color w:val="244061" w:themeColor="accent1" w:themeShade="80"/>
          <w:sz w:val="28"/>
          <w:szCs w:val="28"/>
          <w:lang w:val="ru-MD"/>
        </w:rPr>
      </w:pPr>
    </w:p>
    <w:p w:rsidR="001609BA" w:rsidRPr="008768BB" w:rsidRDefault="001609BA" w:rsidP="001609BA">
      <w:pPr>
        <w:pStyle w:val="1"/>
        <w:numPr>
          <w:ilvl w:val="0"/>
          <w:numId w:val="23"/>
        </w:numPr>
        <w:ind w:hanging="218"/>
        <w:jc w:val="both"/>
        <w:rPr>
          <w:rFonts w:ascii="Times New Roman" w:hAnsi="Times New Roman" w:cs="Times New Roman"/>
          <w:b/>
          <w:shd w:val="clear" w:color="auto" w:fill="FFFFFF"/>
          <w:lang w:val="ru-MD"/>
        </w:rPr>
      </w:pPr>
      <w:bookmarkStart w:id="15" w:name="_Toc164781081"/>
      <w:bookmarkStart w:id="16" w:name="_Toc141776925"/>
      <w:r w:rsidRPr="008768BB">
        <w:rPr>
          <w:rFonts w:ascii="Times New Roman" w:hAnsi="Times New Roman" w:cs="Times New Roman"/>
          <w:b/>
          <w:shd w:val="clear" w:color="auto" w:fill="FFFFFF"/>
          <w:lang w:val="ru-MD"/>
        </w:rPr>
        <w:t>ОБОБЩЕНИЕ</w:t>
      </w:r>
      <w:bookmarkEnd w:id="15"/>
      <w:r w:rsidRPr="008768BB">
        <w:rPr>
          <w:rFonts w:ascii="Times New Roman" w:hAnsi="Times New Roman" w:cs="Times New Roman"/>
          <w:b/>
          <w:shd w:val="clear" w:color="auto" w:fill="FFFFFF"/>
          <w:lang w:val="ru-MD"/>
        </w:rPr>
        <w:t xml:space="preserve"> </w:t>
      </w:r>
      <w:bookmarkEnd w:id="16"/>
    </w:p>
    <w:p w:rsidR="001609BA" w:rsidRPr="008768BB" w:rsidRDefault="001609BA" w:rsidP="001609BA">
      <w:pPr>
        <w:spacing w:after="0" w:line="276" w:lineRule="auto"/>
        <w:ind w:right="-142" w:firstLine="567"/>
        <w:jc w:val="both"/>
        <w:rPr>
          <w:rFonts w:ascii="Times New Roman" w:hAnsi="Times New Roman" w:cs="Times New Roman"/>
          <w:sz w:val="24"/>
          <w:szCs w:val="24"/>
          <w:shd w:val="clear" w:color="auto" w:fill="FFFFFF"/>
          <w:lang w:val="ru-MD"/>
        </w:rPr>
      </w:pPr>
      <w:r w:rsidRPr="008768BB">
        <w:rPr>
          <w:rFonts w:ascii="Times New Roman" w:hAnsi="Times New Roman" w:cs="Times New Roman"/>
          <w:sz w:val="24"/>
          <w:szCs w:val="24"/>
          <w:shd w:val="clear" w:color="auto" w:fill="FFFFFF"/>
          <w:lang w:val="ru-MD"/>
        </w:rPr>
        <w:t>Высшее образование является ключевым фактором для культурного, экономического и социального развития общества и</w:t>
      </w:r>
      <w:r w:rsidR="008768BB">
        <w:rPr>
          <w:rFonts w:ascii="Times New Roman" w:hAnsi="Times New Roman" w:cs="Times New Roman"/>
          <w:sz w:val="24"/>
          <w:szCs w:val="24"/>
          <w:shd w:val="clear" w:color="auto" w:fill="FFFFFF"/>
          <w:lang w:val="ru-MD"/>
        </w:rPr>
        <w:t xml:space="preserve"> проводником</w:t>
      </w:r>
      <w:r w:rsidRPr="008768BB">
        <w:rPr>
          <w:rFonts w:ascii="Times New Roman" w:hAnsi="Times New Roman" w:cs="Times New Roman"/>
          <w:sz w:val="24"/>
          <w:szCs w:val="24"/>
          <w:shd w:val="clear" w:color="auto" w:fill="FFFFFF"/>
          <w:lang w:val="ru-MD"/>
        </w:rPr>
        <w:t xml:space="preserve"> </w:t>
      </w:r>
      <w:r w:rsidR="00713FF5">
        <w:rPr>
          <w:rFonts w:ascii="Times New Roman" w:hAnsi="Times New Roman" w:cs="Times New Roman"/>
          <w:sz w:val="24"/>
          <w:szCs w:val="24"/>
          <w:shd w:val="clear" w:color="auto" w:fill="FFFFFF"/>
          <w:lang w:val="ru-MD"/>
        </w:rPr>
        <w:t>прав человека,</w:t>
      </w:r>
      <w:r w:rsidR="009D1EA1">
        <w:rPr>
          <w:rFonts w:ascii="Times New Roman" w:hAnsi="Times New Roman" w:cs="Times New Roman"/>
          <w:sz w:val="24"/>
          <w:szCs w:val="24"/>
          <w:shd w:val="clear" w:color="auto" w:fill="FFFFFF"/>
          <w:lang w:val="ru-MD"/>
        </w:rPr>
        <w:t xml:space="preserve"> устойчивого </w:t>
      </w:r>
      <w:r w:rsidRPr="008768BB">
        <w:rPr>
          <w:rFonts w:ascii="Times New Roman" w:hAnsi="Times New Roman" w:cs="Times New Roman"/>
          <w:sz w:val="24"/>
          <w:szCs w:val="24"/>
          <w:shd w:val="clear" w:color="auto" w:fill="FFFFFF"/>
          <w:lang w:val="ru-MD"/>
        </w:rPr>
        <w:t xml:space="preserve">развития, демократии, мира и справедливости. Так, качественное предоставление образовательных услуг является одной из стратегических целей Правительства. Эта цель не может быть достигнута без соответствующего управления публичным имуществом, переданным в администрирование </w:t>
      </w:r>
      <w:r w:rsidRPr="008768BB">
        <w:rPr>
          <w:rStyle w:val="s0"/>
          <w:rFonts w:ascii="Times New Roman" w:hAnsi="Times New Roman" w:cs="Times New Roman"/>
          <w:color w:val="000000"/>
          <w:sz w:val="24"/>
          <w:szCs w:val="24"/>
          <w:lang w:val="ru-MD"/>
        </w:rPr>
        <w:t>учреждениям высшего образования</w:t>
      </w:r>
      <w:r w:rsidRPr="008768BB">
        <w:rPr>
          <w:rFonts w:ascii="Times New Roman" w:eastAsia="Times New Roman" w:hAnsi="Times New Roman" w:cs="Times New Roman"/>
          <w:iCs/>
          <w:sz w:val="24"/>
          <w:szCs w:val="24"/>
          <w:lang w:val="ru-MD"/>
        </w:rPr>
        <w:t>, и финансовых средств, выделенных на эту цель.</w:t>
      </w:r>
    </w:p>
    <w:p w:rsidR="001609BA" w:rsidRPr="008768BB" w:rsidRDefault="001609BA" w:rsidP="001609BA">
      <w:pPr>
        <w:spacing w:after="0" w:line="276" w:lineRule="auto"/>
        <w:ind w:right="-142" w:firstLine="567"/>
        <w:jc w:val="both"/>
        <w:rPr>
          <w:rFonts w:ascii="Times New Roman" w:hAnsi="Times New Roman" w:cs="Times New Roman"/>
          <w:sz w:val="24"/>
          <w:szCs w:val="24"/>
          <w:shd w:val="clear" w:color="auto" w:fill="FFFFFF"/>
          <w:lang w:val="ru-MD"/>
        </w:rPr>
      </w:pPr>
      <w:r w:rsidRPr="008768BB">
        <w:rPr>
          <w:rFonts w:ascii="Times New Roman" w:hAnsi="Times New Roman" w:cs="Times New Roman"/>
          <w:sz w:val="24"/>
          <w:szCs w:val="24"/>
          <w:shd w:val="clear" w:color="auto" w:fill="FFFFFF"/>
          <w:lang w:val="ru-MD"/>
        </w:rPr>
        <w:t xml:space="preserve">Согласно данным, отраженным в приказах </w:t>
      </w:r>
      <w:r w:rsidRPr="008768BB">
        <w:rPr>
          <w:rFonts w:ascii="Times New Roman" w:hAnsi="Times New Roman" w:cs="Times New Roman"/>
          <w:sz w:val="24"/>
          <w:szCs w:val="24"/>
          <w:lang w:val="ru-MD"/>
        </w:rPr>
        <w:t xml:space="preserve">Министерства образования и исследований, </w:t>
      </w:r>
      <w:r w:rsidRPr="008768BB">
        <w:rPr>
          <w:rFonts w:ascii="Times New Roman" w:eastAsia="Times New Roman" w:hAnsi="Times New Roman" w:cs="Times New Roman"/>
          <w:bCs/>
          <w:sz w:val="24"/>
          <w:szCs w:val="24"/>
          <w:lang w:val="ru-MD" w:eastAsia="ru-RU"/>
        </w:rPr>
        <w:t xml:space="preserve">Государственный университет Молдовы является вторым университетом с наибольшими бюджетными ассигнованиями, распределенными для реализации государственного заказа, которые в </w:t>
      </w:r>
      <w:r w:rsidRPr="008768BB">
        <w:rPr>
          <w:rFonts w:ascii="Times New Roman" w:hAnsi="Times New Roman" w:cs="Times New Roman"/>
          <w:sz w:val="24"/>
          <w:szCs w:val="24"/>
          <w:lang w:val="ru-MD"/>
        </w:rPr>
        <w:t>2021 и 2022 годах составили 126,8 млн. леев и, соответственно, 140,4 млн. леев.</w:t>
      </w:r>
    </w:p>
    <w:p w:rsidR="001609BA" w:rsidRPr="008768BB" w:rsidRDefault="001609BA" w:rsidP="001609BA">
      <w:pPr>
        <w:pStyle w:val="a6"/>
        <w:spacing w:line="276" w:lineRule="auto"/>
        <w:ind w:right="-142" w:firstLine="567"/>
        <w:jc w:val="both"/>
        <w:rPr>
          <w:rFonts w:asciiTheme="majorBidi" w:hAnsiTheme="majorBidi" w:cstheme="majorBidi"/>
          <w:sz w:val="24"/>
          <w:szCs w:val="28"/>
          <w:lang w:val="ru-MD"/>
        </w:rPr>
      </w:pPr>
      <w:r w:rsidRPr="008768BB">
        <w:rPr>
          <w:rFonts w:ascii="Times New Roman" w:hAnsi="Times New Roman" w:cs="Times New Roman"/>
          <w:sz w:val="24"/>
          <w:szCs w:val="24"/>
          <w:lang w:val="ru-MD"/>
        </w:rPr>
        <w:t xml:space="preserve">В данном контексте, Счетная палата на основании Закона №260 от 07.12.2017 и в </w:t>
      </w:r>
      <w:r w:rsidRPr="008768BB">
        <w:rPr>
          <w:rFonts w:ascii="Times New Roman" w:eastAsia="Times New Roman" w:hAnsi="Times New Roman" w:cs="Times New Roman"/>
          <w:sz w:val="24"/>
          <w:szCs w:val="24"/>
          <w:lang w:val="ru-MD"/>
        </w:rPr>
        <w:t xml:space="preserve">соответствии с </w:t>
      </w:r>
      <w:r w:rsidRPr="008768BB">
        <w:rPr>
          <w:rFonts w:ascii="Times New Roman" w:hAnsi="Times New Roman" w:cs="Times New Roman"/>
          <w:color w:val="000000"/>
          <w:sz w:val="24"/>
          <w:szCs w:val="24"/>
          <w:lang w:val="ru-MD" w:eastAsia="ro-RO"/>
        </w:rPr>
        <w:t>Программой аудиторской деятельности Счетной палаты на</w:t>
      </w:r>
      <w:r w:rsidRPr="008768BB">
        <w:rPr>
          <w:rFonts w:ascii="Times New Roman" w:hAnsi="Times New Roman" w:cs="Times New Roman"/>
          <w:sz w:val="24"/>
          <w:szCs w:val="24"/>
          <w:lang w:val="ru-MD"/>
        </w:rPr>
        <w:t xml:space="preserve"> 2023 год</w:t>
      </w:r>
      <w:r w:rsidRPr="008768BB">
        <w:rPr>
          <w:rStyle w:val="a8"/>
          <w:rFonts w:ascii="Times New Roman" w:hAnsi="Times New Roman"/>
          <w:sz w:val="24"/>
          <w:szCs w:val="24"/>
          <w:lang w:val="ru-MD"/>
        </w:rPr>
        <w:footnoteReference w:id="1"/>
      </w:r>
      <w:r w:rsidRPr="008768BB">
        <w:rPr>
          <w:rFonts w:ascii="Times New Roman" w:hAnsi="Times New Roman" w:cs="Times New Roman"/>
          <w:sz w:val="24"/>
          <w:szCs w:val="24"/>
          <w:lang w:val="ru-MD"/>
        </w:rPr>
        <w:t xml:space="preserve"> провела настоящую аудиторскую миссию с целью оценки соответствия </w:t>
      </w:r>
      <w:r w:rsidRPr="008768BB">
        <w:rPr>
          <w:rFonts w:ascii="Times New Roman" w:eastAsia="Times New Roman" w:hAnsi="Times New Roman" w:cs="Times New Roman"/>
          <w:bCs/>
          <w:sz w:val="24"/>
          <w:szCs w:val="24"/>
          <w:lang w:val="ru-MD" w:eastAsia="ru-RU"/>
        </w:rPr>
        <w:t xml:space="preserve">управления публичным имуществом и финансовыми средствами ГУМ в </w:t>
      </w:r>
      <w:r w:rsidRPr="008768BB">
        <w:rPr>
          <w:rFonts w:asciiTheme="majorBidi" w:hAnsiTheme="majorBidi" w:cstheme="majorBidi"/>
          <w:sz w:val="24"/>
          <w:szCs w:val="28"/>
          <w:lang w:val="ru-MD"/>
        </w:rPr>
        <w:t>2021 и 2022 годах.</w:t>
      </w:r>
    </w:p>
    <w:p w:rsidR="001609BA" w:rsidRPr="008768BB"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8768BB">
        <w:rPr>
          <w:rFonts w:ascii="Times New Roman" w:hAnsi="Times New Roman" w:cs="Times New Roman"/>
          <w:color w:val="000000"/>
          <w:sz w:val="24"/>
          <w:szCs w:val="24"/>
          <w:lang w:val="ru-MD"/>
        </w:rPr>
        <w:t xml:space="preserve">Имущество, находящееся в управлении ГУМ, полностью принадлежит государству. Размер его на конец </w:t>
      </w:r>
      <w:r w:rsidRPr="008768BB">
        <w:rPr>
          <w:rFonts w:ascii="Times New Roman" w:hAnsi="Times New Roman" w:cs="Times New Roman"/>
          <w:color w:val="000000" w:themeColor="text1"/>
          <w:sz w:val="24"/>
          <w:szCs w:val="24"/>
          <w:lang w:val="ru-MD"/>
        </w:rPr>
        <w:t xml:space="preserve">2022 года составил </w:t>
      </w:r>
      <w:r w:rsidRPr="008768BB">
        <w:rPr>
          <w:rFonts w:ascii="Times New Roman" w:eastAsia="Times New Roman" w:hAnsi="Times New Roman" w:cs="Times New Roman"/>
          <w:sz w:val="24"/>
          <w:szCs w:val="24"/>
          <w:lang w:val="ru-MD"/>
        </w:rPr>
        <w:t xml:space="preserve">2.060,9 </w:t>
      </w:r>
      <w:r w:rsidRPr="008768BB">
        <w:rPr>
          <w:rFonts w:ascii="Times New Roman" w:hAnsi="Times New Roman" w:cs="Times New Roman"/>
          <w:sz w:val="24"/>
          <w:szCs w:val="24"/>
          <w:lang w:val="ru-MD"/>
        </w:rPr>
        <w:t>млн. леев</w:t>
      </w:r>
      <w:r w:rsidRPr="008768BB">
        <w:rPr>
          <w:rFonts w:ascii="Times New Roman" w:eastAsia="Times New Roman" w:hAnsi="Times New Roman" w:cs="Times New Roman"/>
          <w:sz w:val="24"/>
          <w:szCs w:val="24"/>
          <w:lang w:val="ru-MD"/>
        </w:rPr>
        <w:t xml:space="preserve">, увеличившись по сравнению с предыдущим годом на 882,7 млн. леев вследствие того, что в результате реорганизации учреждений из области образования, исследований и инноваций, ГУМ поглотил одно образовательное учреждение и 13 исследовательских институтов. </w:t>
      </w:r>
    </w:p>
    <w:p w:rsidR="001609BA" w:rsidRPr="008768BB"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8768BB">
        <w:rPr>
          <w:rFonts w:ascii="Times New Roman" w:hAnsi="Times New Roman" w:cs="Times New Roman"/>
          <w:color w:val="000000"/>
          <w:sz w:val="24"/>
          <w:szCs w:val="24"/>
          <w:lang w:val="ru-MD"/>
        </w:rPr>
        <w:t xml:space="preserve">Доходы и расходы, зарегистрированные ГУМ на конец </w:t>
      </w:r>
      <w:r w:rsidRPr="008768BB">
        <w:rPr>
          <w:rFonts w:ascii="Times New Roman" w:eastAsia="Times New Roman" w:hAnsi="Times New Roman" w:cs="Times New Roman"/>
          <w:sz w:val="24"/>
          <w:szCs w:val="24"/>
          <w:lang w:val="ru-MD"/>
        </w:rPr>
        <w:t>2022 года, составили 259,31 млн. леев и, соответственно, 331,0 млн. леев. Наибольший удельный вес в составе доходов ГУМ приходится на бюджетные ассигнования для предоставления образовательных услуг и содержания общежитий (49,8%), а в составе расходов ГУМ – расходы на оплату труда (47,3%).</w:t>
      </w:r>
    </w:p>
    <w:p w:rsidR="001609BA" w:rsidRPr="00AC2090" w:rsidRDefault="001609BA" w:rsidP="001609BA">
      <w:pPr>
        <w:pStyle w:val="a3"/>
        <w:spacing w:after="0" w:line="276" w:lineRule="auto"/>
        <w:ind w:left="0" w:right="-1"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 xml:space="preserve">Аудиторская миссия была проведена в соответствии с Международными стандартами Высших органов аудита, применяемыми Счетной палатой (ISSAI 100, ISSAI 400 и ISSAI 4000) и внутренней нормативной базой. Подход к аудируемому </w:t>
      </w:r>
      <w:r w:rsidRPr="008768BB">
        <w:rPr>
          <w:rFonts w:ascii="Times New Roman" w:hAnsi="Times New Roman" w:cs="Times New Roman"/>
          <w:sz w:val="24"/>
          <w:szCs w:val="24"/>
          <w:lang w:val="ru-MD"/>
        </w:rPr>
        <w:t xml:space="preserve">субъекту заключался в оценке многих процессов/видов деятельности в рамках ГУМ, реализованных в период </w:t>
      </w:r>
      <w:r w:rsidRPr="008768BB">
        <w:rPr>
          <w:rFonts w:ascii="Times New Roman" w:eastAsia="Times New Roman" w:hAnsi="Times New Roman" w:cs="Times New Roman"/>
          <w:iCs/>
          <w:sz w:val="24"/>
          <w:szCs w:val="24"/>
          <w:lang w:val="ru-MD"/>
        </w:rPr>
        <w:t xml:space="preserve">2021-2022 годов, а именно: администрирование доходов из бюджетных ассигнований и собственных доходов; соблюдение </w:t>
      </w:r>
      <w:r w:rsidRPr="008768BB">
        <w:rPr>
          <w:rFonts w:ascii="Times New Roman" w:hAnsi="Times New Roman" w:cs="Times New Roman"/>
          <w:sz w:val="24"/>
          <w:szCs w:val="24"/>
          <w:lang w:val="ru-MD"/>
        </w:rPr>
        <w:t xml:space="preserve">законодательных положений при осуществлении расходов; </w:t>
      </w:r>
      <w:r w:rsidRPr="008768BB">
        <w:rPr>
          <w:rFonts w:ascii="Times New Roman" w:eastAsia="Times New Roman" w:hAnsi="Times New Roman" w:cs="Times New Roman"/>
          <w:iCs/>
          <w:sz w:val="24"/>
          <w:szCs w:val="24"/>
          <w:lang w:val="ru-MD"/>
        </w:rPr>
        <w:t xml:space="preserve">соблюдение условий при проведении процесса государственных закупок; процесс управления </w:t>
      </w:r>
      <w:r w:rsidRPr="008768BB">
        <w:rPr>
          <w:rFonts w:ascii="Times New Roman" w:hAnsi="Times New Roman" w:cs="Times New Roman"/>
          <w:sz w:val="24"/>
          <w:szCs w:val="24"/>
          <w:shd w:val="clear" w:color="auto" w:fill="FFFFFF"/>
          <w:lang w:val="ru-MD"/>
        </w:rPr>
        <w:t>публичным имуществом и др., предоставляя ограниченное</w:t>
      </w:r>
      <w:r w:rsidR="00AC2090">
        <w:rPr>
          <w:rFonts w:ascii="Times New Roman" w:hAnsi="Times New Roman" w:cs="Times New Roman"/>
          <w:sz w:val="24"/>
          <w:szCs w:val="24"/>
          <w:shd w:val="clear" w:color="auto" w:fill="FFFFFF"/>
          <w:lang w:val="ru-MD"/>
        </w:rPr>
        <w:t xml:space="preserve"> заверение.</w:t>
      </w:r>
      <w:r w:rsidRPr="008768BB">
        <w:rPr>
          <w:rFonts w:ascii="Times New Roman" w:hAnsi="Times New Roman" w:cs="Times New Roman"/>
          <w:sz w:val="24"/>
          <w:szCs w:val="24"/>
          <w:shd w:val="clear" w:color="auto" w:fill="FFFFFF"/>
          <w:lang w:val="ru-MD"/>
        </w:rPr>
        <w:t xml:space="preserve"> </w:t>
      </w:r>
    </w:p>
    <w:p w:rsidR="001609BA" w:rsidRPr="008768BB" w:rsidRDefault="001609BA" w:rsidP="001609BA">
      <w:pPr>
        <w:pStyle w:val="a6"/>
        <w:spacing w:line="276" w:lineRule="auto"/>
        <w:ind w:right="-1" w:firstLine="709"/>
        <w:jc w:val="both"/>
        <w:rPr>
          <w:rFonts w:ascii="Times New Roman" w:eastAsia="Times New Roman" w:hAnsi="Times New Roman" w:cs="Times New Roman"/>
          <w:iCs/>
          <w:sz w:val="24"/>
          <w:szCs w:val="24"/>
          <w:lang w:val="ru-MD"/>
        </w:rPr>
      </w:pPr>
      <w:r w:rsidRPr="008768BB">
        <w:rPr>
          <w:rFonts w:ascii="Times New Roman" w:eastAsia="Times New Roman" w:hAnsi="Times New Roman" w:cs="Times New Roman"/>
          <w:iCs/>
          <w:sz w:val="24"/>
          <w:szCs w:val="24"/>
          <w:lang w:val="ru-MD"/>
        </w:rPr>
        <w:t xml:space="preserve">Счетная палата заключает, что в аудируемом периоде были выявлены некоторые недостатки и несоответствия, связанные с </w:t>
      </w:r>
      <w:r w:rsidRPr="008768BB">
        <w:rPr>
          <w:rFonts w:ascii="Times New Roman" w:hAnsi="Times New Roman" w:cs="Times New Roman"/>
          <w:sz w:val="24"/>
          <w:szCs w:val="24"/>
          <w:shd w:val="clear" w:color="auto" w:fill="FFFFFF"/>
          <w:lang w:val="ru-MD"/>
        </w:rPr>
        <w:t>управлением публичного имущества</w:t>
      </w:r>
      <w:r w:rsidRPr="008768BB">
        <w:rPr>
          <w:rFonts w:ascii="Times New Roman" w:eastAsia="Times New Roman" w:hAnsi="Times New Roman" w:cs="Times New Roman"/>
          <w:iCs/>
          <w:sz w:val="24"/>
          <w:szCs w:val="24"/>
          <w:lang w:val="ru-MD"/>
        </w:rPr>
        <w:t xml:space="preserve"> и финансовыми средствами, которые повлияли на надлежащее управление доверенным </w:t>
      </w:r>
      <w:r w:rsidRPr="008768BB">
        <w:rPr>
          <w:rFonts w:ascii="Times New Roman" w:hAnsi="Times New Roman" w:cs="Times New Roman"/>
          <w:sz w:val="24"/>
          <w:szCs w:val="24"/>
          <w:shd w:val="clear" w:color="auto" w:fill="FFFFFF"/>
          <w:lang w:val="ru-MD"/>
        </w:rPr>
        <w:t>публичным имуществом, связанные как с некоторыми пробелами системы внутреннего управленческого контроля, так и с несоблюдением ответственными лицами субъектов положений нормативной базы. В указанном контексте, аудит представляет результат этих выводов сквозь призму несоответствий, причин и их влияния. Так,</w:t>
      </w:r>
    </w:p>
    <w:p w:rsidR="001609BA" w:rsidRPr="008768BB" w:rsidRDefault="001609BA" w:rsidP="001609BA">
      <w:pPr>
        <w:numPr>
          <w:ilvl w:val="0"/>
          <w:numId w:val="25"/>
        </w:numPr>
        <w:tabs>
          <w:tab w:val="left" w:pos="851"/>
        </w:tabs>
        <w:spacing w:after="0"/>
        <w:ind w:left="0" w:firstLine="567"/>
        <w:contextualSpacing/>
        <w:jc w:val="both"/>
        <w:rPr>
          <w:rFonts w:ascii="Times New Roman" w:hAnsi="Times New Roman" w:cs="Times New Roman"/>
          <w:sz w:val="24"/>
          <w:szCs w:val="24"/>
          <w:lang w:val="ru-MD"/>
        </w:rPr>
      </w:pPr>
      <w:r w:rsidRPr="008768BB">
        <w:rPr>
          <w:rFonts w:ascii="Times New Roman" w:hAnsi="Times New Roman" w:cs="Times New Roman"/>
          <w:i/>
          <w:color w:val="000000" w:themeColor="text1"/>
          <w:sz w:val="24"/>
          <w:szCs w:val="24"/>
          <w:shd w:val="clear" w:color="auto" w:fill="FFFFFF"/>
          <w:lang w:val="ru-MD"/>
        </w:rPr>
        <w:t xml:space="preserve">доходы, администрируемые ГУМ в аудируемом периоде, не были надлежащим образом запланированы, оценены и зарегистрированы вследствие неопределения платы за учебу на основании реальных расходов и применения различных методов отражения в бухгалтерском учете доходов из бюджетных ассигнований и собственных источников, что обусловило частичное покрытие расходов для обучения студентов на основании оплаты за счет бюджетных ассигнований, были понесены дополнительные расходы из государственного бюджета в размере </w:t>
      </w:r>
      <w:r w:rsidRPr="008768BB">
        <w:rPr>
          <w:rFonts w:ascii="Times New Roman" w:hAnsi="Times New Roman" w:cs="Times New Roman"/>
          <w:b/>
          <w:i/>
          <w:color w:val="000000" w:themeColor="text1"/>
          <w:sz w:val="24"/>
          <w:szCs w:val="24"/>
          <w:shd w:val="clear" w:color="auto" w:fill="FFFFFF"/>
          <w:lang w:val="ru-MD"/>
        </w:rPr>
        <w:t>58,5 млн. леев</w:t>
      </w:r>
      <w:r w:rsidRPr="008768BB">
        <w:rPr>
          <w:rFonts w:ascii="Times New Roman" w:hAnsi="Times New Roman" w:cs="Times New Roman"/>
          <w:i/>
          <w:color w:val="000000" w:themeColor="text1"/>
          <w:sz w:val="24"/>
          <w:szCs w:val="24"/>
          <w:shd w:val="clear" w:color="auto" w:fill="FFFFFF"/>
          <w:lang w:val="ru-MD"/>
        </w:rPr>
        <w:t xml:space="preserve">. Также, до настоящего времени МОИ не разработало </w:t>
      </w:r>
      <w:r w:rsidRPr="008768BB">
        <w:rPr>
          <w:rFonts w:ascii="Times New Roman" w:hAnsi="Times New Roman" w:cs="Times New Roman"/>
          <w:i/>
          <w:sz w:val="24"/>
          <w:szCs w:val="24"/>
          <w:shd w:val="clear" w:color="auto" w:fill="FFFFFF"/>
          <w:lang w:val="ru-MD"/>
        </w:rPr>
        <w:t xml:space="preserve">Методологию по установлению размера затрат для исследовательских программ, откорректированных соответствующими коэффициентами по </w:t>
      </w:r>
      <w:r w:rsidRPr="008768BB">
        <w:rPr>
          <w:rFonts w:ascii="Times New Roman" w:hAnsi="Times New Roman" w:cs="Times New Roman"/>
          <w:i/>
          <w:sz w:val="24"/>
          <w:szCs w:val="24"/>
          <w:lang w:val="ru-MD"/>
        </w:rPr>
        <w:t xml:space="preserve">дисциплинарной и профессиональной областям докторантуры. В результате, отсутствует корреляция между планированием </w:t>
      </w:r>
      <w:r w:rsidRPr="008768BB">
        <w:rPr>
          <w:rFonts w:ascii="Times New Roman" w:hAnsi="Times New Roman" w:cs="Times New Roman"/>
          <w:i/>
          <w:color w:val="000000" w:themeColor="text1"/>
          <w:sz w:val="24"/>
          <w:szCs w:val="24"/>
          <w:shd w:val="clear" w:color="auto" w:fill="FFFFFF"/>
          <w:lang w:val="ru-MD"/>
        </w:rPr>
        <w:t xml:space="preserve">бюджетных ассигнований для реализации государственного заказа и их распределением, что </w:t>
      </w:r>
      <w:r w:rsidRPr="008768BB">
        <w:rPr>
          <w:rFonts w:ascii="Times New Roman" w:hAnsi="Times New Roman" w:cs="Times New Roman"/>
          <w:i/>
          <w:sz w:val="24"/>
          <w:szCs w:val="24"/>
          <w:lang w:val="ru-MD"/>
        </w:rPr>
        <w:t xml:space="preserve">влияет на правильное определение стандартных затрат на одного студента, стоящих в основе установления бюджетных ассигнований для стандартного финансирования. Вместе с тем, ГУМ не обеспечил надлежащий учет доходов от сбора за проживание для студентов в общежитиях, существует риск неполного их поступления, а также несоблюдения положений нормативной базы при установлении платы за проживание для других категорий жильцов в общежитиях, которая является символической и неактуализованной, что привело к упущению доходов в размере </w:t>
      </w:r>
      <w:r w:rsidRPr="008768BB">
        <w:rPr>
          <w:rFonts w:ascii="Times New Roman" w:hAnsi="Times New Roman" w:cs="Times New Roman"/>
          <w:b/>
          <w:i/>
          <w:sz w:val="24"/>
          <w:szCs w:val="24"/>
          <w:shd w:val="clear" w:color="auto" w:fill="FFFFFF"/>
          <w:lang w:val="ru-MD"/>
        </w:rPr>
        <w:t>665,8 тыс. леев</w:t>
      </w:r>
      <w:r w:rsidRPr="008768BB">
        <w:rPr>
          <w:rFonts w:ascii="Times New Roman" w:hAnsi="Times New Roman" w:cs="Times New Roman"/>
          <w:b/>
          <w:sz w:val="24"/>
          <w:szCs w:val="24"/>
          <w:shd w:val="clear" w:color="auto" w:fill="FFFFFF"/>
          <w:lang w:val="ru-MD"/>
        </w:rPr>
        <w:t xml:space="preserve"> </w:t>
      </w:r>
      <w:r w:rsidRPr="008768BB">
        <w:rPr>
          <w:rFonts w:ascii="Times New Roman" w:hAnsi="Times New Roman" w:cs="Times New Roman"/>
          <w:i/>
          <w:color w:val="000000" w:themeColor="text1"/>
          <w:sz w:val="24"/>
          <w:szCs w:val="24"/>
          <w:shd w:val="clear" w:color="auto" w:fill="FFFFFF"/>
          <w:lang w:val="ru-MD"/>
        </w:rPr>
        <w:t>(pct.4.1.);</w:t>
      </w:r>
    </w:p>
    <w:p w:rsidR="001609BA" w:rsidRPr="008768BB" w:rsidRDefault="001609BA" w:rsidP="001609BA">
      <w:pPr>
        <w:numPr>
          <w:ilvl w:val="0"/>
          <w:numId w:val="25"/>
        </w:numPr>
        <w:tabs>
          <w:tab w:val="left" w:pos="851"/>
        </w:tabs>
        <w:spacing w:after="0"/>
        <w:ind w:left="0" w:firstLine="567"/>
        <w:contextualSpacing/>
        <w:jc w:val="both"/>
        <w:rPr>
          <w:rFonts w:ascii="Times New Roman" w:hAnsi="Times New Roman" w:cs="Times New Roman"/>
          <w:sz w:val="24"/>
          <w:szCs w:val="24"/>
          <w:lang w:val="ru-MD"/>
        </w:rPr>
      </w:pPr>
      <w:r w:rsidRPr="008768BB">
        <w:rPr>
          <w:rFonts w:ascii="Times New Roman" w:eastAsia="Times New Roman" w:hAnsi="Times New Roman" w:cs="Times New Roman"/>
          <w:i/>
          <w:sz w:val="24"/>
          <w:szCs w:val="24"/>
          <w:lang w:val="ru-MD"/>
        </w:rPr>
        <w:t xml:space="preserve">для обучения выпускников в </w:t>
      </w:r>
      <w:r w:rsidRPr="008768BB">
        <w:rPr>
          <w:rFonts w:ascii="Times New Roman" w:hAnsi="Times New Roman" w:cs="Times New Roman"/>
          <w:i/>
          <w:iCs/>
          <w:sz w:val="24"/>
          <w:szCs w:val="24"/>
          <w:shd w:val="clear" w:color="auto" w:fill="FFFFFF"/>
          <w:lang w:val="ru-MD"/>
        </w:rPr>
        <w:t>2021 и 2022 годах</w:t>
      </w:r>
      <w:r w:rsidRPr="008768BB">
        <w:rPr>
          <w:rFonts w:ascii="Times New Roman" w:hAnsi="Times New Roman" w:cs="Times New Roman"/>
          <w:iCs/>
          <w:sz w:val="24"/>
          <w:szCs w:val="24"/>
          <w:shd w:val="clear" w:color="auto" w:fill="FFFFFF"/>
          <w:lang w:val="ru-MD"/>
        </w:rPr>
        <w:t xml:space="preserve"> </w:t>
      </w:r>
      <w:r w:rsidRPr="008768BB">
        <w:rPr>
          <w:rFonts w:ascii="Times New Roman" w:hAnsi="Times New Roman" w:cs="Times New Roman"/>
          <w:i/>
          <w:iCs/>
          <w:sz w:val="24"/>
          <w:szCs w:val="24"/>
          <w:shd w:val="clear" w:color="auto" w:fill="FFFFFF"/>
          <w:lang w:val="ru-MD"/>
        </w:rPr>
        <w:t>на основании государственного заказа</w:t>
      </w:r>
      <w:r w:rsidRPr="008768BB">
        <w:rPr>
          <w:rFonts w:ascii="Times New Roman" w:hAnsi="Times New Roman" w:cs="Times New Roman"/>
          <w:sz w:val="24"/>
          <w:szCs w:val="24"/>
          <w:shd w:val="clear" w:color="auto" w:fill="FFFFFF"/>
          <w:lang w:val="ru-MD"/>
        </w:rPr>
        <w:t xml:space="preserve"> </w:t>
      </w:r>
      <w:r w:rsidRPr="008768BB">
        <w:rPr>
          <w:rFonts w:ascii="Times New Roman" w:hAnsi="Times New Roman" w:cs="Times New Roman"/>
          <w:i/>
          <w:sz w:val="24"/>
          <w:szCs w:val="24"/>
          <w:shd w:val="clear" w:color="auto" w:fill="FFFFFF"/>
          <w:lang w:val="ru-MD"/>
        </w:rPr>
        <w:t xml:space="preserve">ГУМ понес расходы в сумме </w:t>
      </w:r>
      <w:r w:rsidRPr="008768BB">
        <w:rPr>
          <w:rFonts w:ascii="Times New Roman" w:hAnsi="Times New Roman" w:cs="Times New Roman"/>
          <w:b/>
          <w:i/>
          <w:iCs/>
          <w:sz w:val="24"/>
          <w:szCs w:val="24"/>
          <w:shd w:val="clear" w:color="auto" w:fill="FFFFFF"/>
          <w:lang w:val="ru-MD"/>
        </w:rPr>
        <w:t xml:space="preserve">45,3 </w:t>
      </w:r>
      <w:r w:rsidRPr="008768BB">
        <w:rPr>
          <w:rFonts w:ascii="Times New Roman" w:eastAsia="Times New Roman" w:hAnsi="Times New Roman" w:cs="Times New Roman"/>
          <w:b/>
          <w:i/>
          <w:sz w:val="24"/>
          <w:szCs w:val="24"/>
          <w:lang w:val="ru-MD"/>
        </w:rPr>
        <w:t>млн. леев</w:t>
      </w:r>
      <w:r w:rsidRPr="008768BB">
        <w:rPr>
          <w:rFonts w:ascii="Times New Roman" w:hAnsi="Times New Roman" w:cs="Times New Roman"/>
          <w:i/>
          <w:iCs/>
          <w:sz w:val="24"/>
          <w:szCs w:val="24"/>
          <w:shd w:val="clear" w:color="auto" w:fill="FFFFFF"/>
          <w:lang w:val="ru-MD"/>
        </w:rPr>
        <w:t xml:space="preserve">, для которого МОИ не </w:t>
      </w:r>
      <w:r w:rsidRPr="008768BB">
        <w:rPr>
          <w:rFonts w:ascii="Times New Roman" w:hAnsi="Times New Roman" w:cs="Times New Roman"/>
          <w:i/>
          <w:sz w:val="24"/>
          <w:shd w:val="clear" w:color="auto" w:fill="FFFFFF" w:themeFill="background1"/>
          <w:lang w:val="ru-MD"/>
        </w:rPr>
        <w:t xml:space="preserve">разработало положения по </w:t>
      </w:r>
      <w:r w:rsidRPr="008768BB">
        <w:rPr>
          <w:rFonts w:ascii="Times New Roman" w:hAnsi="Times New Roman" w:cs="Times New Roman"/>
          <w:i/>
          <w:sz w:val="24"/>
          <w:szCs w:val="24"/>
          <w:lang w:val="ru-MD"/>
        </w:rPr>
        <w:t xml:space="preserve">трудоустройству на основании потребностей государственных и/или частных учреждений, а отсутствие Методологии по возврату в государственный бюджет расходов для обучения отчисленных студентов или которые бросили учебу привело к неэффективным расходам в сумме около </w:t>
      </w:r>
      <w:r w:rsidRPr="008768BB">
        <w:rPr>
          <w:rFonts w:ascii="Times New Roman" w:hAnsi="Times New Roman" w:cs="Times New Roman"/>
          <w:b/>
          <w:i/>
          <w:sz w:val="24"/>
          <w:szCs w:val="24"/>
          <w:shd w:val="clear" w:color="auto" w:fill="FFFFFF"/>
          <w:lang w:val="ru-MD"/>
        </w:rPr>
        <w:t xml:space="preserve">15,0 </w:t>
      </w:r>
      <w:r w:rsidRPr="008768BB">
        <w:rPr>
          <w:rFonts w:ascii="Times New Roman" w:eastAsia="Times New Roman" w:hAnsi="Times New Roman" w:cs="Times New Roman"/>
          <w:b/>
          <w:i/>
          <w:sz w:val="24"/>
          <w:szCs w:val="24"/>
          <w:lang w:val="ru-MD"/>
        </w:rPr>
        <w:t>млн. леев</w:t>
      </w:r>
      <w:r w:rsidRPr="008768BB">
        <w:rPr>
          <w:rFonts w:ascii="Times New Roman" w:eastAsia="Times New Roman" w:hAnsi="Times New Roman" w:cs="Times New Roman"/>
          <w:i/>
          <w:sz w:val="24"/>
          <w:szCs w:val="24"/>
          <w:lang w:val="ru-MD"/>
        </w:rPr>
        <w:t xml:space="preserve"> </w:t>
      </w:r>
      <w:r w:rsidRPr="008768BB">
        <w:rPr>
          <w:rFonts w:ascii="Times New Roman" w:hAnsi="Times New Roman" w:cs="Times New Roman"/>
          <w:i/>
          <w:sz w:val="24"/>
          <w:szCs w:val="24"/>
          <w:shd w:val="clear" w:color="auto" w:fill="FFFFFF"/>
          <w:lang w:val="ru-MD"/>
        </w:rPr>
        <w:t>(п.4.2.);</w:t>
      </w:r>
    </w:p>
    <w:p w:rsidR="001609BA" w:rsidRPr="008768BB" w:rsidRDefault="001609BA" w:rsidP="001609BA">
      <w:pPr>
        <w:numPr>
          <w:ilvl w:val="0"/>
          <w:numId w:val="26"/>
        </w:numPr>
        <w:tabs>
          <w:tab w:val="left" w:pos="993"/>
        </w:tabs>
        <w:spacing w:after="0"/>
        <w:ind w:left="0" w:firstLine="709"/>
        <w:contextualSpacing/>
        <w:jc w:val="both"/>
        <w:rPr>
          <w:rFonts w:ascii="Times New Roman" w:hAnsi="Times New Roman" w:cs="Times New Roman"/>
          <w:bCs/>
          <w:sz w:val="24"/>
          <w:szCs w:val="24"/>
          <w:lang w:val="ru-MD"/>
        </w:rPr>
      </w:pPr>
      <w:r w:rsidRPr="008768BB">
        <w:rPr>
          <w:rFonts w:ascii="Times New Roman" w:hAnsi="Times New Roman" w:cs="Times New Roman"/>
          <w:b/>
          <w:sz w:val="24"/>
          <w:szCs w:val="24"/>
          <w:shd w:val="clear" w:color="auto" w:fill="FFFFFF"/>
          <w:lang w:val="ru-MD"/>
        </w:rPr>
        <w:t xml:space="preserve"> </w:t>
      </w:r>
      <w:r w:rsidRPr="008768BB">
        <w:rPr>
          <w:rFonts w:ascii="Times New Roman" w:hAnsi="Times New Roman" w:cs="Times New Roman"/>
          <w:bCs/>
          <w:i/>
          <w:sz w:val="24"/>
          <w:szCs w:val="24"/>
          <w:lang w:val="ru-MD"/>
        </w:rPr>
        <w:t xml:space="preserve">ненадлежащее применение положений действующей нормативной базы и отсутствие строгого контроля со стороны СИСР обусловили необеспечение прав по оплате труда, в частности, для преподавательского </w:t>
      </w:r>
      <w:r w:rsidR="00452484">
        <w:rPr>
          <w:rFonts w:ascii="Times New Roman" w:hAnsi="Times New Roman" w:cs="Times New Roman"/>
          <w:bCs/>
          <w:i/>
          <w:sz w:val="24"/>
          <w:szCs w:val="24"/>
          <w:lang w:val="ru-MD"/>
        </w:rPr>
        <w:t>состава</w:t>
      </w:r>
      <w:r w:rsidRPr="00452484">
        <w:rPr>
          <w:rFonts w:ascii="Times New Roman" w:hAnsi="Times New Roman" w:cs="Times New Roman"/>
          <w:bCs/>
          <w:i/>
          <w:sz w:val="24"/>
          <w:szCs w:val="24"/>
          <w:lang w:val="ru-MD"/>
        </w:rPr>
        <w:t xml:space="preserve">, который обеспечивает </w:t>
      </w:r>
      <w:r w:rsidRPr="008768BB">
        <w:rPr>
          <w:rFonts w:ascii="Times New Roman" w:hAnsi="Times New Roman" w:cs="Times New Roman"/>
          <w:bCs/>
          <w:i/>
          <w:sz w:val="24"/>
          <w:szCs w:val="24"/>
          <w:lang w:val="ru-MD"/>
        </w:rPr>
        <w:t>качество образовательного процесса</w:t>
      </w:r>
      <w:r w:rsidRPr="008768BB">
        <w:rPr>
          <w:rFonts w:ascii="Times New Roman" w:hAnsi="Times New Roman" w:cs="Times New Roman"/>
          <w:bCs/>
          <w:sz w:val="24"/>
          <w:szCs w:val="24"/>
          <w:lang w:val="ru-MD"/>
        </w:rPr>
        <w:t xml:space="preserve"> </w:t>
      </w:r>
      <w:r w:rsidRPr="008768BB">
        <w:rPr>
          <w:rFonts w:ascii="Times New Roman" w:eastAsia="Times New Roman" w:hAnsi="Times New Roman" w:cs="Times New Roman"/>
          <w:i/>
          <w:sz w:val="24"/>
          <w:szCs w:val="24"/>
          <w:lang w:val="ru-MD"/>
        </w:rPr>
        <w:t>(п.4.3.);</w:t>
      </w:r>
    </w:p>
    <w:p w:rsidR="001609BA" w:rsidRPr="008768BB" w:rsidRDefault="001609BA" w:rsidP="001609BA">
      <w:pPr>
        <w:numPr>
          <w:ilvl w:val="0"/>
          <w:numId w:val="26"/>
        </w:numPr>
        <w:tabs>
          <w:tab w:val="left" w:pos="993"/>
        </w:tabs>
        <w:spacing w:after="0"/>
        <w:ind w:left="0" w:firstLine="709"/>
        <w:contextualSpacing/>
        <w:jc w:val="both"/>
        <w:rPr>
          <w:rFonts w:ascii="Times New Roman" w:hAnsi="Times New Roman" w:cs="Times New Roman"/>
          <w:bCs/>
          <w:sz w:val="24"/>
          <w:szCs w:val="24"/>
          <w:lang w:val="ru-MD"/>
        </w:rPr>
      </w:pPr>
      <w:r w:rsidRPr="008768BB">
        <w:rPr>
          <w:rFonts w:ascii="Times New Roman" w:hAnsi="Times New Roman" w:cs="Times New Roman"/>
          <w:bCs/>
          <w:i/>
          <w:sz w:val="24"/>
          <w:szCs w:val="24"/>
          <w:lang w:val="ru-MD"/>
        </w:rPr>
        <w:t xml:space="preserve">ГУМ не зарегистрировал надлежащим образом финансовые средства, </w:t>
      </w:r>
      <w:r w:rsidRPr="008768BB">
        <w:rPr>
          <w:rFonts w:ascii="Times New Roman" w:eastAsia="Times New Roman" w:hAnsi="Times New Roman" w:cs="Times New Roman"/>
          <w:i/>
          <w:sz w:val="24"/>
          <w:szCs w:val="24"/>
          <w:lang w:val="ru-MD"/>
        </w:rPr>
        <w:t>выделенные для реализации исследовательских проектов, что свидетельствует о том, что процедуры внутреннего управленческого контроля, созданные в рамках процесса по финансированию исследовательских и инновационных проектов не обеспечивают в полной мере надлежащее отражение научных результатов и эффективное использование выделенных</w:t>
      </w:r>
      <w:r w:rsidRPr="008768BB">
        <w:rPr>
          <w:rFonts w:ascii="Times New Roman" w:hAnsi="Times New Roman" w:cs="Times New Roman"/>
          <w:bCs/>
          <w:i/>
          <w:sz w:val="24"/>
          <w:szCs w:val="24"/>
          <w:lang w:val="ru-MD"/>
        </w:rPr>
        <w:t xml:space="preserve"> финансовых средств, будучи увеличены </w:t>
      </w:r>
      <w:r w:rsidRPr="008768BB">
        <w:rPr>
          <w:rFonts w:ascii="Times New Roman" w:eastAsia="Times New Roman" w:hAnsi="Times New Roman" w:cs="Times New Roman"/>
          <w:i/>
          <w:sz w:val="24"/>
          <w:szCs w:val="24"/>
          <w:lang w:val="ru-MD"/>
        </w:rPr>
        <w:t xml:space="preserve">расходы и занижена стоимость нематериальных активов минимум на </w:t>
      </w:r>
      <w:r w:rsidRPr="008768BB">
        <w:rPr>
          <w:rFonts w:ascii="Times New Roman" w:hAnsi="Times New Roman" w:cs="Times New Roman"/>
          <w:b/>
          <w:bCs/>
          <w:i/>
          <w:sz w:val="24"/>
          <w:szCs w:val="24"/>
          <w:lang w:val="ru-MD"/>
        </w:rPr>
        <w:t xml:space="preserve">49,0 </w:t>
      </w:r>
      <w:r w:rsidRPr="008768BB">
        <w:rPr>
          <w:rFonts w:ascii="Times New Roman" w:eastAsia="Times New Roman" w:hAnsi="Times New Roman" w:cs="Times New Roman"/>
          <w:b/>
          <w:i/>
          <w:sz w:val="24"/>
          <w:szCs w:val="24"/>
          <w:lang w:val="ru-MD"/>
        </w:rPr>
        <w:t>млн. леев</w:t>
      </w:r>
      <w:r w:rsidRPr="008768BB">
        <w:rPr>
          <w:rFonts w:ascii="Times New Roman" w:eastAsia="Times New Roman" w:hAnsi="Times New Roman" w:cs="Times New Roman"/>
          <w:sz w:val="24"/>
          <w:szCs w:val="24"/>
          <w:lang w:val="ru-MD"/>
        </w:rPr>
        <w:t xml:space="preserve"> </w:t>
      </w:r>
      <w:r w:rsidRPr="008768BB">
        <w:rPr>
          <w:rFonts w:ascii="Times New Roman" w:eastAsia="Times New Roman" w:hAnsi="Times New Roman" w:cs="Times New Roman"/>
          <w:i/>
          <w:sz w:val="24"/>
          <w:szCs w:val="24"/>
          <w:lang w:val="ru-MD"/>
        </w:rPr>
        <w:t>(п.4.4.);</w:t>
      </w:r>
    </w:p>
    <w:p w:rsidR="001609BA" w:rsidRPr="008768BB" w:rsidRDefault="001609BA" w:rsidP="001609BA">
      <w:pPr>
        <w:numPr>
          <w:ilvl w:val="0"/>
          <w:numId w:val="26"/>
        </w:numPr>
        <w:tabs>
          <w:tab w:val="left" w:pos="993"/>
        </w:tabs>
        <w:spacing w:after="0"/>
        <w:ind w:left="0" w:firstLine="709"/>
        <w:contextualSpacing/>
        <w:jc w:val="both"/>
        <w:rPr>
          <w:rFonts w:ascii="Times New Roman" w:hAnsi="Times New Roman" w:cs="Times New Roman"/>
          <w:bCs/>
          <w:sz w:val="24"/>
          <w:szCs w:val="24"/>
          <w:lang w:val="ru-MD"/>
        </w:rPr>
      </w:pPr>
      <w:r w:rsidRPr="008768BB">
        <w:rPr>
          <w:rFonts w:ascii="Times New Roman" w:hAnsi="Times New Roman" w:cs="Times New Roman"/>
          <w:i/>
          <w:sz w:val="24"/>
          <w:szCs w:val="24"/>
          <w:lang w:val="ru-MD"/>
        </w:rPr>
        <w:t>ГУМ не обеспечил надлежащим образом оценку потребностей, определение бюджета и составление плана закупок, корреляцию между утвержденным/ уточненным бюджетом и планом закупок, а также исполнение, управление и осуществление мониторинга договоров о государственных закупках в сроки и предусмотренных ими условий, повлияв на законность, прозрачность и эффективность закупок</w:t>
      </w:r>
      <w:r w:rsidRPr="008768BB">
        <w:rPr>
          <w:rFonts w:ascii="Times New Roman" w:hAnsi="Times New Roman" w:cs="Times New Roman"/>
          <w:sz w:val="24"/>
          <w:szCs w:val="24"/>
          <w:lang w:val="ru-MD"/>
        </w:rPr>
        <w:t xml:space="preserve"> </w:t>
      </w:r>
      <w:r w:rsidRPr="008768BB">
        <w:rPr>
          <w:rFonts w:ascii="Times New Roman" w:hAnsi="Times New Roman" w:cs="Times New Roman"/>
          <w:i/>
          <w:sz w:val="24"/>
          <w:szCs w:val="24"/>
          <w:lang w:val="ru-MD"/>
        </w:rPr>
        <w:t>(п.4.5.);</w:t>
      </w:r>
    </w:p>
    <w:p w:rsidR="001609BA" w:rsidRPr="008768BB" w:rsidRDefault="001609BA" w:rsidP="001609BA">
      <w:pPr>
        <w:numPr>
          <w:ilvl w:val="0"/>
          <w:numId w:val="26"/>
        </w:numPr>
        <w:tabs>
          <w:tab w:val="left" w:pos="993"/>
        </w:tabs>
        <w:spacing w:after="0"/>
        <w:ind w:left="0" w:firstLine="709"/>
        <w:contextualSpacing/>
        <w:jc w:val="both"/>
        <w:rPr>
          <w:rFonts w:ascii="Times New Roman" w:hAnsi="Times New Roman" w:cs="Times New Roman"/>
          <w:bCs/>
          <w:sz w:val="24"/>
          <w:szCs w:val="24"/>
          <w:lang w:val="ru-MD"/>
        </w:rPr>
      </w:pPr>
      <w:r w:rsidRPr="008768BB">
        <w:rPr>
          <w:rFonts w:ascii="Times New Roman" w:eastAsia="Times New Roman" w:hAnsi="Times New Roman" w:cs="Times New Roman"/>
          <w:i/>
          <w:sz w:val="24"/>
          <w:szCs w:val="24"/>
          <w:lang w:val="ru-MD"/>
        </w:rPr>
        <w:t xml:space="preserve">несоблюдение исчерпывающе </w:t>
      </w:r>
      <w:r w:rsidRPr="008768BB">
        <w:rPr>
          <w:rFonts w:ascii="Times New Roman" w:hAnsi="Times New Roman" w:cs="Times New Roman"/>
          <w:bCs/>
          <w:i/>
          <w:sz w:val="24"/>
          <w:szCs w:val="24"/>
          <w:lang w:val="ru-MD"/>
        </w:rPr>
        <w:t xml:space="preserve">положений нормативной </w:t>
      </w:r>
      <w:r w:rsidRPr="00452484">
        <w:rPr>
          <w:rFonts w:ascii="Times New Roman" w:hAnsi="Times New Roman" w:cs="Times New Roman"/>
          <w:bCs/>
          <w:i/>
          <w:sz w:val="24"/>
          <w:szCs w:val="24"/>
          <w:lang w:val="ru-MD"/>
        </w:rPr>
        <w:t>базы</w:t>
      </w:r>
      <w:r w:rsidRPr="00452484">
        <w:rPr>
          <w:i/>
          <w:vertAlign w:val="superscript"/>
          <w:lang w:val="ru-MD"/>
        </w:rPr>
        <w:footnoteReference w:id="2"/>
      </w:r>
      <w:r w:rsidRPr="00452484">
        <w:rPr>
          <w:rFonts w:ascii="Times New Roman" w:hAnsi="Times New Roman" w:cs="Times New Roman"/>
          <w:bCs/>
          <w:i/>
          <w:sz w:val="24"/>
          <w:szCs w:val="24"/>
          <w:lang w:val="ru-MD"/>
        </w:rPr>
        <w:t xml:space="preserve"> по </w:t>
      </w:r>
      <w:r w:rsidRPr="008768BB">
        <w:rPr>
          <w:rFonts w:ascii="Times New Roman" w:hAnsi="Times New Roman" w:cs="Times New Roman"/>
          <w:bCs/>
          <w:i/>
          <w:sz w:val="24"/>
          <w:szCs w:val="24"/>
          <w:lang w:val="ru-MD"/>
        </w:rPr>
        <w:t>регламентированию порядка передачи в наем неиспользуемых активов повлияло на прозрачность в процессе переговоров с потенциальными арендаторами, а также способствовало риску упущения дополнительных доходов</w:t>
      </w:r>
      <w:r w:rsidRPr="008768BB">
        <w:rPr>
          <w:rFonts w:ascii="Times New Roman" w:hAnsi="Times New Roman" w:cs="Times New Roman"/>
          <w:bCs/>
          <w:sz w:val="24"/>
          <w:szCs w:val="24"/>
          <w:lang w:val="ru-MD"/>
        </w:rPr>
        <w:t xml:space="preserve"> </w:t>
      </w:r>
      <w:r w:rsidRPr="008768BB">
        <w:rPr>
          <w:rFonts w:ascii="Times New Roman" w:hAnsi="Times New Roman" w:cs="Times New Roman"/>
          <w:i/>
          <w:sz w:val="24"/>
          <w:szCs w:val="24"/>
          <w:lang w:val="ru-MD"/>
        </w:rPr>
        <w:t>(п.4.6.);</w:t>
      </w:r>
      <w:r w:rsidRPr="008768BB">
        <w:rPr>
          <w:rFonts w:ascii="Times New Roman" w:eastAsia="Times New Roman" w:hAnsi="Times New Roman" w:cs="Times New Roman"/>
          <w:i/>
          <w:color w:val="000000"/>
          <w:sz w:val="24"/>
          <w:szCs w:val="24"/>
          <w:lang w:val="ru-MD"/>
        </w:rPr>
        <w:t xml:space="preserve"> </w:t>
      </w:r>
      <w:r w:rsidRPr="008768BB">
        <w:rPr>
          <w:rFonts w:ascii="Times New Roman" w:eastAsia="Times New Roman" w:hAnsi="Times New Roman" w:cs="Times New Roman"/>
          <w:sz w:val="24"/>
          <w:szCs w:val="24"/>
          <w:lang w:val="ru-MD"/>
        </w:rPr>
        <w:t xml:space="preserve"> </w:t>
      </w:r>
    </w:p>
    <w:p w:rsidR="001609BA" w:rsidRPr="008768BB" w:rsidRDefault="001609BA" w:rsidP="001609BA">
      <w:pPr>
        <w:numPr>
          <w:ilvl w:val="0"/>
          <w:numId w:val="26"/>
        </w:numPr>
        <w:tabs>
          <w:tab w:val="left" w:pos="993"/>
        </w:tabs>
        <w:spacing w:after="0"/>
        <w:ind w:left="0" w:firstLine="709"/>
        <w:contextualSpacing/>
        <w:jc w:val="both"/>
        <w:rPr>
          <w:rFonts w:ascii="Times New Roman" w:hAnsi="Times New Roman" w:cs="Times New Roman"/>
          <w:bCs/>
          <w:i/>
          <w:sz w:val="24"/>
          <w:szCs w:val="24"/>
          <w:lang w:val="ru-MD"/>
        </w:rPr>
      </w:pPr>
      <w:r w:rsidRPr="008768BB">
        <w:rPr>
          <w:rFonts w:ascii="Times New Roman" w:hAnsi="Times New Roman" w:cs="Times New Roman"/>
          <w:bCs/>
          <w:i/>
          <w:sz w:val="24"/>
          <w:szCs w:val="24"/>
          <w:lang w:val="ru-MD"/>
        </w:rPr>
        <w:t xml:space="preserve">ГУМ не обеспечил </w:t>
      </w:r>
      <w:r w:rsidRPr="008768BB">
        <w:rPr>
          <w:rFonts w:ascii="Times New Roman" w:eastAsia="Times New Roman" w:hAnsi="Times New Roman" w:cs="Times New Roman"/>
          <w:i/>
          <w:sz w:val="24"/>
          <w:szCs w:val="24"/>
          <w:lang w:val="ru-MD"/>
        </w:rPr>
        <w:t xml:space="preserve">исчерпывающую </w:t>
      </w:r>
      <w:r w:rsidRPr="008768BB">
        <w:rPr>
          <w:rFonts w:asciiTheme="majorBidi" w:hAnsiTheme="majorBidi" w:cstheme="majorBidi"/>
          <w:i/>
          <w:sz w:val="24"/>
          <w:szCs w:val="24"/>
          <w:lang w:val="ru-MD"/>
        </w:rPr>
        <w:t>регистрацию</w:t>
      </w:r>
      <w:r w:rsidRPr="008768BB">
        <w:rPr>
          <w:rFonts w:asciiTheme="majorBidi" w:hAnsiTheme="majorBidi" w:cstheme="majorBidi"/>
          <w:sz w:val="24"/>
          <w:szCs w:val="24"/>
          <w:lang w:val="ru-MD"/>
        </w:rPr>
        <w:t xml:space="preserve"> прав </w:t>
      </w:r>
      <w:r w:rsidRPr="008768BB">
        <w:rPr>
          <w:rFonts w:asciiTheme="majorBidi" w:hAnsiTheme="majorBidi" w:cstheme="majorBidi"/>
          <w:i/>
          <w:sz w:val="24"/>
          <w:szCs w:val="24"/>
          <w:lang w:val="ru-MD"/>
        </w:rPr>
        <w:t xml:space="preserve">на </w:t>
      </w:r>
      <w:r w:rsidRPr="008768BB">
        <w:rPr>
          <w:rFonts w:ascii="Times New Roman" w:eastAsia="Times New Roman" w:hAnsi="Times New Roman" w:cs="Times New Roman"/>
          <w:bCs/>
          <w:i/>
          <w:sz w:val="24"/>
          <w:szCs w:val="24"/>
          <w:lang w:val="ru-MD" w:eastAsia="ru-RU"/>
        </w:rPr>
        <w:t>государственное имущество, полученное в хозяйственное управление, что обусловило допущение несоответствий, а именно</w:t>
      </w:r>
      <w:r w:rsidRPr="008768BB">
        <w:rPr>
          <w:rFonts w:ascii="Times New Roman" w:eastAsia="Times New Roman" w:hAnsi="Times New Roman" w:cs="Times New Roman"/>
          <w:bCs/>
          <w:sz w:val="24"/>
          <w:szCs w:val="24"/>
          <w:lang w:val="ru-MD" w:eastAsia="ru-RU"/>
        </w:rPr>
        <w:t xml:space="preserve">: </w:t>
      </w:r>
      <w:r w:rsidRPr="008768BB">
        <w:rPr>
          <w:rFonts w:ascii="Times New Roman" w:eastAsia="Times New Roman" w:hAnsi="Times New Roman" w:cs="Times New Roman"/>
          <w:i/>
          <w:sz w:val="24"/>
          <w:szCs w:val="24"/>
          <w:lang w:val="ru-MD" w:eastAsia="ru-RU"/>
        </w:rPr>
        <w:t>(</w:t>
      </w:r>
      <w:r w:rsidRPr="008768BB">
        <w:rPr>
          <w:rFonts w:ascii="Times New Roman" w:hAnsi="Times New Roman" w:cs="Times New Roman"/>
          <w:i/>
          <w:sz w:val="24"/>
          <w:szCs w:val="24"/>
          <w:lang w:val="ru-MD"/>
        </w:rPr>
        <w:t xml:space="preserve">i) неточное знание имеющихся активов и потеря контроля над ним; (ii) неправильные бухгалтерские регистрации и ошибки в финансовой отчетности и в других статистических отчетах; (iii) необеспечение целостности имеющегося в управлении </w:t>
      </w:r>
      <w:r w:rsidRPr="008768BB">
        <w:rPr>
          <w:rFonts w:asciiTheme="majorBidi" w:hAnsiTheme="majorBidi" w:cstheme="majorBidi"/>
          <w:i/>
          <w:sz w:val="24"/>
          <w:szCs w:val="24"/>
          <w:lang w:val="ru-MD"/>
        </w:rPr>
        <w:t xml:space="preserve">имущества; </w:t>
      </w:r>
      <w:r w:rsidRPr="008768BB">
        <w:rPr>
          <w:rFonts w:ascii="Times New Roman" w:hAnsi="Times New Roman" w:cs="Times New Roman"/>
          <w:i/>
          <w:sz w:val="24"/>
          <w:szCs w:val="24"/>
          <w:lang w:val="ru-MD"/>
        </w:rPr>
        <w:t>(iv)</w:t>
      </w:r>
      <w:r w:rsidR="00CB5725" w:rsidRPr="008768BB">
        <w:rPr>
          <w:rFonts w:ascii="Times New Roman" w:hAnsi="Times New Roman" w:cs="Times New Roman"/>
          <w:i/>
          <w:sz w:val="24"/>
          <w:szCs w:val="24"/>
          <w:lang w:val="ru-MD"/>
        </w:rPr>
        <w:t xml:space="preserve"> </w:t>
      </w:r>
      <w:r w:rsidRPr="008768BB">
        <w:rPr>
          <w:rFonts w:ascii="Times New Roman" w:hAnsi="Times New Roman" w:cs="Times New Roman"/>
          <w:i/>
          <w:sz w:val="24"/>
          <w:szCs w:val="24"/>
          <w:lang w:val="ru-MD"/>
        </w:rPr>
        <w:t>невозможность правильной оценки стоимости активов; (v) отсутствие возможности по принятию правильных стратегических решений относительно публичного имущества и др. ГУМ не обеспечил регистрацию имущественных прав</w:t>
      </w:r>
      <w:r w:rsidRPr="008768BB">
        <w:rPr>
          <w:rFonts w:asciiTheme="majorBidi" w:hAnsiTheme="majorBidi" w:cstheme="majorBidi"/>
          <w:sz w:val="24"/>
          <w:szCs w:val="24"/>
          <w:lang w:val="ru-MD"/>
        </w:rPr>
        <w:t xml:space="preserve"> (</w:t>
      </w:r>
      <w:r w:rsidRPr="008768BB">
        <w:rPr>
          <w:rFonts w:asciiTheme="majorBidi" w:hAnsiTheme="majorBidi" w:cstheme="majorBidi"/>
          <w:i/>
          <w:sz w:val="24"/>
          <w:szCs w:val="24"/>
          <w:lang w:val="ru-MD"/>
        </w:rPr>
        <w:t xml:space="preserve">управления/ пользования/и др.) на </w:t>
      </w:r>
      <w:r w:rsidRPr="008768BB">
        <w:rPr>
          <w:rFonts w:ascii="Times New Roman" w:hAnsi="Times New Roman" w:cs="Times New Roman"/>
          <w:i/>
          <w:sz w:val="24"/>
          <w:szCs w:val="24"/>
          <w:lang w:val="ru-MD"/>
        </w:rPr>
        <w:t xml:space="preserve">64 здания/строения общей площадью </w:t>
      </w:r>
      <w:r w:rsidRPr="008768BB">
        <w:rPr>
          <w:rFonts w:ascii="Times New Roman" w:hAnsi="Times New Roman" w:cs="Times New Roman"/>
          <w:b/>
          <w:i/>
          <w:sz w:val="24"/>
          <w:szCs w:val="24"/>
          <w:lang w:val="ru-MD"/>
        </w:rPr>
        <w:t>55,1 тыс. м</w:t>
      </w:r>
      <w:r w:rsidRPr="008768BB">
        <w:rPr>
          <w:rFonts w:ascii="Times New Roman" w:hAnsi="Times New Roman" w:cs="Times New Roman"/>
          <w:b/>
          <w:i/>
          <w:sz w:val="24"/>
          <w:szCs w:val="24"/>
          <w:vertAlign w:val="superscript"/>
          <w:lang w:val="ru-MD"/>
        </w:rPr>
        <w:t>2</w:t>
      </w:r>
      <w:r w:rsidRPr="008768BB">
        <w:rPr>
          <w:rFonts w:ascii="Times New Roman" w:hAnsi="Times New Roman" w:cs="Times New Roman"/>
          <w:i/>
          <w:sz w:val="24"/>
          <w:szCs w:val="24"/>
          <w:lang w:val="ru-MD"/>
        </w:rPr>
        <w:t xml:space="preserve">, стоимостью </w:t>
      </w:r>
      <w:r w:rsidRPr="008768BB">
        <w:rPr>
          <w:rFonts w:ascii="Times New Roman" w:hAnsi="Times New Roman" w:cs="Times New Roman"/>
          <w:b/>
          <w:i/>
          <w:sz w:val="24"/>
          <w:szCs w:val="24"/>
          <w:lang w:val="ru-MD"/>
        </w:rPr>
        <w:t xml:space="preserve">255,4 </w:t>
      </w:r>
      <w:r w:rsidRPr="008768BB">
        <w:rPr>
          <w:rFonts w:ascii="Times New Roman" w:eastAsia="Times New Roman" w:hAnsi="Times New Roman" w:cs="Times New Roman"/>
          <w:b/>
          <w:i/>
          <w:sz w:val="24"/>
          <w:szCs w:val="24"/>
          <w:lang w:val="ru-MD"/>
        </w:rPr>
        <w:t>млн. леев</w:t>
      </w:r>
      <w:r w:rsidRPr="008768BB">
        <w:rPr>
          <w:rFonts w:ascii="Times New Roman" w:eastAsia="Times New Roman" w:hAnsi="Times New Roman" w:cs="Times New Roman"/>
          <w:i/>
          <w:sz w:val="24"/>
          <w:szCs w:val="24"/>
          <w:lang w:val="ru-MD"/>
        </w:rPr>
        <w:t xml:space="preserve">, и </w:t>
      </w:r>
      <w:r w:rsidRPr="008768BB">
        <w:rPr>
          <w:rFonts w:ascii="Times New Roman" w:hAnsi="Times New Roman" w:cs="Times New Roman"/>
          <w:i/>
          <w:sz w:val="24"/>
          <w:szCs w:val="24"/>
          <w:lang w:val="ru-MD"/>
        </w:rPr>
        <w:t>8</w:t>
      </w:r>
      <w:r w:rsidRPr="008768BB">
        <w:rPr>
          <w:rFonts w:ascii="Times New Roman" w:eastAsia="Times New Roman" w:hAnsi="Times New Roman" w:cs="Times New Roman"/>
          <w:sz w:val="24"/>
          <w:szCs w:val="24"/>
          <w:lang w:val="ru-MD"/>
        </w:rPr>
        <w:t xml:space="preserve"> </w:t>
      </w:r>
      <w:r w:rsidRPr="008768BB">
        <w:rPr>
          <w:rFonts w:ascii="Times New Roman" w:eastAsia="Times New Roman" w:hAnsi="Times New Roman" w:cs="Times New Roman"/>
          <w:i/>
          <w:sz w:val="24"/>
          <w:szCs w:val="24"/>
          <w:lang w:val="ru-MD"/>
        </w:rPr>
        <w:t xml:space="preserve">земельных участков общей площадью </w:t>
      </w:r>
      <w:r w:rsidRPr="008768BB">
        <w:rPr>
          <w:rFonts w:ascii="Times New Roman" w:hAnsi="Times New Roman" w:cs="Times New Roman"/>
          <w:b/>
          <w:i/>
          <w:sz w:val="24"/>
          <w:szCs w:val="24"/>
          <w:lang w:val="ru-MD"/>
        </w:rPr>
        <w:t>360,91 га</w:t>
      </w:r>
      <w:r w:rsidRPr="008768BB">
        <w:rPr>
          <w:rFonts w:ascii="Times New Roman" w:hAnsi="Times New Roman" w:cs="Times New Roman"/>
          <w:i/>
          <w:sz w:val="24"/>
          <w:szCs w:val="24"/>
          <w:lang w:val="ru-MD"/>
        </w:rPr>
        <w:t xml:space="preserve">, стоимостью </w:t>
      </w:r>
      <w:r w:rsidRPr="008768BB">
        <w:rPr>
          <w:rFonts w:ascii="Times New Roman" w:hAnsi="Times New Roman" w:cs="Times New Roman"/>
          <w:b/>
          <w:i/>
          <w:sz w:val="24"/>
          <w:szCs w:val="24"/>
          <w:lang w:val="ru-MD"/>
        </w:rPr>
        <w:t>436,6</w:t>
      </w:r>
      <w:r w:rsidRPr="008768BB">
        <w:rPr>
          <w:rFonts w:ascii="Times New Roman" w:hAnsi="Times New Roman" w:cs="Times New Roman"/>
          <w:sz w:val="24"/>
          <w:szCs w:val="24"/>
          <w:lang w:val="ru-MD"/>
        </w:rPr>
        <w:t xml:space="preserve"> </w:t>
      </w:r>
      <w:r w:rsidRPr="008768BB">
        <w:rPr>
          <w:rFonts w:ascii="Times New Roman" w:eastAsia="Times New Roman" w:hAnsi="Times New Roman" w:cs="Times New Roman"/>
          <w:b/>
          <w:i/>
          <w:sz w:val="24"/>
          <w:szCs w:val="24"/>
          <w:lang w:val="ru-MD"/>
        </w:rPr>
        <w:t>млн. леев</w:t>
      </w:r>
      <w:r w:rsidRPr="008768BB">
        <w:rPr>
          <w:rFonts w:ascii="Times New Roman" w:eastAsia="Times New Roman" w:hAnsi="Times New Roman" w:cs="Times New Roman"/>
          <w:i/>
          <w:sz w:val="24"/>
          <w:szCs w:val="24"/>
          <w:lang w:val="ru-MD"/>
        </w:rPr>
        <w:t xml:space="preserve"> </w:t>
      </w:r>
      <w:r w:rsidRPr="008768BB">
        <w:rPr>
          <w:rFonts w:asciiTheme="majorBidi" w:hAnsiTheme="majorBidi" w:cstheme="majorBidi"/>
          <w:i/>
          <w:sz w:val="24"/>
          <w:szCs w:val="24"/>
          <w:lang w:val="ru-MD"/>
        </w:rPr>
        <w:t xml:space="preserve">в соответствии с положениями ст.4 </w:t>
      </w:r>
      <w:r w:rsidRPr="008768BB">
        <w:rPr>
          <w:rFonts w:ascii="Times New Roman" w:eastAsia="Times New Roman" w:hAnsi="Times New Roman" w:cs="Times New Roman"/>
          <w:i/>
          <w:sz w:val="24"/>
          <w:szCs w:val="24"/>
          <w:lang w:val="ru-MD"/>
        </w:rPr>
        <w:t>(3) и (5) Закона о кадастре недвижимого имущества №1543/1998 (п.4.7.);</w:t>
      </w:r>
    </w:p>
    <w:p w:rsidR="001609BA" w:rsidRPr="008768BB" w:rsidRDefault="001609BA" w:rsidP="001609BA">
      <w:pPr>
        <w:numPr>
          <w:ilvl w:val="0"/>
          <w:numId w:val="26"/>
        </w:numPr>
        <w:tabs>
          <w:tab w:val="left" w:pos="993"/>
        </w:tabs>
        <w:spacing w:after="0" w:line="276" w:lineRule="auto"/>
        <w:ind w:left="0" w:firstLine="709"/>
        <w:contextualSpacing/>
        <w:jc w:val="both"/>
        <w:rPr>
          <w:rFonts w:ascii="Times New Roman" w:hAnsi="Times New Roman" w:cs="Times New Roman"/>
          <w:bCs/>
          <w:sz w:val="24"/>
          <w:szCs w:val="24"/>
          <w:lang w:val="ru-MD"/>
        </w:rPr>
      </w:pPr>
      <w:r w:rsidRPr="008768BB">
        <w:rPr>
          <w:rFonts w:ascii="Times New Roman" w:hAnsi="Times New Roman" w:cs="Times New Roman"/>
          <w:i/>
          <w:sz w:val="24"/>
          <w:szCs w:val="24"/>
          <w:lang w:val="ru-MD"/>
        </w:rPr>
        <w:t xml:space="preserve">несоблюдение нормативной базы при организации бухгалтерского учета повлияло на качественные фундаментальные и развернутые характеристики информации, представленной в финансовой отчетности </w:t>
      </w:r>
      <w:r w:rsidRPr="008768BB">
        <w:rPr>
          <w:rFonts w:ascii="Times New Roman" w:hAnsi="Times New Roman" w:cs="Times New Roman"/>
          <w:bCs/>
          <w:i/>
          <w:iCs/>
          <w:sz w:val="24"/>
          <w:szCs w:val="24"/>
          <w:shd w:val="clear" w:color="auto" w:fill="FFFFFF"/>
          <w:lang w:val="ru-MD"/>
        </w:rPr>
        <w:t>(п.4.8.);</w:t>
      </w:r>
    </w:p>
    <w:p w:rsidR="001609BA" w:rsidRPr="008768BB" w:rsidRDefault="001609BA" w:rsidP="001609BA">
      <w:pPr>
        <w:numPr>
          <w:ilvl w:val="0"/>
          <w:numId w:val="26"/>
        </w:numPr>
        <w:tabs>
          <w:tab w:val="left" w:pos="993"/>
        </w:tabs>
        <w:spacing w:after="0" w:line="276" w:lineRule="auto"/>
        <w:ind w:left="0" w:firstLine="709"/>
        <w:contextualSpacing/>
        <w:jc w:val="both"/>
        <w:rPr>
          <w:rFonts w:ascii="Times New Roman" w:eastAsia="Times New Roman" w:hAnsi="Times New Roman" w:cs="Times New Roman"/>
          <w:i/>
          <w:sz w:val="24"/>
          <w:szCs w:val="24"/>
          <w:lang w:val="ru-MD"/>
        </w:rPr>
      </w:pPr>
      <w:r w:rsidRPr="008768BB">
        <w:rPr>
          <w:rFonts w:ascii="Times New Roman" w:hAnsi="Times New Roman" w:cs="Times New Roman"/>
          <w:bCs/>
          <w:i/>
          <w:sz w:val="24"/>
          <w:szCs w:val="24"/>
          <w:lang w:val="ru-MD"/>
        </w:rPr>
        <w:t xml:space="preserve">в результате процесса реорганизации учреждений из области образования, </w:t>
      </w:r>
      <w:r w:rsidRPr="008768BB">
        <w:rPr>
          <w:rFonts w:ascii="Times New Roman" w:eastAsia="Times New Roman" w:hAnsi="Times New Roman" w:cs="Times New Roman"/>
          <w:i/>
          <w:sz w:val="24"/>
          <w:szCs w:val="24"/>
          <w:lang w:val="ru-MD"/>
        </w:rPr>
        <w:t xml:space="preserve">исследований и инноваций, центральные публичные органы и ГУМ не обеспечили проведение инвентаризации, оценку и полную передачу имущества в хозяйственное управление ГУМ, а также устранение незаконного изъятия некоторых объектов недвижимого имущества, что свидетельствует о том, что процесс </w:t>
      </w:r>
      <w:r w:rsidRPr="008768BB">
        <w:rPr>
          <w:rFonts w:ascii="Times New Roman" w:hAnsi="Times New Roman" w:cs="Times New Roman"/>
          <w:bCs/>
          <w:i/>
          <w:sz w:val="24"/>
          <w:szCs w:val="24"/>
          <w:lang w:val="ru-MD"/>
        </w:rPr>
        <w:t xml:space="preserve">реорганизации был проведен с отклонениями от действующей нормативной базы </w:t>
      </w:r>
      <w:r w:rsidRPr="008768BB">
        <w:rPr>
          <w:rFonts w:ascii="Times New Roman" w:hAnsi="Times New Roman" w:cs="Times New Roman"/>
          <w:i/>
          <w:sz w:val="24"/>
          <w:szCs w:val="24"/>
          <w:lang w:val="ru-MD"/>
        </w:rPr>
        <w:t>(п.4.9.);</w:t>
      </w:r>
    </w:p>
    <w:p w:rsidR="001609BA" w:rsidRPr="008768BB" w:rsidRDefault="001609BA" w:rsidP="001609BA">
      <w:pPr>
        <w:numPr>
          <w:ilvl w:val="0"/>
          <w:numId w:val="24"/>
        </w:numPr>
        <w:spacing w:before="240" w:after="0" w:line="276" w:lineRule="auto"/>
        <w:ind w:left="0" w:right="-1" w:firstLine="284"/>
        <w:contextualSpacing/>
        <w:jc w:val="both"/>
        <w:rPr>
          <w:rFonts w:ascii="Times New Roman" w:eastAsia="Times New Roman" w:hAnsi="Times New Roman" w:cs="Times New Roman"/>
          <w:i/>
          <w:sz w:val="24"/>
          <w:szCs w:val="24"/>
          <w:lang w:val="ru-MD"/>
        </w:rPr>
      </w:pPr>
      <w:r w:rsidRPr="008768BB">
        <w:rPr>
          <w:rFonts w:ascii="Times New Roman" w:eastAsia="Times New Roman" w:hAnsi="Times New Roman" w:cs="Times New Roman"/>
          <w:i/>
          <w:sz w:val="24"/>
          <w:szCs w:val="24"/>
          <w:lang w:val="ru-MD"/>
        </w:rPr>
        <w:t xml:space="preserve">руководящие лица Института зоологии допустили несоответствия по </w:t>
      </w:r>
      <w:r w:rsidRPr="008768BB">
        <w:rPr>
          <w:rFonts w:ascii="Times New Roman" w:eastAsia="Times New Roman" w:hAnsi="Times New Roman" w:cs="Times New Roman"/>
          <w:i/>
          <w:iCs/>
          <w:sz w:val="24"/>
          <w:szCs w:val="24"/>
          <w:lang w:val="ru-MD"/>
        </w:rPr>
        <w:t>администрированию финансовых средств, что генерировало понесение не</w:t>
      </w:r>
      <w:r w:rsidRPr="008768BB">
        <w:rPr>
          <w:rFonts w:ascii="Times New Roman" w:hAnsi="Times New Roman" w:cs="Times New Roman"/>
          <w:i/>
          <w:sz w:val="24"/>
          <w:szCs w:val="24"/>
          <w:lang w:val="ru-MD"/>
        </w:rPr>
        <w:t>регламентированных расходов по оплате труда в размере</w:t>
      </w:r>
      <w:r w:rsidRPr="008768BB">
        <w:rPr>
          <w:rFonts w:ascii="Times New Roman" w:hAnsi="Times New Roman" w:cs="Times New Roman"/>
          <w:sz w:val="24"/>
          <w:szCs w:val="24"/>
          <w:lang w:val="ru-MD"/>
        </w:rPr>
        <w:t xml:space="preserve"> </w:t>
      </w:r>
      <w:r w:rsidRPr="008768BB">
        <w:rPr>
          <w:rFonts w:ascii="Times New Roman" w:hAnsi="Times New Roman" w:cs="Times New Roman"/>
          <w:b/>
          <w:i/>
          <w:sz w:val="24"/>
          <w:szCs w:val="24"/>
          <w:lang w:val="ru-MD"/>
        </w:rPr>
        <w:t xml:space="preserve">267,31 тыс. леев, </w:t>
      </w:r>
      <w:r w:rsidRPr="008768BB">
        <w:rPr>
          <w:rFonts w:ascii="Times New Roman" w:hAnsi="Times New Roman" w:cs="Times New Roman"/>
          <w:i/>
          <w:sz w:val="24"/>
          <w:szCs w:val="24"/>
          <w:lang w:val="ru-MD"/>
        </w:rPr>
        <w:t xml:space="preserve">а также некапитализацию работ по капитальному ремонту, занизив стоимость отраженных в отчетности основных средств на сумму </w:t>
      </w:r>
      <w:r w:rsidRPr="008768BB">
        <w:rPr>
          <w:rFonts w:ascii="Times New Roman" w:hAnsi="Times New Roman" w:cs="Times New Roman"/>
          <w:b/>
          <w:i/>
          <w:sz w:val="24"/>
          <w:szCs w:val="24"/>
          <w:lang w:val="ru-MD"/>
        </w:rPr>
        <w:t xml:space="preserve">974,3 тыс. леев </w:t>
      </w:r>
      <w:r w:rsidRPr="008768BB">
        <w:rPr>
          <w:rFonts w:ascii="Times New Roman" w:hAnsi="Times New Roman" w:cs="Times New Roman"/>
          <w:i/>
          <w:sz w:val="24"/>
          <w:szCs w:val="24"/>
          <w:lang w:val="ru-MD"/>
        </w:rPr>
        <w:t>(п.4.10.).</w:t>
      </w:r>
    </w:p>
    <w:p w:rsidR="001609BA" w:rsidRPr="008768BB" w:rsidRDefault="001609BA" w:rsidP="001609BA">
      <w:pPr>
        <w:spacing w:after="0" w:line="276" w:lineRule="auto"/>
        <w:ind w:firstLine="720"/>
        <w:jc w:val="both"/>
        <w:rPr>
          <w:rFonts w:ascii="Times New Roman" w:eastAsia="Times New Roman" w:hAnsi="Times New Roman" w:cs="Times New Roman"/>
          <w:iCs/>
          <w:sz w:val="24"/>
          <w:szCs w:val="24"/>
          <w:lang w:val="ru-MD"/>
        </w:rPr>
      </w:pPr>
      <w:r w:rsidRPr="008768BB">
        <w:rPr>
          <w:rFonts w:ascii="Times New Roman" w:eastAsia="Times New Roman" w:hAnsi="Times New Roman" w:cs="Times New Roman"/>
          <w:iCs/>
          <w:sz w:val="24"/>
          <w:szCs w:val="24"/>
          <w:lang w:val="ru-MD"/>
        </w:rPr>
        <w:t xml:space="preserve">Все отмеченное подтверждается констатациями, подробно изложенными в настоящем Отчете аудита. Одновременно, с целью устранения установленных недостатков и проблем, аудиторы направили </w:t>
      </w:r>
      <w:r w:rsidRPr="008768BB">
        <w:rPr>
          <w:rFonts w:ascii="Times New Roman" w:hAnsi="Times New Roman" w:cs="Times New Roman"/>
          <w:sz w:val="24"/>
          <w:szCs w:val="24"/>
          <w:shd w:val="clear" w:color="auto" w:fill="FFFFFF"/>
          <w:lang w:val="ru-MD"/>
        </w:rPr>
        <w:t>соответствующие рекомендации, которые были сообщены и согласованы с указанными сторонами.</w:t>
      </w:r>
    </w:p>
    <w:p w:rsidR="001609BA" w:rsidRPr="008768BB" w:rsidRDefault="001609BA" w:rsidP="00CB5725">
      <w:pPr>
        <w:pStyle w:val="1"/>
        <w:numPr>
          <w:ilvl w:val="0"/>
          <w:numId w:val="23"/>
        </w:numPr>
        <w:spacing w:before="120"/>
        <w:ind w:left="142" w:firstLine="142"/>
        <w:jc w:val="both"/>
        <w:rPr>
          <w:rFonts w:ascii="Times New Roman" w:hAnsi="Times New Roman" w:cs="Times New Roman"/>
          <w:b/>
          <w:shd w:val="clear" w:color="auto" w:fill="FFFFFF"/>
          <w:lang w:val="ru-MD"/>
        </w:rPr>
      </w:pPr>
      <w:bookmarkStart w:id="17" w:name="_Toc164781082"/>
      <w:r w:rsidRPr="008768BB">
        <w:rPr>
          <w:rFonts w:ascii="Times New Roman" w:hAnsi="Times New Roman" w:cs="Times New Roman"/>
          <w:b/>
          <w:shd w:val="clear" w:color="auto" w:fill="FFFFFF"/>
          <w:lang w:val="ru-MD"/>
        </w:rPr>
        <w:t>ОБЩЕЕ ПРЕДСТАВЛЕНИЕ</w:t>
      </w:r>
      <w:bookmarkEnd w:id="17"/>
      <w:r w:rsidRPr="008768BB">
        <w:rPr>
          <w:rFonts w:ascii="Times New Roman" w:hAnsi="Times New Roman" w:cs="Times New Roman"/>
          <w:b/>
          <w:shd w:val="clear" w:color="auto" w:fill="FFFFFF"/>
          <w:lang w:val="ru-MD"/>
        </w:rPr>
        <w:t xml:space="preserve"> </w:t>
      </w:r>
    </w:p>
    <w:p w:rsidR="001609BA" w:rsidRPr="008768BB" w:rsidRDefault="001609BA" w:rsidP="001609BA">
      <w:pPr>
        <w:pStyle w:val="a3"/>
        <w:keepNext/>
        <w:keepLines/>
        <w:numPr>
          <w:ilvl w:val="1"/>
          <w:numId w:val="23"/>
        </w:numPr>
        <w:spacing w:after="0" w:line="276" w:lineRule="auto"/>
        <w:ind w:left="709" w:right="-142" w:hanging="709"/>
        <w:jc w:val="both"/>
        <w:outlineLvl w:val="1"/>
        <w:rPr>
          <w:rFonts w:ascii="Times New Roman" w:hAnsi="Times New Roman" w:cs="Times New Roman"/>
          <w:b/>
          <w:color w:val="365F91" w:themeColor="accent1" w:themeShade="BF"/>
          <w:sz w:val="28"/>
          <w:szCs w:val="28"/>
          <w:shd w:val="clear" w:color="auto" w:fill="FFFFFF"/>
          <w:lang w:val="ru-MD"/>
        </w:rPr>
      </w:pPr>
      <w:bookmarkStart w:id="18" w:name="_Toc164781083"/>
      <w:r w:rsidRPr="008768BB">
        <w:rPr>
          <w:rFonts w:ascii="Times New Roman" w:hAnsi="Times New Roman" w:cs="Times New Roman"/>
          <w:b/>
          <w:color w:val="365F91" w:themeColor="accent1" w:themeShade="BF"/>
          <w:sz w:val="28"/>
          <w:szCs w:val="28"/>
          <w:shd w:val="clear" w:color="auto" w:fill="FFFFFF"/>
          <w:lang w:val="ru-MD"/>
        </w:rPr>
        <w:t>Общая информация относительно области деятельности ГУМ</w:t>
      </w:r>
      <w:bookmarkEnd w:id="18"/>
      <w:r w:rsidRPr="008768BB">
        <w:rPr>
          <w:rFonts w:ascii="Times New Roman" w:hAnsi="Times New Roman" w:cs="Times New Roman"/>
          <w:b/>
          <w:color w:val="365F91" w:themeColor="accent1" w:themeShade="BF"/>
          <w:sz w:val="28"/>
          <w:szCs w:val="28"/>
          <w:shd w:val="clear" w:color="auto" w:fill="FFFFFF"/>
          <w:lang w:val="ru-MD"/>
        </w:rPr>
        <w:t xml:space="preserve"> </w:t>
      </w:r>
    </w:p>
    <w:p w:rsidR="001609BA" w:rsidRPr="00452484" w:rsidRDefault="001609BA" w:rsidP="001609BA">
      <w:pPr>
        <w:tabs>
          <w:tab w:val="left" w:pos="0"/>
        </w:tabs>
        <w:spacing w:after="0" w:line="276" w:lineRule="auto"/>
        <w:ind w:right="-1" w:firstLine="709"/>
        <w:jc w:val="both"/>
        <w:rPr>
          <w:rFonts w:ascii="Times New Roman" w:hAnsi="Times New Roman" w:cs="Times New Roman"/>
          <w:sz w:val="24"/>
          <w:szCs w:val="24"/>
          <w:shd w:val="clear" w:color="auto" w:fill="FFFFFF"/>
          <w:lang w:val="ru-MD"/>
        </w:rPr>
      </w:pPr>
      <w:r w:rsidRPr="008768BB">
        <w:rPr>
          <w:rFonts w:ascii="Times New Roman" w:hAnsi="Times New Roman" w:cs="Times New Roman"/>
          <w:sz w:val="24"/>
          <w:szCs w:val="24"/>
          <w:shd w:val="clear" w:color="auto" w:fill="FFFFFF"/>
          <w:lang w:val="ru-MD"/>
        </w:rPr>
        <w:t xml:space="preserve">Государственный университет Молдовы является высшим государственным образовательным учреждением Республики Молдова, которое действует на основании правовой базы </w:t>
      </w:r>
      <w:r w:rsidRPr="00452484">
        <w:rPr>
          <w:rFonts w:ascii="Times New Roman" w:hAnsi="Times New Roman" w:cs="Times New Roman"/>
          <w:sz w:val="24"/>
          <w:szCs w:val="24"/>
          <w:shd w:val="clear" w:color="auto" w:fill="FFFFFF"/>
          <w:lang w:val="ru-MD"/>
        </w:rPr>
        <w:t>национальной системы образования, осуществляет деятельность на основе Конституции Республики Молдова</w:t>
      </w:r>
      <w:r w:rsidRPr="00452484">
        <w:rPr>
          <w:rStyle w:val="a8"/>
          <w:rFonts w:ascii="Times New Roman" w:hAnsi="Times New Roman" w:cs="Times New Roman"/>
          <w:color w:val="000000"/>
          <w:sz w:val="24"/>
          <w:szCs w:val="24"/>
          <w:lang w:val="ru-MD"/>
        </w:rPr>
        <w:footnoteReference w:id="3"/>
      </w:r>
      <w:r w:rsidRPr="00452484">
        <w:rPr>
          <w:rFonts w:ascii="Times New Roman" w:hAnsi="Times New Roman" w:cs="Times New Roman"/>
          <w:color w:val="000000"/>
          <w:sz w:val="24"/>
          <w:szCs w:val="24"/>
          <w:lang w:val="ru-MD"/>
        </w:rPr>
        <w:t>,</w:t>
      </w:r>
      <w:r w:rsidRPr="00452484">
        <w:rPr>
          <w:rFonts w:ascii="Times New Roman" w:hAnsi="Times New Roman" w:cs="Times New Roman"/>
          <w:sz w:val="24"/>
          <w:szCs w:val="24"/>
          <w:shd w:val="clear" w:color="auto" w:fill="FFFFFF"/>
          <w:lang w:val="ru-MD"/>
        </w:rPr>
        <w:t xml:space="preserve"> Кодекса Республики Молдова об образовании, Кодекса о науке и инновации Республики Молдова, других действующих нормативных актов. ГУМ является единицей с бесприбыльной финансовой автономией, которая действует в условиях финансового самоуправления</w:t>
      </w:r>
      <w:r w:rsidRPr="00452484">
        <w:rPr>
          <w:rStyle w:val="a8"/>
          <w:rFonts w:ascii="Times New Roman" w:hAnsi="Times New Roman" w:cs="Times New Roman"/>
          <w:sz w:val="24"/>
          <w:szCs w:val="24"/>
          <w:lang w:val="ru-MD"/>
        </w:rPr>
        <w:footnoteReference w:id="4"/>
      </w:r>
      <w:r w:rsidRPr="00452484">
        <w:rPr>
          <w:rFonts w:ascii="Times New Roman" w:hAnsi="Times New Roman" w:cs="Times New Roman"/>
          <w:sz w:val="24"/>
          <w:szCs w:val="24"/>
          <w:lang w:val="ru-MD"/>
        </w:rPr>
        <w:t>.</w:t>
      </w:r>
    </w:p>
    <w:p w:rsidR="001609BA" w:rsidRPr="00452484" w:rsidRDefault="001609BA" w:rsidP="001609BA">
      <w:pPr>
        <w:tabs>
          <w:tab w:val="left" w:pos="0"/>
        </w:tabs>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Согласно положениям ст.79 (4) </w:t>
      </w:r>
      <w:r w:rsidRPr="00452484">
        <w:rPr>
          <w:rFonts w:ascii="Times New Roman" w:hAnsi="Times New Roman" w:cs="Times New Roman"/>
          <w:sz w:val="24"/>
          <w:szCs w:val="24"/>
          <w:shd w:val="clear" w:color="auto" w:fill="FFFFFF"/>
          <w:lang w:val="ru-MD"/>
        </w:rPr>
        <w:t>Кодекса об образовании, в финансовом плане университетская автономия реализуется путем:</w:t>
      </w:r>
    </w:p>
    <w:p w:rsidR="001609BA" w:rsidRPr="00452484" w:rsidRDefault="001609BA" w:rsidP="001609BA">
      <w:pPr>
        <w:pStyle w:val="a3"/>
        <w:numPr>
          <w:ilvl w:val="0"/>
          <w:numId w:val="33"/>
        </w:numPr>
        <w:tabs>
          <w:tab w:val="left" w:pos="360"/>
          <w:tab w:val="left" w:pos="1134"/>
        </w:tabs>
        <w:spacing w:after="0" w:line="276" w:lineRule="auto"/>
        <w:ind w:left="0"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управления финансовыми ресурсами посредством банковских счетов, включая перечисления из государственного бюджета;</w:t>
      </w:r>
    </w:p>
    <w:p w:rsidR="001609BA" w:rsidRPr="00452484" w:rsidRDefault="001609BA" w:rsidP="001609BA">
      <w:pPr>
        <w:tabs>
          <w:tab w:val="left" w:pos="360"/>
          <w:tab w:val="left" w:pos="851"/>
        </w:tabs>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b) </w:t>
      </w:r>
      <w:r w:rsidRPr="00452484">
        <w:rPr>
          <w:rStyle w:val="s0"/>
          <w:rFonts w:ascii="Times New Roman" w:hAnsi="Times New Roman" w:cs="Times New Roman"/>
          <w:color w:val="000000"/>
          <w:sz w:val="24"/>
          <w:szCs w:val="24"/>
          <w:lang w:val="ru-MD"/>
        </w:rPr>
        <w:t>использования имеющихся средств для осуществления уставной деятельности в соответствии с собственными решениями;</w:t>
      </w:r>
      <w:r w:rsidRPr="00452484">
        <w:rPr>
          <w:rFonts w:ascii="Times New Roman" w:hAnsi="Times New Roman" w:cs="Times New Roman"/>
          <w:sz w:val="24"/>
          <w:szCs w:val="24"/>
          <w:lang w:val="ru-MD"/>
        </w:rPr>
        <w:t xml:space="preserve"> </w:t>
      </w:r>
    </w:p>
    <w:p w:rsidR="001609BA" w:rsidRPr="008768BB" w:rsidRDefault="001609BA" w:rsidP="001609BA">
      <w:pPr>
        <w:tabs>
          <w:tab w:val="left" w:pos="360"/>
          <w:tab w:val="left" w:pos="851"/>
          <w:tab w:val="left" w:pos="1134"/>
        </w:tabs>
        <w:spacing w:after="0" w:line="276" w:lineRule="auto"/>
        <w:ind w:right="-1" w:firstLine="709"/>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c) </w:t>
      </w:r>
      <w:r w:rsidRPr="008768BB">
        <w:rPr>
          <w:rStyle w:val="s0"/>
          <w:rFonts w:ascii="Times New Roman" w:hAnsi="Times New Roman" w:cs="Times New Roman"/>
          <w:color w:val="000000"/>
          <w:sz w:val="24"/>
          <w:szCs w:val="24"/>
          <w:lang w:val="ru-MD"/>
        </w:rPr>
        <w:t>накопления собственных доходов от платы за обучение, от предоставления услуг, выполнения работ и другой специфической деятельности согласно перечню предоставляемых услуг, утвержденному Правительством;</w:t>
      </w:r>
    </w:p>
    <w:p w:rsidR="001609BA" w:rsidRPr="008768BB" w:rsidRDefault="001609BA" w:rsidP="001609BA">
      <w:pPr>
        <w:tabs>
          <w:tab w:val="left" w:pos="360"/>
        </w:tabs>
        <w:spacing w:after="0" w:line="276" w:lineRule="auto"/>
        <w:ind w:right="-1" w:firstLine="709"/>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d) </w:t>
      </w:r>
      <w:r w:rsidRPr="008768BB">
        <w:rPr>
          <w:rStyle w:val="s0"/>
          <w:rFonts w:ascii="Times New Roman" w:hAnsi="Times New Roman" w:cs="Times New Roman"/>
          <w:color w:val="000000"/>
          <w:sz w:val="24"/>
          <w:szCs w:val="24"/>
          <w:lang w:val="ru-MD"/>
        </w:rPr>
        <w:t>управления имуществом, находящимся в собственности университета, и обеспечения оптимальных условий развития материальной базы университета;</w:t>
      </w:r>
      <w:r w:rsidRPr="008768BB">
        <w:rPr>
          <w:rFonts w:ascii="Times New Roman" w:hAnsi="Times New Roman" w:cs="Times New Roman"/>
          <w:sz w:val="24"/>
          <w:szCs w:val="24"/>
          <w:lang w:val="ru-MD"/>
        </w:rPr>
        <w:t xml:space="preserve">  </w:t>
      </w:r>
    </w:p>
    <w:p w:rsidR="001609BA" w:rsidRPr="008768BB" w:rsidRDefault="001609BA" w:rsidP="001609BA">
      <w:pPr>
        <w:tabs>
          <w:tab w:val="left" w:pos="360"/>
        </w:tabs>
        <w:spacing w:after="0" w:line="276" w:lineRule="auto"/>
        <w:ind w:right="-1" w:firstLine="709"/>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e) </w:t>
      </w:r>
      <w:r w:rsidRPr="008768BB">
        <w:rPr>
          <w:rStyle w:val="s0"/>
          <w:rFonts w:ascii="Times New Roman" w:hAnsi="Times New Roman" w:cs="Times New Roman"/>
          <w:color w:val="000000"/>
          <w:sz w:val="24"/>
          <w:szCs w:val="24"/>
          <w:lang w:val="ru-MD"/>
        </w:rPr>
        <w:t>использования имущества, находящегося в собственности учреждения, и соответствующих прав для реализации уставных целей университета</w:t>
      </w:r>
      <w:r w:rsidRPr="008768BB">
        <w:rPr>
          <w:rFonts w:ascii="Times New Roman" w:hAnsi="Times New Roman" w:cs="Times New Roman"/>
          <w:sz w:val="24"/>
          <w:szCs w:val="24"/>
          <w:lang w:val="ru-MD"/>
        </w:rPr>
        <w:t xml:space="preserve">. </w:t>
      </w:r>
    </w:p>
    <w:p w:rsidR="001609BA" w:rsidRPr="008768BB" w:rsidRDefault="001609BA" w:rsidP="001609BA">
      <w:pPr>
        <w:pStyle w:val="pj"/>
        <w:shd w:val="clear" w:color="auto" w:fill="FFFFFF"/>
        <w:spacing w:before="0" w:beforeAutospacing="0" w:after="0" w:afterAutospacing="0" w:line="276" w:lineRule="auto"/>
        <w:ind w:firstLine="709"/>
        <w:jc w:val="both"/>
        <w:textAlignment w:val="baseline"/>
        <w:rPr>
          <w:rStyle w:val="s0"/>
          <w:rFonts w:eastAsiaTheme="majorEastAsia"/>
          <w:color w:val="000000"/>
          <w:lang w:val="ru-MD"/>
        </w:rPr>
      </w:pPr>
      <w:r w:rsidRPr="008768BB">
        <w:rPr>
          <w:rStyle w:val="s0"/>
          <w:rFonts w:eastAsiaTheme="majorEastAsia"/>
          <w:color w:val="000000"/>
          <w:lang w:val="ru-MD"/>
        </w:rPr>
        <w:t>Финансовая автономия коррелируется с принципами публичной ответственности за качество всей деятельности профессионального обучения, научных исследований и предоставления услуг, которую осуществляет у</w:t>
      </w:r>
      <w:r w:rsidRPr="008768BB">
        <w:rPr>
          <w:rStyle w:val="s0"/>
          <w:color w:val="000000"/>
          <w:lang w:val="ru-MD"/>
        </w:rPr>
        <w:t>ниверситет, с эффективным управлением денежными средствами и имуществом государства.</w:t>
      </w:r>
    </w:p>
    <w:p w:rsidR="001609BA" w:rsidRPr="008768BB" w:rsidRDefault="001609BA" w:rsidP="001609BA">
      <w:pPr>
        <w:tabs>
          <w:tab w:val="left" w:pos="0"/>
        </w:tabs>
        <w:spacing w:after="0" w:line="276" w:lineRule="auto"/>
        <w:ind w:right="-1" w:firstLine="709"/>
        <w:jc w:val="both"/>
        <w:rPr>
          <w:rFonts w:ascii="Times New Roman" w:eastAsia="Times New Roman" w:hAnsi="Times New Roman" w:cs="Times New Roman"/>
          <w:bCs/>
          <w:sz w:val="24"/>
          <w:szCs w:val="24"/>
          <w:lang w:val="ru-MD" w:eastAsia="ru-RU"/>
        </w:rPr>
      </w:pPr>
      <w:r w:rsidRPr="008768BB">
        <w:rPr>
          <w:rFonts w:ascii="Times New Roman" w:hAnsi="Times New Roman" w:cs="Times New Roman"/>
          <w:sz w:val="24"/>
          <w:szCs w:val="24"/>
          <w:lang w:val="ru-MD"/>
        </w:rPr>
        <w:t xml:space="preserve">Финансовые средства состоят из бюджетных ассигнований для реализации </w:t>
      </w:r>
      <w:r w:rsidRPr="008768BB">
        <w:rPr>
          <w:rFonts w:ascii="Times New Roman" w:eastAsia="Times New Roman" w:hAnsi="Times New Roman" w:cs="Times New Roman"/>
          <w:bCs/>
          <w:sz w:val="24"/>
          <w:szCs w:val="24"/>
          <w:lang w:val="ru-MD" w:eastAsia="ru-RU"/>
        </w:rPr>
        <w:t>государственного заказа на основании договоров, заключенных с</w:t>
      </w:r>
      <w:r w:rsidRPr="008768BB">
        <w:rPr>
          <w:rFonts w:ascii="Times New Roman" w:hAnsi="Times New Roman" w:cs="Times New Roman"/>
          <w:sz w:val="24"/>
          <w:szCs w:val="24"/>
          <w:lang w:val="ru-MD"/>
        </w:rPr>
        <w:t xml:space="preserve"> Министерством образования и исследований, из собранных учреждением доходов, а также из других источников, разрешенных законодательством (пожертвования, спонсорство и др.).</w:t>
      </w:r>
      <w:r w:rsidRPr="008768BB">
        <w:rPr>
          <w:rFonts w:ascii="Times New Roman" w:eastAsia="Times New Roman" w:hAnsi="Times New Roman" w:cs="Times New Roman"/>
          <w:bCs/>
          <w:sz w:val="24"/>
          <w:szCs w:val="24"/>
          <w:lang w:val="ru-MD" w:eastAsia="ru-RU"/>
        </w:rPr>
        <w:t xml:space="preserve"> </w:t>
      </w:r>
    </w:p>
    <w:p w:rsidR="001609BA" w:rsidRPr="008768BB" w:rsidRDefault="001609BA" w:rsidP="001609BA">
      <w:pPr>
        <w:tabs>
          <w:tab w:val="left" w:pos="0"/>
        </w:tabs>
        <w:spacing w:after="0" w:line="276" w:lineRule="auto"/>
        <w:ind w:right="-1" w:firstLine="709"/>
        <w:jc w:val="both"/>
        <w:rPr>
          <w:rFonts w:ascii="Times New Roman" w:hAnsi="Times New Roman" w:cs="Times New Roman"/>
          <w:sz w:val="24"/>
          <w:szCs w:val="24"/>
          <w:lang w:val="ru-MD"/>
        </w:rPr>
      </w:pPr>
      <w:r w:rsidRPr="008768BB">
        <w:rPr>
          <w:rFonts w:ascii="Times New Roman" w:eastAsia="Times New Roman" w:hAnsi="Times New Roman" w:cs="Times New Roman"/>
          <w:bCs/>
          <w:sz w:val="24"/>
          <w:szCs w:val="24"/>
          <w:lang w:val="ru-MD" w:eastAsia="ru-RU"/>
        </w:rPr>
        <w:t xml:space="preserve">Руководящими структурами ГУМ на уровне </w:t>
      </w:r>
      <w:r w:rsidRPr="008768BB">
        <w:rPr>
          <w:rStyle w:val="s0"/>
          <w:rFonts w:ascii="Times New Roman" w:hAnsi="Times New Roman" w:cs="Times New Roman"/>
          <w:color w:val="000000"/>
          <w:sz w:val="24"/>
          <w:szCs w:val="24"/>
          <w:lang w:val="ru-MD"/>
        </w:rPr>
        <w:t>университета являются:</w:t>
      </w:r>
      <w:r w:rsidRPr="008768BB">
        <w:rPr>
          <w:rFonts w:ascii="Times New Roman" w:hAnsi="Times New Roman" w:cs="Times New Roman"/>
          <w:b/>
          <w:i/>
          <w:sz w:val="24"/>
          <w:szCs w:val="24"/>
          <w:lang w:val="ru-MD"/>
        </w:rPr>
        <w:t xml:space="preserve"> </w:t>
      </w:r>
    </w:p>
    <w:p w:rsidR="001609BA" w:rsidRPr="008768BB" w:rsidRDefault="001609BA" w:rsidP="001609BA">
      <w:pPr>
        <w:pStyle w:val="a3"/>
        <w:numPr>
          <w:ilvl w:val="0"/>
          <w:numId w:val="1"/>
        </w:numPr>
        <w:tabs>
          <w:tab w:val="left" w:pos="0"/>
        </w:tabs>
        <w:spacing w:after="0" w:line="276" w:lineRule="auto"/>
        <w:ind w:left="0" w:right="-1" w:firstLine="0"/>
        <w:jc w:val="both"/>
        <w:rPr>
          <w:rFonts w:ascii="Times New Roman" w:hAnsi="Times New Roman" w:cs="Times New Roman"/>
          <w:b/>
          <w:i/>
          <w:sz w:val="24"/>
          <w:szCs w:val="24"/>
          <w:lang w:val="ru-MD"/>
        </w:rPr>
      </w:pPr>
      <w:r w:rsidRPr="008768BB">
        <w:rPr>
          <w:rFonts w:ascii="Times New Roman" w:hAnsi="Times New Roman" w:cs="Times New Roman"/>
          <w:b/>
          <w:i/>
          <w:sz w:val="24"/>
          <w:szCs w:val="24"/>
          <w:lang w:val="ru-MD"/>
        </w:rPr>
        <w:t xml:space="preserve">Сенат </w:t>
      </w:r>
      <w:r w:rsidRPr="008768BB">
        <w:rPr>
          <w:rStyle w:val="s0"/>
          <w:rFonts w:ascii="Times New Roman" w:hAnsi="Times New Roman" w:cs="Times New Roman"/>
          <w:b/>
          <w:i/>
          <w:color w:val="000000"/>
          <w:sz w:val="24"/>
          <w:szCs w:val="24"/>
          <w:lang w:val="ru-MD"/>
        </w:rPr>
        <w:t xml:space="preserve">Университета </w:t>
      </w:r>
      <w:r w:rsidRPr="008768BB">
        <w:rPr>
          <w:rFonts w:ascii="Times New Roman" w:hAnsi="Times New Roman" w:cs="Times New Roman"/>
          <w:b/>
          <w:i/>
          <w:sz w:val="24"/>
          <w:szCs w:val="24"/>
          <w:lang w:val="ru-MD"/>
        </w:rPr>
        <w:t xml:space="preserve">– </w:t>
      </w:r>
      <w:r w:rsidRPr="008768BB">
        <w:rPr>
          <w:rFonts w:ascii="Times New Roman" w:hAnsi="Times New Roman" w:cs="Times New Roman"/>
          <w:sz w:val="24"/>
          <w:szCs w:val="24"/>
          <w:lang w:val="ru-MD"/>
        </w:rPr>
        <w:t xml:space="preserve">высший орган руководства </w:t>
      </w:r>
      <w:r w:rsidRPr="008768BB">
        <w:rPr>
          <w:rStyle w:val="s0"/>
          <w:rFonts w:ascii="Times New Roman" w:hAnsi="Times New Roman" w:cs="Times New Roman"/>
          <w:color w:val="000000"/>
          <w:sz w:val="24"/>
          <w:szCs w:val="24"/>
          <w:lang w:val="ru-MD"/>
        </w:rPr>
        <w:t xml:space="preserve">университета, который осуществляет деятельность в строгом соответствии с действующим </w:t>
      </w:r>
      <w:r w:rsidRPr="008768BB">
        <w:rPr>
          <w:rFonts w:ascii="Times New Roman" w:hAnsi="Times New Roman" w:cs="Times New Roman"/>
          <w:sz w:val="24"/>
          <w:szCs w:val="24"/>
          <w:lang w:val="ru-MD"/>
        </w:rPr>
        <w:t xml:space="preserve">законодательством </w:t>
      </w:r>
      <w:r w:rsidRPr="008768BB">
        <w:rPr>
          <w:rFonts w:ascii="Times New Roman" w:hAnsi="Times New Roman" w:cs="Times New Roman"/>
          <w:sz w:val="24"/>
          <w:szCs w:val="24"/>
          <w:shd w:val="clear" w:color="auto" w:fill="FFFFFF"/>
          <w:lang w:val="ru-MD"/>
        </w:rPr>
        <w:t>Республики Молдова, с принципами университетской автономии, с положениями Университетской карты ГУМ, а также с собственными постановлениями, полномочия которых установлены в ст.</w:t>
      </w:r>
      <w:r w:rsidRPr="008768BB">
        <w:rPr>
          <w:rFonts w:ascii="Times New Roman" w:hAnsi="Times New Roman" w:cs="Times New Roman"/>
          <w:sz w:val="24"/>
          <w:szCs w:val="24"/>
          <w:lang w:val="ru-MD"/>
        </w:rPr>
        <w:t xml:space="preserve">103 </w:t>
      </w:r>
      <w:r w:rsidRPr="008768BB">
        <w:rPr>
          <w:rFonts w:ascii="Times New Roman" w:hAnsi="Times New Roman" w:cs="Times New Roman"/>
          <w:sz w:val="24"/>
          <w:szCs w:val="24"/>
          <w:shd w:val="clear" w:color="auto" w:fill="FFFFFF"/>
          <w:lang w:val="ru-MD"/>
        </w:rPr>
        <w:t>Кодекса об образовании;</w:t>
      </w:r>
    </w:p>
    <w:p w:rsidR="001609BA" w:rsidRPr="008768BB" w:rsidRDefault="001609BA" w:rsidP="001609BA">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u-MD"/>
        </w:rPr>
      </w:pPr>
      <w:r w:rsidRPr="008768BB">
        <w:rPr>
          <w:rFonts w:ascii="Times New Roman" w:hAnsi="Times New Roman" w:cs="Times New Roman"/>
          <w:b/>
          <w:i/>
          <w:sz w:val="24"/>
          <w:szCs w:val="24"/>
          <w:lang w:val="ru-MD"/>
        </w:rPr>
        <w:t xml:space="preserve">Совет по стратегическому институциональному развитию со следующими компетенциями и полномочиями:  </w:t>
      </w:r>
    </w:p>
    <w:p w:rsidR="001609BA" w:rsidRPr="008768BB" w:rsidRDefault="001609BA" w:rsidP="001609BA">
      <w:pPr>
        <w:pStyle w:val="a3"/>
        <w:numPr>
          <w:ilvl w:val="0"/>
          <w:numId w:val="34"/>
        </w:numPr>
        <w:tabs>
          <w:tab w:val="left" w:pos="360"/>
          <w:tab w:val="left" w:pos="851"/>
        </w:tabs>
        <w:spacing w:after="0" w:line="276" w:lineRule="auto"/>
        <w:ind w:left="0" w:right="-1" w:firstLine="0"/>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координирует </w:t>
      </w:r>
      <w:r w:rsidRPr="008768BB">
        <w:rPr>
          <w:rStyle w:val="s0"/>
          <w:rFonts w:ascii="Times New Roman" w:hAnsi="Times New Roman" w:cs="Times New Roman"/>
          <w:color w:val="000000"/>
          <w:sz w:val="24"/>
          <w:szCs w:val="24"/>
          <w:lang w:val="ru-MD"/>
        </w:rPr>
        <w:t>разработку Плана стратегического институционального развития, включающего общее видение, миссию, стратегию развития университета и важнейшие мероприятия на период не менее 5 лет, и представляет его на утверждение Сенату;</w:t>
      </w:r>
    </w:p>
    <w:p w:rsidR="001609BA" w:rsidRPr="008768BB" w:rsidRDefault="001609BA" w:rsidP="001609BA">
      <w:pPr>
        <w:pStyle w:val="a3"/>
        <w:numPr>
          <w:ilvl w:val="0"/>
          <w:numId w:val="34"/>
        </w:numPr>
        <w:tabs>
          <w:tab w:val="left" w:pos="360"/>
          <w:tab w:val="left" w:pos="851"/>
        </w:tabs>
        <w:spacing w:after="0" w:line="276" w:lineRule="auto"/>
        <w:ind w:left="0" w:right="-1" w:firstLine="0"/>
        <w:jc w:val="both"/>
        <w:rPr>
          <w:rFonts w:ascii="Times New Roman" w:hAnsi="Times New Roman" w:cs="Times New Roman"/>
          <w:sz w:val="24"/>
          <w:szCs w:val="24"/>
          <w:lang w:val="ru-MD"/>
        </w:rPr>
      </w:pPr>
      <w:r w:rsidRPr="008768BB">
        <w:rPr>
          <w:rStyle w:val="s0"/>
          <w:rFonts w:ascii="Times New Roman" w:hAnsi="Times New Roman" w:cs="Times New Roman"/>
          <w:color w:val="000000"/>
          <w:sz w:val="24"/>
          <w:szCs w:val="24"/>
          <w:lang w:val="ru-MD"/>
        </w:rPr>
        <w:t>осуществляет мониторинг и оценку эффективности использования финансовых средств и представляет на утверждение Сенату проект бюджета университета</w:t>
      </w:r>
      <w:r w:rsidRPr="008768BB">
        <w:rPr>
          <w:rFonts w:ascii="Times New Roman" w:hAnsi="Times New Roman" w:cs="Times New Roman"/>
          <w:sz w:val="24"/>
          <w:szCs w:val="24"/>
          <w:lang w:val="ru-MD"/>
        </w:rPr>
        <w:t xml:space="preserve">; </w:t>
      </w:r>
    </w:p>
    <w:p w:rsidR="001609BA" w:rsidRPr="008768BB" w:rsidRDefault="001609BA" w:rsidP="001609BA">
      <w:pPr>
        <w:pStyle w:val="a3"/>
        <w:tabs>
          <w:tab w:val="left" w:pos="360"/>
          <w:tab w:val="left" w:pos="851"/>
        </w:tabs>
        <w:spacing w:after="0" w:line="276" w:lineRule="auto"/>
        <w:ind w:left="0" w:right="-1"/>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с) </w:t>
      </w:r>
      <w:r w:rsidRPr="008768BB">
        <w:rPr>
          <w:rStyle w:val="s0"/>
          <w:rFonts w:ascii="Times New Roman" w:hAnsi="Times New Roman" w:cs="Times New Roman"/>
          <w:color w:val="000000"/>
          <w:sz w:val="24"/>
          <w:szCs w:val="24"/>
          <w:lang w:val="ru-MD"/>
        </w:rPr>
        <w:t>утверждает типовой контракт на обучение и размер платы за обучение;</w:t>
      </w:r>
    </w:p>
    <w:p w:rsidR="001609BA" w:rsidRPr="008768BB" w:rsidRDefault="001609BA" w:rsidP="001609BA">
      <w:pPr>
        <w:pStyle w:val="a3"/>
        <w:tabs>
          <w:tab w:val="left" w:pos="360"/>
          <w:tab w:val="left" w:pos="851"/>
        </w:tabs>
        <w:spacing w:after="0" w:line="276" w:lineRule="auto"/>
        <w:ind w:left="0" w:right="-1"/>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d) </w:t>
      </w:r>
      <w:r w:rsidRPr="008768BB">
        <w:rPr>
          <w:rStyle w:val="s0"/>
          <w:rFonts w:ascii="Times New Roman" w:hAnsi="Times New Roman" w:cs="Times New Roman"/>
          <w:color w:val="000000"/>
          <w:sz w:val="24"/>
          <w:szCs w:val="24"/>
          <w:lang w:val="ru-MD"/>
        </w:rPr>
        <w:t>обеспечивает институциональный менеджмент в отношении прав интеллектуальной собственности и трансфера технологий</w:t>
      </w:r>
      <w:r w:rsidRPr="008768BB">
        <w:rPr>
          <w:rFonts w:ascii="Times New Roman" w:hAnsi="Times New Roman" w:cs="Times New Roman"/>
          <w:sz w:val="24"/>
          <w:szCs w:val="24"/>
          <w:lang w:val="ru-MD"/>
        </w:rPr>
        <w:t xml:space="preserve">; </w:t>
      </w:r>
    </w:p>
    <w:p w:rsidR="001609BA" w:rsidRPr="008768BB" w:rsidRDefault="001609BA" w:rsidP="001609BA">
      <w:pPr>
        <w:pStyle w:val="a3"/>
        <w:tabs>
          <w:tab w:val="left" w:pos="360"/>
          <w:tab w:val="left" w:pos="851"/>
        </w:tabs>
        <w:spacing w:after="0" w:line="276" w:lineRule="auto"/>
        <w:ind w:left="0" w:right="-1"/>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e) </w:t>
      </w:r>
      <w:r w:rsidRPr="008768BB">
        <w:rPr>
          <w:rStyle w:val="s0"/>
          <w:rFonts w:ascii="Times New Roman" w:hAnsi="Times New Roman" w:cs="Times New Roman"/>
          <w:color w:val="000000"/>
          <w:sz w:val="24"/>
          <w:szCs w:val="24"/>
          <w:lang w:val="ru-MD"/>
        </w:rPr>
        <w:t xml:space="preserve">принимает, при наличии положительного заключения </w:t>
      </w:r>
      <w:r w:rsidRPr="008768BB">
        <w:rPr>
          <w:rStyle w:val="s0"/>
          <w:rFonts w:ascii="Times New Roman" w:eastAsiaTheme="majorEastAsia" w:hAnsi="Times New Roman" w:cs="Times New Roman"/>
          <w:color w:val="000000"/>
          <w:sz w:val="24"/>
          <w:szCs w:val="24"/>
          <w:lang w:val="ru-MD"/>
        </w:rPr>
        <w:t>С</w:t>
      </w:r>
      <w:r w:rsidRPr="008768BB">
        <w:rPr>
          <w:rStyle w:val="s0"/>
          <w:rFonts w:ascii="Times New Roman" w:hAnsi="Times New Roman" w:cs="Times New Roman"/>
          <w:color w:val="000000"/>
          <w:sz w:val="24"/>
          <w:szCs w:val="24"/>
          <w:lang w:val="ru-MD"/>
        </w:rPr>
        <w:t>ената, решения по</w:t>
      </w:r>
    </w:p>
    <w:p w:rsidR="001609BA" w:rsidRPr="008768BB" w:rsidRDefault="001609BA" w:rsidP="001609BA">
      <w:pPr>
        <w:pStyle w:val="a3"/>
        <w:tabs>
          <w:tab w:val="left" w:pos="709"/>
          <w:tab w:val="left" w:pos="851"/>
        </w:tabs>
        <w:spacing w:after="0" w:line="276" w:lineRule="auto"/>
        <w:ind w:left="0" w:right="-1" w:firstLine="426"/>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 </w:t>
      </w:r>
      <w:r w:rsidRPr="008768BB">
        <w:rPr>
          <w:rStyle w:val="s0"/>
          <w:rFonts w:ascii="Times New Roman" w:hAnsi="Times New Roman" w:cs="Times New Roman"/>
          <w:color w:val="000000"/>
          <w:sz w:val="24"/>
          <w:szCs w:val="24"/>
          <w:lang w:val="ru-MD"/>
        </w:rPr>
        <w:t xml:space="preserve">развитию и упрочению имущества учреждения - не менее чем </w:t>
      </w:r>
      <w:r w:rsidRPr="008768BB">
        <w:rPr>
          <w:rFonts w:ascii="Times New Roman" w:hAnsi="Times New Roman" w:cs="Times New Roman"/>
          <w:sz w:val="24"/>
          <w:szCs w:val="24"/>
          <w:lang w:val="ru-MD"/>
        </w:rPr>
        <w:t xml:space="preserve">2/3 </w:t>
      </w:r>
      <w:r w:rsidRPr="008768BB">
        <w:rPr>
          <w:rStyle w:val="s0"/>
          <w:rFonts w:ascii="Times New Roman" w:hAnsi="Times New Roman" w:cs="Times New Roman"/>
          <w:color w:val="000000"/>
          <w:sz w:val="24"/>
          <w:szCs w:val="24"/>
          <w:lang w:val="ru-MD"/>
        </w:rPr>
        <w:t>голосов членов</w:t>
      </w:r>
      <w:r w:rsidRPr="008768BB">
        <w:rPr>
          <w:rFonts w:ascii="Times New Roman" w:hAnsi="Times New Roman" w:cs="Times New Roman"/>
          <w:sz w:val="24"/>
          <w:szCs w:val="24"/>
          <w:lang w:val="ru-MD"/>
        </w:rPr>
        <w:t xml:space="preserve">; </w:t>
      </w:r>
    </w:p>
    <w:p w:rsidR="001609BA" w:rsidRPr="008768BB" w:rsidRDefault="001609BA" w:rsidP="001609BA">
      <w:pPr>
        <w:pStyle w:val="a3"/>
        <w:tabs>
          <w:tab w:val="left" w:pos="709"/>
          <w:tab w:val="left" w:pos="851"/>
        </w:tabs>
        <w:spacing w:after="0" w:line="276" w:lineRule="auto"/>
        <w:ind w:left="0" w:right="-1" w:firstLine="426"/>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 </w:t>
      </w:r>
      <w:r w:rsidRPr="008768BB">
        <w:rPr>
          <w:rStyle w:val="s0"/>
          <w:rFonts w:ascii="Times New Roman" w:hAnsi="Times New Roman" w:cs="Times New Roman"/>
          <w:color w:val="000000"/>
          <w:sz w:val="24"/>
          <w:szCs w:val="24"/>
          <w:lang w:val="ru-MD"/>
        </w:rPr>
        <w:t xml:space="preserve">открытию и закрытию образовательных программ - не менее чем </w:t>
      </w:r>
      <w:r w:rsidRPr="008768BB">
        <w:rPr>
          <w:rFonts w:ascii="Times New Roman" w:hAnsi="Times New Roman" w:cs="Times New Roman"/>
          <w:sz w:val="24"/>
          <w:szCs w:val="24"/>
          <w:lang w:val="ru-MD"/>
        </w:rPr>
        <w:t xml:space="preserve">2/3 </w:t>
      </w:r>
      <w:r w:rsidRPr="008768BB">
        <w:rPr>
          <w:rStyle w:val="s0"/>
          <w:rFonts w:ascii="Times New Roman" w:hAnsi="Times New Roman" w:cs="Times New Roman"/>
          <w:color w:val="000000"/>
          <w:sz w:val="24"/>
          <w:szCs w:val="24"/>
          <w:lang w:val="ru-MD"/>
        </w:rPr>
        <w:t>голосов членов</w:t>
      </w:r>
      <w:r w:rsidRPr="008768BB">
        <w:rPr>
          <w:rFonts w:ascii="Times New Roman" w:hAnsi="Times New Roman" w:cs="Times New Roman"/>
          <w:sz w:val="24"/>
          <w:szCs w:val="24"/>
          <w:lang w:val="ru-MD"/>
        </w:rPr>
        <w:t>;</w:t>
      </w:r>
    </w:p>
    <w:p w:rsidR="001609BA" w:rsidRPr="008768BB" w:rsidRDefault="001609BA" w:rsidP="001609BA">
      <w:pPr>
        <w:pStyle w:val="a3"/>
        <w:tabs>
          <w:tab w:val="left" w:pos="709"/>
          <w:tab w:val="left" w:pos="851"/>
        </w:tabs>
        <w:spacing w:after="0" w:line="276" w:lineRule="auto"/>
        <w:ind w:left="0" w:right="-1" w:firstLine="426"/>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 </w:t>
      </w:r>
      <w:r w:rsidRPr="008768BB">
        <w:rPr>
          <w:rStyle w:val="s0"/>
          <w:rFonts w:ascii="Times New Roman" w:hAnsi="Times New Roman" w:cs="Times New Roman"/>
          <w:color w:val="000000"/>
          <w:sz w:val="24"/>
          <w:szCs w:val="24"/>
          <w:lang w:val="ru-MD"/>
        </w:rPr>
        <w:t>методологии оплаты труда и стимулирования персонала</w:t>
      </w:r>
      <w:r w:rsidRPr="008768BB">
        <w:rPr>
          <w:rFonts w:ascii="Times New Roman" w:hAnsi="Times New Roman" w:cs="Times New Roman"/>
          <w:sz w:val="24"/>
          <w:szCs w:val="24"/>
          <w:lang w:val="ru-MD"/>
        </w:rPr>
        <w:t>;</w:t>
      </w:r>
    </w:p>
    <w:p w:rsidR="001609BA" w:rsidRPr="008768BB" w:rsidRDefault="001609BA" w:rsidP="001609BA">
      <w:pPr>
        <w:pStyle w:val="a3"/>
        <w:tabs>
          <w:tab w:val="left" w:pos="709"/>
          <w:tab w:val="left" w:pos="851"/>
        </w:tabs>
        <w:spacing w:after="0" w:line="276" w:lineRule="auto"/>
        <w:ind w:left="0" w:right="-1" w:firstLine="426"/>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 </w:t>
      </w:r>
      <w:r w:rsidRPr="008768BB">
        <w:rPr>
          <w:rStyle w:val="s0"/>
          <w:rFonts w:ascii="Times New Roman" w:hAnsi="Times New Roman" w:cs="Times New Roman"/>
          <w:color w:val="000000"/>
          <w:sz w:val="24"/>
          <w:szCs w:val="24"/>
          <w:lang w:val="ru-MD"/>
        </w:rPr>
        <w:t>предпринимательской деятельности, публично-частному партнерству и сотрудничеству с деловой средой</w:t>
      </w:r>
      <w:r w:rsidRPr="008768BB">
        <w:rPr>
          <w:rFonts w:ascii="Times New Roman" w:hAnsi="Times New Roman" w:cs="Times New Roman"/>
          <w:sz w:val="24"/>
          <w:szCs w:val="24"/>
          <w:lang w:val="ru-MD"/>
        </w:rPr>
        <w:t xml:space="preserve">; </w:t>
      </w:r>
    </w:p>
    <w:p w:rsidR="001609BA" w:rsidRPr="008768BB" w:rsidRDefault="001609BA" w:rsidP="001609BA">
      <w:pPr>
        <w:pStyle w:val="a3"/>
        <w:tabs>
          <w:tab w:val="left" w:pos="709"/>
          <w:tab w:val="left" w:pos="851"/>
        </w:tabs>
        <w:spacing w:after="0" w:line="276" w:lineRule="auto"/>
        <w:ind w:left="0" w:right="-1" w:firstLine="426"/>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 </w:t>
      </w:r>
      <w:r w:rsidRPr="008768BB">
        <w:rPr>
          <w:rStyle w:val="s0"/>
          <w:rFonts w:ascii="Times New Roman" w:hAnsi="Times New Roman" w:cs="Times New Roman"/>
          <w:color w:val="000000"/>
          <w:sz w:val="24"/>
          <w:szCs w:val="24"/>
          <w:lang w:val="ru-MD"/>
        </w:rPr>
        <w:t>вступлению в консорциумы и слиянию с другими учреждениями высшего образования</w:t>
      </w:r>
      <w:r w:rsidRPr="008768BB">
        <w:rPr>
          <w:rFonts w:ascii="Times New Roman" w:hAnsi="Times New Roman" w:cs="Times New Roman"/>
          <w:sz w:val="24"/>
          <w:szCs w:val="24"/>
          <w:lang w:val="ru-MD"/>
        </w:rPr>
        <w:t xml:space="preserve"> и др.; </w:t>
      </w:r>
    </w:p>
    <w:p w:rsidR="001609BA" w:rsidRPr="008768BB" w:rsidRDefault="001609BA" w:rsidP="001609BA">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u-MD"/>
        </w:rPr>
      </w:pPr>
      <w:r w:rsidRPr="008768BB">
        <w:rPr>
          <w:rFonts w:ascii="Times New Roman" w:hAnsi="Times New Roman" w:cs="Times New Roman"/>
          <w:b/>
          <w:i/>
          <w:sz w:val="24"/>
          <w:szCs w:val="24"/>
          <w:lang w:val="ru-MD"/>
        </w:rPr>
        <w:t xml:space="preserve">Научный совет </w:t>
      </w:r>
      <w:r w:rsidRPr="008768BB">
        <w:rPr>
          <w:rFonts w:ascii="Times New Roman" w:hAnsi="Times New Roman" w:cs="Times New Roman"/>
          <w:sz w:val="24"/>
          <w:szCs w:val="24"/>
          <w:lang w:val="ru-MD"/>
        </w:rPr>
        <w:t xml:space="preserve">– координирующий орган по </w:t>
      </w:r>
      <w:r w:rsidRPr="008768BB">
        <w:rPr>
          <w:rFonts w:ascii="Times New Roman" w:eastAsia="Times New Roman" w:hAnsi="Times New Roman" w:cs="Times New Roman"/>
          <w:sz w:val="24"/>
          <w:szCs w:val="24"/>
          <w:lang w:val="ru-MD"/>
        </w:rPr>
        <w:t>исследовательской деятельности ГУМ</w:t>
      </w:r>
      <w:r w:rsidRPr="008768BB">
        <w:rPr>
          <w:rFonts w:ascii="Times New Roman" w:hAnsi="Times New Roman" w:cs="Times New Roman"/>
          <w:sz w:val="24"/>
          <w:szCs w:val="24"/>
          <w:lang w:val="ru-MD"/>
        </w:rPr>
        <w:t>;</w:t>
      </w:r>
    </w:p>
    <w:p w:rsidR="001609BA" w:rsidRPr="008768BB" w:rsidRDefault="001609BA" w:rsidP="001609BA">
      <w:pPr>
        <w:pStyle w:val="a3"/>
        <w:numPr>
          <w:ilvl w:val="0"/>
          <w:numId w:val="1"/>
        </w:numPr>
        <w:tabs>
          <w:tab w:val="left" w:pos="360"/>
          <w:tab w:val="left" w:pos="851"/>
        </w:tabs>
        <w:spacing w:after="0" w:line="276" w:lineRule="auto"/>
        <w:ind w:left="0" w:right="-1" w:firstLine="0"/>
        <w:jc w:val="both"/>
        <w:rPr>
          <w:rFonts w:ascii="Times New Roman" w:hAnsi="Times New Roman" w:cs="Times New Roman"/>
          <w:sz w:val="24"/>
          <w:szCs w:val="24"/>
          <w:lang w:val="ru-MD"/>
        </w:rPr>
      </w:pPr>
      <w:r w:rsidRPr="008768BB">
        <w:rPr>
          <w:rFonts w:ascii="Times New Roman" w:hAnsi="Times New Roman" w:cs="Times New Roman"/>
          <w:b/>
          <w:i/>
          <w:sz w:val="24"/>
          <w:szCs w:val="24"/>
          <w:lang w:val="ru-MD"/>
        </w:rPr>
        <w:t xml:space="preserve">Административный совет Университета, </w:t>
      </w:r>
      <w:r w:rsidRPr="008768BB">
        <w:rPr>
          <w:rFonts w:ascii="Times New Roman" w:hAnsi="Times New Roman" w:cs="Times New Roman"/>
          <w:sz w:val="24"/>
          <w:szCs w:val="24"/>
          <w:lang w:val="ru-MD"/>
        </w:rPr>
        <w:t xml:space="preserve">который обеспечивает, под руководством ректора, оперативное руководство ГУМ и применяет стратегические решения Сената </w:t>
      </w:r>
      <w:r w:rsidRPr="008768BB">
        <w:rPr>
          <w:rStyle w:val="s0"/>
          <w:rFonts w:ascii="Times New Roman" w:hAnsi="Times New Roman" w:cs="Times New Roman"/>
          <w:color w:val="000000"/>
          <w:sz w:val="24"/>
          <w:szCs w:val="24"/>
          <w:lang w:val="ru-MD"/>
        </w:rPr>
        <w:t>Университета, управляя административной, финансово-экономической и имущественной деятельностью ГУМ с целью реализации миссии и стратегических целей.</w:t>
      </w:r>
      <w:r w:rsidRPr="008768BB">
        <w:rPr>
          <w:rFonts w:ascii="Times New Roman" w:hAnsi="Times New Roman" w:cs="Times New Roman"/>
          <w:sz w:val="24"/>
          <w:szCs w:val="24"/>
          <w:lang w:val="ru-MD"/>
        </w:rPr>
        <w:t xml:space="preserve"> </w:t>
      </w:r>
    </w:p>
    <w:p w:rsidR="001609BA" w:rsidRPr="008768BB" w:rsidRDefault="001609BA" w:rsidP="00CB5725">
      <w:pPr>
        <w:spacing w:after="120" w:line="276" w:lineRule="auto"/>
        <w:ind w:firstLine="709"/>
        <w:jc w:val="both"/>
        <w:rPr>
          <w:rFonts w:ascii="Times New Roman" w:hAnsi="Times New Roman" w:cs="Times New Roman"/>
          <w:b/>
          <w:sz w:val="24"/>
          <w:szCs w:val="24"/>
          <w:lang w:val="ru-MD"/>
        </w:rPr>
      </w:pPr>
      <w:r w:rsidRPr="008768BB">
        <w:rPr>
          <w:rFonts w:ascii="Times New Roman" w:hAnsi="Times New Roman" w:cs="Times New Roman"/>
          <w:b/>
          <w:i/>
          <w:sz w:val="24"/>
          <w:szCs w:val="24"/>
          <w:lang w:val="ru-MD"/>
        </w:rPr>
        <w:t xml:space="preserve">Ректор </w:t>
      </w:r>
      <w:r w:rsidRPr="008768BB">
        <w:rPr>
          <w:rFonts w:ascii="Times New Roman" w:hAnsi="Times New Roman" w:cs="Times New Roman"/>
          <w:sz w:val="24"/>
          <w:szCs w:val="24"/>
          <w:lang w:val="ru-MD"/>
        </w:rPr>
        <w:t xml:space="preserve">законно представляет ГУМ в отношениях со сторонними лицами и обеспечивает оперативное руководство </w:t>
      </w:r>
      <w:r w:rsidRPr="008768BB">
        <w:rPr>
          <w:rStyle w:val="s0"/>
          <w:rFonts w:ascii="Times New Roman" w:hAnsi="Times New Roman" w:cs="Times New Roman"/>
          <w:color w:val="000000"/>
          <w:sz w:val="24"/>
          <w:szCs w:val="24"/>
          <w:lang w:val="ru-MD"/>
        </w:rPr>
        <w:t xml:space="preserve">университетом. Ректор является исполнителем бюджета ГУМ. В феврале каждого года ректор представляет </w:t>
      </w:r>
      <w:r w:rsidRPr="008768BB">
        <w:rPr>
          <w:rFonts w:ascii="Times New Roman" w:hAnsi="Times New Roman" w:cs="Times New Roman"/>
          <w:sz w:val="24"/>
          <w:szCs w:val="24"/>
          <w:lang w:val="ru-MD"/>
        </w:rPr>
        <w:t xml:space="preserve">Сенату </w:t>
      </w:r>
      <w:r w:rsidRPr="008768BB">
        <w:rPr>
          <w:rStyle w:val="s0"/>
          <w:rFonts w:ascii="Times New Roman" w:hAnsi="Times New Roman" w:cs="Times New Roman"/>
          <w:color w:val="000000"/>
          <w:sz w:val="24"/>
          <w:szCs w:val="24"/>
          <w:lang w:val="ru-MD"/>
        </w:rPr>
        <w:t>Университета отчет о деятельности ГУМ за предыдущий год.</w:t>
      </w:r>
    </w:p>
    <w:p w:rsidR="001609BA" w:rsidRPr="00713FF5" w:rsidRDefault="001609BA" w:rsidP="001609BA">
      <w:pPr>
        <w:pStyle w:val="a3"/>
        <w:numPr>
          <w:ilvl w:val="1"/>
          <w:numId w:val="23"/>
        </w:numPr>
        <w:spacing w:after="0" w:line="276" w:lineRule="auto"/>
        <w:ind w:left="709" w:right="-142" w:hanging="709"/>
        <w:jc w:val="both"/>
        <w:outlineLvl w:val="1"/>
        <w:rPr>
          <w:rFonts w:ascii="Times New Roman" w:hAnsi="Times New Roman" w:cs="Times New Roman"/>
          <w:b/>
          <w:color w:val="365F91" w:themeColor="accent1" w:themeShade="BF"/>
          <w:sz w:val="28"/>
          <w:szCs w:val="28"/>
          <w:shd w:val="clear" w:color="auto" w:fill="FFFFFF"/>
          <w:lang w:val="ru-MD"/>
        </w:rPr>
      </w:pPr>
      <w:bookmarkStart w:id="19" w:name="_Toc164781084"/>
      <w:r w:rsidRPr="00713FF5">
        <w:rPr>
          <w:rFonts w:ascii="Times New Roman" w:hAnsi="Times New Roman" w:cs="Times New Roman"/>
          <w:b/>
          <w:color w:val="365F91" w:themeColor="accent1" w:themeShade="BF"/>
          <w:sz w:val="28"/>
          <w:szCs w:val="28"/>
          <w:shd w:val="clear" w:color="auto" w:fill="FFFFFF"/>
          <w:lang w:val="ru-MD"/>
        </w:rPr>
        <w:t>Находящиеся в управлении имущество и</w:t>
      </w:r>
      <w:r w:rsidR="00713FF5">
        <w:rPr>
          <w:rFonts w:ascii="Times New Roman" w:hAnsi="Times New Roman" w:cs="Times New Roman"/>
          <w:b/>
          <w:color w:val="365F91" w:themeColor="accent1" w:themeShade="BF"/>
          <w:sz w:val="28"/>
          <w:szCs w:val="28"/>
          <w:shd w:val="clear" w:color="auto" w:fill="FFFFFF"/>
          <w:lang w:val="ru-MD"/>
        </w:rPr>
        <w:t xml:space="preserve"> финансовые средства</w:t>
      </w:r>
      <w:r w:rsidRPr="00713FF5">
        <w:rPr>
          <w:rFonts w:ascii="Times New Roman" w:hAnsi="Times New Roman" w:cs="Times New Roman"/>
          <w:b/>
          <w:color w:val="365F91" w:themeColor="accent1" w:themeShade="BF"/>
          <w:sz w:val="28"/>
          <w:szCs w:val="28"/>
          <w:shd w:val="clear" w:color="auto" w:fill="FFFFFF"/>
          <w:lang w:val="ru-MD"/>
        </w:rPr>
        <w:t xml:space="preserve"> </w:t>
      </w:r>
      <w:bookmarkEnd w:id="19"/>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hAnsi="Times New Roman" w:cs="Times New Roman"/>
          <w:color w:val="000000"/>
          <w:sz w:val="24"/>
          <w:szCs w:val="24"/>
          <w:lang w:val="ru-MD"/>
        </w:rPr>
        <w:t xml:space="preserve">Имущество, находящееся в управлении ГУМ, полностью принадлежит государству. На конец </w:t>
      </w:r>
      <w:r w:rsidRPr="008768BB">
        <w:rPr>
          <w:rFonts w:ascii="Times New Roman" w:hAnsi="Times New Roman" w:cs="Times New Roman"/>
          <w:color w:val="000000" w:themeColor="text1"/>
          <w:sz w:val="24"/>
          <w:szCs w:val="24"/>
          <w:lang w:val="ru-MD"/>
        </w:rPr>
        <w:t xml:space="preserve">2022 года оно составило </w:t>
      </w:r>
      <w:r w:rsidRPr="008768BB">
        <w:rPr>
          <w:rFonts w:ascii="Times New Roman" w:eastAsia="Times New Roman" w:hAnsi="Times New Roman" w:cs="Times New Roman"/>
          <w:sz w:val="24"/>
          <w:szCs w:val="24"/>
          <w:lang w:val="ru-MD"/>
        </w:rPr>
        <w:t>2.060,9 млн. леев (приложение №1 к Отчету аудита) или на 882,7 млн. леев больше по сравнению с концом 2021 года. Этот рост обусловлен тем, что в результате реорганизации учреждений из области образования, исследований и инноваций, ГУМ поглотил одно образовательное учреждение и тринадцать исследовательских институтов.</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 xml:space="preserve">Стоимость материальных активов, </w:t>
      </w:r>
      <w:r w:rsidRPr="008768BB">
        <w:rPr>
          <w:rFonts w:ascii="Times New Roman" w:hAnsi="Times New Roman" w:cs="Times New Roman"/>
          <w:color w:val="000000"/>
          <w:sz w:val="24"/>
          <w:szCs w:val="24"/>
          <w:lang w:val="ru-MD"/>
        </w:rPr>
        <w:t xml:space="preserve">находящихся в управлении ГУМ, на конец </w:t>
      </w:r>
      <w:r w:rsidRPr="008768BB">
        <w:rPr>
          <w:rFonts w:ascii="Times New Roman" w:eastAsia="Times New Roman" w:hAnsi="Times New Roman" w:cs="Times New Roman"/>
          <w:sz w:val="24"/>
          <w:szCs w:val="24"/>
          <w:lang w:val="ru-MD"/>
        </w:rPr>
        <w:t>2022 года составила 1.908,4 млн. леев или 92,60% от всех активов, наибольший удельный вес приходится на земельные участки – 43,02 % (886,6 млн. леев), далее следуют здания – 26,37 % (543,4 млн. леев) и незавершенные материальные активы – 4,02% (82,9 млн. леев).</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Оборотные активы составили 7,4% от общих активов или 152,5 млн. леев, наибольший удельный вес приходится денежные средства – 4,66 % (96,14 млн. леев), далее следуют материалы и малоценные и быстро изнашивающиеся предметы – 1,2 % (24,74 млн. леев).</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Анализируя пассивы учреждения, установлено, что наибольший удельный вес, 45,82 %, занимают прочие долгосрочные задолженности в размере 944,3 млн. леев или на 486,32 млн. леев больше по сравнению с 2021 годом, далее следует имущество, полученное от государства с правом собственности - 33,09 % в размере 314,25 млн. леев, и резервы от оценки - 22,64% в размере 466,67 млн. леев.</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 xml:space="preserve">Доходы и расходы, </w:t>
      </w:r>
      <w:r w:rsidRPr="008768BB">
        <w:rPr>
          <w:rFonts w:ascii="Times New Roman" w:hAnsi="Times New Roman" w:cs="Times New Roman"/>
          <w:bCs/>
          <w:sz w:val="24"/>
          <w:szCs w:val="24"/>
          <w:lang w:val="ru-MD"/>
        </w:rPr>
        <w:t xml:space="preserve">зарегистрированные ГУМ на конец </w:t>
      </w:r>
      <w:r w:rsidRPr="008768BB">
        <w:rPr>
          <w:rFonts w:ascii="Times New Roman" w:eastAsia="Times New Roman" w:hAnsi="Times New Roman" w:cs="Times New Roman"/>
          <w:sz w:val="24"/>
          <w:szCs w:val="24"/>
          <w:lang w:val="ru-MD"/>
        </w:rPr>
        <w:t>2022 года, составили 259,31 млн. леев и,</w:t>
      </w:r>
      <w:r w:rsidRPr="008768BB">
        <w:rPr>
          <w:rFonts w:ascii="Times New Roman" w:hAnsi="Times New Roman" w:cs="Times New Roman"/>
          <w:sz w:val="24"/>
          <w:szCs w:val="24"/>
          <w:lang w:val="ru-MD"/>
        </w:rPr>
        <w:t xml:space="preserve"> соответственно,</w:t>
      </w:r>
      <w:r w:rsidRPr="008768BB">
        <w:rPr>
          <w:rFonts w:ascii="Times New Roman" w:eastAsia="Times New Roman" w:hAnsi="Times New Roman" w:cs="Times New Roman"/>
          <w:sz w:val="24"/>
          <w:szCs w:val="24"/>
          <w:lang w:val="ru-MD"/>
        </w:rPr>
        <w:t xml:space="preserve"> 331,0 млн. леев (приложение №2 к Отчету аудита).</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 xml:space="preserve">Наибольший удельный вес в составе доходов ГУМ приходится на бюджетные ассигнования для предоставления </w:t>
      </w:r>
      <w:r w:rsidRPr="008768BB">
        <w:rPr>
          <w:rFonts w:ascii="Times New Roman" w:hAnsi="Times New Roman" w:cs="Times New Roman"/>
          <w:sz w:val="24"/>
          <w:szCs w:val="24"/>
          <w:shd w:val="clear" w:color="auto" w:fill="FFFFFF"/>
          <w:lang w:val="ru-MD"/>
        </w:rPr>
        <w:t xml:space="preserve">образовательных услуг и содержания общежитий, которые в </w:t>
      </w:r>
      <w:r w:rsidRPr="008768BB">
        <w:rPr>
          <w:rFonts w:ascii="Times New Roman" w:eastAsia="Times New Roman" w:hAnsi="Times New Roman" w:cs="Times New Roman"/>
          <w:sz w:val="24"/>
          <w:szCs w:val="24"/>
          <w:lang w:val="ru-MD"/>
        </w:rPr>
        <w:t xml:space="preserve">2021 году составили 56,25 % (126,7 млн. леев) от всех доходов, а в 2022 году – 49,8 % (140,42 млн. леев), далее следуют доходы от платы за обучение и проживание, </w:t>
      </w:r>
      <w:r w:rsidRPr="008768BB">
        <w:rPr>
          <w:rFonts w:ascii="Times New Roman" w:hAnsi="Times New Roman" w:cs="Times New Roman"/>
          <w:sz w:val="24"/>
          <w:szCs w:val="24"/>
          <w:shd w:val="clear" w:color="auto" w:fill="FFFFFF"/>
          <w:lang w:val="ru-MD"/>
        </w:rPr>
        <w:t xml:space="preserve">которые в </w:t>
      </w:r>
      <w:r w:rsidRPr="008768BB">
        <w:rPr>
          <w:rFonts w:ascii="Times New Roman" w:eastAsia="Times New Roman" w:hAnsi="Times New Roman" w:cs="Times New Roman"/>
          <w:sz w:val="24"/>
          <w:szCs w:val="24"/>
          <w:lang w:val="ru-MD"/>
        </w:rPr>
        <w:t>2021 году составили 25,36 % (57,1 млн. леев), а в 2022 году – 21,82 % (61,5 млн. леев).</w:t>
      </w:r>
    </w:p>
    <w:p w:rsidR="001609BA" w:rsidRPr="008768BB" w:rsidRDefault="001609BA" w:rsidP="001609BA">
      <w:pPr>
        <w:spacing w:after="0" w:line="276" w:lineRule="auto"/>
        <w:ind w:firstLine="709"/>
        <w:jc w:val="both"/>
        <w:rPr>
          <w:rFonts w:ascii="Times New Roman" w:eastAsia="Times New Roman" w:hAnsi="Times New Roman" w:cs="Times New Roman"/>
          <w:sz w:val="24"/>
          <w:szCs w:val="24"/>
          <w:lang w:val="ru-MD"/>
        </w:rPr>
      </w:pPr>
      <w:bookmarkStart w:id="20" w:name="_Toc144136500"/>
      <w:r w:rsidRPr="008768BB">
        <w:rPr>
          <w:rFonts w:ascii="Times New Roman" w:eastAsia="Times New Roman" w:hAnsi="Times New Roman" w:cs="Times New Roman"/>
          <w:sz w:val="24"/>
          <w:szCs w:val="24"/>
          <w:lang w:val="ru-MD"/>
        </w:rPr>
        <w:t>Анализ структуры расходов ГУМ свидетельствует о том, что наибольший удельный вес приходится на расходы по оплате труда – 47,42 % (134,95 млн. леев) в 2021 году и 47,30 % (158,91 млн. леев) в 2022 году.</w:t>
      </w:r>
    </w:p>
    <w:bookmarkEnd w:id="20"/>
    <w:p w:rsidR="001609BA" w:rsidRPr="008768BB" w:rsidRDefault="001609BA" w:rsidP="001609BA">
      <w:pPr>
        <w:tabs>
          <w:tab w:val="left" w:pos="360"/>
        </w:tabs>
        <w:spacing w:after="0" w:line="276" w:lineRule="auto"/>
        <w:ind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 xml:space="preserve">Имущество ГУМ состоит и администрируется в соответствии с </w:t>
      </w:r>
      <w:r w:rsidRPr="008768BB">
        <w:rPr>
          <w:rFonts w:ascii="Times New Roman" w:hAnsi="Times New Roman" w:cs="Times New Roman"/>
          <w:sz w:val="24"/>
          <w:szCs w:val="24"/>
          <w:shd w:val="clear" w:color="auto" w:fill="FFFFFF"/>
          <w:lang w:val="ru-MD"/>
        </w:rPr>
        <w:t>Университетской картой</w:t>
      </w:r>
      <w:r w:rsidRPr="008768BB">
        <w:rPr>
          <w:rFonts w:ascii="Times New Roman" w:hAnsi="Times New Roman" w:cs="Times New Roman"/>
          <w:sz w:val="24"/>
          <w:szCs w:val="24"/>
          <w:shd w:val="clear" w:color="auto" w:fill="FFFFFF" w:themeFill="background1"/>
          <w:lang w:val="ru-MD"/>
        </w:rPr>
        <w:t xml:space="preserve">, </w:t>
      </w:r>
      <w:r w:rsidR="00AC2090">
        <w:rPr>
          <w:rFonts w:ascii="Times New Roman" w:hAnsi="Times New Roman" w:cs="Times New Roman"/>
          <w:sz w:val="24"/>
          <w:szCs w:val="24"/>
          <w:shd w:val="clear" w:color="auto" w:fill="FFFFFF" w:themeFill="background1"/>
          <w:lang w:val="ru-MD"/>
        </w:rPr>
        <w:t xml:space="preserve">включающей </w:t>
      </w:r>
      <w:r w:rsidRPr="008768BB">
        <w:rPr>
          <w:rFonts w:ascii="Times New Roman" w:eastAsia="Times New Roman" w:hAnsi="Times New Roman" w:cs="Times New Roman"/>
          <w:sz w:val="24"/>
          <w:szCs w:val="24"/>
          <w:shd w:val="clear" w:color="auto" w:fill="FFFFFF" w:themeFill="background1"/>
          <w:lang w:val="ru-MD"/>
        </w:rPr>
        <w:t>недвижимое имущество</w:t>
      </w:r>
      <w:r w:rsidRPr="008768BB">
        <w:rPr>
          <w:rFonts w:ascii="Times New Roman" w:eastAsia="Times New Roman" w:hAnsi="Times New Roman" w:cs="Times New Roman"/>
          <w:sz w:val="24"/>
          <w:szCs w:val="24"/>
          <w:lang w:val="ru-MD"/>
        </w:rPr>
        <w:t xml:space="preserve"> из публичной сферы государства, финансовые средства, материальные ценности и др.</w:t>
      </w:r>
      <w:r w:rsidRPr="008768BB">
        <w:rPr>
          <w:rFonts w:ascii="Times New Roman" w:hAnsi="Times New Roman" w:cs="Times New Roman"/>
          <w:sz w:val="24"/>
          <w:szCs w:val="24"/>
          <w:shd w:val="clear" w:color="auto" w:fill="FFFFFF"/>
          <w:lang w:val="ru-MD"/>
        </w:rPr>
        <w:t xml:space="preserve"> Находящееся в управлении ГУМ имущество используется в образовательных, исследовательских целях, развития и инновации, а также для вспомогательных услуг. Также, имущество, находящееся в управлении ГУМ, может быть </w:t>
      </w:r>
      <w:r w:rsidRPr="008768BB">
        <w:rPr>
          <w:rFonts w:ascii="Times New Roman" w:hAnsi="Times New Roman" w:cs="Times New Roman"/>
          <w:sz w:val="24"/>
          <w:szCs w:val="24"/>
          <w:lang w:val="ru-MD"/>
        </w:rPr>
        <w:t xml:space="preserve">передано в концессию в целях получения прибыли или сдано в наем, аренду и </w:t>
      </w:r>
      <w:r w:rsidRPr="008768BB">
        <w:rPr>
          <w:rFonts w:ascii="Times New Roman" w:eastAsia="Times New Roman" w:hAnsi="Times New Roman" w:cs="Times New Roman"/>
          <w:sz w:val="24"/>
          <w:szCs w:val="24"/>
          <w:lang w:val="ru-MD"/>
        </w:rPr>
        <w:t xml:space="preserve">администрирование </w:t>
      </w:r>
      <w:r w:rsidRPr="008768BB">
        <w:rPr>
          <w:rFonts w:ascii="Times New Roman" w:hAnsi="Times New Roman" w:cs="Times New Roman"/>
          <w:sz w:val="24"/>
          <w:szCs w:val="24"/>
          <w:lang w:val="ru-MD"/>
        </w:rPr>
        <w:t>на срок до 5 лет, по решению ССИР при положительном заключении Сената</w:t>
      </w:r>
    </w:p>
    <w:p w:rsidR="001609BA" w:rsidRPr="008768BB" w:rsidRDefault="001609BA" w:rsidP="001609BA">
      <w:pPr>
        <w:tabs>
          <w:tab w:val="left" w:pos="360"/>
        </w:tabs>
        <w:spacing w:after="0" w:line="276" w:lineRule="auto"/>
        <w:ind w:firstLine="709"/>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Регистрация имущества, прав и обязанностей, а также доходов и расходов в рамках ГУМ производятся в соответствии с положениями НСБУ и учетных политик, а вся деятельность по закупке товаров, услуг и работ, присуждению договоров закупок, а также по осуществлению мониторинга выполнения этих договоров реализуются сформированной с этой целью рабочей группой.  </w:t>
      </w:r>
    </w:p>
    <w:p w:rsidR="001609BA" w:rsidRPr="00507DE6" w:rsidRDefault="001609BA" w:rsidP="00CB5725">
      <w:pPr>
        <w:pStyle w:val="1"/>
        <w:numPr>
          <w:ilvl w:val="0"/>
          <w:numId w:val="23"/>
        </w:numPr>
        <w:spacing w:before="120"/>
        <w:ind w:left="357" w:firstLine="68"/>
        <w:jc w:val="both"/>
        <w:rPr>
          <w:rFonts w:ascii="Times New Roman" w:hAnsi="Times New Roman" w:cs="Times New Roman"/>
          <w:b/>
          <w:shd w:val="clear" w:color="auto" w:fill="FFFFFF"/>
          <w:lang w:val="ru-MD"/>
        </w:rPr>
      </w:pPr>
      <w:bookmarkStart w:id="21" w:name="_Toc159707620"/>
      <w:bookmarkStart w:id="22" w:name="_Toc159713494"/>
      <w:bookmarkStart w:id="23" w:name="_Toc159713514"/>
      <w:bookmarkStart w:id="24" w:name="_Toc159753130"/>
      <w:bookmarkStart w:id="25" w:name="_Toc164781085"/>
      <w:bookmarkEnd w:id="21"/>
      <w:bookmarkEnd w:id="22"/>
      <w:bookmarkEnd w:id="23"/>
      <w:bookmarkEnd w:id="24"/>
      <w:r w:rsidRPr="00507DE6">
        <w:rPr>
          <w:rFonts w:ascii="Times New Roman" w:hAnsi="Times New Roman" w:cs="Times New Roman"/>
          <w:b/>
          <w:shd w:val="clear" w:color="auto" w:fill="FFFFFF"/>
          <w:lang w:val="ru-MD"/>
        </w:rPr>
        <w:t>СФЕРА И ПОДХОД АУДИТА</w:t>
      </w:r>
      <w:bookmarkEnd w:id="25"/>
      <w:r w:rsidRPr="00507DE6">
        <w:rPr>
          <w:rFonts w:ascii="Times New Roman" w:hAnsi="Times New Roman" w:cs="Times New Roman"/>
          <w:b/>
          <w:shd w:val="clear" w:color="auto" w:fill="FFFFFF"/>
          <w:lang w:val="ru-MD"/>
        </w:rPr>
        <w:t xml:space="preserve"> </w:t>
      </w:r>
    </w:p>
    <w:p w:rsidR="001609BA" w:rsidRPr="00507DE6" w:rsidRDefault="001609BA" w:rsidP="001609BA">
      <w:pPr>
        <w:pStyle w:val="a3"/>
        <w:numPr>
          <w:ilvl w:val="1"/>
          <w:numId w:val="23"/>
        </w:numPr>
        <w:spacing w:after="0"/>
        <w:ind w:left="0" w:right="-142" w:firstLine="0"/>
        <w:jc w:val="both"/>
        <w:outlineLvl w:val="1"/>
        <w:rPr>
          <w:rFonts w:ascii="Times New Roman" w:hAnsi="Times New Roman" w:cs="Times New Roman"/>
          <w:b/>
          <w:color w:val="365F91" w:themeColor="accent1" w:themeShade="BF"/>
          <w:sz w:val="28"/>
          <w:szCs w:val="28"/>
          <w:shd w:val="clear" w:color="auto" w:fill="FFFFFF"/>
          <w:lang w:val="ru-MD"/>
        </w:rPr>
      </w:pPr>
      <w:bookmarkStart w:id="26" w:name="_Toc164781086"/>
      <w:r w:rsidRPr="00507DE6">
        <w:rPr>
          <w:rFonts w:ascii="Times New Roman" w:hAnsi="Times New Roman" w:cs="Times New Roman"/>
          <w:b/>
          <w:color w:val="365F91" w:themeColor="accent1" w:themeShade="BF"/>
          <w:sz w:val="28"/>
          <w:szCs w:val="28"/>
          <w:shd w:val="clear" w:color="auto" w:fill="FFFFFF"/>
          <w:lang w:val="ru-MD"/>
        </w:rPr>
        <w:t>Законный мандат и цель аудита</w:t>
      </w:r>
      <w:bookmarkEnd w:id="26"/>
      <w:r w:rsidRPr="00507DE6">
        <w:rPr>
          <w:rFonts w:ascii="Times New Roman" w:hAnsi="Times New Roman" w:cs="Times New Roman"/>
          <w:b/>
          <w:color w:val="365F91" w:themeColor="accent1" w:themeShade="BF"/>
          <w:sz w:val="28"/>
          <w:szCs w:val="28"/>
          <w:shd w:val="clear" w:color="auto" w:fill="FFFFFF"/>
          <w:lang w:val="ru-MD"/>
        </w:rPr>
        <w:t xml:space="preserve"> </w:t>
      </w:r>
    </w:p>
    <w:p w:rsidR="001609BA" w:rsidRPr="00452484" w:rsidRDefault="001609BA" w:rsidP="001609BA">
      <w:pPr>
        <w:spacing w:after="0" w:line="276" w:lineRule="auto"/>
        <w:ind w:right="-1" w:firstLine="567"/>
        <w:jc w:val="both"/>
        <w:rPr>
          <w:rFonts w:ascii="Times New Roman" w:hAnsi="Times New Roman" w:cs="Times New Roman"/>
          <w:sz w:val="24"/>
          <w:szCs w:val="24"/>
          <w:shd w:val="clear" w:color="auto" w:fill="FFFFFF"/>
          <w:lang w:val="ru-MD"/>
        </w:rPr>
      </w:pPr>
      <w:r w:rsidRPr="00507DE6">
        <w:rPr>
          <w:rFonts w:ascii="Times New Roman" w:hAnsi="Times New Roman" w:cs="Times New Roman"/>
          <w:sz w:val="24"/>
          <w:szCs w:val="24"/>
          <w:lang w:val="ru-MD"/>
        </w:rPr>
        <w:t xml:space="preserve">Миссия </w:t>
      </w:r>
      <w:r w:rsidRPr="00507DE6">
        <w:rPr>
          <w:rFonts w:ascii="Times New Roman" w:eastAsia="Times New Roman" w:hAnsi="Times New Roman" w:cs="Times New Roman"/>
          <w:sz w:val="24"/>
          <w:szCs w:val="24"/>
          <w:lang w:val="ru-MD"/>
        </w:rPr>
        <w:t xml:space="preserve">внешнего публичного аудита была проведена на основании ст.5, ст.31 и ст.32 </w:t>
      </w:r>
      <w:r w:rsidRPr="00507DE6">
        <w:rPr>
          <w:rFonts w:asciiTheme="majorBidi" w:eastAsia="Calibri" w:hAnsiTheme="majorBidi" w:cstheme="majorBidi"/>
          <w:sz w:val="24"/>
          <w:szCs w:val="24"/>
          <w:lang w:val="ru-MD"/>
        </w:rPr>
        <w:t xml:space="preserve">Закона об организации и </w:t>
      </w:r>
      <w:r w:rsidRPr="00452484">
        <w:rPr>
          <w:rFonts w:asciiTheme="majorBidi" w:eastAsia="Calibri" w:hAnsiTheme="majorBidi" w:cstheme="majorBidi"/>
          <w:sz w:val="24"/>
          <w:szCs w:val="24"/>
          <w:lang w:val="ru-MD"/>
        </w:rPr>
        <w:t>функционировании Счетной палаты Республики Молдова</w:t>
      </w:r>
      <w:r w:rsidRPr="00452484">
        <w:rPr>
          <w:rFonts w:asciiTheme="majorBidi" w:eastAsia="Calibri" w:hAnsiTheme="majorBidi" w:cstheme="majorBidi"/>
          <w:sz w:val="24"/>
          <w:szCs w:val="24"/>
          <w:vertAlign w:val="superscript"/>
          <w:lang w:val="ru-MD"/>
        </w:rPr>
        <w:footnoteReference w:id="5"/>
      </w:r>
      <w:r w:rsidRPr="00452484">
        <w:rPr>
          <w:rFonts w:asciiTheme="majorBidi" w:eastAsia="Calibri" w:hAnsiTheme="majorBidi" w:cstheme="majorBidi"/>
          <w:sz w:val="24"/>
          <w:szCs w:val="24"/>
          <w:lang w:val="ru-MD"/>
        </w:rPr>
        <w:t xml:space="preserve"> и </w:t>
      </w:r>
      <w:r w:rsidRPr="00452484">
        <w:rPr>
          <w:rFonts w:ascii="Times New Roman" w:eastAsia="Times New Roman" w:hAnsi="Times New Roman" w:cs="Times New Roman"/>
          <w:sz w:val="24"/>
          <w:szCs w:val="24"/>
          <w:lang w:val="ru-MD"/>
        </w:rPr>
        <w:t xml:space="preserve">в соответствии с </w:t>
      </w:r>
      <w:r w:rsidRPr="00452484">
        <w:rPr>
          <w:rFonts w:ascii="Times New Roman" w:hAnsi="Times New Roman" w:cs="Times New Roman"/>
          <w:color w:val="000000"/>
          <w:sz w:val="24"/>
          <w:szCs w:val="24"/>
          <w:lang w:val="ru-MD" w:eastAsia="ro-RO"/>
        </w:rPr>
        <w:t>Программой аудиторской деятельности Счетной палаты на</w:t>
      </w:r>
      <w:r w:rsidRPr="00452484">
        <w:rPr>
          <w:rFonts w:ascii="Times New Roman" w:hAnsi="Times New Roman" w:cs="Times New Roman"/>
          <w:sz w:val="24"/>
          <w:szCs w:val="24"/>
          <w:lang w:val="ru-MD"/>
        </w:rPr>
        <w:t xml:space="preserve"> 2023 год</w:t>
      </w:r>
      <w:r w:rsidRPr="00452484">
        <w:rPr>
          <w:rStyle w:val="a8"/>
          <w:rFonts w:ascii="Times New Roman" w:hAnsi="Times New Roman" w:cs="Times New Roman"/>
          <w:lang w:val="ru-MD"/>
        </w:rPr>
        <w:footnoteReference w:id="6"/>
      </w:r>
      <w:r w:rsidRPr="00452484">
        <w:rPr>
          <w:rFonts w:ascii="Times New Roman" w:hAnsi="Times New Roman" w:cs="Times New Roman"/>
          <w:sz w:val="24"/>
          <w:szCs w:val="24"/>
          <w:lang w:val="ru-MD"/>
        </w:rPr>
        <w:t xml:space="preserve"> с целью оценки </w:t>
      </w:r>
      <w:r w:rsidRPr="00452484">
        <w:rPr>
          <w:rFonts w:asciiTheme="majorBidi" w:eastAsia="Calibri" w:hAnsiTheme="majorBidi" w:cstheme="majorBidi"/>
          <w:sz w:val="24"/>
          <w:szCs w:val="24"/>
          <w:lang w:val="ru-MD"/>
        </w:rPr>
        <w:t xml:space="preserve">соответствия </w:t>
      </w:r>
      <w:r w:rsidRPr="00452484">
        <w:rPr>
          <w:rFonts w:ascii="Times New Roman" w:eastAsia="Times New Roman" w:hAnsi="Times New Roman" w:cs="Times New Roman"/>
          <w:bCs/>
          <w:sz w:val="24"/>
          <w:szCs w:val="24"/>
          <w:lang w:val="ru-MD" w:eastAsia="ru-RU"/>
        </w:rPr>
        <w:t xml:space="preserve">управления публичным имуществом и финансовыми средствами Государственным университетом Молдовы в </w:t>
      </w:r>
      <w:r w:rsidRPr="00452484">
        <w:rPr>
          <w:rFonts w:asciiTheme="majorBidi" w:hAnsiTheme="majorBidi" w:cstheme="majorBidi"/>
          <w:sz w:val="24"/>
          <w:szCs w:val="28"/>
          <w:lang w:val="ru-MD"/>
        </w:rPr>
        <w:t>2021 и 2022 годах.</w:t>
      </w:r>
    </w:p>
    <w:p w:rsidR="001609BA" w:rsidRPr="00507DE6" w:rsidRDefault="001609BA" w:rsidP="001609BA">
      <w:pPr>
        <w:spacing w:after="0" w:line="276" w:lineRule="auto"/>
        <w:ind w:right="-1" w:firstLine="567"/>
        <w:jc w:val="both"/>
        <w:rPr>
          <w:rFonts w:ascii="Times New Roman" w:eastAsia="Times New Roman" w:hAnsi="Times New Roman" w:cs="Times New Roman"/>
          <w:sz w:val="24"/>
          <w:szCs w:val="24"/>
          <w:lang w:val="ru-MD"/>
        </w:rPr>
      </w:pPr>
      <w:r w:rsidRPr="00507DE6">
        <w:rPr>
          <w:rFonts w:ascii="Times New Roman" w:eastAsia="Times New Roman" w:hAnsi="Times New Roman" w:cs="Times New Roman"/>
          <w:sz w:val="24"/>
          <w:szCs w:val="24"/>
          <w:lang w:val="ru-MD"/>
        </w:rPr>
        <w:t xml:space="preserve">Для достижения предложенной цели, были установлены следующие специфические цели: </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ГУМ выявил, оценил и зарегистрировал доходы в соответствии с действующей нормативной базой?</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ГУМ соблюдал положения нормативной базы относительно трудоустройства выпускников</w:t>
      </w:r>
      <w:r w:rsidRPr="00507DE6">
        <w:rPr>
          <w:rFonts w:ascii="Times New Roman" w:hAnsi="Times New Roman" w:cs="Times New Roman"/>
          <w:iCs/>
          <w:sz w:val="24"/>
          <w:szCs w:val="24"/>
          <w:shd w:val="clear" w:color="auto" w:fill="FFFFFF"/>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ГУМ планировал и оплачивал в соответствии с нормативной базой расходы по выплате заработной платы</w:t>
      </w:r>
      <w:r w:rsidRPr="00507DE6">
        <w:rPr>
          <w:rFonts w:ascii="Times New Roman" w:eastAsia="Times New Roman" w:hAnsi="Times New Roman" w:cs="Times New Roman"/>
          <w:sz w:val="24"/>
          <w:szCs w:val="24"/>
          <w:lang w:val="ru-MD"/>
        </w:rPr>
        <w:t>?</w:t>
      </w:r>
      <w:r w:rsidRPr="00507DE6">
        <w:rPr>
          <w:rFonts w:ascii="Times New Roman" w:eastAsiaTheme="majorEastAsia" w:hAnsi="Times New Roman" w:cs="Times New Roman"/>
          <w:sz w:val="24"/>
          <w:szCs w:val="24"/>
          <w:lang w:val="ru-MD"/>
        </w:rPr>
        <w:t xml:space="preserve"> </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Расходы, связанные с проектами научных исследований, и их результаты были освоены и использованы ГУМ надлежащим образом</w:t>
      </w:r>
      <w:r w:rsidRPr="00507DE6">
        <w:rPr>
          <w:rFonts w:ascii="Times New Roman" w:hAnsi="Times New Roman" w:cs="Times New Roman"/>
          <w:sz w:val="24"/>
          <w:szCs w:val="24"/>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ГУМ соблюдал положения нормативной базы при осуществлении процедур по закупке товаров, услуг и работ</w:t>
      </w:r>
      <w:r w:rsidRPr="00507DE6">
        <w:rPr>
          <w:rFonts w:ascii="Times New Roman" w:hAnsi="Times New Roman" w:cs="Times New Roman"/>
          <w:bCs/>
          <w:iCs/>
          <w:sz w:val="24"/>
          <w:szCs w:val="24"/>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hAnsi="Times New Roman" w:cs="Times New Roman"/>
          <w:bCs/>
          <w:iCs/>
          <w:sz w:val="24"/>
          <w:szCs w:val="24"/>
          <w:lang w:val="ru-MD"/>
        </w:rPr>
        <w:t xml:space="preserve">Процесс передачи в наем имущества, находящегося в управлении ГУМ, </w:t>
      </w:r>
      <w:r w:rsidRPr="00507DE6">
        <w:rPr>
          <w:rFonts w:ascii="Times New Roman" w:eastAsiaTheme="majorEastAsia" w:hAnsi="Times New Roman" w:cs="Times New Roman"/>
          <w:sz w:val="24"/>
          <w:szCs w:val="24"/>
          <w:lang w:val="ru-MD"/>
        </w:rPr>
        <w:t>осуществлялся надлежащим образом</w:t>
      </w:r>
      <w:r w:rsidRPr="00507DE6">
        <w:rPr>
          <w:rFonts w:ascii="Times New Roman" w:hAnsi="Times New Roman" w:cs="Times New Roman"/>
          <w:bCs/>
          <w:sz w:val="24"/>
          <w:szCs w:val="24"/>
          <w:shd w:val="clear" w:color="auto" w:fill="FFFFFF"/>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Было обеспечено соответствие управления, регистрации и учета государственного имущества, переданного в хозяйственное управление ГУМ</w:t>
      </w:r>
      <w:r w:rsidRPr="00507DE6">
        <w:rPr>
          <w:rFonts w:ascii="Times New Roman" w:eastAsia="Times New Roman" w:hAnsi="Times New Roman" w:cs="Times New Roman"/>
          <w:sz w:val="24"/>
          <w:szCs w:val="24"/>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ГУМ обеспечил надлежащую регистрацию экономических операций в бухгалтерском учете</w:t>
      </w:r>
      <w:r w:rsidRPr="00507DE6">
        <w:rPr>
          <w:rFonts w:ascii="Times New Roman" w:hAnsi="Times New Roman" w:cs="Times New Roman"/>
          <w:sz w:val="24"/>
          <w:szCs w:val="24"/>
          <w:shd w:val="clear" w:color="auto" w:fill="FFFFFF"/>
          <w:lang w:val="ru-MD"/>
        </w:rPr>
        <w:t>?</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 xml:space="preserve">ГУМ </w:t>
      </w:r>
      <w:r w:rsidRPr="00507DE6">
        <w:rPr>
          <w:rFonts w:ascii="Times New Roman" w:hAnsi="Times New Roman" w:cs="Times New Roman"/>
          <w:bCs/>
          <w:sz w:val="24"/>
          <w:szCs w:val="24"/>
          <w:lang w:val="ru-MD"/>
        </w:rPr>
        <w:t xml:space="preserve">зарегистрировал </w:t>
      </w:r>
      <w:r w:rsidRPr="00507DE6">
        <w:rPr>
          <w:rFonts w:ascii="Times New Roman" w:eastAsiaTheme="majorEastAsia" w:hAnsi="Times New Roman" w:cs="Times New Roman"/>
          <w:sz w:val="24"/>
          <w:szCs w:val="24"/>
          <w:lang w:val="ru-MD"/>
        </w:rPr>
        <w:t>надлежащим образом имущество, права и обязанности поглощенных юридических лиц?</w:t>
      </w:r>
    </w:p>
    <w:p w:rsidR="001609BA" w:rsidRPr="00507DE6" w:rsidRDefault="001609BA" w:rsidP="001609BA">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u-MD"/>
        </w:rPr>
      </w:pPr>
      <w:r w:rsidRPr="00507DE6">
        <w:rPr>
          <w:rFonts w:ascii="Times New Roman" w:eastAsiaTheme="majorEastAsia" w:hAnsi="Times New Roman" w:cs="Times New Roman"/>
          <w:sz w:val="24"/>
          <w:szCs w:val="24"/>
          <w:lang w:val="ru-MD"/>
        </w:rPr>
        <w:t xml:space="preserve">Руководящие лица Института зоологии </w:t>
      </w:r>
      <w:r w:rsidRPr="00507DE6">
        <w:rPr>
          <w:rFonts w:ascii="Times New Roman" w:eastAsia="Times New Roman" w:hAnsi="Times New Roman" w:cs="Times New Roman"/>
          <w:iCs/>
          <w:sz w:val="24"/>
          <w:szCs w:val="24"/>
          <w:lang w:val="ru-MD"/>
        </w:rPr>
        <w:t xml:space="preserve">администрировали </w:t>
      </w:r>
      <w:r w:rsidRPr="00507DE6">
        <w:rPr>
          <w:rFonts w:ascii="Times New Roman" w:eastAsiaTheme="majorEastAsia" w:hAnsi="Times New Roman" w:cs="Times New Roman"/>
          <w:sz w:val="24"/>
          <w:szCs w:val="24"/>
          <w:lang w:val="ru-MD"/>
        </w:rPr>
        <w:t>надлежащим образом имущество и публичные финансовые средства</w:t>
      </w:r>
      <w:r w:rsidRPr="00507DE6">
        <w:rPr>
          <w:rFonts w:ascii="Times New Roman" w:hAnsi="Times New Roman" w:cs="Times New Roman"/>
          <w:sz w:val="24"/>
          <w:szCs w:val="24"/>
          <w:lang w:val="ru-MD"/>
        </w:rPr>
        <w:t>?</w:t>
      </w:r>
    </w:p>
    <w:p w:rsidR="001609BA" w:rsidRPr="00507DE6" w:rsidRDefault="001609BA" w:rsidP="001609BA">
      <w:pPr>
        <w:spacing w:after="0" w:line="276" w:lineRule="auto"/>
        <w:ind w:right="-142" w:firstLine="567"/>
        <w:jc w:val="both"/>
        <w:rPr>
          <w:rFonts w:ascii="Times New Roman" w:hAnsi="Times New Roman" w:cs="Times New Roman"/>
          <w:sz w:val="16"/>
          <w:szCs w:val="16"/>
          <w:shd w:val="clear" w:color="auto" w:fill="FFFFFF"/>
          <w:lang w:val="ru-MD"/>
        </w:rPr>
      </w:pPr>
    </w:p>
    <w:p w:rsidR="001609BA" w:rsidRPr="00507DE6" w:rsidRDefault="001609BA" w:rsidP="001609BA">
      <w:pPr>
        <w:pStyle w:val="2"/>
        <w:numPr>
          <w:ilvl w:val="1"/>
          <w:numId w:val="23"/>
        </w:numPr>
        <w:spacing w:before="0"/>
        <w:ind w:left="0" w:firstLine="0"/>
        <w:jc w:val="both"/>
        <w:rPr>
          <w:rFonts w:ascii="Times New Roman" w:eastAsia="Times New Roman" w:hAnsi="Times New Roman" w:cs="Times New Roman"/>
          <w:b/>
          <w:sz w:val="28"/>
          <w:szCs w:val="28"/>
          <w:lang w:val="ru-MD"/>
        </w:rPr>
      </w:pPr>
      <w:bookmarkStart w:id="27" w:name="_Toc164781087"/>
      <w:bookmarkStart w:id="28" w:name="_Toc157882646"/>
      <w:r w:rsidRPr="00507DE6">
        <w:rPr>
          <w:rFonts w:ascii="Times New Roman" w:eastAsia="Times New Roman" w:hAnsi="Times New Roman" w:cs="Times New Roman"/>
          <w:b/>
          <w:sz w:val="28"/>
          <w:szCs w:val="28"/>
          <w:lang w:val="ru-MD"/>
        </w:rPr>
        <w:t>Подход аудита</w:t>
      </w:r>
      <w:bookmarkEnd w:id="27"/>
      <w:r w:rsidRPr="00507DE6">
        <w:rPr>
          <w:rFonts w:ascii="Times New Roman" w:eastAsia="Times New Roman" w:hAnsi="Times New Roman" w:cs="Times New Roman"/>
          <w:b/>
          <w:sz w:val="28"/>
          <w:szCs w:val="28"/>
          <w:lang w:val="ru-MD"/>
        </w:rPr>
        <w:t xml:space="preserve"> </w:t>
      </w:r>
      <w:bookmarkEnd w:id="28"/>
    </w:p>
    <w:p w:rsidR="001609BA" w:rsidRPr="00452484" w:rsidRDefault="001609BA" w:rsidP="001609BA">
      <w:pPr>
        <w:spacing w:after="0" w:line="276" w:lineRule="auto"/>
        <w:ind w:firstLine="709"/>
        <w:jc w:val="both"/>
        <w:rPr>
          <w:rFonts w:ascii="Times New Roman" w:eastAsia="Times New Roman" w:hAnsi="Times New Roman" w:cs="Times New Roman"/>
          <w:sz w:val="24"/>
          <w:szCs w:val="24"/>
          <w:lang w:val="ru-MD"/>
        </w:rPr>
      </w:pPr>
      <w:r w:rsidRPr="00507DE6">
        <w:rPr>
          <w:rFonts w:ascii="Times New Roman" w:hAnsi="Times New Roman" w:cs="Times New Roman"/>
          <w:sz w:val="24"/>
          <w:szCs w:val="24"/>
          <w:lang w:val="ru-MD"/>
        </w:rPr>
        <w:t xml:space="preserve">Миссия </w:t>
      </w:r>
      <w:r w:rsidRPr="00452484">
        <w:rPr>
          <w:rFonts w:ascii="Times New Roman" w:eastAsia="Times New Roman" w:hAnsi="Times New Roman" w:cs="Times New Roman"/>
          <w:sz w:val="24"/>
          <w:szCs w:val="24"/>
          <w:lang w:val="ru-MD"/>
        </w:rPr>
        <w:t>внешнего публичного аудита проводилась в ГУМ, будучи реализованной в соответствии с Международными стандартами Высших органов аудита (ISSAI 100, ISSAI 400 и ISSAI 4000)</w:t>
      </w:r>
      <w:r w:rsidRPr="00452484">
        <w:rPr>
          <w:rStyle w:val="a8"/>
          <w:rFonts w:ascii="Times New Roman" w:eastAsia="Times New Roman" w:hAnsi="Times New Roman"/>
          <w:sz w:val="24"/>
          <w:szCs w:val="24"/>
          <w:lang w:val="ru-MD"/>
        </w:rPr>
        <w:footnoteReference w:id="7"/>
      </w:r>
      <w:r w:rsidRPr="00452484">
        <w:rPr>
          <w:rFonts w:ascii="Times New Roman" w:eastAsia="Times New Roman" w:hAnsi="Times New Roman" w:cs="Times New Roman"/>
          <w:sz w:val="24"/>
          <w:szCs w:val="24"/>
          <w:lang w:val="ru-MD"/>
        </w:rPr>
        <w:t xml:space="preserve">, применяемыми Счетной палатой, с </w:t>
      </w:r>
      <w:r w:rsidRPr="00452484">
        <w:rPr>
          <w:rFonts w:ascii="Times New Roman" w:hAnsi="Times New Roman" w:cs="Times New Roman"/>
          <w:sz w:val="24"/>
          <w:szCs w:val="24"/>
          <w:shd w:val="clear" w:color="auto" w:fill="FFFFFF"/>
          <w:lang w:val="ru-MD"/>
        </w:rPr>
        <w:t>соответствующей</w:t>
      </w:r>
      <w:r w:rsidRPr="00452484">
        <w:rPr>
          <w:rFonts w:ascii="Times New Roman" w:eastAsia="Times New Roman" w:hAnsi="Times New Roman" w:cs="Times New Roman"/>
          <w:sz w:val="24"/>
          <w:szCs w:val="24"/>
          <w:lang w:val="ru-MD"/>
        </w:rPr>
        <w:t xml:space="preserve"> институциональной нормативно-методологической базой. </w:t>
      </w:r>
    </w:p>
    <w:p w:rsidR="001609BA" w:rsidRPr="008768BB" w:rsidRDefault="001609BA" w:rsidP="001609BA">
      <w:pPr>
        <w:spacing w:after="0" w:line="276" w:lineRule="auto"/>
        <w:ind w:right="-1" w:firstLine="709"/>
        <w:jc w:val="both"/>
        <w:rPr>
          <w:rFonts w:ascii="Times New Roman" w:eastAsia="Times New Roman" w:hAnsi="Times New Roman" w:cs="Times New Roman"/>
          <w:sz w:val="24"/>
          <w:szCs w:val="24"/>
          <w:lang w:val="ru-MD"/>
        </w:rPr>
      </w:pPr>
      <w:r w:rsidRPr="00452484">
        <w:rPr>
          <w:rFonts w:ascii="Times New Roman" w:eastAsia="Times New Roman" w:hAnsi="Times New Roman" w:cs="Times New Roman"/>
          <w:b/>
          <w:sz w:val="24"/>
          <w:szCs w:val="24"/>
          <w:lang w:val="ru-MD"/>
        </w:rPr>
        <w:t>Подход внешнего публичного аудита</w:t>
      </w:r>
      <w:r w:rsidRPr="00452484">
        <w:rPr>
          <w:rFonts w:ascii="Times New Roman" w:eastAsia="Times New Roman" w:hAnsi="Times New Roman" w:cs="Times New Roman"/>
          <w:sz w:val="24"/>
          <w:szCs w:val="24"/>
          <w:lang w:val="ru-MD"/>
        </w:rPr>
        <w:t xml:space="preserve"> базировался на рисках, которые предполагают ориентирование аудиторской деятельности на те аспекты в рамках ГУМ, которые подвержены существенным несоответствиям. Обязательство аудита заключалось в прямом составлении отчетности. В результате, аудируемые процессы были оценены по отношению к </w:t>
      </w:r>
      <w:r w:rsidRPr="008768BB">
        <w:rPr>
          <w:rFonts w:ascii="Times New Roman" w:eastAsia="Times New Roman" w:hAnsi="Times New Roman" w:cs="Times New Roman"/>
          <w:sz w:val="24"/>
          <w:szCs w:val="24"/>
          <w:lang w:val="ru-MD"/>
        </w:rPr>
        <w:t>критериям аудита, выбранным из положений применяемой нормативной базы, а предоставленное ограниченное подтверждение позволяет нам, на основании констатаций, поддержанных аудиторскими доказательствами, сформулировать общий вывод.</w:t>
      </w:r>
    </w:p>
    <w:p w:rsidR="001609BA" w:rsidRPr="008768BB" w:rsidRDefault="001609BA" w:rsidP="001609BA">
      <w:pPr>
        <w:spacing w:after="0" w:line="276" w:lineRule="auto"/>
        <w:ind w:right="-1" w:firstLine="709"/>
        <w:jc w:val="both"/>
        <w:rPr>
          <w:rFonts w:ascii="Times New Roman" w:eastAsia="Times New Roman" w:hAnsi="Times New Roman" w:cs="Times New Roman"/>
          <w:sz w:val="24"/>
          <w:szCs w:val="24"/>
          <w:lang w:val="ru-MD"/>
        </w:rPr>
      </w:pPr>
      <w:r w:rsidRPr="008768BB">
        <w:rPr>
          <w:rFonts w:ascii="Times New Roman" w:eastAsia="Times New Roman" w:hAnsi="Times New Roman" w:cs="Times New Roman"/>
          <w:sz w:val="24"/>
          <w:szCs w:val="24"/>
          <w:lang w:val="ru-MD"/>
        </w:rPr>
        <w:t>Аудиторские доказательства были собраны на месте</w:t>
      </w:r>
      <w:r w:rsidR="00477D2A" w:rsidRPr="008768BB">
        <w:rPr>
          <w:rFonts w:ascii="Times New Roman" w:eastAsia="Times New Roman" w:hAnsi="Times New Roman" w:cs="Times New Roman"/>
          <w:sz w:val="24"/>
          <w:szCs w:val="24"/>
          <w:lang w:val="ru-MD"/>
        </w:rPr>
        <w:t>,</w:t>
      </w:r>
      <w:r w:rsidRPr="008768BB">
        <w:rPr>
          <w:rFonts w:ascii="Times New Roman" w:eastAsia="Times New Roman" w:hAnsi="Times New Roman" w:cs="Times New Roman"/>
          <w:sz w:val="24"/>
          <w:szCs w:val="24"/>
          <w:lang w:val="ru-MD"/>
        </w:rPr>
        <w:t xml:space="preserve"> путем рассмотрения протоколов и решений руководящих органов, дел и первичных документов, анализа финансовой и нефинансовой информации, перерасчета и сопоставления данных, прямого наблюдения, инвентаризации, а также путем интервьюирования ответственных лиц аудируемых субъектов.</w:t>
      </w:r>
    </w:p>
    <w:p w:rsidR="001609BA" w:rsidRPr="008768BB" w:rsidRDefault="001609BA" w:rsidP="001609BA">
      <w:pPr>
        <w:spacing w:after="0" w:line="276" w:lineRule="auto"/>
        <w:ind w:right="-1" w:firstLine="709"/>
        <w:jc w:val="both"/>
        <w:rPr>
          <w:rFonts w:ascii="Times New Roman" w:hAnsi="Times New Roman" w:cs="Times New Roman"/>
          <w:sz w:val="20"/>
          <w:szCs w:val="20"/>
          <w:lang w:val="ru-MD"/>
        </w:rPr>
      </w:pPr>
      <w:r w:rsidRPr="008768BB">
        <w:rPr>
          <w:rFonts w:ascii="Times New Roman" w:hAnsi="Times New Roman" w:cs="Times New Roman"/>
          <w:b/>
          <w:i/>
          <w:sz w:val="24"/>
          <w:szCs w:val="24"/>
          <w:lang w:val="ru-MD"/>
        </w:rPr>
        <w:t>Сфера и подход аудита</w:t>
      </w:r>
      <w:r w:rsidRPr="008768BB">
        <w:rPr>
          <w:rFonts w:ascii="Times New Roman" w:hAnsi="Times New Roman" w:cs="Times New Roman"/>
          <w:sz w:val="24"/>
          <w:szCs w:val="24"/>
          <w:lang w:val="ru-MD"/>
        </w:rPr>
        <w:t>, критерии аудита, процедуры аудита, применяемые при тестировании рисков несоответствия, а также размер тестированной</w:t>
      </w:r>
      <w:r w:rsidR="00713FF5">
        <w:rPr>
          <w:rFonts w:ascii="Times New Roman" w:hAnsi="Times New Roman" w:cs="Times New Roman"/>
          <w:sz w:val="24"/>
          <w:szCs w:val="24"/>
          <w:lang w:val="ru-MD"/>
        </w:rPr>
        <w:t xml:space="preserve"> выборки</w:t>
      </w:r>
      <w:r w:rsidRPr="008768BB">
        <w:rPr>
          <w:rFonts w:ascii="Times New Roman" w:hAnsi="Times New Roman" w:cs="Times New Roman"/>
          <w:sz w:val="24"/>
          <w:szCs w:val="24"/>
          <w:lang w:val="ru-MD"/>
        </w:rPr>
        <w:t xml:space="preserve"> представлены в </w:t>
      </w:r>
      <w:r w:rsidRPr="008768BB">
        <w:rPr>
          <w:rFonts w:ascii="Times New Roman" w:eastAsia="Times New Roman" w:hAnsi="Times New Roman" w:cs="Times New Roman"/>
          <w:b/>
          <w:sz w:val="24"/>
          <w:szCs w:val="24"/>
          <w:lang w:val="ru-MD"/>
        </w:rPr>
        <w:t>приложении №3</w:t>
      </w:r>
      <w:r w:rsidRPr="008768BB">
        <w:rPr>
          <w:rFonts w:ascii="Times New Roman" w:eastAsia="Times New Roman" w:hAnsi="Times New Roman" w:cs="Times New Roman"/>
          <w:sz w:val="24"/>
          <w:szCs w:val="24"/>
          <w:lang w:val="ru-MD"/>
        </w:rPr>
        <w:t xml:space="preserve"> к настоящему Отчету аудита.</w:t>
      </w:r>
      <w:r w:rsidRPr="008768BB">
        <w:rPr>
          <w:rFonts w:ascii="Times New Roman" w:hAnsi="Times New Roman" w:cs="Times New Roman"/>
          <w:sz w:val="24"/>
          <w:szCs w:val="24"/>
          <w:lang w:val="ru-MD"/>
        </w:rPr>
        <w:t xml:space="preserve"> </w:t>
      </w:r>
      <w:r w:rsidRPr="008768BB">
        <w:rPr>
          <w:rFonts w:ascii="Times New Roman" w:eastAsia="Times New Roman" w:hAnsi="Times New Roman" w:cs="Times New Roman"/>
          <w:sz w:val="24"/>
          <w:szCs w:val="24"/>
          <w:lang w:val="ru-MD" w:eastAsia="ru-RU"/>
        </w:rPr>
        <w:t xml:space="preserve"> </w:t>
      </w:r>
    </w:p>
    <w:p w:rsidR="001609BA" w:rsidRPr="008768BB" w:rsidRDefault="001609BA" w:rsidP="001609BA">
      <w:pPr>
        <w:spacing w:after="0" w:line="240" w:lineRule="auto"/>
        <w:rPr>
          <w:rFonts w:ascii="Calibri" w:eastAsia="Calibri" w:hAnsi="Calibri" w:cs="Calibri"/>
          <w:sz w:val="16"/>
          <w:szCs w:val="16"/>
          <w:lang w:val="ru-MD"/>
        </w:rPr>
      </w:pPr>
    </w:p>
    <w:p w:rsidR="001609BA" w:rsidRPr="008768BB" w:rsidRDefault="001609BA" w:rsidP="001609BA">
      <w:pPr>
        <w:pStyle w:val="2"/>
        <w:numPr>
          <w:ilvl w:val="1"/>
          <w:numId w:val="23"/>
        </w:numPr>
        <w:ind w:left="0" w:firstLine="0"/>
        <w:jc w:val="both"/>
        <w:rPr>
          <w:rFonts w:ascii="Times New Roman" w:hAnsi="Times New Roman" w:cs="Times New Roman"/>
          <w:b/>
          <w:color w:val="auto"/>
          <w:sz w:val="28"/>
          <w:szCs w:val="28"/>
          <w:lang w:val="ru-MD"/>
        </w:rPr>
      </w:pPr>
      <w:bookmarkStart w:id="29" w:name="_Toc164781088"/>
      <w:bookmarkStart w:id="30" w:name="_Toc157882647"/>
      <w:r w:rsidRPr="008768BB">
        <w:rPr>
          <w:rFonts w:ascii="Times New Roman" w:hAnsi="Times New Roman" w:cs="Times New Roman"/>
          <w:b/>
          <w:sz w:val="28"/>
          <w:szCs w:val="28"/>
          <w:lang w:val="ru-MD"/>
        </w:rPr>
        <w:t>Ответственность аудитора в аудите соответствия</w:t>
      </w:r>
      <w:bookmarkEnd w:id="29"/>
      <w:r w:rsidRPr="008768BB">
        <w:rPr>
          <w:rFonts w:ascii="Times New Roman" w:hAnsi="Times New Roman" w:cs="Times New Roman"/>
          <w:b/>
          <w:sz w:val="28"/>
          <w:szCs w:val="28"/>
          <w:lang w:val="ru-MD"/>
        </w:rPr>
        <w:t xml:space="preserve"> </w:t>
      </w:r>
      <w:bookmarkEnd w:id="30"/>
    </w:p>
    <w:p w:rsidR="001609BA" w:rsidRPr="008768BB" w:rsidRDefault="001609BA" w:rsidP="001609BA">
      <w:pPr>
        <w:pStyle w:val="a3"/>
        <w:tabs>
          <w:tab w:val="left" w:pos="325"/>
        </w:tabs>
        <w:spacing w:after="0" w:line="276" w:lineRule="auto"/>
        <w:ind w:left="0" w:right="-1" w:firstLine="709"/>
        <w:jc w:val="both"/>
        <w:rPr>
          <w:rFonts w:ascii="Times New Roman" w:hAnsi="Times New Roman" w:cs="Times New Roman"/>
          <w:sz w:val="24"/>
          <w:szCs w:val="24"/>
          <w:shd w:val="clear" w:color="auto" w:fill="FFFFFF"/>
          <w:lang w:val="ru-MD"/>
        </w:rPr>
      </w:pPr>
      <w:r w:rsidRPr="008768BB">
        <w:rPr>
          <w:rFonts w:ascii="Times New Roman" w:hAnsi="Times New Roman" w:cs="Times New Roman"/>
          <w:sz w:val="24"/>
          <w:szCs w:val="24"/>
          <w:shd w:val="clear" w:color="auto" w:fill="FFFFFF"/>
          <w:lang w:val="ru-MD"/>
        </w:rPr>
        <w:t xml:space="preserve">Ответственность публичного аудитора заключается в оценке аудируемого субъекта по отношению к положениям </w:t>
      </w:r>
      <w:r w:rsidRPr="008768BB">
        <w:rPr>
          <w:rFonts w:ascii="Times New Roman" w:eastAsia="Times New Roman" w:hAnsi="Times New Roman" w:cs="Times New Roman"/>
          <w:sz w:val="24"/>
          <w:szCs w:val="24"/>
          <w:lang w:val="ru-MD"/>
        </w:rPr>
        <w:t xml:space="preserve">применяемой нормативной базы путем получения достаточных и адекватных аудиторских доказательств для подтверждения констатаций аудита и общего вывода. Аудитор не несет ответственность за предотвращение фактов мошенничества и ошибок. </w:t>
      </w:r>
      <w:r w:rsidRPr="008768BB">
        <w:rPr>
          <w:rFonts w:ascii="Times New Roman" w:hAnsi="Times New Roman" w:cs="Times New Roman"/>
          <w:sz w:val="24"/>
          <w:szCs w:val="24"/>
          <w:shd w:val="clear" w:color="auto" w:fill="FFFFFF"/>
          <w:lang w:val="ru-MD"/>
        </w:rPr>
        <w:t>Публичный аудитор был независимым перед субъектом и выполнял этические обязательства в соответствии с требованиями Кодекса этики Счетной палаты</w:t>
      </w:r>
      <w:r w:rsidRPr="008768BB">
        <w:rPr>
          <w:rFonts w:ascii="Times New Roman" w:eastAsia="Times New Roman" w:hAnsi="Times New Roman" w:cs="Times New Roman"/>
          <w:sz w:val="24"/>
          <w:szCs w:val="24"/>
          <w:vertAlign w:val="superscript"/>
          <w:lang w:val="ru-MD"/>
        </w:rPr>
        <w:footnoteReference w:id="8"/>
      </w:r>
      <w:r w:rsidRPr="008768BB">
        <w:rPr>
          <w:rFonts w:ascii="Times New Roman" w:hAnsi="Times New Roman" w:cs="Times New Roman"/>
          <w:sz w:val="24"/>
          <w:szCs w:val="24"/>
          <w:lang w:val="ru-MD"/>
        </w:rPr>
        <w:t>.</w:t>
      </w:r>
    </w:p>
    <w:p w:rsidR="001609BA" w:rsidRPr="008768BB" w:rsidRDefault="001609BA" w:rsidP="001609BA">
      <w:pPr>
        <w:pStyle w:val="a3"/>
        <w:tabs>
          <w:tab w:val="left" w:pos="325"/>
        </w:tabs>
        <w:spacing w:after="0" w:line="276" w:lineRule="auto"/>
        <w:ind w:left="0" w:right="-1" w:firstLine="709"/>
        <w:jc w:val="both"/>
        <w:rPr>
          <w:rFonts w:ascii="Times New Roman" w:hAnsi="Times New Roman" w:cs="Times New Roman"/>
          <w:sz w:val="16"/>
          <w:szCs w:val="16"/>
          <w:lang w:val="ru-MD"/>
        </w:rPr>
      </w:pPr>
    </w:p>
    <w:p w:rsidR="001609BA" w:rsidRPr="008768BB" w:rsidRDefault="001609BA" w:rsidP="001609BA">
      <w:pPr>
        <w:pStyle w:val="a3"/>
        <w:keepNext/>
        <w:keepLines/>
        <w:numPr>
          <w:ilvl w:val="0"/>
          <w:numId w:val="23"/>
        </w:numPr>
        <w:tabs>
          <w:tab w:val="left" w:pos="3600"/>
          <w:tab w:val="left" w:pos="3780"/>
        </w:tabs>
        <w:spacing w:after="120" w:line="276" w:lineRule="auto"/>
        <w:ind w:left="426" w:right="-142" w:hanging="76"/>
        <w:jc w:val="both"/>
        <w:outlineLvl w:val="0"/>
        <w:rPr>
          <w:rFonts w:ascii="Times New Roman" w:hAnsi="Times New Roman" w:cs="Times New Roman"/>
          <w:b/>
          <w:color w:val="365F91" w:themeColor="accent1" w:themeShade="BF"/>
          <w:sz w:val="28"/>
          <w:szCs w:val="28"/>
          <w:shd w:val="clear" w:color="auto" w:fill="FFFFFF"/>
          <w:lang w:val="ru-MD"/>
        </w:rPr>
      </w:pPr>
      <w:bookmarkStart w:id="31" w:name="_Toc164781089"/>
      <w:r w:rsidRPr="008768BB">
        <w:rPr>
          <w:rFonts w:ascii="Times New Roman" w:hAnsi="Times New Roman" w:cs="Times New Roman"/>
          <w:b/>
          <w:color w:val="365F91" w:themeColor="accent1" w:themeShade="BF"/>
          <w:sz w:val="28"/>
          <w:szCs w:val="28"/>
          <w:shd w:val="clear" w:color="auto" w:fill="FFFFFF"/>
          <w:lang w:val="ru-MD"/>
        </w:rPr>
        <w:t>КОНСТАТАЦИИ</w:t>
      </w:r>
      <w:bookmarkEnd w:id="31"/>
      <w:r w:rsidRPr="008768BB">
        <w:rPr>
          <w:rFonts w:ascii="Times New Roman" w:hAnsi="Times New Roman" w:cs="Times New Roman"/>
          <w:b/>
          <w:color w:val="365F91" w:themeColor="accent1" w:themeShade="BF"/>
          <w:sz w:val="28"/>
          <w:szCs w:val="28"/>
          <w:shd w:val="clear" w:color="auto" w:fill="FFFFFF"/>
          <w:lang w:val="ru-MD"/>
        </w:rPr>
        <w:t xml:space="preserve"> </w:t>
      </w:r>
    </w:p>
    <w:p w:rsidR="001609BA" w:rsidRPr="008768BB" w:rsidRDefault="001609BA" w:rsidP="00CB5725">
      <w:pPr>
        <w:pStyle w:val="a3"/>
        <w:numPr>
          <w:ilvl w:val="1"/>
          <w:numId w:val="23"/>
        </w:numPr>
        <w:spacing w:after="0"/>
        <w:ind w:left="0" w:firstLine="0"/>
        <w:jc w:val="both"/>
        <w:outlineLvl w:val="1"/>
        <w:rPr>
          <w:rFonts w:ascii="Times New Roman" w:eastAsiaTheme="majorEastAsia" w:hAnsi="Times New Roman" w:cs="Times New Roman"/>
          <w:b/>
          <w:color w:val="365F91" w:themeColor="accent1" w:themeShade="BF"/>
          <w:sz w:val="28"/>
          <w:szCs w:val="28"/>
          <w:lang w:val="ru-MD"/>
        </w:rPr>
      </w:pPr>
      <w:bookmarkStart w:id="32" w:name="_Toc164781090"/>
      <w:bookmarkStart w:id="33" w:name="_Toc157882649"/>
      <w:r w:rsidRPr="008768BB">
        <w:rPr>
          <w:rFonts w:ascii="Times New Roman" w:eastAsiaTheme="majorEastAsia" w:hAnsi="Times New Roman" w:cs="Times New Roman"/>
          <w:b/>
          <w:color w:val="365F91" w:themeColor="accent1" w:themeShade="BF"/>
          <w:sz w:val="28"/>
          <w:szCs w:val="28"/>
          <w:lang w:val="ru-MD"/>
        </w:rPr>
        <w:t>ГУМ выявил, оценил и зарегистрировал доходы в соответствии с действующей нормативной базой?</w:t>
      </w:r>
      <w:bookmarkEnd w:id="32"/>
    </w:p>
    <w:bookmarkEnd w:id="33"/>
    <w:p w:rsidR="001609BA" w:rsidRPr="008768BB" w:rsidRDefault="001609BA" w:rsidP="001609BA">
      <w:pPr>
        <w:spacing w:line="276" w:lineRule="auto"/>
        <w:ind w:right="-1" w:firstLine="720"/>
        <w:contextualSpacing/>
        <w:jc w:val="both"/>
        <w:rPr>
          <w:rFonts w:ascii="Times New Roman" w:hAnsi="Times New Roman" w:cs="Times New Roman"/>
          <w:b/>
          <w:bCs/>
          <w:i/>
          <w:sz w:val="24"/>
          <w:szCs w:val="24"/>
          <w:shd w:val="clear" w:color="auto" w:fill="FFFFFF"/>
          <w:lang w:val="ru-MD"/>
        </w:rPr>
      </w:pPr>
      <w:r w:rsidRPr="008768BB">
        <w:rPr>
          <w:rFonts w:ascii="Times New Roman" w:hAnsi="Times New Roman" w:cs="Times New Roman"/>
          <w:b/>
          <w:bCs/>
          <w:i/>
          <w:sz w:val="24"/>
          <w:szCs w:val="24"/>
          <w:shd w:val="clear" w:color="auto" w:fill="FFFFFF"/>
          <w:lang w:val="ru-MD"/>
        </w:rPr>
        <w:t>Несовершенство действующей нормативной базы влияет на планирование и исполнение доходов. До настоящего времени МОИ не разработало и не утвердило Методологию по установлению размера затрат для исследовательских программ, откорректированных соответствующими коэффициентами по дисциплинарным и профессиональным областям докторантуры. Так, отсутствует корреляция между планированием бюджетных ассигнований для реализации государственного заказа и его распределения, что влияет на правильное определение стандартных затрат на одного студента,</w:t>
      </w:r>
      <w:r w:rsidR="00713FF5">
        <w:rPr>
          <w:rFonts w:ascii="Times New Roman" w:hAnsi="Times New Roman" w:cs="Times New Roman"/>
          <w:b/>
          <w:bCs/>
          <w:i/>
          <w:sz w:val="24"/>
          <w:szCs w:val="24"/>
          <w:shd w:val="clear" w:color="auto" w:fill="FFFFFF"/>
          <w:lang w:val="ru-MD"/>
        </w:rPr>
        <w:t xml:space="preserve"> </w:t>
      </w:r>
      <w:r w:rsidR="00AC2090">
        <w:rPr>
          <w:rFonts w:ascii="Times New Roman" w:hAnsi="Times New Roman" w:cs="Times New Roman"/>
          <w:b/>
          <w:bCs/>
          <w:i/>
          <w:sz w:val="24"/>
          <w:szCs w:val="24"/>
          <w:shd w:val="clear" w:color="auto" w:fill="FFFFFF"/>
          <w:lang w:val="ru-MD"/>
        </w:rPr>
        <w:t xml:space="preserve">стоящая в основе установления бюджетных ассигнований </w:t>
      </w:r>
      <w:r w:rsidRPr="008768BB">
        <w:rPr>
          <w:rFonts w:ascii="Times New Roman" w:hAnsi="Times New Roman" w:cs="Times New Roman"/>
          <w:b/>
          <w:bCs/>
          <w:i/>
          <w:sz w:val="24"/>
          <w:szCs w:val="24"/>
          <w:shd w:val="clear" w:color="auto" w:fill="FFFFFF"/>
          <w:lang w:val="ru-MD"/>
        </w:rPr>
        <w:t>для стандартного финансирования.</w:t>
      </w:r>
    </w:p>
    <w:p w:rsidR="001609BA" w:rsidRPr="00452484" w:rsidRDefault="001609BA" w:rsidP="001609BA">
      <w:pPr>
        <w:spacing w:line="276" w:lineRule="auto"/>
        <w:ind w:right="-1"/>
        <w:contextualSpacing/>
        <w:jc w:val="both"/>
        <w:rPr>
          <w:rFonts w:ascii="Times New Roman" w:hAnsi="Times New Roman" w:cs="Times New Roman"/>
          <w:i/>
          <w:color w:val="000000" w:themeColor="text1"/>
          <w:sz w:val="24"/>
          <w:szCs w:val="24"/>
          <w:shd w:val="clear" w:color="auto" w:fill="FFFFFF"/>
          <w:lang w:val="ru-MD"/>
        </w:rPr>
      </w:pPr>
      <w:r w:rsidRPr="008768BB">
        <w:rPr>
          <w:rFonts w:ascii="Times New Roman" w:hAnsi="Times New Roman" w:cs="Times New Roman"/>
          <w:b/>
          <w:i/>
          <w:color w:val="000000" w:themeColor="text1"/>
          <w:sz w:val="24"/>
          <w:szCs w:val="24"/>
          <w:shd w:val="clear" w:color="auto" w:fill="FFFFFF"/>
          <w:lang w:val="ru-MD"/>
        </w:rPr>
        <w:t xml:space="preserve">4.1.1. </w:t>
      </w:r>
      <w:r w:rsidRPr="008768BB">
        <w:rPr>
          <w:rFonts w:ascii="Times New Roman" w:hAnsi="Times New Roman" w:cs="Times New Roman"/>
          <w:i/>
          <w:color w:val="000000" w:themeColor="text1"/>
          <w:sz w:val="24"/>
          <w:szCs w:val="24"/>
          <w:shd w:val="clear" w:color="auto" w:fill="FFFFFF"/>
          <w:lang w:val="ru-MD"/>
        </w:rPr>
        <w:t xml:space="preserve">Положения нормативной базы, связанной с порядком функционирования </w:t>
      </w:r>
      <w:r w:rsidRPr="008768BB">
        <w:rPr>
          <w:rStyle w:val="s0"/>
          <w:rFonts w:ascii="Times New Roman" w:hAnsi="Times New Roman" w:cs="Times New Roman"/>
          <w:i/>
          <w:color w:val="000000"/>
          <w:sz w:val="24"/>
          <w:szCs w:val="24"/>
          <w:lang w:val="ru-MD"/>
        </w:rPr>
        <w:t xml:space="preserve">учреждений высшего образования в условиях финансовой автономии, устарели и не актуализированы, что влияет на надлежащее управление имуществом и публичными финансовыми средствами и может </w:t>
      </w:r>
      <w:r w:rsidRPr="00452484">
        <w:rPr>
          <w:rStyle w:val="s0"/>
          <w:rFonts w:ascii="Times New Roman" w:hAnsi="Times New Roman" w:cs="Times New Roman"/>
          <w:i/>
          <w:color w:val="000000"/>
          <w:sz w:val="24"/>
          <w:szCs w:val="24"/>
          <w:lang w:val="ru-MD"/>
        </w:rPr>
        <w:t xml:space="preserve">повлиять на автономию </w:t>
      </w:r>
      <w:r w:rsidRPr="00452484">
        <w:rPr>
          <w:rFonts w:ascii="Times New Roman" w:eastAsia="Times New Roman" w:hAnsi="Times New Roman" w:cs="Times New Roman"/>
          <w:bCs/>
          <w:i/>
          <w:sz w:val="24"/>
          <w:szCs w:val="24"/>
          <w:lang w:val="ru-MD" w:eastAsia="ru-RU"/>
        </w:rPr>
        <w:t>образовательного учреждения.</w:t>
      </w:r>
      <w:r w:rsidRPr="00452484">
        <w:rPr>
          <w:rStyle w:val="s0"/>
          <w:rFonts w:ascii="Times New Roman" w:hAnsi="Times New Roman" w:cs="Times New Roman"/>
          <w:i/>
          <w:color w:val="000000"/>
          <w:sz w:val="24"/>
          <w:szCs w:val="24"/>
          <w:lang w:val="ru-MD"/>
        </w:rPr>
        <w:t xml:space="preserve">  </w:t>
      </w:r>
    </w:p>
    <w:p w:rsidR="001609BA" w:rsidRPr="00452484" w:rsidRDefault="001609BA" w:rsidP="00AC2090">
      <w:pPr>
        <w:widowControl w:val="0"/>
        <w:tabs>
          <w:tab w:val="left" w:pos="0"/>
        </w:tabs>
        <w:spacing w:after="0" w:line="276" w:lineRule="auto"/>
        <w:ind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Согласно положениям п.17 ПП №983/2012, основанием для расчета предусмотренных Законом о государственном бюджете средств на образовательные услуги, оказываемые учреждениями в целях реализации Плана (государственного заказа) подготовки специализированных кадров, является объем утвержденных ассигнований в предыдущем году, скорректированных с учетом финансовых последствий в соответствии с политикой, утвержденной в рамках ССПБ предыдущего года, и другими факторами, влияющими на объем расходов, государственный заказ и на расходы для новых мер политики.</w:t>
      </w:r>
    </w:p>
    <w:p w:rsidR="001609BA" w:rsidRPr="00452484" w:rsidRDefault="001609BA" w:rsidP="000E4165">
      <w:pPr>
        <w:widowControl w:val="0"/>
        <w:tabs>
          <w:tab w:val="left" w:pos="0"/>
        </w:tabs>
        <w:spacing w:after="0" w:line="276" w:lineRule="auto"/>
        <w:ind w:firstLine="709"/>
        <w:jc w:val="both"/>
        <w:rPr>
          <w:rFonts w:ascii="Times New Roman" w:eastAsia="Times New Roman" w:hAnsi="Times New Roman" w:cs="Times New Roman"/>
          <w:sz w:val="24"/>
          <w:szCs w:val="24"/>
          <w:shd w:val="clear" w:color="auto" w:fill="FFFFFF"/>
          <w:lang w:val="ru-MD"/>
        </w:rPr>
      </w:pPr>
      <w:r w:rsidRPr="002A7A02">
        <w:rPr>
          <w:rFonts w:ascii="Times New Roman" w:eastAsia="Times New Roman" w:hAnsi="Times New Roman" w:cs="Times New Roman"/>
          <w:sz w:val="24"/>
          <w:szCs w:val="24"/>
          <w:shd w:val="clear" w:color="auto" w:fill="FFFFFF"/>
          <w:lang w:val="ru-MD"/>
        </w:rPr>
        <w:t xml:space="preserve">Вместе с тем, согласно положениям п.5 ПП №343/2020, бюджетные ассигнования </w:t>
      </w:r>
      <w:r w:rsidRPr="00713FF5">
        <w:rPr>
          <w:rFonts w:ascii="Times New Roman" w:eastAsia="Times New Roman" w:hAnsi="Times New Roman" w:cs="Times New Roman"/>
          <w:sz w:val="24"/>
          <w:szCs w:val="24"/>
          <w:shd w:val="clear" w:color="auto" w:fill="FFFFFF"/>
          <w:lang w:val="ru-MD"/>
        </w:rPr>
        <w:t xml:space="preserve">для стандартного </w:t>
      </w:r>
      <w:r w:rsidRPr="00452484">
        <w:rPr>
          <w:rFonts w:ascii="Times New Roman" w:eastAsia="Times New Roman" w:hAnsi="Times New Roman" w:cs="Times New Roman"/>
          <w:sz w:val="24"/>
          <w:szCs w:val="24"/>
          <w:shd w:val="clear" w:color="auto" w:fill="FFFFFF"/>
          <w:lang w:val="ru-MD"/>
        </w:rPr>
        <w:t xml:space="preserve">финансирования, предусмотренные для каждого государственного </w:t>
      </w:r>
      <w:r w:rsidRPr="00452484">
        <w:rPr>
          <w:rStyle w:val="s0"/>
          <w:rFonts w:ascii="Times New Roman" w:hAnsi="Times New Roman" w:cs="Times New Roman"/>
          <w:color w:val="000000"/>
          <w:sz w:val="24"/>
          <w:szCs w:val="24"/>
          <w:lang w:val="ru-MD"/>
        </w:rPr>
        <w:t xml:space="preserve">учреждения высшего образования для студентов, поступивших в соответствии с </w:t>
      </w:r>
      <w:r w:rsidRPr="00452484">
        <w:rPr>
          <w:rFonts w:ascii="Times New Roman" w:hAnsi="Times New Roman" w:cs="Times New Roman"/>
          <w:sz w:val="24"/>
          <w:szCs w:val="24"/>
          <w:lang w:val="ru-MD"/>
        </w:rPr>
        <w:t xml:space="preserve">государственным заказом на высшее образование в лиценциате </w:t>
      </w:r>
      <w:r w:rsidRPr="00452484">
        <w:rPr>
          <w:rFonts w:ascii="Times New Roman" w:eastAsia="Times New Roman" w:hAnsi="Times New Roman" w:cs="Times New Roman"/>
          <w:sz w:val="24"/>
          <w:szCs w:val="24"/>
          <w:shd w:val="clear" w:color="auto" w:fill="FFFFFF"/>
          <w:lang w:val="ru-MD"/>
        </w:rPr>
        <w:t>и магистратуре, перечисляются учреждению в зависимости от количества эквивалентных ему студентов.</w:t>
      </w:r>
    </w:p>
    <w:p w:rsidR="001609BA" w:rsidRPr="002A7A02" w:rsidRDefault="001609BA" w:rsidP="001609BA">
      <w:pPr>
        <w:widowControl w:val="0"/>
        <w:tabs>
          <w:tab w:val="left" w:pos="0"/>
        </w:tabs>
        <w:spacing w:after="0" w:line="276" w:lineRule="auto"/>
        <w:ind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Отметим, что для высшего образования в докторантуре МОИ до настоящего времени не разработало методологию по установлению размера затрат для исследовательских </w:t>
      </w:r>
      <w:r w:rsidRPr="002A7A02">
        <w:rPr>
          <w:rFonts w:ascii="Times New Roman" w:hAnsi="Times New Roman" w:cs="Times New Roman"/>
          <w:sz w:val="24"/>
          <w:szCs w:val="24"/>
          <w:lang w:val="ru-MD"/>
        </w:rPr>
        <w:t>программ,</w:t>
      </w:r>
      <w:r w:rsidRPr="002A7A02">
        <w:rPr>
          <w:rFonts w:ascii="Times New Roman" w:hAnsi="Times New Roman" w:cs="Times New Roman"/>
          <w:b/>
          <w:bCs/>
          <w:i/>
          <w:sz w:val="24"/>
          <w:szCs w:val="24"/>
          <w:shd w:val="clear" w:color="auto" w:fill="FFFFFF"/>
          <w:lang w:val="ru-MD"/>
        </w:rPr>
        <w:t xml:space="preserve"> </w:t>
      </w:r>
      <w:r w:rsidRPr="002A7A02">
        <w:rPr>
          <w:rFonts w:ascii="Times New Roman" w:hAnsi="Times New Roman" w:cs="Times New Roman"/>
          <w:bCs/>
          <w:sz w:val="24"/>
          <w:szCs w:val="24"/>
          <w:shd w:val="clear" w:color="auto" w:fill="FFFFFF"/>
          <w:lang w:val="ru-MD"/>
        </w:rPr>
        <w:t>откорректированных соответствующими коэффициентами по дисциплинарным и профессиональным областям докторантуры</w:t>
      </w:r>
      <w:r w:rsidRPr="002A7A02">
        <w:rPr>
          <w:rFonts w:ascii="Times New Roman" w:hAnsi="Times New Roman" w:cs="Times New Roman"/>
          <w:sz w:val="24"/>
          <w:szCs w:val="24"/>
          <w:lang w:val="ru-MD"/>
        </w:rPr>
        <w:t>, как предусмотрено п.118 Положения об организации высшего образования в докторантуре, утвержденного ПП №</w:t>
      </w:r>
      <w:r w:rsidRPr="002A7A02">
        <w:rPr>
          <w:rFonts w:ascii="Times New Roman" w:hAnsi="Times New Roman" w:cs="Times New Roman"/>
          <w:sz w:val="24"/>
          <w:szCs w:val="24"/>
          <w:shd w:val="clear" w:color="auto" w:fill="FFFFFF"/>
          <w:lang w:val="ru-MD"/>
        </w:rPr>
        <w:t xml:space="preserve">1007/2014. Таким образом, </w:t>
      </w:r>
      <w:r w:rsidRPr="002A7A02">
        <w:rPr>
          <w:rFonts w:ascii="Times New Roman" w:eastAsia="Times New Roman" w:hAnsi="Times New Roman" w:cs="Times New Roman"/>
          <w:sz w:val="24"/>
          <w:szCs w:val="24"/>
          <w:shd w:val="clear" w:color="auto" w:fill="FFFFFF"/>
          <w:lang w:val="ru-MD"/>
        </w:rPr>
        <w:t>финансирование образования в</w:t>
      </w:r>
      <w:r w:rsidRPr="002A7A02">
        <w:rPr>
          <w:rFonts w:ascii="Times New Roman" w:hAnsi="Times New Roman" w:cs="Times New Roman"/>
          <w:sz w:val="24"/>
          <w:szCs w:val="24"/>
          <w:lang w:val="ru-MD"/>
        </w:rPr>
        <w:t xml:space="preserve"> докторантуре осуществляется в отсутствие методологии по установлению расходов на обучение, на основании исторических затрат.</w:t>
      </w:r>
      <w:r w:rsidRPr="002A7A02">
        <w:rPr>
          <w:rFonts w:ascii="Times New Roman" w:eastAsia="Times New Roman" w:hAnsi="Times New Roman" w:cs="Times New Roman"/>
          <w:sz w:val="24"/>
          <w:szCs w:val="24"/>
          <w:shd w:val="clear" w:color="auto" w:fill="FFFFFF"/>
          <w:lang w:val="ru-MD"/>
        </w:rPr>
        <w:t xml:space="preserve"> </w:t>
      </w:r>
    </w:p>
    <w:p w:rsidR="001609BA" w:rsidRPr="002A7A02" w:rsidRDefault="001609BA" w:rsidP="001609BA">
      <w:pPr>
        <w:spacing w:line="276" w:lineRule="auto"/>
        <w:ind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Из указанного следует, что отсутствует корреляция между планированием </w:t>
      </w:r>
      <w:r w:rsidRPr="002A7A02">
        <w:rPr>
          <w:rFonts w:ascii="Times New Roman" w:eastAsia="Times New Roman" w:hAnsi="Times New Roman" w:cs="Times New Roman"/>
          <w:sz w:val="24"/>
          <w:szCs w:val="24"/>
          <w:shd w:val="clear" w:color="auto" w:fill="FFFFFF"/>
          <w:lang w:val="ru-MD"/>
        </w:rPr>
        <w:t xml:space="preserve">бюджетных ассигнований для реализации </w:t>
      </w:r>
      <w:r w:rsidRPr="002A7A02">
        <w:rPr>
          <w:rFonts w:ascii="Times New Roman" w:hAnsi="Times New Roman" w:cs="Times New Roman"/>
          <w:sz w:val="24"/>
          <w:szCs w:val="24"/>
          <w:lang w:val="ru-MD"/>
        </w:rPr>
        <w:t>государственного заказа и их распределением, что влияет на правильное определение стандартных затрат на одного студента, стоящих в основе установления бюджетных ассигнований для стандартного финансирования</w:t>
      </w:r>
      <w:r w:rsidRPr="002A7A02">
        <w:rPr>
          <w:rFonts w:ascii="Times New Roman" w:hAnsi="Times New Roman" w:cs="Times New Roman"/>
          <w:i/>
          <w:sz w:val="24"/>
          <w:szCs w:val="24"/>
          <w:lang w:val="ru-MD"/>
        </w:rPr>
        <w:t>.</w:t>
      </w:r>
    </w:p>
    <w:p w:rsidR="001609BA" w:rsidRPr="002A7A02" w:rsidRDefault="001609BA" w:rsidP="001609BA">
      <w:pPr>
        <w:ind w:firstLine="720"/>
        <w:contextualSpacing/>
        <w:jc w:val="both"/>
        <w:rPr>
          <w:rFonts w:ascii="Times New Roman" w:eastAsia="Times New Roman" w:hAnsi="Times New Roman" w:cs="Times New Roman"/>
          <w:bCs/>
          <w:sz w:val="24"/>
          <w:szCs w:val="24"/>
          <w:lang w:val="ru-MD" w:eastAsia="ru-RU"/>
        </w:rPr>
      </w:pPr>
      <w:r w:rsidRPr="002A7A02">
        <w:rPr>
          <w:rFonts w:ascii="Times New Roman" w:hAnsi="Times New Roman" w:cs="Times New Roman"/>
          <w:sz w:val="24"/>
          <w:szCs w:val="24"/>
          <w:shd w:val="clear" w:color="auto" w:fill="FFFFFF"/>
          <w:lang w:val="ru-MD"/>
        </w:rPr>
        <w:t xml:space="preserve">В результате, Положение о </w:t>
      </w:r>
      <w:r w:rsidRPr="002A7A02">
        <w:rPr>
          <w:rFonts w:ascii="Times New Roman" w:hAnsi="Times New Roman" w:cs="Times New Roman"/>
          <w:sz w:val="24"/>
          <w:szCs w:val="24"/>
          <w:lang w:val="ru-MD"/>
        </w:rPr>
        <w:t>функционировании высших учебных заведений в условиях финансовой автономии, утвержденное ПП №</w:t>
      </w:r>
      <w:r w:rsidRPr="002A7A02">
        <w:rPr>
          <w:rFonts w:ascii="Times New Roman" w:hAnsi="Times New Roman" w:cs="Times New Roman"/>
          <w:bCs/>
          <w:iCs/>
          <w:color w:val="000000" w:themeColor="text1"/>
          <w:sz w:val="24"/>
          <w:szCs w:val="24"/>
          <w:shd w:val="clear" w:color="auto" w:fill="FFFFFF"/>
          <w:lang w:val="ru-MD"/>
        </w:rPr>
        <w:t>983 от 22.12.2012</w:t>
      </w:r>
      <w:r w:rsidRPr="002A7A02">
        <w:rPr>
          <w:rFonts w:ascii="Times New Roman" w:hAnsi="Times New Roman" w:cs="Times New Roman"/>
          <w:sz w:val="24"/>
          <w:szCs w:val="24"/>
          <w:shd w:val="clear" w:color="auto" w:fill="FFFFFF"/>
          <w:lang w:val="ru-MD"/>
        </w:rPr>
        <w:t xml:space="preserve">, включает устаревшие положения и неоткорректированные к требованиям действующих нормативных актов в области высшего образования, что может повлиять на надлежащее управление имуществом и публичными финансовыми средствами и повлияет на автономию </w:t>
      </w:r>
      <w:r w:rsidRPr="002A7A02">
        <w:rPr>
          <w:rFonts w:ascii="Times New Roman" w:eastAsia="Times New Roman" w:hAnsi="Times New Roman" w:cs="Times New Roman"/>
          <w:bCs/>
          <w:sz w:val="24"/>
          <w:szCs w:val="24"/>
          <w:lang w:val="ru-MD" w:eastAsia="ru-RU"/>
        </w:rPr>
        <w:t>образовательного учреждения.</w:t>
      </w:r>
    </w:p>
    <w:p w:rsidR="001609BA" w:rsidRPr="002A7A02" w:rsidRDefault="001609BA" w:rsidP="001609BA">
      <w:pPr>
        <w:ind w:firstLine="720"/>
        <w:contextualSpacing/>
        <w:jc w:val="both"/>
        <w:rPr>
          <w:rFonts w:ascii="Times New Roman" w:hAnsi="Times New Roman" w:cs="Times New Roman"/>
          <w:sz w:val="12"/>
          <w:szCs w:val="12"/>
          <w:shd w:val="clear" w:color="auto" w:fill="FFFFFF"/>
          <w:lang w:val="ru-MD"/>
        </w:rPr>
      </w:pPr>
      <w:r w:rsidRPr="002A7A02">
        <w:rPr>
          <w:rFonts w:ascii="Times New Roman" w:hAnsi="Times New Roman" w:cs="Times New Roman"/>
          <w:sz w:val="24"/>
          <w:szCs w:val="24"/>
          <w:shd w:val="clear" w:color="auto" w:fill="FFFFFF"/>
          <w:lang w:val="ru-MD"/>
        </w:rPr>
        <w:t xml:space="preserve"> </w:t>
      </w:r>
    </w:p>
    <w:p w:rsidR="001609BA" w:rsidRPr="00452484" w:rsidRDefault="001609BA" w:rsidP="001609BA">
      <w:pPr>
        <w:spacing w:after="0" w:line="276" w:lineRule="auto"/>
        <w:ind w:right="-1"/>
        <w:jc w:val="both"/>
        <w:rPr>
          <w:rFonts w:ascii="Times New Roman" w:hAnsi="Times New Roman" w:cs="Times New Roman"/>
          <w:b/>
          <w:i/>
          <w:color w:val="000000" w:themeColor="text1"/>
          <w:sz w:val="24"/>
          <w:szCs w:val="24"/>
          <w:shd w:val="clear" w:color="auto" w:fill="FFFFFF"/>
          <w:lang w:val="ru-MD"/>
        </w:rPr>
      </w:pPr>
      <w:r w:rsidRPr="002A7A02">
        <w:rPr>
          <w:rFonts w:ascii="Times New Roman" w:hAnsi="Times New Roman" w:cs="Times New Roman"/>
          <w:b/>
          <w:i/>
          <w:color w:val="000000" w:themeColor="text1"/>
          <w:sz w:val="24"/>
          <w:szCs w:val="24"/>
          <w:shd w:val="clear" w:color="auto" w:fill="FFFFFF"/>
          <w:lang w:val="ru-MD"/>
        </w:rPr>
        <w:t xml:space="preserve">4.1.2. Бюджетное </w:t>
      </w:r>
      <w:r w:rsidRPr="002A7A02">
        <w:rPr>
          <w:rFonts w:ascii="Times New Roman" w:hAnsi="Times New Roman" w:cs="Times New Roman"/>
          <w:b/>
          <w:i/>
          <w:sz w:val="24"/>
          <w:szCs w:val="24"/>
          <w:lang w:val="ru-MD"/>
        </w:rPr>
        <w:t xml:space="preserve">финансирование области образования производится по кассовому методу, без учета </w:t>
      </w:r>
      <w:r w:rsidRPr="00452484">
        <w:rPr>
          <w:rFonts w:ascii="Times New Roman" w:hAnsi="Times New Roman" w:cs="Times New Roman"/>
          <w:b/>
          <w:i/>
          <w:sz w:val="24"/>
          <w:szCs w:val="24"/>
          <w:lang w:val="ru-MD"/>
        </w:rPr>
        <w:t xml:space="preserve">реальных расходов, что генерирует понесение из государственного бюджета дополнительных расходов для подготовки кадров в соответствии с государственным заказом в размере </w:t>
      </w:r>
      <w:r w:rsidRPr="00452484">
        <w:rPr>
          <w:rFonts w:ascii="Times New Roman" w:hAnsi="Times New Roman" w:cs="Times New Roman"/>
          <w:b/>
          <w:i/>
          <w:color w:val="000000" w:themeColor="text1"/>
          <w:sz w:val="24"/>
          <w:szCs w:val="24"/>
          <w:shd w:val="clear" w:color="auto" w:fill="FFFFFF"/>
          <w:lang w:val="ru-MD"/>
        </w:rPr>
        <w:t xml:space="preserve">58,5 </w:t>
      </w:r>
      <w:r w:rsidRPr="00452484">
        <w:rPr>
          <w:rFonts w:ascii="Times New Roman" w:eastAsia="Times New Roman" w:hAnsi="Times New Roman" w:cs="Times New Roman"/>
          <w:b/>
          <w:i/>
          <w:sz w:val="24"/>
          <w:szCs w:val="24"/>
          <w:lang w:val="ru-MD"/>
        </w:rPr>
        <w:t>млн. леев.</w:t>
      </w:r>
    </w:p>
    <w:p w:rsidR="001609BA" w:rsidRPr="00452484"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452484">
        <w:rPr>
          <w:rFonts w:ascii="Times New Roman" w:hAnsi="Times New Roman" w:cs="Times New Roman"/>
          <w:sz w:val="24"/>
          <w:szCs w:val="24"/>
          <w:shd w:val="clear" w:color="auto" w:fill="FFFFFF"/>
          <w:lang w:val="ru-MD"/>
        </w:rPr>
        <w:t>Кодекс об образовании</w:t>
      </w:r>
      <w:r w:rsidRPr="00452484">
        <w:rPr>
          <w:rStyle w:val="a8"/>
          <w:rFonts w:ascii="Times New Roman" w:hAnsi="Times New Roman" w:cs="Times New Roman"/>
          <w:sz w:val="24"/>
          <w:szCs w:val="24"/>
          <w:shd w:val="clear" w:color="auto" w:fill="FFFFFF"/>
          <w:lang w:val="ru-MD"/>
        </w:rPr>
        <w:footnoteReference w:id="9"/>
      </w:r>
      <w:r w:rsidRPr="00452484">
        <w:rPr>
          <w:rFonts w:ascii="Times New Roman" w:hAnsi="Times New Roman" w:cs="Times New Roman"/>
          <w:sz w:val="24"/>
          <w:szCs w:val="24"/>
          <w:shd w:val="clear" w:color="auto" w:fill="FFFFFF"/>
          <w:lang w:val="ru-MD"/>
        </w:rPr>
        <w:t xml:space="preserve"> регламентирует четыре способа бюджетного финансирования образования, а именно: a) </w:t>
      </w:r>
      <w:r w:rsidRPr="00452484">
        <w:rPr>
          <w:rFonts w:ascii="Times New Roman" w:hAnsi="Times New Roman" w:cs="Times New Roman"/>
          <w:b/>
          <w:i/>
          <w:sz w:val="24"/>
          <w:szCs w:val="24"/>
          <w:shd w:val="clear" w:color="auto" w:fill="FFFFFF"/>
          <w:lang w:val="ru-MD"/>
        </w:rPr>
        <w:t>стандартное финансирование</w:t>
      </w:r>
      <w:r w:rsidRPr="00452484">
        <w:rPr>
          <w:rFonts w:ascii="Times New Roman" w:hAnsi="Times New Roman" w:cs="Times New Roman"/>
          <w:sz w:val="24"/>
          <w:szCs w:val="24"/>
          <w:shd w:val="clear" w:color="auto" w:fill="FFFFFF"/>
          <w:lang w:val="ru-MD"/>
        </w:rPr>
        <w:t xml:space="preserve">; b) </w:t>
      </w:r>
      <w:r w:rsidRPr="00452484">
        <w:rPr>
          <w:rFonts w:ascii="Times New Roman" w:hAnsi="Times New Roman" w:cs="Times New Roman"/>
          <w:b/>
          <w:i/>
          <w:sz w:val="24"/>
          <w:szCs w:val="24"/>
          <w:shd w:val="clear" w:color="auto" w:fill="FFFFFF"/>
          <w:lang w:val="ru-MD"/>
        </w:rPr>
        <w:t>компенсационное финансирование</w:t>
      </w:r>
      <w:r w:rsidRPr="00452484">
        <w:rPr>
          <w:rFonts w:ascii="Times New Roman" w:hAnsi="Times New Roman" w:cs="Times New Roman"/>
          <w:sz w:val="24"/>
          <w:szCs w:val="24"/>
          <w:shd w:val="clear" w:color="auto" w:fill="FFFFFF"/>
          <w:lang w:val="ru-MD"/>
        </w:rPr>
        <w:t>;</w:t>
      </w:r>
      <w:r w:rsidRPr="00452484">
        <w:rPr>
          <w:rFonts w:ascii="Times New Roman" w:eastAsia="Times New Roman" w:hAnsi="Times New Roman" w:cs="Times New Roman"/>
          <w:sz w:val="24"/>
          <w:szCs w:val="24"/>
          <w:lang w:val="ru-MD"/>
        </w:rPr>
        <w:t xml:space="preserve"> c) </w:t>
      </w:r>
      <w:r w:rsidRPr="00452484">
        <w:rPr>
          <w:rFonts w:ascii="Times New Roman" w:eastAsia="Times New Roman" w:hAnsi="Times New Roman" w:cs="Times New Roman"/>
          <w:b/>
          <w:i/>
          <w:sz w:val="24"/>
          <w:szCs w:val="24"/>
          <w:lang w:val="ru-MD"/>
        </w:rPr>
        <w:t xml:space="preserve">дополнительное </w:t>
      </w:r>
      <w:r w:rsidRPr="00452484">
        <w:rPr>
          <w:rFonts w:ascii="Times New Roman" w:hAnsi="Times New Roman" w:cs="Times New Roman"/>
          <w:b/>
          <w:i/>
          <w:sz w:val="24"/>
          <w:szCs w:val="24"/>
          <w:shd w:val="clear" w:color="auto" w:fill="FFFFFF"/>
          <w:lang w:val="ru-MD"/>
        </w:rPr>
        <w:t>финансирование</w:t>
      </w:r>
      <w:r w:rsidRPr="00452484">
        <w:rPr>
          <w:rFonts w:ascii="Times New Roman" w:hAnsi="Times New Roman" w:cs="Times New Roman"/>
          <w:sz w:val="24"/>
          <w:szCs w:val="24"/>
          <w:shd w:val="clear" w:color="auto" w:fill="FFFFFF"/>
          <w:lang w:val="ru-MD"/>
        </w:rPr>
        <w:t xml:space="preserve">; </w:t>
      </w:r>
      <w:r w:rsidRPr="00452484">
        <w:rPr>
          <w:rFonts w:ascii="Times New Roman" w:eastAsia="Times New Roman" w:hAnsi="Times New Roman" w:cs="Times New Roman"/>
          <w:sz w:val="24"/>
          <w:szCs w:val="24"/>
          <w:lang w:val="ru-MD"/>
        </w:rPr>
        <w:t xml:space="preserve">d) </w:t>
      </w:r>
      <w:r w:rsidRPr="00452484">
        <w:rPr>
          <w:rFonts w:ascii="Times New Roman" w:eastAsia="Times New Roman" w:hAnsi="Times New Roman" w:cs="Times New Roman"/>
          <w:b/>
          <w:i/>
          <w:sz w:val="24"/>
          <w:szCs w:val="24"/>
          <w:lang w:val="ru-MD"/>
        </w:rPr>
        <w:t xml:space="preserve">конкурсное </w:t>
      </w:r>
      <w:r w:rsidRPr="00452484">
        <w:rPr>
          <w:rFonts w:ascii="Times New Roman" w:hAnsi="Times New Roman" w:cs="Times New Roman"/>
          <w:b/>
          <w:i/>
          <w:sz w:val="24"/>
          <w:szCs w:val="24"/>
          <w:shd w:val="clear" w:color="auto" w:fill="FFFFFF"/>
          <w:lang w:val="ru-MD"/>
        </w:rPr>
        <w:t>финансирование</w:t>
      </w:r>
      <w:r w:rsidRPr="00452484">
        <w:rPr>
          <w:rFonts w:ascii="Times New Roman" w:hAnsi="Times New Roman" w:cs="Times New Roman"/>
          <w:sz w:val="24"/>
          <w:szCs w:val="24"/>
          <w:shd w:val="clear" w:color="auto" w:fill="FFFFFF"/>
          <w:lang w:val="ru-MD"/>
        </w:rPr>
        <w:t xml:space="preserve"> на основе проектов.</w:t>
      </w:r>
    </w:p>
    <w:p w:rsidR="001609BA" w:rsidRPr="00452484"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452484">
        <w:rPr>
          <w:rFonts w:ascii="Times New Roman" w:hAnsi="Times New Roman" w:cs="Times New Roman"/>
          <w:sz w:val="24"/>
          <w:szCs w:val="24"/>
          <w:shd w:val="clear" w:color="auto" w:fill="FFFFFF"/>
          <w:lang w:val="ru-MD"/>
        </w:rPr>
        <w:t xml:space="preserve">В аудируемом периоде ГУМ получил бюджетное финансирование, связанное с процессом обучения, на общую сумму </w:t>
      </w:r>
      <w:r w:rsidRPr="00452484">
        <w:rPr>
          <w:rFonts w:ascii="Times New Roman" w:hAnsi="Times New Roman" w:cs="Times New Roman"/>
          <w:b/>
          <w:sz w:val="24"/>
          <w:szCs w:val="24"/>
          <w:shd w:val="clear" w:color="auto" w:fill="FFFFFF"/>
          <w:lang w:val="ru-MD"/>
        </w:rPr>
        <w:t xml:space="preserve">267,2 </w:t>
      </w:r>
      <w:r w:rsidRPr="00452484">
        <w:rPr>
          <w:rFonts w:ascii="Times New Roman" w:eastAsia="Times New Roman" w:hAnsi="Times New Roman" w:cs="Times New Roman"/>
          <w:b/>
          <w:sz w:val="24"/>
          <w:szCs w:val="24"/>
          <w:lang w:val="ru-MD"/>
        </w:rPr>
        <w:t>млн. леев.</w:t>
      </w:r>
    </w:p>
    <w:p w:rsidR="001609BA" w:rsidRPr="002A7A02" w:rsidRDefault="001609BA" w:rsidP="001609BA">
      <w:pPr>
        <w:spacing w:after="0"/>
        <w:ind w:firstLine="567"/>
        <w:jc w:val="right"/>
        <w:rPr>
          <w:rFonts w:ascii="Times New Roman" w:hAnsi="Times New Roman" w:cs="Times New Roman"/>
          <w:b/>
          <w:iCs/>
          <w:shd w:val="clear" w:color="auto" w:fill="FFFFFF"/>
          <w:lang w:val="ru-MD"/>
        </w:rPr>
      </w:pPr>
      <w:r w:rsidRPr="002A7A02">
        <w:rPr>
          <w:rFonts w:ascii="Times New Roman" w:hAnsi="Times New Roman" w:cs="Times New Roman"/>
          <w:b/>
          <w:bCs/>
          <w:shd w:val="clear" w:color="auto" w:fill="FFFFFF"/>
          <w:lang w:val="ru-MD"/>
        </w:rPr>
        <w:t>Таблица №</w:t>
      </w:r>
      <w:r w:rsidRPr="002A7A02">
        <w:rPr>
          <w:rFonts w:ascii="Times New Roman" w:hAnsi="Times New Roman" w:cs="Times New Roman"/>
          <w:b/>
          <w:iCs/>
          <w:shd w:val="clear" w:color="auto" w:fill="FFFFFF"/>
          <w:lang w:val="ru-MD"/>
        </w:rPr>
        <w:t>1</w:t>
      </w:r>
    </w:p>
    <w:p w:rsidR="001609BA" w:rsidRPr="002A7A02" w:rsidRDefault="001609BA" w:rsidP="001609BA">
      <w:pPr>
        <w:spacing w:after="0"/>
        <w:ind w:right="-1" w:firstLine="567"/>
        <w:jc w:val="both"/>
        <w:rPr>
          <w:rFonts w:ascii="Times New Roman" w:hAnsi="Times New Roman" w:cs="Times New Roman"/>
          <w:b/>
          <w:iCs/>
          <w:shd w:val="clear" w:color="auto" w:fill="FFFFFF"/>
          <w:lang w:val="ru-MD"/>
        </w:rPr>
      </w:pPr>
      <w:r w:rsidRPr="002A7A02">
        <w:rPr>
          <w:rFonts w:ascii="Times New Roman" w:hAnsi="Times New Roman" w:cs="Times New Roman"/>
          <w:b/>
          <w:iCs/>
          <w:shd w:val="clear" w:color="auto" w:fill="FFFFFF"/>
          <w:lang w:val="ru-MD"/>
        </w:rPr>
        <w:t xml:space="preserve">Ассигнования из государственного бюджета согласно Договорам о финансировании в период 2021 -2022 годов </w:t>
      </w:r>
    </w:p>
    <w:p w:rsidR="001609BA" w:rsidRPr="002A7A02" w:rsidRDefault="001609BA" w:rsidP="001609BA">
      <w:pPr>
        <w:spacing w:after="0"/>
        <w:ind w:right="-1" w:firstLine="567"/>
        <w:jc w:val="right"/>
        <w:rPr>
          <w:rFonts w:ascii="Times New Roman" w:hAnsi="Times New Roman" w:cs="Times New Roman"/>
          <w:b/>
          <w:i/>
          <w:shd w:val="clear" w:color="auto" w:fill="FFFFFF"/>
          <w:lang w:val="ru-MD"/>
        </w:rPr>
      </w:pPr>
      <w:r w:rsidRPr="002A7A02">
        <w:rPr>
          <w:rFonts w:ascii="Times New Roman" w:hAnsi="Times New Roman" w:cs="Times New Roman"/>
          <w:b/>
          <w:i/>
          <w:shd w:val="clear" w:color="auto" w:fill="FFFFFF"/>
          <w:lang w:val="ru-MD"/>
        </w:rPr>
        <w:t xml:space="preserve">тыс. леев </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125"/>
        <w:gridCol w:w="1316"/>
        <w:gridCol w:w="1062"/>
        <w:gridCol w:w="1212"/>
        <w:gridCol w:w="1062"/>
      </w:tblGrid>
      <w:tr w:rsidR="001609BA" w:rsidRPr="002A7A02" w:rsidTr="00BF2165">
        <w:trPr>
          <w:trHeight w:val="153"/>
        </w:trPr>
        <w:tc>
          <w:tcPr>
            <w:tcW w:w="617" w:type="dxa"/>
            <w:vMerge w:val="restart"/>
            <w:shd w:val="clear" w:color="auto" w:fill="B8CCE4" w:themeFill="accent1" w:themeFillTint="66"/>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п/п</w:t>
            </w:r>
          </w:p>
        </w:tc>
        <w:tc>
          <w:tcPr>
            <w:tcW w:w="4125" w:type="dxa"/>
            <w:vMerge w:val="restar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Способ финансирования </w:t>
            </w:r>
          </w:p>
        </w:tc>
        <w:tc>
          <w:tcPr>
            <w:tcW w:w="2378" w:type="dxa"/>
            <w:gridSpan w:val="2"/>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2021 год</w:t>
            </w:r>
          </w:p>
        </w:tc>
        <w:tc>
          <w:tcPr>
            <w:tcW w:w="2274" w:type="dxa"/>
            <w:gridSpan w:val="2"/>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2022 год</w:t>
            </w:r>
          </w:p>
        </w:tc>
      </w:tr>
      <w:tr w:rsidR="001609BA" w:rsidRPr="002A7A02" w:rsidTr="00BF2165">
        <w:trPr>
          <w:trHeight w:val="153"/>
        </w:trPr>
        <w:tc>
          <w:tcPr>
            <w:tcW w:w="617" w:type="dxa"/>
            <w:vMerge/>
            <w:shd w:val="clear" w:color="auto" w:fill="B8CCE4" w:themeFill="accent1" w:themeFillTint="66"/>
            <w:vAlign w:val="center"/>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p>
        </w:tc>
        <w:tc>
          <w:tcPr>
            <w:tcW w:w="4125" w:type="dxa"/>
            <w:vMerge/>
            <w:shd w:val="clear" w:color="auto" w:fill="B8CCE4" w:themeFill="accent1" w:themeFillTint="66"/>
            <w:vAlign w:val="center"/>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p>
        </w:tc>
        <w:tc>
          <w:tcPr>
            <w:tcW w:w="1316"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Уточнено </w:t>
            </w:r>
          </w:p>
        </w:tc>
        <w:tc>
          <w:tcPr>
            <w:tcW w:w="1062"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Исполнено </w:t>
            </w:r>
          </w:p>
        </w:tc>
        <w:tc>
          <w:tcPr>
            <w:tcW w:w="1212"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Уточнено </w:t>
            </w:r>
          </w:p>
        </w:tc>
        <w:tc>
          <w:tcPr>
            <w:tcW w:w="1062"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Исполнено </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Стандартное финансирование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77118,1</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77118,1</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75053,8</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77998,5</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 xml:space="preserve">Высшее образование в лиценциате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45620,7</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45620,7</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42570,1</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45514,8</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 xml:space="preserve">Высшее образование в магистратуре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26212,1</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26212,1</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26707,8</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26707,8</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 xml:space="preserve">Высшее образование в докторантуре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5285,3</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5285,3</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5775,9</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5775,9</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Компенсационное финансирование</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13575,8</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13575,8</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21299,1</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21299,1</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 xml:space="preserve">Высшее образование в лиценциате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8621,9</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8621,9</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11444,1</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11444,1</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 xml:space="preserve">Высшее образование в магистратуре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4953,9</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4953,9</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9855</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eastAsia="ro-RO"/>
              </w:rPr>
            </w:pPr>
            <w:r w:rsidRPr="002A7A02">
              <w:rPr>
                <w:rFonts w:ascii="Times New Roman" w:eastAsia="Times New Roman" w:hAnsi="Times New Roman" w:cs="Times New Roman"/>
                <w:i/>
                <w:iCs/>
                <w:color w:val="000000"/>
                <w:sz w:val="16"/>
                <w:szCs w:val="16"/>
                <w:lang w:val="ru-MD" w:eastAsia="ro-RO"/>
              </w:rPr>
              <w:t>9855</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3</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Содержание общежитий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7083,6</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7083,6</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11782,8</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11782,8</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Финансовые средства для стипендий и другой социальной помощи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22476,3</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22476,3</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24681,8</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24343,4</w:t>
            </w:r>
          </w:p>
        </w:tc>
      </w:tr>
      <w:tr w:rsidR="001609BA" w:rsidRPr="002A7A02" w:rsidTr="00BF2165">
        <w:trPr>
          <w:trHeight w:val="153"/>
        </w:trPr>
        <w:tc>
          <w:tcPr>
            <w:tcW w:w="617" w:type="dxa"/>
            <w:shd w:val="clear" w:color="auto" w:fill="auto"/>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4</w:t>
            </w:r>
          </w:p>
        </w:tc>
        <w:tc>
          <w:tcPr>
            <w:tcW w:w="4125" w:type="dxa"/>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 xml:space="preserve">Дополнительное финансирование </w:t>
            </w:r>
          </w:p>
        </w:tc>
        <w:tc>
          <w:tcPr>
            <w:tcW w:w="1316"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6500</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6500</w:t>
            </w:r>
          </w:p>
        </w:tc>
        <w:tc>
          <w:tcPr>
            <w:tcW w:w="121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5000,5</w:t>
            </w:r>
          </w:p>
        </w:tc>
        <w:tc>
          <w:tcPr>
            <w:tcW w:w="1062" w:type="dxa"/>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5000,4</w:t>
            </w:r>
          </w:p>
        </w:tc>
      </w:tr>
      <w:tr w:rsidR="001609BA" w:rsidRPr="002A7A02" w:rsidTr="00BF2165">
        <w:trPr>
          <w:trHeight w:val="153"/>
        </w:trPr>
        <w:tc>
          <w:tcPr>
            <w:tcW w:w="617" w:type="dxa"/>
            <w:shd w:val="clear" w:color="auto" w:fill="B8CCE4" w:themeFill="accent1" w:themeFillTint="66"/>
            <w:noWrap/>
            <w:vAlign w:val="bottom"/>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eastAsia="ro-RO"/>
              </w:rPr>
            </w:pPr>
            <w:r w:rsidRPr="002A7A02">
              <w:rPr>
                <w:rFonts w:ascii="Times New Roman" w:eastAsia="Times New Roman" w:hAnsi="Times New Roman" w:cs="Times New Roman"/>
                <w:color w:val="000000"/>
                <w:sz w:val="16"/>
                <w:szCs w:val="16"/>
                <w:lang w:val="ru-MD" w:eastAsia="ro-RO"/>
              </w:rPr>
              <w:t> </w:t>
            </w:r>
          </w:p>
        </w:tc>
        <w:tc>
          <w:tcPr>
            <w:tcW w:w="4125" w:type="dxa"/>
            <w:shd w:val="clear" w:color="auto" w:fill="B8CCE4" w:themeFill="accent1" w:themeFillTint="66"/>
            <w:noWrap/>
            <w:vAlign w:val="bottom"/>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ВСЕГО</w:t>
            </w:r>
          </w:p>
        </w:tc>
        <w:tc>
          <w:tcPr>
            <w:tcW w:w="1316" w:type="dxa"/>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126.753,80</w:t>
            </w:r>
          </w:p>
        </w:tc>
        <w:tc>
          <w:tcPr>
            <w:tcW w:w="1062" w:type="dxa"/>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126.753,80</w:t>
            </w:r>
          </w:p>
        </w:tc>
        <w:tc>
          <w:tcPr>
            <w:tcW w:w="1212" w:type="dxa"/>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137.818,00</w:t>
            </w:r>
          </w:p>
        </w:tc>
        <w:tc>
          <w:tcPr>
            <w:tcW w:w="1062" w:type="dxa"/>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eastAsia="ro-RO"/>
              </w:rPr>
            </w:pPr>
            <w:r w:rsidRPr="002A7A02">
              <w:rPr>
                <w:rFonts w:ascii="Times New Roman" w:eastAsia="Times New Roman" w:hAnsi="Times New Roman" w:cs="Times New Roman"/>
                <w:b/>
                <w:bCs/>
                <w:i/>
                <w:iCs/>
                <w:color w:val="000000"/>
                <w:sz w:val="16"/>
                <w:szCs w:val="16"/>
                <w:lang w:val="ru-MD" w:eastAsia="ro-RO"/>
              </w:rPr>
              <w:t>140.424,20</w:t>
            </w:r>
          </w:p>
        </w:tc>
      </w:tr>
    </w:tbl>
    <w:p w:rsidR="001609BA" w:rsidRPr="002A7A02" w:rsidRDefault="001609BA" w:rsidP="001609BA">
      <w:pPr>
        <w:spacing w:after="0"/>
        <w:ind w:right="-1"/>
        <w:jc w:val="both"/>
        <w:rPr>
          <w:rFonts w:ascii="Times New Roman" w:hAnsi="Times New Roman" w:cs="Times New Roman"/>
          <w:i/>
          <w:iCs/>
          <w:sz w:val="20"/>
          <w:szCs w:val="20"/>
          <w:shd w:val="clear" w:color="auto" w:fill="FFFFFF"/>
          <w:lang w:val="ru-MD"/>
        </w:rPr>
      </w:pPr>
      <w:r w:rsidRPr="002A7A02">
        <w:rPr>
          <w:rFonts w:ascii="Times New Roman" w:hAnsi="Times New Roman" w:cs="Times New Roman"/>
          <w:b/>
          <w:i/>
          <w:iCs/>
          <w:sz w:val="20"/>
          <w:szCs w:val="20"/>
          <w:shd w:val="clear" w:color="auto" w:fill="FFFFFF"/>
          <w:lang w:val="ru-MD"/>
        </w:rPr>
        <w:t xml:space="preserve">Источник: </w:t>
      </w:r>
      <w:r w:rsidRPr="002A7A02">
        <w:rPr>
          <w:rFonts w:ascii="Times New Roman" w:hAnsi="Times New Roman" w:cs="Times New Roman"/>
          <w:i/>
          <w:iCs/>
          <w:sz w:val="20"/>
          <w:szCs w:val="20"/>
          <w:shd w:val="clear" w:color="auto" w:fill="FFFFFF"/>
          <w:lang w:val="ru-MD"/>
        </w:rPr>
        <w:t>Договора о финансировании; Сметы доходов и расходов ГУМ на 2021 год и на 2022 год.</w:t>
      </w:r>
    </w:p>
    <w:p w:rsidR="001609BA" w:rsidRPr="00452484" w:rsidRDefault="001609BA" w:rsidP="00CB5725">
      <w:pPr>
        <w:spacing w:before="120" w:after="0" w:line="276" w:lineRule="auto"/>
        <w:ind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Согласно положениям п.3.4. c) из Договора о закупке образовательных услуг, </w:t>
      </w:r>
      <w:r w:rsidRPr="002A7A02">
        <w:rPr>
          <w:rFonts w:ascii="Times New Roman" w:hAnsi="Times New Roman" w:cs="Times New Roman"/>
          <w:i/>
          <w:sz w:val="24"/>
          <w:szCs w:val="24"/>
          <w:shd w:val="clear" w:color="auto" w:fill="FFFFFF"/>
          <w:lang w:val="ru-MD"/>
        </w:rPr>
        <w:t>финансирование из государственного бюджета производится учредителем ежемесячно согласно налоговой накладной, в которой указываются фактические расходы, которые не превысят ежемесячный объем финансирования, указанный в приложениях №2, №3 и №4 для каждого вида деятельности, являющихся составной частью договора, акту о предоставлении услуг и отчету о фактических расходах (приложение №5</w:t>
      </w:r>
      <w:r w:rsidRPr="002A7A02">
        <w:rPr>
          <w:rFonts w:ascii="Times New Roman" w:hAnsi="Times New Roman" w:cs="Times New Roman"/>
          <w:sz w:val="24"/>
          <w:szCs w:val="24"/>
          <w:shd w:val="clear" w:color="auto" w:fill="FFFFFF"/>
          <w:lang w:val="ru-MD"/>
        </w:rPr>
        <w:t xml:space="preserve">). Вместе с тем, п.2.3. договора предусматривает </w:t>
      </w:r>
      <w:r w:rsidRPr="00452484">
        <w:rPr>
          <w:rFonts w:ascii="Times New Roman" w:hAnsi="Times New Roman" w:cs="Times New Roman"/>
          <w:sz w:val="24"/>
          <w:szCs w:val="24"/>
          <w:shd w:val="clear" w:color="auto" w:fill="FFFFFF"/>
          <w:lang w:val="ru-MD"/>
        </w:rPr>
        <w:t xml:space="preserve">и представление поставщиком учредителю специфических отчетов, согласно формам, утвержденным приказом министра финансов, в сроки и в установленном порядке. Так, из условий договора вытекает, что </w:t>
      </w:r>
      <w:r w:rsidRPr="00452484">
        <w:rPr>
          <w:rFonts w:ascii="Times New Roman" w:eastAsia="Times New Roman" w:hAnsi="Times New Roman" w:cs="Times New Roman"/>
          <w:bCs/>
          <w:sz w:val="24"/>
          <w:szCs w:val="24"/>
          <w:lang w:val="ru-MD" w:eastAsia="ru-RU"/>
        </w:rPr>
        <w:t>образовательное учреждение должно вести отдельный учет фактических расходов по отдельным видам деятельности</w:t>
      </w:r>
      <w:r w:rsidRPr="00452484">
        <w:rPr>
          <w:rFonts w:ascii="Times New Roman" w:hAnsi="Times New Roman" w:cs="Times New Roman"/>
          <w:sz w:val="24"/>
          <w:szCs w:val="24"/>
          <w:shd w:val="clear" w:color="auto" w:fill="FFFFFF"/>
          <w:vertAlign w:val="superscript"/>
          <w:lang w:val="ru-MD"/>
        </w:rPr>
        <w:footnoteReference w:id="10"/>
      </w:r>
      <w:r w:rsidRPr="00452484">
        <w:rPr>
          <w:rFonts w:ascii="Times New Roman" w:hAnsi="Times New Roman" w:cs="Times New Roman"/>
          <w:sz w:val="24"/>
          <w:szCs w:val="24"/>
          <w:shd w:val="clear" w:color="auto" w:fill="FFFFFF"/>
          <w:lang w:val="ru-MD"/>
        </w:rPr>
        <w:t>, а также по способу финансирования</w:t>
      </w:r>
      <w:r w:rsidRPr="00452484">
        <w:rPr>
          <w:rFonts w:ascii="Times New Roman" w:hAnsi="Times New Roman" w:cs="Times New Roman"/>
          <w:sz w:val="24"/>
          <w:szCs w:val="24"/>
          <w:shd w:val="clear" w:color="auto" w:fill="FFFFFF"/>
          <w:vertAlign w:val="superscript"/>
          <w:lang w:val="ru-MD"/>
        </w:rPr>
        <w:footnoteReference w:id="11"/>
      </w:r>
      <w:r w:rsidRPr="00452484">
        <w:rPr>
          <w:rFonts w:ascii="Times New Roman" w:hAnsi="Times New Roman" w:cs="Times New Roman"/>
          <w:sz w:val="24"/>
          <w:szCs w:val="24"/>
          <w:shd w:val="clear" w:color="auto" w:fill="FFFFFF"/>
          <w:lang w:val="ru-MD"/>
        </w:rPr>
        <w:t>, с ежемесячным представлением отчетности учредителю, одновременно с налоговой накладной и актом о предоставлении услуг, на основании которых учредитель профинансирует стоимость фактически предоставленных услуг. МОИ выделяет финансовые средства на основании накладных, составленных ГУМ, в ежемесячном объеме, предусмотренном в договоре о финансировании, без учета фактических расходов, связанных с контрактованными услугами</w:t>
      </w:r>
      <w:r w:rsidRPr="00452484">
        <w:rPr>
          <w:rStyle w:val="a8"/>
          <w:rFonts w:ascii="Times New Roman" w:hAnsi="Times New Roman" w:cs="Times New Roman"/>
          <w:sz w:val="24"/>
          <w:szCs w:val="24"/>
          <w:shd w:val="clear" w:color="auto" w:fill="FFFFFF"/>
          <w:lang w:val="ru-MD"/>
        </w:rPr>
        <w:footnoteReference w:id="12"/>
      </w:r>
      <w:r w:rsidRPr="00452484">
        <w:rPr>
          <w:rFonts w:ascii="Times New Roman" w:hAnsi="Times New Roman" w:cs="Times New Roman"/>
          <w:sz w:val="24"/>
          <w:szCs w:val="24"/>
          <w:shd w:val="clear" w:color="auto" w:fill="FFFFFF"/>
          <w:lang w:val="ru-MD"/>
        </w:rPr>
        <w:t xml:space="preserve">. В результате, в 2021 и 2022 годах МОИ профинансировало </w:t>
      </w:r>
      <w:r w:rsidRPr="00452484">
        <w:rPr>
          <w:rFonts w:ascii="Times New Roman" w:eastAsia="Times New Roman" w:hAnsi="Times New Roman" w:cs="Times New Roman"/>
          <w:bCs/>
          <w:sz w:val="24"/>
          <w:szCs w:val="24"/>
          <w:lang w:val="ru-MD" w:eastAsia="ru-RU"/>
        </w:rPr>
        <w:t xml:space="preserve">образовательные услуги, контрактованные от ГУМ, примерно на </w:t>
      </w:r>
      <w:r w:rsidRPr="00452484">
        <w:rPr>
          <w:rFonts w:ascii="Times New Roman" w:hAnsi="Times New Roman" w:cs="Times New Roman"/>
          <w:b/>
          <w:i/>
          <w:sz w:val="24"/>
          <w:szCs w:val="24"/>
          <w:shd w:val="clear" w:color="auto" w:fill="FFFFFF"/>
          <w:lang w:val="ru-MD"/>
        </w:rPr>
        <w:t xml:space="preserve">58,5 </w:t>
      </w:r>
      <w:r w:rsidRPr="00452484">
        <w:rPr>
          <w:rFonts w:ascii="Times New Roman" w:eastAsia="Times New Roman" w:hAnsi="Times New Roman" w:cs="Times New Roman"/>
          <w:b/>
          <w:i/>
          <w:sz w:val="24"/>
          <w:szCs w:val="24"/>
          <w:lang w:val="ru-MD"/>
        </w:rPr>
        <w:t>млн. леев</w:t>
      </w:r>
      <w:r w:rsidRPr="00452484">
        <w:rPr>
          <w:rStyle w:val="a8"/>
          <w:rFonts w:ascii="Times New Roman" w:hAnsi="Times New Roman" w:cs="Times New Roman"/>
          <w:sz w:val="24"/>
          <w:szCs w:val="24"/>
          <w:shd w:val="clear" w:color="auto" w:fill="FFFFFF"/>
          <w:lang w:val="ru-MD"/>
        </w:rPr>
        <w:footnoteReference w:id="13"/>
      </w:r>
      <w:r w:rsidRPr="00452484">
        <w:rPr>
          <w:rFonts w:ascii="Times New Roman" w:eastAsia="Times New Roman" w:hAnsi="Times New Roman" w:cs="Times New Roman"/>
          <w:b/>
          <w:i/>
          <w:sz w:val="24"/>
          <w:szCs w:val="24"/>
          <w:lang w:val="ru-MD"/>
        </w:rPr>
        <w:t xml:space="preserve"> </w:t>
      </w:r>
      <w:r w:rsidRPr="00452484">
        <w:rPr>
          <w:rFonts w:ascii="Times New Roman" w:eastAsia="Times New Roman" w:hAnsi="Times New Roman" w:cs="Times New Roman"/>
          <w:sz w:val="24"/>
          <w:szCs w:val="24"/>
          <w:lang w:val="ru-MD"/>
        </w:rPr>
        <w:t xml:space="preserve">больше, чем реально понесенные расходы для обучения студентов с </w:t>
      </w:r>
      <w:r w:rsidRPr="00452484">
        <w:rPr>
          <w:rFonts w:ascii="Times New Roman" w:hAnsi="Times New Roman" w:cs="Times New Roman"/>
          <w:sz w:val="24"/>
          <w:szCs w:val="24"/>
          <w:shd w:val="clear" w:color="auto" w:fill="FFFFFF"/>
          <w:lang w:val="ru-MD"/>
        </w:rPr>
        <w:t xml:space="preserve">финансированием из государственного бюджета, а реальные расходы для обучения студентов на основании контракта с оплатой обучения в соответствующем периоде не имели финансового покрытия на общую сумму </w:t>
      </w:r>
      <w:r w:rsidRPr="00452484">
        <w:rPr>
          <w:rFonts w:ascii="Times New Roman" w:hAnsi="Times New Roman" w:cs="Times New Roman"/>
          <w:b/>
          <w:i/>
          <w:sz w:val="24"/>
          <w:szCs w:val="24"/>
          <w:shd w:val="clear" w:color="auto" w:fill="FFFFFF"/>
          <w:lang w:val="ru-MD"/>
        </w:rPr>
        <w:t xml:space="preserve">169,6 </w:t>
      </w:r>
      <w:r w:rsidRPr="00452484">
        <w:rPr>
          <w:rFonts w:ascii="Times New Roman" w:eastAsia="Times New Roman" w:hAnsi="Times New Roman" w:cs="Times New Roman"/>
          <w:b/>
          <w:i/>
          <w:sz w:val="24"/>
          <w:szCs w:val="24"/>
          <w:lang w:val="ru-MD"/>
        </w:rPr>
        <w:t>млн. леев</w:t>
      </w:r>
      <w:r w:rsidRPr="00452484">
        <w:rPr>
          <w:rStyle w:val="a8"/>
          <w:rFonts w:ascii="Times New Roman" w:hAnsi="Times New Roman" w:cs="Times New Roman"/>
          <w:b/>
          <w:i/>
          <w:sz w:val="24"/>
          <w:szCs w:val="24"/>
          <w:shd w:val="clear" w:color="auto" w:fill="FFFFFF"/>
          <w:lang w:val="ru-MD"/>
        </w:rPr>
        <w:footnoteReference w:id="14"/>
      </w:r>
      <w:r w:rsidRPr="00452484">
        <w:rPr>
          <w:rFonts w:ascii="Times New Roman" w:hAnsi="Times New Roman" w:cs="Times New Roman"/>
          <w:sz w:val="24"/>
          <w:szCs w:val="24"/>
          <w:shd w:val="clear" w:color="auto" w:fill="FFFFFF"/>
          <w:lang w:val="ru-MD"/>
        </w:rPr>
        <w:t>.</w:t>
      </w:r>
    </w:p>
    <w:p w:rsidR="001609BA" w:rsidRPr="00452484" w:rsidRDefault="001609BA" w:rsidP="001609BA">
      <w:pPr>
        <w:spacing w:after="0"/>
        <w:ind w:right="-1" w:firstLine="709"/>
        <w:jc w:val="right"/>
        <w:rPr>
          <w:rFonts w:ascii="Times New Roman" w:hAnsi="Times New Roman" w:cs="Times New Roman"/>
          <w:b/>
          <w:bCs/>
          <w:shd w:val="clear" w:color="auto" w:fill="FFFFFF"/>
          <w:lang w:val="ru-MD"/>
        </w:rPr>
      </w:pPr>
      <w:r w:rsidRPr="00452484">
        <w:rPr>
          <w:rFonts w:ascii="Times New Roman" w:hAnsi="Times New Roman" w:cs="Times New Roman"/>
          <w:b/>
          <w:bCs/>
          <w:shd w:val="clear" w:color="auto" w:fill="FFFFFF"/>
          <w:lang w:val="ru-MD"/>
        </w:rPr>
        <w:t>Таблица №2</w:t>
      </w:r>
    </w:p>
    <w:p w:rsidR="001609BA" w:rsidRPr="00452484" w:rsidRDefault="001609BA" w:rsidP="001609BA">
      <w:pPr>
        <w:spacing w:after="0"/>
        <w:jc w:val="center"/>
        <w:rPr>
          <w:rFonts w:ascii="Times New Roman" w:hAnsi="Times New Roman" w:cs="Times New Roman"/>
          <w:b/>
          <w:bCs/>
          <w:shd w:val="clear" w:color="auto" w:fill="FFFFFF"/>
          <w:lang w:val="ru-MD"/>
        </w:rPr>
      </w:pPr>
      <w:r w:rsidRPr="00452484">
        <w:rPr>
          <w:rFonts w:ascii="Times New Roman" w:hAnsi="Times New Roman" w:cs="Times New Roman"/>
          <w:b/>
          <w:bCs/>
          <w:shd w:val="clear" w:color="auto" w:fill="FFFFFF"/>
          <w:lang w:val="ru-MD"/>
        </w:rPr>
        <w:t>Расходы и доходы для обучения кадров в период 2021 – 2022 годов</w:t>
      </w:r>
    </w:p>
    <w:p w:rsidR="001609BA" w:rsidRPr="00452484" w:rsidRDefault="001609BA" w:rsidP="001609BA">
      <w:pPr>
        <w:spacing w:after="0"/>
        <w:ind w:firstLine="709"/>
        <w:jc w:val="right"/>
        <w:rPr>
          <w:rFonts w:ascii="Times New Roman" w:hAnsi="Times New Roman" w:cs="Times New Roman"/>
          <w:b/>
          <w:bCs/>
          <w:i/>
          <w:shd w:val="clear" w:color="auto" w:fill="FFFFFF"/>
          <w:lang w:val="ru-MD"/>
        </w:rPr>
      </w:pPr>
      <w:r w:rsidRPr="00452484">
        <w:rPr>
          <w:rFonts w:ascii="Times New Roman" w:hAnsi="Times New Roman" w:cs="Times New Roman"/>
          <w:b/>
          <w:bCs/>
          <w:i/>
          <w:shd w:val="clear" w:color="auto" w:fill="FFFFFF"/>
          <w:lang w:val="ru-MD"/>
        </w:rPr>
        <w:t>тыс. леев</w:t>
      </w:r>
    </w:p>
    <w:tbl>
      <w:tblPr>
        <w:tblpPr w:leftFromText="180" w:rightFromText="180" w:vertAnchor="text" w:horzAnchor="margin" w:tblpY="166"/>
        <w:tblW w:w="9854" w:type="dxa"/>
        <w:tblLook w:val="04A0" w:firstRow="1" w:lastRow="0" w:firstColumn="1" w:lastColumn="0" w:noHBand="0" w:noVBand="1"/>
      </w:tblPr>
      <w:tblGrid>
        <w:gridCol w:w="2103"/>
        <w:gridCol w:w="977"/>
        <w:gridCol w:w="1050"/>
        <w:gridCol w:w="856"/>
        <w:gridCol w:w="1075"/>
        <w:gridCol w:w="936"/>
        <w:gridCol w:w="936"/>
        <w:gridCol w:w="939"/>
        <w:gridCol w:w="984"/>
      </w:tblGrid>
      <w:tr w:rsidR="00CB5725" w:rsidRPr="00452484" w:rsidTr="00CB5725">
        <w:trPr>
          <w:trHeight w:val="390"/>
        </w:trPr>
        <w:tc>
          <w:tcPr>
            <w:tcW w:w="2103"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rsidR="001609BA" w:rsidRPr="00452484" w:rsidRDefault="001609BA" w:rsidP="00CB5725">
            <w:pPr>
              <w:spacing w:after="0" w:line="240" w:lineRule="auto"/>
              <w:ind w:right="-13"/>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Показатель </w:t>
            </w:r>
          </w:p>
        </w:tc>
        <w:tc>
          <w:tcPr>
            <w:tcW w:w="2883" w:type="dxa"/>
            <w:gridSpan w:val="3"/>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2021 год</w:t>
            </w:r>
          </w:p>
        </w:tc>
        <w:tc>
          <w:tcPr>
            <w:tcW w:w="2945" w:type="dxa"/>
            <w:gridSpan w:val="3"/>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2022 год</w:t>
            </w:r>
          </w:p>
        </w:tc>
        <w:tc>
          <w:tcPr>
            <w:tcW w:w="1923"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Разница </w:t>
            </w:r>
          </w:p>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доходы - расходы</w:t>
            </w:r>
          </w:p>
        </w:tc>
      </w:tr>
      <w:tr w:rsidR="00CB5725" w:rsidRPr="00452484" w:rsidTr="00CB5725">
        <w:trPr>
          <w:trHeight w:val="480"/>
        </w:trPr>
        <w:tc>
          <w:tcPr>
            <w:tcW w:w="2103"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ind w:right="-13"/>
              <w:jc w:val="center"/>
              <w:rPr>
                <w:rFonts w:ascii="Times New Roman" w:eastAsia="Times New Roman" w:hAnsi="Times New Roman" w:cs="Times New Roman"/>
                <w:b/>
                <w:bCs/>
                <w:i/>
                <w:iCs/>
                <w:color w:val="000000"/>
                <w:sz w:val="16"/>
                <w:szCs w:val="16"/>
                <w:lang w:val="ru-MD"/>
              </w:rPr>
            </w:pPr>
          </w:p>
        </w:tc>
        <w:tc>
          <w:tcPr>
            <w:tcW w:w="977"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ind w:right="-71" w:hanging="98"/>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Количество студентов </w:t>
            </w:r>
          </w:p>
        </w:tc>
        <w:tc>
          <w:tcPr>
            <w:tcW w:w="1050"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Расходы </w:t>
            </w:r>
            <w:r w:rsidRPr="00452484">
              <w:rPr>
                <w:rStyle w:val="a8"/>
                <w:rFonts w:ascii="Times New Roman" w:eastAsia="Times New Roman" w:hAnsi="Times New Roman" w:cs="Times New Roman"/>
                <w:b/>
                <w:bCs/>
                <w:i/>
                <w:iCs/>
                <w:color w:val="000000"/>
                <w:sz w:val="16"/>
                <w:szCs w:val="16"/>
                <w:lang w:val="ru-MD"/>
              </w:rPr>
              <w:footnoteReference w:id="15"/>
            </w:r>
          </w:p>
        </w:tc>
        <w:tc>
          <w:tcPr>
            <w:tcW w:w="856"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Доходы </w:t>
            </w:r>
          </w:p>
        </w:tc>
        <w:tc>
          <w:tcPr>
            <w:tcW w:w="1075"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ind w:right="-109"/>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Количество студентов </w:t>
            </w:r>
          </w:p>
        </w:tc>
        <w:tc>
          <w:tcPr>
            <w:tcW w:w="935"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Расходы </w:t>
            </w:r>
          </w:p>
        </w:tc>
        <w:tc>
          <w:tcPr>
            <w:tcW w:w="935"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Доходы </w:t>
            </w:r>
          </w:p>
        </w:tc>
        <w:tc>
          <w:tcPr>
            <w:tcW w:w="939"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2021</w:t>
            </w:r>
          </w:p>
        </w:tc>
        <w:tc>
          <w:tcPr>
            <w:tcW w:w="984"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2022</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Высшее образование I цикл</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145.199,97</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97.546,90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172.382,80</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101.245,30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-47.653,07</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-71.137,50</w:t>
            </w:r>
          </w:p>
        </w:tc>
      </w:tr>
      <w:tr w:rsidR="00CB5725" w:rsidRPr="00452484" w:rsidTr="00CB5725">
        <w:trPr>
          <w:trHeight w:val="5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99"/>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Государственный заказ (в том числе </w:t>
            </w:r>
            <w:r w:rsidRPr="00452484">
              <w:rPr>
                <w:rFonts w:ascii="Times New Roman" w:hAnsi="Times New Roman" w:cs="Times New Roman"/>
                <w:sz w:val="16"/>
                <w:szCs w:val="16"/>
                <w:lang w:val="ru-MD"/>
              </w:rPr>
              <w:t>к</w:t>
            </w:r>
            <w:r w:rsidRPr="00452484">
              <w:rPr>
                <w:rFonts w:ascii="Times New Roman" w:eastAsia="Times New Roman" w:hAnsi="Times New Roman" w:cs="Times New Roman"/>
                <w:color w:val="000000"/>
                <w:sz w:val="16"/>
                <w:szCs w:val="16"/>
                <w:lang w:val="ru-MD"/>
              </w:rPr>
              <w:t>омпенсацион-ное финансирование)</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1954</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33.860,93</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54.242,60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1940</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39.231,20</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56.958,90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20.381,67</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17.727,70</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Плата за учебу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6425</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111.339,04</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43.304,30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6585</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hanging="107"/>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133.151,60</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44.286,40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-68.034,74</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-88.865,20</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Высшее образование II цикл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35.820,13</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36.613,80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40.504,02</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43.244,50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793,67</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2.740,48</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Государственный заказ (в том числе </w:t>
            </w:r>
            <w:r w:rsidRPr="00452484">
              <w:rPr>
                <w:rFonts w:ascii="Times New Roman" w:hAnsi="Times New Roman" w:cs="Times New Roman"/>
                <w:sz w:val="16"/>
                <w:szCs w:val="16"/>
                <w:lang w:val="ru-MD"/>
              </w:rPr>
              <w:t>к</w:t>
            </w:r>
            <w:r w:rsidRPr="00452484">
              <w:rPr>
                <w:rFonts w:ascii="Times New Roman" w:eastAsia="Times New Roman" w:hAnsi="Times New Roman" w:cs="Times New Roman"/>
                <w:color w:val="000000"/>
                <w:sz w:val="16"/>
                <w:szCs w:val="16"/>
                <w:lang w:val="ru-MD"/>
              </w:rPr>
              <w:t xml:space="preserve">омпенсацион-ное финансирование)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1347</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23.342,87</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31.166,00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1334</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26.976,55</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36.562,80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7.823,13</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9.586,25</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Плата за учебу</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720</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12.477,26</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5.447,80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452484">
              <w:rPr>
                <w:rFonts w:ascii="Times New Roman" w:eastAsia="Times New Roman" w:hAnsi="Times New Roman" w:cs="Times New Roman"/>
                <w:i/>
                <w:iCs/>
                <w:color w:val="000000"/>
                <w:sz w:val="16"/>
                <w:szCs w:val="16"/>
                <w:lang w:val="ru-MD"/>
              </w:rPr>
              <w:t>669</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13.527,47</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6.681,70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-7.029,46</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-6.845,77</w:t>
            </w:r>
          </w:p>
        </w:tc>
      </w:tr>
      <w:tr w:rsidR="00CB5725" w:rsidRPr="00452484"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ind w:right="-13"/>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xml:space="preserve">Высшее образование III цикл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4.909,4</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6.944,90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5.166,6</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452484">
              <w:rPr>
                <w:rFonts w:ascii="Times New Roman" w:eastAsia="Times New Roman" w:hAnsi="Times New Roman" w:cs="Times New Roman"/>
                <w:b/>
                <w:bCs/>
                <w:i/>
                <w:iCs/>
                <w:color w:val="000000"/>
                <w:sz w:val="16"/>
                <w:szCs w:val="16"/>
                <w:lang w:val="ru-MD"/>
              </w:rPr>
              <w:t>7.298,50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2.035,5 </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452484" w:rsidRDefault="001609BA" w:rsidP="00CB5725">
            <w:pPr>
              <w:spacing w:after="0" w:line="240" w:lineRule="auto"/>
              <w:jc w:val="right"/>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2.131,9 </w:t>
            </w:r>
          </w:p>
        </w:tc>
      </w:tr>
      <w:tr w:rsidR="00CB5725" w:rsidRPr="002A7A02"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ind w:right="-13"/>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Государственный заказ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354</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3.897,54</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5.285,30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363</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4.178,13</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5.775,90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1.387,76</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1.597,77 </w:t>
            </w:r>
          </w:p>
        </w:tc>
      </w:tr>
      <w:tr w:rsidR="00CB5725" w:rsidRPr="002A7A02"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ind w:right="-13"/>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Плата за учебу</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92</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1.011,86</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1.659,60</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86</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988,47</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1.522,60</w:t>
            </w:r>
          </w:p>
        </w:tc>
        <w:tc>
          <w:tcPr>
            <w:tcW w:w="939"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647,74</w:t>
            </w:r>
          </w:p>
        </w:tc>
        <w:tc>
          <w:tcPr>
            <w:tcW w:w="984"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534,13 </w:t>
            </w:r>
          </w:p>
        </w:tc>
      </w:tr>
      <w:tr w:rsidR="00CB5725" w:rsidRPr="002A7A02"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ind w:right="-13"/>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 xml:space="preserve">ВСЕГО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185.929,5</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141.105,6</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218.053,42</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151.788,3</w:t>
            </w:r>
          </w:p>
        </w:tc>
        <w:tc>
          <w:tcPr>
            <w:tcW w:w="939"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-44.823,9</w:t>
            </w:r>
          </w:p>
        </w:tc>
        <w:tc>
          <w:tcPr>
            <w:tcW w:w="984"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-66.265,12</w:t>
            </w:r>
          </w:p>
        </w:tc>
      </w:tr>
      <w:tr w:rsidR="00CB5725" w:rsidRPr="002A7A02"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ind w:right="-13"/>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бюджет </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61.101,34</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90.693,9</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70.385,88</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99.297,6</w:t>
            </w:r>
          </w:p>
        </w:tc>
        <w:tc>
          <w:tcPr>
            <w:tcW w:w="939"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29.592,56</w:t>
            </w:r>
          </w:p>
        </w:tc>
        <w:tc>
          <w:tcPr>
            <w:tcW w:w="984"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28.911,72</w:t>
            </w:r>
          </w:p>
        </w:tc>
      </w:tr>
      <w:tr w:rsidR="00CB5725" w:rsidRPr="002A7A02" w:rsidTr="00CB5725">
        <w:trPr>
          <w:trHeight w:val="240"/>
        </w:trPr>
        <w:tc>
          <w:tcPr>
            <w:tcW w:w="2103"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ind w:right="-13"/>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плата</w:t>
            </w:r>
          </w:p>
        </w:tc>
        <w:tc>
          <w:tcPr>
            <w:tcW w:w="977"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w:t>
            </w:r>
          </w:p>
        </w:tc>
        <w:tc>
          <w:tcPr>
            <w:tcW w:w="105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124.828,16</w:t>
            </w:r>
          </w:p>
        </w:tc>
        <w:tc>
          <w:tcPr>
            <w:tcW w:w="856"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50.411,7</w:t>
            </w:r>
          </w:p>
        </w:tc>
        <w:tc>
          <w:tcPr>
            <w:tcW w:w="107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147.667,54</w:t>
            </w:r>
          </w:p>
        </w:tc>
        <w:tc>
          <w:tcPr>
            <w:tcW w:w="935"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52.490,7</w:t>
            </w:r>
          </w:p>
        </w:tc>
        <w:tc>
          <w:tcPr>
            <w:tcW w:w="939"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-74.416,46</w:t>
            </w:r>
          </w:p>
        </w:tc>
        <w:tc>
          <w:tcPr>
            <w:tcW w:w="984" w:type="dxa"/>
            <w:tcBorders>
              <w:top w:val="nil"/>
              <w:left w:val="nil"/>
              <w:bottom w:val="single" w:sz="4" w:space="0" w:color="auto"/>
              <w:right w:val="single" w:sz="4" w:space="0" w:color="auto"/>
            </w:tcBorders>
            <w:shd w:val="clear" w:color="auto" w:fill="auto"/>
            <w:noWrap/>
            <w:vAlign w:val="bottom"/>
          </w:tcPr>
          <w:p w:rsidR="001609BA" w:rsidRPr="002A7A02" w:rsidRDefault="001609BA" w:rsidP="00CB572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-95.176,84</w:t>
            </w:r>
          </w:p>
        </w:tc>
      </w:tr>
    </w:tbl>
    <w:p w:rsidR="001609BA" w:rsidRPr="002A7A02" w:rsidRDefault="001609BA" w:rsidP="00CB5725">
      <w:pPr>
        <w:spacing w:after="0" w:line="240" w:lineRule="auto"/>
        <w:ind w:right="-1"/>
        <w:jc w:val="both"/>
        <w:rPr>
          <w:rFonts w:ascii="Times New Roman" w:hAnsi="Times New Roman" w:cs="Times New Roman"/>
          <w:i/>
          <w:sz w:val="20"/>
          <w:szCs w:val="20"/>
          <w:shd w:val="clear" w:color="auto" w:fill="FFFFFF"/>
          <w:lang w:val="ru-MD"/>
        </w:rPr>
      </w:pPr>
      <w:r w:rsidRPr="002A7A02">
        <w:rPr>
          <w:rFonts w:ascii="Times New Roman" w:hAnsi="Times New Roman" w:cs="Times New Roman"/>
          <w:b/>
          <w:i/>
          <w:sz w:val="20"/>
          <w:szCs w:val="20"/>
          <w:shd w:val="clear" w:color="auto" w:fill="FFFFFF"/>
          <w:lang w:val="ru-MD"/>
        </w:rPr>
        <w:t xml:space="preserve">Источник: </w:t>
      </w:r>
      <w:r w:rsidRPr="002A7A02">
        <w:rPr>
          <w:rFonts w:ascii="Times New Roman" w:hAnsi="Times New Roman" w:cs="Times New Roman"/>
          <w:i/>
          <w:iCs/>
          <w:sz w:val="20"/>
          <w:szCs w:val="20"/>
          <w:shd w:val="clear" w:color="auto" w:fill="FFFFFF"/>
          <w:lang w:val="ru-MD"/>
        </w:rPr>
        <w:t xml:space="preserve">Сметы доходов и расходов ГУМ на 2021 год и на 2022 год; Информация, представленная субъектом о расходах учреждения по блокам и факультетам/департамента/услугам в </w:t>
      </w:r>
      <w:r w:rsidRPr="002A7A02">
        <w:rPr>
          <w:rFonts w:ascii="Times New Roman" w:hAnsi="Times New Roman" w:cs="Times New Roman"/>
          <w:i/>
          <w:sz w:val="20"/>
          <w:szCs w:val="20"/>
          <w:shd w:val="clear" w:color="auto" w:fill="FFFFFF"/>
          <w:lang w:val="ru-MD"/>
        </w:rPr>
        <w:t>2021 и 2022 годах.</w:t>
      </w:r>
    </w:p>
    <w:p w:rsidR="001609BA" w:rsidRPr="002A7A02" w:rsidRDefault="001609BA" w:rsidP="001609BA">
      <w:pPr>
        <w:spacing w:before="120" w:after="120" w:line="276" w:lineRule="auto"/>
        <w:ind w:firstLine="709"/>
        <w:jc w:val="both"/>
        <w:rPr>
          <w:rFonts w:ascii="Times New Roman" w:eastAsia="Times New Roman" w:hAnsi="Times New Roman" w:cs="Times New Roman"/>
          <w:iCs/>
          <w:sz w:val="24"/>
          <w:szCs w:val="24"/>
          <w:lang w:val="ru-MD"/>
        </w:rPr>
      </w:pPr>
      <w:r w:rsidRPr="002A7A02">
        <w:rPr>
          <w:rFonts w:ascii="Times New Roman" w:eastAsia="Times New Roman" w:hAnsi="Times New Roman" w:cs="Times New Roman"/>
          <w:iCs/>
          <w:sz w:val="24"/>
          <w:szCs w:val="24"/>
          <w:lang w:val="ru-MD"/>
        </w:rPr>
        <w:t xml:space="preserve">Несмотря на то, что ГУМ выдает налоговые накладные по циклам обучения и </w:t>
      </w:r>
      <w:r w:rsidRPr="002A7A02">
        <w:rPr>
          <w:rFonts w:ascii="Times New Roman" w:hAnsi="Times New Roman" w:cs="Times New Roman"/>
          <w:sz w:val="24"/>
          <w:szCs w:val="24"/>
          <w:shd w:val="clear" w:color="auto" w:fill="FFFFFF"/>
          <w:lang w:val="ru-MD"/>
        </w:rPr>
        <w:t xml:space="preserve">способам </w:t>
      </w:r>
      <w:r w:rsidRPr="00452484">
        <w:rPr>
          <w:rFonts w:ascii="Times New Roman" w:hAnsi="Times New Roman" w:cs="Times New Roman"/>
          <w:sz w:val="24"/>
          <w:szCs w:val="24"/>
          <w:shd w:val="clear" w:color="auto" w:fill="FFFFFF"/>
          <w:lang w:val="ru-MD"/>
        </w:rPr>
        <w:t>финансирования, они не обеспечивают отдельный учет фактических доходов и расходов, связанных с бюджетными ассигнованиями, согласно способам финансирования</w:t>
      </w:r>
      <w:r w:rsidRPr="00452484">
        <w:rPr>
          <w:rStyle w:val="a8"/>
          <w:rFonts w:ascii="Times New Roman" w:hAnsi="Times New Roman" w:cs="Times New Roman"/>
          <w:sz w:val="24"/>
          <w:szCs w:val="24"/>
          <w:shd w:val="clear" w:color="auto" w:fill="FFFFFF"/>
          <w:lang w:val="ru-MD"/>
        </w:rPr>
        <w:footnoteReference w:id="16"/>
      </w:r>
      <w:r w:rsidRPr="00452484">
        <w:rPr>
          <w:rFonts w:ascii="Times New Roman" w:hAnsi="Times New Roman" w:cs="Times New Roman"/>
          <w:sz w:val="24"/>
          <w:szCs w:val="24"/>
          <w:shd w:val="clear" w:color="auto" w:fill="FFFFFF"/>
          <w:lang w:val="ru-MD"/>
        </w:rPr>
        <w:t xml:space="preserve">. Выделенные из государственного бюджета денежные средства для предоставления образовательных услуг перечисляются на единственный банковский счет, что не дает возможность осуществлять мониторинг соответствия их использования. Учетные политики </w:t>
      </w:r>
      <w:r w:rsidRPr="002A7A02">
        <w:rPr>
          <w:rFonts w:ascii="Times New Roman" w:hAnsi="Times New Roman" w:cs="Times New Roman"/>
          <w:sz w:val="24"/>
          <w:szCs w:val="24"/>
          <w:shd w:val="clear" w:color="auto" w:fill="FFFFFF"/>
          <w:lang w:val="ru-MD"/>
        </w:rPr>
        <w:t xml:space="preserve">ГУМ, утвержденные на </w:t>
      </w:r>
      <w:r w:rsidRPr="002A7A02">
        <w:rPr>
          <w:rFonts w:ascii="Times New Roman" w:hAnsi="Times New Roman" w:cs="Times New Roman"/>
          <w:color w:val="000000" w:themeColor="text1"/>
          <w:sz w:val="24"/>
          <w:szCs w:val="24"/>
          <w:shd w:val="clear" w:color="auto" w:fill="FFFFFF"/>
          <w:lang w:val="ru-MD"/>
        </w:rPr>
        <w:t xml:space="preserve">2021 и 2022 годы, предусматривают </w:t>
      </w:r>
      <w:r w:rsidRPr="002A7A02">
        <w:rPr>
          <w:rFonts w:ascii="Times New Roman" w:hAnsi="Times New Roman" w:cs="Times New Roman"/>
          <w:i/>
          <w:color w:val="000000" w:themeColor="text1"/>
          <w:sz w:val="24"/>
          <w:szCs w:val="24"/>
          <w:shd w:val="clear" w:color="auto" w:fill="FFFFFF"/>
          <w:lang w:val="ru-MD"/>
        </w:rPr>
        <w:t>„констатацию доходов на основании метода начислений в отчетном периоде, в котором были получены, независимо от фактического момента поступления денежных средств или других форм компенсации, а признание доходов от предоставления услуг по обучению, исследованиям и от договоров найма производится отдельно по каждой сделке. Вместе с тем, доходы будущих периодов формируются параллельно с формированием обязательств физических и юридических лиц</w:t>
      </w:r>
      <w:r w:rsidRPr="002A7A02">
        <w:rPr>
          <w:rFonts w:ascii="Times New Roman" w:hAnsi="Times New Roman" w:cs="Times New Roman"/>
          <w:i/>
          <w:sz w:val="24"/>
          <w:szCs w:val="24"/>
          <w:lang w:val="ru-MD"/>
        </w:rPr>
        <w:t xml:space="preserve">”. </w:t>
      </w:r>
      <w:r w:rsidRPr="002A7A02">
        <w:rPr>
          <w:rFonts w:ascii="Times New Roman" w:hAnsi="Times New Roman" w:cs="Times New Roman"/>
          <w:sz w:val="24"/>
          <w:szCs w:val="24"/>
          <w:lang w:val="ru-MD"/>
        </w:rPr>
        <w:t xml:space="preserve">В результате проверок, проведенных аудитом, установлено, что в бухгалтерском учете доходы от услуг по обучению регистрируются на основании кассового метода, что не позволяет определить соответствующие обязательства. Таким образом, аудит </w:t>
      </w:r>
      <w:r w:rsidRPr="002A7A02">
        <w:rPr>
          <w:rFonts w:ascii="Times New Roman" w:eastAsia="Times New Roman" w:hAnsi="Times New Roman" w:cs="Times New Roman"/>
          <w:sz w:val="24"/>
          <w:szCs w:val="24"/>
          <w:lang w:val="ru-MD"/>
        </w:rPr>
        <w:t xml:space="preserve">свидетельствует о том, что как </w:t>
      </w:r>
      <w:r w:rsidRPr="002A7A02">
        <w:rPr>
          <w:rFonts w:ascii="Times New Roman" w:hAnsi="Times New Roman" w:cs="Times New Roman"/>
          <w:sz w:val="24"/>
          <w:szCs w:val="24"/>
          <w:lang w:val="ru-MD"/>
        </w:rPr>
        <w:t xml:space="preserve">обязательства, так и доходы, связанные с услугами по обучению, </w:t>
      </w:r>
      <w:r w:rsidRPr="002A7A02">
        <w:rPr>
          <w:rFonts w:ascii="Times New Roman" w:hAnsi="Times New Roman" w:cs="Times New Roman"/>
          <w:bCs/>
          <w:sz w:val="24"/>
          <w:szCs w:val="24"/>
          <w:lang w:val="ru-MD"/>
        </w:rPr>
        <w:t xml:space="preserve">зарегистрированные в </w:t>
      </w:r>
      <w:r w:rsidRPr="002A7A02">
        <w:rPr>
          <w:rFonts w:ascii="Times New Roman" w:hAnsi="Times New Roman" w:cs="Times New Roman"/>
          <w:sz w:val="24"/>
          <w:szCs w:val="24"/>
          <w:lang w:val="ru-MD"/>
        </w:rPr>
        <w:t>бухгалтерском учете, не представляют реальную ситуацию.</w:t>
      </w:r>
    </w:p>
    <w:p w:rsidR="001609BA" w:rsidRPr="002A7A02" w:rsidRDefault="001609BA" w:rsidP="001609BA">
      <w:pPr>
        <w:pStyle w:val="a3"/>
        <w:numPr>
          <w:ilvl w:val="2"/>
          <w:numId w:val="2"/>
        </w:numPr>
        <w:spacing w:after="0"/>
        <w:ind w:left="0" w:right="-1" w:firstLine="0"/>
        <w:jc w:val="both"/>
        <w:rPr>
          <w:rFonts w:ascii="Times New Roman" w:hAnsi="Times New Roman" w:cs="Times New Roman"/>
          <w:b/>
          <w:i/>
          <w:color w:val="000000" w:themeColor="text1"/>
          <w:sz w:val="24"/>
          <w:szCs w:val="24"/>
          <w:shd w:val="clear" w:color="auto" w:fill="FFFFFF"/>
          <w:lang w:val="ru-MD"/>
        </w:rPr>
      </w:pPr>
      <w:r w:rsidRPr="002A7A02">
        <w:rPr>
          <w:rFonts w:ascii="Times New Roman" w:hAnsi="Times New Roman" w:cs="Times New Roman"/>
          <w:b/>
          <w:i/>
          <w:color w:val="000000" w:themeColor="text1"/>
          <w:sz w:val="24"/>
          <w:szCs w:val="24"/>
          <w:shd w:val="clear" w:color="auto" w:fill="FFFFFF"/>
          <w:lang w:val="ru-MD"/>
        </w:rPr>
        <w:t xml:space="preserve">Отсутствие отдельного учета бюджетных ассигнований от </w:t>
      </w:r>
      <w:r w:rsidRPr="002A7A02">
        <w:rPr>
          <w:rFonts w:ascii="Times New Roman" w:hAnsi="Times New Roman" w:cs="Times New Roman"/>
          <w:b/>
          <w:i/>
          <w:sz w:val="24"/>
          <w:szCs w:val="24"/>
          <w:shd w:val="clear" w:color="auto" w:fill="FFFFFF"/>
          <w:lang w:val="ru-MD"/>
        </w:rPr>
        <w:t xml:space="preserve">компенсационного финансирования в сумме </w:t>
      </w:r>
      <w:r w:rsidRPr="002A7A02">
        <w:rPr>
          <w:rFonts w:ascii="Times New Roman" w:hAnsi="Times New Roman" w:cs="Times New Roman"/>
          <w:b/>
          <w:i/>
          <w:color w:val="000000" w:themeColor="text1"/>
          <w:sz w:val="24"/>
          <w:szCs w:val="24"/>
          <w:shd w:val="clear" w:color="auto" w:fill="FFFFFF"/>
          <w:lang w:val="ru-MD"/>
        </w:rPr>
        <w:t xml:space="preserve">34,9 млн. леев делает невозможным </w:t>
      </w:r>
      <w:r w:rsidRPr="002A7A02">
        <w:rPr>
          <w:rFonts w:ascii="Times New Roman" w:hAnsi="Times New Roman" w:cs="Times New Roman"/>
          <w:b/>
          <w:i/>
          <w:sz w:val="24"/>
          <w:szCs w:val="24"/>
          <w:shd w:val="clear" w:color="auto" w:fill="FFFFFF"/>
          <w:lang w:val="ru-MD"/>
        </w:rPr>
        <w:t>осуществлять мониторинг их надлежащего использования, а также ведет к увеличению стандартных затрат на одного студента и влияет на сумму финансирования.</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452484">
        <w:rPr>
          <w:rFonts w:ascii="Times New Roman" w:hAnsi="Times New Roman" w:cs="Times New Roman"/>
          <w:sz w:val="24"/>
          <w:szCs w:val="24"/>
          <w:shd w:val="clear" w:color="auto" w:fill="FFFFFF"/>
          <w:lang w:val="ru-MD"/>
        </w:rPr>
        <w:t>Методологи</w:t>
      </w:r>
      <w:r w:rsidR="001D6245" w:rsidRPr="00452484">
        <w:rPr>
          <w:rFonts w:ascii="Times New Roman" w:hAnsi="Times New Roman" w:cs="Times New Roman"/>
          <w:sz w:val="24"/>
          <w:szCs w:val="24"/>
          <w:shd w:val="clear" w:color="auto" w:fill="FFFFFF"/>
          <w:lang w:val="ru-MD"/>
        </w:rPr>
        <w:t>я</w:t>
      </w:r>
      <w:r w:rsidRPr="00452484">
        <w:rPr>
          <w:rFonts w:ascii="Times New Roman" w:hAnsi="Times New Roman" w:cs="Times New Roman"/>
          <w:sz w:val="24"/>
          <w:szCs w:val="24"/>
          <w:shd w:val="clear" w:color="auto" w:fill="FFFFFF"/>
          <w:lang w:val="ru-MD"/>
        </w:rPr>
        <w:t xml:space="preserve"> бюджетного финансирования государственных учреждений высшего образования</w:t>
      </w:r>
      <w:r w:rsidRPr="00452484">
        <w:rPr>
          <w:rStyle w:val="a8"/>
          <w:rFonts w:ascii="Times New Roman" w:hAnsi="Times New Roman" w:cs="Times New Roman"/>
          <w:sz w:val="24"/>
          <w:szCs w:val="24"/>
          <w:shd w:val="clear" w:color="auto" w:fill="FFFFFF"/>
          <w:lang w:val="ru-MD"/>
        </w:rPr>
        <w:footnoteReference w:id="17"/>
      </w:r>
      <w:r w:rsidRPr="00452484">
        <w:rPr>
          <w:rFonts w:ascii="Times New Roman" w:hAnsi="Times New Roman" w:cs="Times New Roman"/>
          <w:sz w:val="24"/>
          <w:szCs w:val="24"/>
          <w:shd w:val="clear" w:color="auto" w:fill="FFFFFF"/>
          <w:lang w:val="ru-MD"/>
        </w:rPr>
        <w:t xml:space="preserve"> четко регламентирует, какие расходы включают бюджетные ассигнования для стандартного финансирования учреждений высшего образования</w:t>
      </w:r>
      <w:r w:rsidRPr="002A7A02">
        <w:rPr>
          <w:rFonts w:ascii="Times New Roman" w:hAnsi="Times New Roman" w:cs="Times New Roman"/>
          <w:sz w:val="24"/>
          <w:szCs w:val="24"/>
          <w:shd w:val="clear" w:color="auto" w:fill="FFFFFF"/>
          <w:lang w:val="ru-MD"/>
        </w:rPr>
        <w:t>, однако для компенсационного финансирования отсутствует такое регламентирование, был описан лишь порядок определения бюджетных ассигнований для компенсационного финансирования. Несмотря на то, что утверждено Положение о создании и распределении компенсационного финансирования для государственных учреждений высшего образования</w:t>
      </w:r>
      <w:r w:rsidRPr="002A7A02">
        <w:rPr>
          <w:rStyle w:val="a8"/>
          <w:rFonts w:ascii="Times New Roman" w:hAnsi="Times New Roman" w:cs="Times New Roman"/>
          <w:sz w:val="24"/>
          <w:szCs w:val="24"/>
          <w:shd w:val="clear" w:color="auto" w:fill="FFFFFF"/>
          <w:lang w:val="ru-MD"/>
        </w:rPr>
        <w:footnoteReference w:id="18"/>
      </w:r>
      <w:r w:rsidRPr="002A7A02">
        <w:rPr>
          <w:rFonts w:ascii="Times New Roman" w:hAnsi="Times New Roman" w:cs="Times New Roman"/>
          <w:sz w:val="24"/>
          <w:szCs w:val="24"/>
          <w:shd w:val="clear" w:color="auto" w:fill="FFFFFF"/>
          <w:lang w:val="ru-MD"/>
        </w:rPr>
        <w:t>, а также</w:t>
      </w:r>
      <w:r w:rsidR="008768BB">
        <w:rPr>
          <w:rFonts w:ascii="Times New Roman" w:hAnsi="Times New Roman" w:cs="Times New Roman"/>
          <w:sz w:val="24"/>
          <w:szCs w:val="24"/>
          <w:shd w:val="clear" w:color="auto" w:fill="FFFFFF"/>
          <w:lang w:val="ru-MD"/>
        </w:rPr>
        <w:t xml:space="preserve"> </w:t>
      </w:r>
      <w:r w:rsidRPr="002A7A02">
        <w:rPr>
          <w:rFonts w:ascii="Times New Roman" w:hAnsi="Times New Roman" w:cs="Times New Roman"/>
          <w:sz w:val="24"/>
          <w:szCs w:val="24"/>
          <w:shd w:val="clear" w:color="auto" w:fill="FFFFFF"/>
          <w:lang w:val="ru-MD"/>
        </w:rPr>
        <w:t xml:space="preserve"> показатели эффективности для 4 отдельных направлений деятельности</w:t>
      </w:r>
      <w:r w:rsidRPr="002A7A02">
        <w:rPr>
          <w:rStyle w:val="a8"/>
          <w:rFonts w:ascii="Times New Roman" w:hAnsi="Times New Roman" w:cs="Times New Roman"/>
          <w:sz w:val="24"/>
          <w:szCs w:val="24"/>
          <w:shd w:val="clear" w:color="auto" w:fill="FFFFFF"/>
          <w:lang w:val="ru-MD"/>
        </w:rPr>
        <w:footnoteReference w:id="19"/>
      </w:r>
      <w:r w:rsidRPr="002A7A02">
        <w:rPr>
          <w:rFonts w:ascii="Times New Roman" w:hAnsi="Times New Roman" w:cs="Times New Roman"/>
          <w:sz w:val="24"/>
          <w:szCs w:val="24"/>
          <w:shd w:val="clear" w:color="auto" w:fill="FFFFFF"/>
          <w:lang w:val="ru-MD"/>
        </w:rPr>
        <w:t xml:space="preserve">, </w:t>
      </w:r>
      <w:r w:rsidR="008768BB">
        <w:rPr>
          <w:rFonts w:ascii="Times New Roman" w:hAnsi="Times New Roman" w:cs="Times New Roman"/>
          <w:sz w:val="24"/>
          <w:szCs w:val="24"/>
          <w:shd w:val="clear" w:color="auto" w:fill="FFFFFF"/>
          <w:lang w:val="ru-MD"/>
        </w:rPr>
        <w:t>не р</w:t>
      </w:r>
      <w:r w:rsidRPr="002A7A02">
        <w:rPr>
          <w:rFonts w:ascii="Times New Roman" w:hAnsi="Times New Roman" w:cs="Times New Roman"/>
          <w:sz w:val="24"/>
          <w:szCs w:val="24"/>
          <w:shd w:val="clear" w:color="auto" w:fill="FFFFFF"/>
          <w:lang w:val="ru-MD"/>
        </w:rPr>
        <w:t>егламентированы направления распределения и расходы, которые должны быть покрыты за счет этих ассигнований.</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Аудит отмечает, что бюджетные ассигнования для компенсационного финансирования указываются отдельно в годовых договорах о финансировании государственных учреждений высшего образования, распределенном только для I цикла и II </w:t>
      </w:r>
      <w:r w:rsidRPr="008768BB">
        <w:rPr>
          <w:rFonts w:ascii="Times New Roman" w:hAnsi="Times New Roman" w:cs="Times New Roman"/>
          <w:sz w:val="24"/>
          <w:szCs w:val="24"/>
          <w:shd w:val="clear" w:color="auto" w:fill="FFFFFF"/>
          <w:lang w:val="ru-MD"/>
        </w:rPr>
        <w:t xml:space="preserve">цикла, что </w:t>
      </w:r>
      <w:r w:rsidRPr="002A7A02">
        <w:rPr>
          <w:rFonts w:ascii="Times New Roman" w:hAnsi="Times New Roman" w:cs="Times New Roman"/>
          <w:sz w:val="24"/>
          <w:szCs w:val="24"/>
          <w:shd w:val="clear" w:color="auto" w:fill="FFFFFF"/>
          <w:lang w:val="ru-MD"/>
        </w:rPr>
        <w:t>не соответствует указанным положениям. Так, компенсационное финансирование</w:t>
      </w:r>
      <w:r w:rsidR="00713FF5">
        <w:rPr>
          <w:rFonts w:ascii="Times New Roman" w:hAnsi="Times New Roman" w:cs="Times New Roman"/>
          <w:sz w:val="24"/>
          <w:szCs w:val="24"/>
          <w:shd w:val="clear" w:color="auto" w:fill="FFFFFF"/>
          <w:lang w:val="ru-MD"/>
        </w:rPr>
        <w:t xml:space="preserve"> отражается</w:t>
      </w:r>
      <w:r w:rsidR="00AC2090">
        <w:rPr>
          <w:rFonts w:ascii="Times New Roman" w:hAnsi="Times New Roman" w:cs="Times New Roman"/>
          <w:sz w:val="24"/>
          <w:szCs w:val="24"/>
          <w:shd w:val="clear" w:color="auto" w:fill="FFFFFF"/>
          <w:lang w:val="ru-MD"/>
        </w:rPr>
        <w:t xml:space="preserve"> учредителю</w:t>
      </w:r>
      <w:r w:rsidRPr="002A7A02">
        <w:rPr>
          <w:rFonts w:ascii="Times New Roman" w:hAnsi="Times New Roman" w:cs="Times New Roman"/>
          <w:sz w:val="24"/>
          <w:szCs w:val="24"/>
          <w:shd w:val="clear" w:color="auto" w:fill="FFFFFF"/>
          <w:lang w:val="ru-MD"/>
        </w:rPr>
        <w:t xml:space="preserve"> одновременно со стандартным финансированием и в результате используется преимущественно для покрытия расходов, связанных с образовательными услугами (подготовка кадров), что влияет на расходы по подготовке </w:t>
      </w:r>
      <w:r w:rsidRPr="00713FF5">
        <w:rPr>
          <w:rFonts w:ascii="Times New Roman" w:hAnsi="Times New Roman" w:cs="Times New Roman"/>
          <w:sz w:val="24"/>
          <w:szCs w:val="24"/>
          <w:lang w:val="ru-MD"/>
        </w:rPr>
        <w:t>кадров,</w:t>
      </w:r>
      <w:r w:rsidR="00713FF5">
        <w:rPr>
          <w:rFonts w:ascii="Times New Roman" w:hAnsi="Times New Roman" w:cs="Times New Roman"/>
          <w:sz w:val="24"/>
          <w:szCs w:val="24"/>
          <w:lang w:val="ru-MD"/>
        </w:rPr>
        <w:t xml:space="preserve"> отраженные </w:t>
      </w:r>
      <w:r w:rsidRPr="00713FF5">
        <w:rPr>
          <w:rFonts w:ascii="Times New Roman" w:hAnsi="Times New Roman" w:cs="Times New Roman"/>
          <w:sz w:val="24"/>
          <w:szCs w:val="24"/>
          <w:lang w:val="ru-MD"/>
        </w:rPr>
        <w:t>учредител</w:t>
      </w:r>
      <w:r w:rsidR="008768BB" w:rsidRPr="00713FF5">
        <w:rPr>
          <w:rFonts w:ascii="Times New Roman" w:hAnsi="Times New Roman" w:cs="Times New Roman"/>
          <w:sz w:val="24"/>
          <w:szCs w:val="24"/>
          <w:lang w:val="ru-MD"/>
        </w:rPr>
        <w:t>ю</w:t>
      </w:r>
      <w:r w:rsidRPr="002A7A02">
        <w:rPr>
          <w:rFonts w:ascii="Times New Roman" w:hAnsi="Times New Roman" w:cs="Times New Roman"/>
          <w:sz w:val="24"/>
          <w:szCs w:val="24"/>
          <w:shd w:val="clear" w:color="auto" w:fill="FFFFFF"/>
          <w:lang w:val="ru-MD"/>
        </w:rPr>
        <w:t>, и впоследствии приводит к увеличению стандартных затрат на одного студента и влияет на сумму финансирования.</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Необходимо отметить, что в период 2021-2022 годов ГУМ получил ассигнования из государственного бюджета для компенсационного финансирования в размере </w:t>
      </w:r>
      <w:r w:rsidRPr="002A7A02">
        <w:rPr>
          <w:rFonts w:ascii="Times New Roman" w:hAnsi="Times New Roman" w:cs="Times New Roman"/>
          <w:b/>
          <w:i/>
          <w:sz w:val="24"/>
          <w:szCs w:val="24"/>
          <w:shd w:val="clear" w:color="auto" w:fill="FFFFFF"/>
          <w:lang w:val="ru-MD"/>
        </w:rPr>
        <w:t xml:space="preserve">34,9 </w:t>
      </w:r>
      <w:r w:rsidRPr="002A7A02">
        <w:rPr>
          <w:rFonts w:ascii="Times New Roman" w:eastAsia="Times New Roman" w:hAnsi="Times New Roman" w:cs="Times New Roman"/>
          <w:b/>
          <w:i/>
          <w:sz w:val="24"/>
          <w:szCs w:val="24"/>
          <w:lang w:val="ru-MD"/>
        </w:rPr>
        <w:t>млн. леев</w:t>
      </w:r>
      <w:r w:rsidRPr="002A7A02">
        <w:rPr>
          <w:rStyle w:val="a8"/>
          <w:rFonts w:ascii="Times New Roman" w:hAnsi="Times New Roman" w:cs="Times New Roman"/>
          <w:b/>
          <w:i/>
          <w:sz w:val="24"/>
          <w:szCs w:val="24"/>
          <w:shd w:val="clear" w:color="auto" w:fill="FFFFFF"/>
          <w:lang w:val="ru-MD"/>
        </w:rPr>
        <w:footnoteReference w:id="20"/>
      </w:r>
      <w:r w:rsidRPr="002A7A02">
        <w:rPr>
          <w:rFonts w:ascii="Times New Roman" w:hAnsi="Times New Roman" w:cs="Times New Roman"/>
          <w:b/>
          <w:i/>
          <w:sz w:val="24"/>
          <w:szCs w:val="24"/>
          <w:shd w:val="clear" w:color="auto" w:fill="FFFFFF"/>
          <w:lang w:val="ru-MD"/>
        </w:rPr>
        <w:t xml:space="preserve">, </w:t>
      </w:r>
      <w:r w:rsidRPr="002A7A02">
        <w:rPr>
          <w:rFonts w:ascii="Times New Roman" w:hAnsi="Times New Roman" w:cs="Times New Roman"/>
          <w:sz w:val="24"/>
          <w:szCs w:val="24"/>
          <w:shd w:val="clear" w:color="auto" w:fill="FFFFFF"/>
          <w:lang w:val="ru-MD"/>
        </w:rPr>
        <w:t>из которых лишь 40% (</w:t>
      </w:r>
      <w:r w:rsidRPr="002A7A02">
        <w:rPr>
          <w:rFonts w:ascii="Times New Roman" w:hAnsi="Times New Roman" w:cs="Times New Roman"/>
          <w:b/>
          <w:bCs/>
          <w:i/>
          <w:iCs/>
          <w:sz w:val="24"/>
          <w:szCs w:val="24"/>
          <w:shd w:val="clear" w:color="auto" w:fill="FFFFFF"/>
          <w:lang w:val="ru-MD"/>
        </w:rPr>
        <w:t xml:space="preserve">13,96 </w:t>
      </w:r>
      <w:r w:rsidRPr="002A7A02">
        <w:rPr>
          <w:rFonts w:ascii="Times New Roman" w:eastAsia="Times New Roman" w:hAnsi="Times New Roman" w:cs="Times New Roman"/>
          <w:b/>
          <w:i/>
          <w:sz w:val="24"/>
          <w:szCs w:val="24"/>
          <w:lang w:val="ru-MD"/>
        </w:rPr>
        <w:t>млн. леев</w:t>
      </w:r>
      <w:r w:rsidRPr="002A7A02">
        <w:rPr>
          <w:rFonts w:ascii="Times New Roman" w:hAnsi="Times New Roman" w:cs="Times New Roman"/>
          <w:sz w:val="24"/>
          <w:szCs w:val="24"/>
          <w:shd w:val="clear" w:color="auto" w:fill="FFFFFF"/>
          <w:lang w:val="ru-MD"/>
        </w:rPr>
        <w:t xml:space="preserve">) </w:t>
      </w:r>
      <w:r w:rsidRPr="00452484">
        <w:rPr>
          <w:rFonts w:ascii="Times New Roman" w:hAnsi="Times New Roman" w:cs="Times New Roman"/>
          <w:sz w:val="24"/>
          <w:szCs w:val="24"/>
          <w:shd w:val="clear" w:color="auto" w:fill="FFFFFF"/>
          <w:lang w:val="ru-MD"/>
        </w:rPr>
        <w:t>должны</w:t>
      </w:r>
      <w:r w:rsidR="001D6245" w:rsidRPr="00452484">
        <w:rPr>
          <w:rFonts w:ascii="Times New Roman" w:hAnsi="Times New Roman" w:cs="Times New Roman"/>
          <w:sz w:val="24"/>
          <w:szCs w:val="24"/>
          <w:shd w:val="clear" w:color="auto" w:fill="FFFFFF"/>
          <w:lang w:val="ru-MD"/>
        </w:rPr>
        <w:t xml:space="preserve"> </w:t>
      </w:r>
      <w:r w:rsidR="00452484">
        <w:rPr>
          <w:rFonts w:ascii="Times New Roman" w:hAnsi="Times New Roman" w:cs="Times New Roman"/>
          <w:sz w:val="24"/>
          <w:szCs w:val="24"/>
          <w:shd w:val="clear" w:color="auto" w:fill="FFFFFF"/>
          <w:lang w:val="ru-MD"/>
        </w:rPr>
        <w:t xml:space="preserve">были </w:t>
      </w:r>
      <w:r w:rsidRPr="00452484">
        <w:rPr>
          <w:rFonts w:ascii="Times New Roman" w:hAnsi="Times New Roman" w:cs="Times New Roman"/>
          <w:sz w:val="24"/>
          <w:szCs w:val="24"/>
          <w:shd w:val="clear" w:color="auto" w:fill="FFFFFF"/>
          <w:lang w:val="ru-MD"/>
        </w:rPr>
        <w:t xml:space="preserve">быть распределены для процесса подготовки-обучения. Факт, что ГУМ не ведет отдельный учет </w:t>
      </w:r>
      <w:r w:rsidRPr="002A7A02">
        <w:rPr>
          <w:rFonts w:ascii="Times New Roman" w:hAnsi="Times New Roman" w:cs="Times New Roman"/>
          <w:sz w:val="24"/>
          <w:szCs w:val="24"/>
          <w:shd w:val="clear" w:color="auto" w:fill="FFFFFF"/>
          <w:lang w:val="ru-MD"/>
        </w:rPr>
        <w:t>финансирования и соответствующих расходов делает невозможным осуществлять мониторинг надлежащего использования бюджетных ассигнований для компенсационного финансирования.</w:t>
      </w:r>
    </w:p>
    <w:p w:rsidR="001609BA" w:rsidRPr="002A7A02" w:rsidRDefault="001609BA" w:rsidP="001609BA">
      <w:pPr>
        <w:spacing w:after="0"/>
        <w:ind w:right="-1" w:firstLine="709"/>
        <w:jc w:val="both"/>
        <w:rPr>
          <w:rFonts w:ascii="Times New Roman" w:hAnsi="Times New Roman" w:cs="Times New Roman"/>
          <w:sz w:val="12"/>
          <w:szCs w:val="12"/>
          <w:shd w:val="clear" w:color="auto" w:fill="FFFFFF"/>
          <w:lang w:val="ru-MD"/>
        </w:rPr>
      </w:pPr>
    </w:p>
    <w:p w:rsidR="001609BA" w:rsidRPr="002A7A02" w:rsidRDefault="001609BA" w:rsidP="001609BA">
      <w:pPr>
        <w:pStyle w:val="a3"/>
        <w:numPr>
          <w:ilvl w:val="2"/>
          <w:numId w:val="2"/>
        </w:numPr>
        <w:ind w:left="0" w:right="-1" w:firstLine="0"/>
        <w:jc w:val="both"/>
        <w:rPr>
          <w:rFonts w:ascii="Times New Roman" w:hAnsi="Times New Roman" w:cs="Times New Roman"/>
          <w:b/>
          <w:i/>
          <w:color w:val="000000" w:themeColor="text1"/>
          <w:sz w:val="24"/>
          <w:szCs w:val="24"/>
          <w:shd w:val="clear" w:color="auto" w:fill="FFFFFF"/>
          <w:lang w:val="ru-MD"/>
        </w:rPr>
      </w:pPr>
      <w:r w:rsidRPr="002A7A02">
        <w:rPr>
          <w:rFonts w:ascii="Times New Roman" w:hAnsi="Times New Roman" w:cs="Times New Roman"/>
          <w:b/>
          <w:i/>
          <w:color w:val="000000" w:themeColor="text1"/>
          <w:sz w:val="24"/>
          <w:szCs w:val="24"/>
          <w:shd w:val="clear" w:color="auto" w:fill="FFFFFF"/>
          <w:lang w:val="ru-MD"/>
        </w:rPr>
        <w:t xml:space="preserve">ГУМ не установил плату за обучение согласно положениям действующей нормативной базы, что повлияло на доходы учреждения. </w:t>
      </w:r>
    </w:p>
    <w:p w:rsidR="001609BA" w:rsidRPr="002A7A02" w:rsidRDefault="001609BA" w:rsidP="001609BA">
      <w:pPr>
        <w:pStyle w:val="a3"/>
        <w:spacing w:after="0" w:line="276" w:lineRule="auto"/>
        <w:ind w:left="0"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При установлении платы за обучение ГУМ не учитывает ни положения ст.145 (3) Кодекса об образовании, что стандартные затраты на одного учащегося/студента служат основой для расчета платы за обучение, ни положения п.10 из ПП №872/2015, что размер платы за учебу для платного обучения кадров рассчитывается на основании реальных расходов, связанных с осуществлением процесса обучения, за исключением расходов на оплату стипендий и расходов на содержание общежитий.</w:t>
      </w:r>
    </w:p>
    <w:p w:rsidR="001609BA" w:rsidRPr="002A7A02" w:rsidRDefault="001609BA" w:rsidP="001609BA">
      <w:pPr>
        <w:pStyle w:val="a3"/>
        <w:spacing w:after="0" w:line="276" w:lineRule="auto"/>
        <w:ind w:left="0"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Несмотря на то, что имеется расчет общих затрат с финансированием за счет оплаты</w:t>
      </w:r>
      <w:r w:rsidRPr="002A7A02">
        <w:rPr>
          <w:rStyle w:val="a8"/>
          <w:rFonts w:ascii="Times New Roman" w:hAnsi="Times New Roman" w:cs="Times New Roman"/>
          <w:sz w:val="24"/>
          <w:szCs w:val="24"/>
          <w:shd w:val="clear" w:color="auto" w:fill="FFFFFF"/>
          <w:lang w:val="ru-MD"/>
        </w:rPr>
        <w:footnoteReference w:id="21"/>
      </w:r>
      <w:r w:rsidRPr="002A7A02">
        <w:rPr>
          <w:rFonts w:ascii="Times New Roman" w:hAnsi="Times New Roman" w:cs="Times New Roman"/>
          <w:sz w:val="24"/>
          <w:szCs w:val="24"/>
          <w:shd w:val="clear" w:color="auto" w:fill="FFFFFF"/>
          <w:lang w:val="ru-MD"/>
        </w:rPr>
        <w:t>, при установлении платы за обучение ГУМ не учитывает вышеуказанные положения.</w:t>
      </w:r>
    </w:p>
    <w:p w:rsidR="001609BA" w:rsidRPr="002A7A02" w:rsidRDefault="001609BA" w:rsidP="001609BA">
      <w:pPr>
        <w:pStyle w:val="a3"/>
        <w:spacing w:after="0" w:line="276" w:lineRule="auto"/>
        <w:ind w:left="0" w:right="-1" w:firstLine="709"/>
        <w:jc w:val="both"/>
        <w:rPr>
          <w:rFonts w:ascii="Times New Roman" w:hAnsi="Times New Roman" w:cs="Times New Roman"/>
          <w:i/>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Согласно расчетам, оцененным аудитом, средние затраты на одного студента в 2021 году составили </w:t>
      </w:r>
      <w:r w:rsidRPr="002A7A02">
        <w:rPr>
          <w:rFonts w:ascii="Times New Roman" w:hAnsi="Times New Roman" w:cs="Times New Roman"/>
          <w:b/>
          <w:sz w:val="24"/>
          <w:szCs w:val="24"/>
          <w:shd w:val="clear" w:color="auto" w:fill="FFFFFF"/>
          <w:lang w:val="ru-MD"/>
        </w:rPr>
        <w:t>17,33 тыс. леев</w:t>
      </w:r>
      <w:r w:rsidRPr="002A7A02">
        <w:rPr>
          <w:rFonts w:ascii="Times New Roman" w:hAnsi="Times New Roman" w:cs="Times New Roman"/>
          <w:sz w:val="24"/>
          <w:szCs w:val="24"/>
          <w:shd w:val="clear" w:color="auto" w:fill="FFFFFF"/>
          <w:lang w:val="ru-MD"/>
        </w:rPr>
        <w:t>, а в 2022</w:t>
      </w:r>
      <w:r w:rsidRPr="002A7A02">
        <w:rPr>
          <w:rFonts w:ascii="Times New Roman" w:hAnsi="Times New Roman" w:cs="Times New Roman"/>
          <w:b/>
          <w:sz w:val="24"/>
          <w:szCs w:val="24"/>
          <w:shd w:val="clear" w:color="auto" w:fill="FFFFFF"/>
          <w:lang w:val="ru-MD"/>
        </w:rPr>
        <w:t xml:space="preserve"> </w:t>
      </w:r>
      <w:r w:rsidRPr="002A7A02">
        <w:rPr>
          <w:rFonts w:ascii="Times New Roman" w:hAnsi="Times New Roman" w:cs="Times New Roman"/>
          <w:sz w:val="24"/>
          <w:szCs w:val="24"/>
          <w:shd w:val="clear" w:color="auto" w:fill="FFFFFF"/>
          <w:lang w:val="ru-MD"/>
        </w:rPr>
        <w:t>году</w:t>
      </w:r>
      <w:r w:rsidRPr="002A7A02">
        <w:rPr>
          <w:rFonts w:ascii="Times New Roman" w:hAnsi="Times New Roman" w:cs="Times New Roman"/>
          <w:b/>
          <w:sz w:val="24"/>
          <w:szCs w:val="24"/>
          <w:shd w:val="clear" w:color="auto" w:fill="FFFFFF"/>
          <w:lang w:val="ru-MD"/>
        </w:rPr>
        <w:t xml:space="preserve"> – 20,22 тыс. леев </w:t>
      </w:r>
      <w:r w:rsidRPr="002A7A02">
        <w:rPr>
          <w:rFonts w:ascii="Times New Roman" w:hAnsi="Times New Roman" w:cs="Times New Roman"/>
          <w:sz w:val="24"/>
          <w:szCs w:val="24"/>
          <w:shd w:val="clear" w:color="auto" w:fill="FFFFFF"/>
          <w:lang w:val="ru-MD"/>
        </w:rPr>
        <w:t xml:space="preserve">или на </w:t>
      </w:r>
      <w:r w:rsidRPr="002A7A02">
        <w:rPr>
          <w:rFonts w:ascii="Times New Roman" w:hAnsi="Times New Roman" w:cs="Times New Roman"/>
          <w:b/>
          <w:sz w:val="24"/>
          <w:szCs w:val="24"/>
          <w:shd w:val="clear" w:color="auto" w:fill="FFFFFF"/>
          <w:lang w:val="ru-MD"/>
        </w:rPr>
        <w:t xml:space="preserve">3,43 тыс. леев </w:t>
      </w:r>
      <w:r w:rsidRPr="002A7A02">
        <w:rPr>
          <w:rFonts w:ascii="Times New Roman" w:hAnsi="Times New Roman" w:cs="Times New Roman"/>
          <w:sz w:val="24"/>
          <w:szCs w:val="24"/>
          <w:shd w:val="clear" w:color="auto" w:fill="FFFFFF"/>
          <w:lang w:val="ru-MD"/>
        </w:rPr>
        <w:t xml:space="preserve">в 2021 году и, соответственно, на </w:t>
      </w:r>
      <w:r w:rsidRPr="002A7A02">
        <w:rPr>
          <w:rFonts w:ascii="Times New Roman" w:hAnsi="Times New Roman" w:cs="Times New Roman"/>
          <w:b/>
          <w:sz w:val="24"/>
          <w:szCs w:val="24"/>
          <w:shd w:val="clear" w:color="auto" w:fill="FFFFFF"/>
          <w:lang w:val="ru-MD"/>
        </w:rPr>
        <w:t xml:space="preserve">0,32 тыс. леев </w:t>
      </w:r>
      <w:r w:rsidRPr="002A7A02">
        <w:rPr>
          <w:rFonts w:ascii="Times New Roman" w:hAnsi="Times New Roman" w:cs="Times New Roman"/>
          <w:sz w:val="24"/>
          <w:szCs w:val="24"/>
          <w:shd w:val="clear" w:color="auto" w:fill="FFFFFF"/>
          <w:lang w:val="ru-MD"/>
        </w:rPr>
        <w:t>в 2022 году больше по сравнению с затратами, установленными ГУМ (</w:t>
      </w:r>
      <w:r w:rsidRPr="002A7A02">
        <w:rPr>
          <w:rFonts w:ascii="Times New Roman" w:hAnsi="Times New Roman" w:cs="Times New Roman"/>
          <w:i/>
          <w:sz w:val="24"/>
          <w:szCs w:val="24"/>
          <w:shd w:val="clear" w:color="auto" w:fill="FFFFFF"/>
          <w:lang w:val="ru-MD"/>
        </w:rPr>
        <w:t>оценочный расчет</w:t>
      </w:r>
      <w:r w:rsidRPr="002A7A02">
        <w:rPr>
          <w:rFonts w:ascii="Times New Roman" w:hAnsi="Times New Roman" w:cs="Times New Roman"/>
          <w:sz w:val="24"/>
          <w:szCs w:val="24"/>
          <w:shd w:val="clear" w:color="auto" w:fill="FFFFFF"/>
          <w:lang w:val="ru-MD"/>
        </w:rPr>
        <w:t xml:space="preserve"> </w:t>
      </w:r>
      <w:r w:rsidRPr="002A7A02">
        <w:rPr>
          <w:rFonts w:ascii="Times New Roman" w:hAnsi="Times New Roman" w:cs="Times New Roman"/>
          <w:i/>
          <w:sz w:val="24"/>
          <w:szCs w:val="24"/>
          <w:shd w:val="clear" w:color="auto" w:fill="FFFFFF"/>
          <w:lang w:val="ru-MD"/>
        </w:rPr>
        <w:t>средних затрат на одного студента представлен в приложении №4 к этому Отчету).</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В результате, ГУМ не использует средние затраты при установлении платы за обучение. Так, в 2022 году плата за обучение была утверждена решениями </w:t>
      </w:r>
      <w:r w:rsidRPr="002A7A02">
        <w:rPr>
          <w:rFonts w:ascii="Times New Roman" w:hAnsi="Times New Roman" w:cs="Times New Roman"/>
          <w:sz w:val="24"/>
          <w:szCs w:val="24"/>
          <w:lang w:val="ru-MD"/>
        </w:rPr>
        <w:t xml:space="preserve">ССИР и варьировала: для студентов </w:t>
      </w:r>
      <w:r w:rsidRPr="002A7A02">
        <w:rPr>
          <w:rFonts w:ascii="Times New Roman" w:hAnsi="Times New Roman" w:cs="Times New Roman"/>
          <w:sz w:val="24"/>
          <w:szCs w:val="24"/>
          <w:shd w:val="clear" w:color="auto" w:fill="FFFFFF"/>
          <w:lang w:val="ru-MD"/>
        </w:rPr>
        <w:t xml:space="preserve">I цикла – между </w:t>
      </w:r>
      <w:r w:rsidRPr="002A7A02">
        <w:rPr>
          <w:rFonts w:ascii="Times New Roman" w:hAnsi="Times New Roman" w:cs="Times New Roman"/>
          <w:b/>
          <w:sz w:val="24"/>
          <w:szCs w:val="24"/>
          <w:shd w:val="clear" w:color="auto" w:fill="FFFFFF"/>
          <w:lang w:val="ru-MD"/>
        </w:rPr>
        <w:t xml:space="preserve">3,0 тыс. леев </w:t>
      </w:r>
      <w:r w:rsidRPr="002A7A02">
        <w:rPr>
          <w:rFonts w:ascii="Times New Roman" w:hAnsi="Times New Roman" w:cs="Times New Roman"/>
          <w:sz w:val="24"/>
          <w:szCs w:val="24"/>
          <w:shd w:val="clear" w:color="auto" w:fill="FFFFFF"/>
          <w:lang w:val="ru-MD"/>
        </w:rPr>
        <w:t xml:space="preserve">(обучение с сокращенным посещением) и </w:t>
      </w:r>
      <w:r w:rsidRPr="002A7A02">
        <w:rPr>
          <w:rFonts w:ascii="Times New Roman" w:hAnsi="Times New Roman" w:cs="Times New Roman"/>
          <w:b/>
          <w:sz w:val="24"/>
          <w:szCs w:val="24"/>
          <w:shd w:val="clear" w:color="auto" w:fill="FFFFFF"/>
          <w:lang w:val="ru-MD"/>
        </w:rPr>
        <w:t xml:space="preserve">12,0 тыс. леев, </w:t>
      </w:r>
      <w:r w:rsidRPr="002A7A02">
        <w:rPr>
          <w:rFonts w:ascii="Times New Roman" w:hAnsi="Times New Roman" w:cs="Times New Roman"/>
          <w:sz w:val="24"/>
          <w:szCs w:val="24"/>
          <w:shd w:val="clear" w:color="auto" w:fill="FFFFFF"/>
          <w:lang w:val="ru-MD"/>
        </w:rPr>
        <w:t xml:space="preserve">а для студентов II цикла – между </w:t>
      </w:r>
      <w:r w:rsidRPr="002A7A02">
        <w:rPr>
          <w:rFonts w:ascii="Times New Roman" w:hAnsi="Times New Roman" w:cs="Times New Roman"/>
          <w:b/>
          <w:sz w:val="24"/>
          <w:szCs w:val="24"/>
          <w:shd w:val="clear" w:color="auto" w:fill="FFFFFF"/>
          <w:lang w:val="ru-MD"/>
        </w:rPr>
        <w:t xml:space="preserve">7,0 тыс. леев </w:t>
      </w:r>
      <w:r w:rsidRPr="002A7A02">
        <w:rPr>
          <w:rFonts w:ascii="Times New Roman" w:hAnsi="Times New Roman" w:cs="Times New Roman"/>
          <w:sz w:val="24"/>
          <w:szCs w:val="24"/>
          <w:shd w:val="clear" w:color="auto" w:fill="FFFFFF"/>
          <w:lang w:val="ru-MD"/>
        </w:rPr>
        <w:t>и</w:t>
      </w:r>
      <w:r w:rsidRPr="002A7A02">
        <w:rPr>
          <w:rFonts w:ascii="Times New Roman" w:hAnsi="Times New Roman" w:cs="Times New Roman"/>
          <w:b/>
          <w:sz w:val="24"/>
          <w:szCs w:val="24"/>
          <w:shd w:val="clear" w:color="auto" w:fill="FFFFFF"/>
          <w:lang w:val="ru-MD"/>
        </w:rPr>
        <w:t xml:space="preserve"> 13,0 тыс. леев, </w:t>
      </w:r>
      <w:r w:rsidRPr="002A7A02">
        <w:rPr>
          <w:rFonts w:ascii="Times New Roman" w:hAnsi="Times New Roman" w:cs="Times New Roman"/>
          <w:sz w:val="24"/>
          <w:szCs w:val="24"/>
          <w:shd w:val="clear" w:color="auto" w:fill="FFFFFF"/>
          <w:lang w:val="ru-MD"/>
        </w:rPr>
        <w:t>или на 7,90 тыс. леев (I цикл) и, соответственно, на 6,9 тыс. леев (II цикл) меньше, чем средние затраты, рассчитанные ГУМ (</w:t>
      </w:r>
      <w:r w:rsidRPr="002A7A02">
        <w:rPr>
          <w:rFonts w:ascii="Times New Roman" w:hAnsi="Times New Roman" w:cs="Times New Roman"/>
          <w:i/>
          <w:sz w:val="24"/>
          <w:szCs w:val="24"/>
          <w:shd w:val="clear" w:color="auto" w:fill="FFFFFF"/>
          <w:lang w:val="ru-MD"/>
        </w:rPr>
        <w:t>плата за обучение по программам/специальностям представлена в приложении №5 к этому Отчету</w:t>
      </w:r>
      <w:r w:rsidRPr="002A7A02">
        <w:rPr>
          <w:rFonts w:ascii="Times New Roman" w:hAnsi="Times New Roman" w:cs="Times New Roman"/>
          <w:sz w:val="24"/>
          <w:szCs w:val="24"/>
          <w:shd w:val="clear" w:color="auto" w:fill="FFFFFF"/>
          <w:lang w:val="ru-MD"/>
        </w:rPr>
        <w:t>).</w:t>
      </w:r>
    </w:p>
    <w:p w:rsidR="001609BA" w:rsidRPr="00452484"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Аудит отмечает</w:t>
      </w:r>
      <w:r w:rsidRPr="00452484">
        <w:rPr>
          <w:rFonts w:ascii="Times New Roman" w:hAnsi="Times New Roman" w:cs="Times New Roman"/>
          <w:sz w:val="24"/>
          <w:szCs w:val="24"/>
          <w:shd w:val="clear" w:color="auto" w:fill="FFFFFF"/>
          <w:lang w:val="ru-MD"/>
        </w:rPr>
        <w:t>, что размер средней платы за обучение</w:t>
      </w:r>
      <w:r w:rsidRPr="00452484">
        <w:rPr>
          <w:rStyle w:val="a8"/>
          <w:rFonts w:ascii="Times New Roman" w:hAnsi="Times New Roman" w:cs="Times New Roman"/>
          <w:sz w:val="24"/>
          <w:szCs w:val="24"/>
          <w:shd w:val="clear" w:color="auto" w:fill="FFFFFF"/>
          <w:lang w:val="ru-MD"/>
        </w:rPr>
        <w:footnoteReference w:id="22"/>
      </w:r>
      <w:r w:rsidRPr="00452484">
        <w:rPr>
          <w:rFonts w:ascii="Times New Roman" w:hAnsi="Times New Roman" w:cs="Times New Roman"/>
          <w:sz w:val="24"/>
          <w:szCs w:val="24"/>
          <w:shd w:val="clear" w:color="auto" w:fill="FFFFFF"/>
          <w:lang w:val="ru-MD"/>
        </w:rPr>
        <w:t xml:space="preserve"> ниже средних затрат за обучение, оцененных аудитом, на 10,51 тыс. леев для 2021 года и на 13,19 тыс. леев для 2022 года.</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452484">
        <w:rPr>
          <w:rFonts w:ascii="Times New Roman" w:hAnsi="Times New Roman" w:cs="Times New Roman"/>
          <w:sz w:val="24"/>
          <w:szCs w:val="24"/>
          <w:shd w:val="clear" w:color="auto" w:fill="FFFFFF"/>
          <w:lang w:val="ru-MD"/>
        </w:rPr>
        <w:t>В то же время, стандартные затраты на одного физического студента</w:t>
      </w:r>
      <w:r w:rsidRPr="00452484">
        <w:rPr>
          <w:rStyle w:val="a8"/>
          <w:rFonts w:ascii="Times New Roman" w:hAnsi="Times New Roman" w:cs="Times New Roman"/>
          <w:sz w:val="24"/>
          <w:szCs w:val="24"/>
          <w:shd w:val="clear" w:color="auto" w:fill="FFFFFF"/>
          <w:lang w:val="ru-MD"/>
        </w:rPr>
        <w:footnoteReference w:id="23"/>
      </w:r>
      <w:r w:rsidRPr="00452484">
        <w:rPr>
          <w:rFonts w:ascii="Times New Roman" w:hAnsi="Times New Roman" w:cs="Times New Roman"/>
          <w:sz w:val="24"/>
          <w:szCs w:val="24"/>
          <w:shd w:val="clear" w:color="auto" w:fill="FFFFFF"/>
          <w:lang w:val="ru-MD"/>
        </w:rPr>
        <w:t xml:space="preserve">, выделенные из государственного бюджета, варьировали: </w:t>
      </w:r>
      <w:r w:rsidRPr="00452484">
        <w:rPr>
          <w:rFonts w:ascii="Times New Roman" w:hAnsi="Times New Roman" w:cs="Times New Roman"/>
          <w:sz w:val="24"/>
          <w:szCs w:val="24"/>
          <w:u w:val="single"/>
          <w:shd w:val="clear" w:color="auto" w:fill="FFFFFF"/>
          <w:lang w:val="ru-MD"/>
        </w:rPr>
        <w:t>в 2021 году</w:t>
      </w:r>
      <w:r w:rsidRPr="00452484">
        <w:rPr>
          <w:rFonts w:ascii="Times New Roman" w:hAnsi="Times New Roman" w:cs="Times New Roman"/>
          <w:sz w:val="24"/>
          <w:szCs w:val="24"/>
          <w:shd w:val="clear" w:color="auto" w:fill="FFFFFF"/>
          <w:lang w:val="ru-MD"/>
        </w:rPr>
        <w:t xml:space="preserve"> для I цикла (дневное обучение) – от </w:t>
      </w:r>
      <w:r w:rsidRPr="002A7A02">
        <w:rPr>
          <w:rFonts w:ascii="Times New Roman" w:hAnsi="Times New Roman" w:cs="Times New Roman"/>
          <w:b/>
          <w:sz w:val="24"/>
          <w:szCs w:val="24"/>
          <w:shd w:val="clear" w:color="auto" w:fill="FFFFFF"/>
          <w:lang w:val="ru-MD"/>
        </w:rPr>
        <w:t>12,95 тыс. леев</w:t>
      </w:r>
      <w:r w:rsidRPr="002A7A02">
        <w:rPr>
          <w:rFonts w:ascii="Times New Roman" w:hAnsi="Times New Roman" w:cs="Times New Roman"/>
          <w:sz w:val="24"/>
          <w:szCs w:val="24"/>
          <w:shd w:val="clear" w:color="auto" w:fill="FFFFFF"/>
          <w:lang w:val="ru-MD"/>
        </w:rPr>
        <w:t xml:space="preserve"> до </w:t>
      </w:r>
      <w:r w:rsidRPr="002A7A02">
        <w:rPr>
          <w:rFonts w:ascii="Times New Roman" w:hAnsi="Times New Roman" w:cs="Times New Roman"/>
          <w:b/>
          <w:sz w:val="24"/>
          <w:szCs w:val="24"/>
          <w:shd w:val="clear" w:color="auto" w:fill="FFFFFF"/>
          <w:lang w:val="ru-MD"/>
        </w:rPr>
        <w:t xml:space="preserve">77,7 тыс. леев; </w:t>
      </w:r>
      <w:r w:rsidRPr="002A7A02">
        <w:rPr>
          <w:rFonts w:ascii="Times New Roman" w:hAnsi="Times New Roman" w:cs="Times New Roman"/>
          <w:sz w:val="24"/>
          <w:szCs w:val="24"/>
          <w:shd w:val="clear" w:color="auto" w:fill="FFFFFF"/>
          <w:lang w:val="ru-MD"/>
        </w:rPr>
        <w:t xml:space="preserve">для II цикла - от </w:t>
      </w:r>
      <w:r w:rsidRPr="002A7A02">
        <w:rPr>
          <w:rFonts w:ascii="Times New Roman" w:hAnsi="Times New Roman" w:cs="Times New Roman"/>
          <w:b/>
          <w:sz w:val="24"/>
          <w:szCs w:val="24"/>
          <w:shd w:val="clear" w:color="auto" w:fill="FFFFFF"/>
          <w:lang w:val="ru-MD"/>
        </w:rPr>
        <w:t xml:space="preserve">16,2 тыс. леев </w:t>
      </w:r>
      <w:r w:rsidRPr="002A7A02">
        <w:rPr>
          <w:rFonts w:ascii="Times New Roman" w:hAnsi="Times New Roman" w:cs="Times New Roman"/>
          <w:sz w:val="24"/>
          <w:szCs w:val="24"/>
          <w:shd w:val="clear" w:color="auto" w:fill="FFFFFF"/>
          <w:lang w:val="ru-MD"/>
        </w:rPr>
        <w:t>до</w:t>
      </w:r>
      <w:r w:rsidRPr="002A7A02">
        <w:rPr>
          <w:rFonts w:ascii="Times New Roman" w:hAnsi="Times New Roman" w:cs="Times New Roman"/>
          <w:b/>
          <w:sz w:val="24"/>
          <w:szCs w:val="24"/>
          <w:shd w:val="clear" w:color="auto" w:fill="FFFFFF"/>
          <w:lang w:val="ru-MD"/>
        </w:rPr>
        <w:t xml:space="preserve"> 28,3 тыс. леев;</w:t>
      </w:r>
      <w:r w:rsidRPr="002A7A02">
        <w:rPr>
          <w:rFonts w:ascii="Times New Roman" w:hAnsi="Times New Roman" w:cs="Times New Roman"/>
          <w:sz w:val="24"/>
          <w:szCs w:val="24"/>
          <w:u w:val="single"/>
          <w:shd w:val="clear" w:color="auto" w:fill="FFFFFF"/>
          <w:lang w:val="ru-MD"/>
        </w:rPr>
        <w:t xml:space="preserve"> в 2022 году </w:t>
      </w:r>
      <w:r w:rsidRPr="002A7A02">
        <w:rPr>
          <w:rFonts w:ascii="Times New Roman" w:hAnsi="Times New Roman" w:cs="Times New Roman"/>
          <w:sz w:val="24"/>
          <w:szCs w:val="24"/>
          <w:shd w:val="clear" w:color="auto" w:fill="FFFFFF"/>
          <w:lang w:val="ru-MD"/>
        </w:rPr>
        <w:t xml:space="preserve">для I цикла (дневное обучение) – от </w:t>
      </w:r>
      <w:r w:rsidRPr="002A7A02">
        <w:rPr>
          <w:rFonts w:ascii="Times New Roman" w:hAnsi="Times New Roman" w:cs="Times New Roman"/>
          <w:b/>
          <w:sz w:val="24"/>
          <w:szCs w:val="24"/>
          <w:shd w:val="clear" w:color="auto" w:fill="FFFFFF"/>
          <w:lang w:val="ru-MD"/>
        </w:rPr>
        <w:t xml:space="preserve">13,1 тыс. леев </w:t>
      </w:r>
      <w:r w:rsidRPr="002A7A02">
        <w:rPr>
          <w:rFonts w:ascii="Times New Roman" w:hAnsi="Times New Roman" w:cs="Times New Roman"/>
          <w:sz w:val="24"/>
          <w:szCs w:val="24"/>
          <w:shd w:val="clear" w:color="auto" w:fill="FFFFFF"/>
          <w:lang w:val="ru-MD"/>
        </w:rPr>
        <w:t xml:space="preserve">до </w:t>
      </w:r>
      <w:r w:rsidRPr="002A7A02">
        <w:rPr>
          <w:rFonts w:ascii="Times New Roman" w:hAnsi="Times New Roman" w:cs="Times New Roman"/>
          <w:b/>
          <w:sz w:val="24"/>
          <w:szCs w:val="24"/>
          <w:shd w:val="clear" w:color="auto" w:fill="FFFFFF"/>
          <w:lang w:val="ru-MD"/>
        </w:rPr>
        <w:t>78,3 тыс. леев</w:t>
      </w:r>
      <w:r w:rsidRPr="002A7A02">
        <w:rPr>
          <w:rFonts w:ascii="Times New Roman" w:hAnsi="Times New Roman" w:cs="Times New Roman"/>
          <w:sz w:val="24"/>
          <w:szCs w:val="24"/>
          <w:shd w:val="clear" w:color="auto" w:fill="FFFFFF"/>
          <w:lang w:val="ru-MD"/>
        </w:rPr>
        <w:t xml:space="preserve">; для II цикла - от </w:t>
      </w:r>
      <w:r w:rsidRPr="002A7A02">
        <w:rPr>
          <w:rFonts w:ascii="Times New Roman" w:hAnsi="Times New Roman" w:cs="Times New Roman"/>
          <w:b/>
          <w:sz w:val="24"/>
          <w:szCs w:val="24"/>
          <w:shd w:val="clear" w:color="auto" w:fill="FFFFFF"/>
          <w:lang w:val="ru-MD"/>
        </w:rPr>
        <w:t xml:space="preserve">16,3 тыс. леев </w:t>
      </w:r>
      <w:r w:rsidRPr="002A7A02">
        <w:rPr>
          <w:rFonts w:ascii="Times New Roman" w:hAnsi="Times New Roman" w:cs="Times New Roman"/>
          <w:sz w:val="24"/>
          <w:szCs w:val="24"/>
          <w:shd w:val="clear" w:color="auto" w:fill="FFFFFF"/>
          <w:lang w:val="ru-MD"/>
        </w:rPr>
        <w:t xml:space="preserve">до </w:t>
      </w:r>
      <w:r w:rsidRPr="002A7A02">
        <w:rPr>
          <w:rFonts w:ascii="Times New Roman" w:hAnsi="Times New Roman" w:cs="Times New Roman"/>
          <w:b/>
          <w:sz w:val="24"/>
          <w:szCs w:val="24"/>
          <w:shd w:val="clear" w:color="auto" w:fill="FFFFFF"/>
          <w:lang w:val="ru-MD"/>
        </w:rPr>
        <w:t>28,6 тыс. леев</w:t>
      </w:r>
      <w:r w:rsidRPr="002A7A02">
        <w:rPr>
          <w:rFonts w:ascii="Times New Roman" w:hAnsi="Times New Roman" w:cs="Times New Roman"/>
          <w:sz w:val="24"/>
          <w:szCs w:val="24"/>
          <w:shd w:val="clear" w:color="auto" w:fill="FFFFFF"/>
          <w:lang w:val="ru-MD"/>
        </w:rPr>
        <w:t>.</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Средние бюджетные ассигнования на одного студента составили </w:t>
      </w:r>
      <w:r w:rsidRPr="002A7A02">
        <w:rPr>
          <w:rFonts w:ascii="Times New Roman" w:hAnsi="Times New Roman" w:cs="Times New Roman"/>
          <w:b/>
          <w:sz w:val="24"/>
          <w:szCs w:val="24"/>
          <w:shd w:val="clear" w:color="auto" w:fill="FFFFFF"/>
          <w:lang w:val="ru-MD"/>
        </w:rPr>
        <w:t xml:space="preserve">25,87 тыс. леев </w:t>
      </w:r>
      <w:r w:rsidRPr="002A7A02">
        <w:rPr>
          <w:rFonts w:ascii="Times New Roman" w:hAnsi="Times New Roman" w:cs="Times New Roman"/>
          <w:sz w:val="24"/>
          <w:szCs w:val="24"/>
          <w:shd w:val="clear" w:color="auto" w:fill="FFFFFF"/>
          <w:lang w:val="ru-MD"/>
        </w:rPr>
        <w:t xml:space="preserve">– в 2021году и </w:t>
      </w:r>
      <w:r w:rsidRPr="002A7A02">
        <w:rPr>
          <w:rFonts w:ascii="Times New Roman" w:hAnsi="Times New Roman" w:cs="Times New Roman"/>
          <w:b/>
          <w:sz w:val="24"/>
          <w:szCs w:val="24"/>
          <w:shd w:val="clear" w:color="auto" w:fill="FFFFFF"/>
          <w:lang w:val="ru-MD"/>
        </w:rPr>
        <w:t xml:space="preserve">28,56 тыс. леев </w:t>
      </w:r>
      <w:r w:rsidRPr="002A7A02">
        <w:rPr>
          <w:rFonts w:ascii="Times New Roman" w:hAnsi="Times New Roman" w:cs="Times New Roman"/>
          <w:sz w:val="24"/>
          <w:szCs w:val="24"/>
          <w:shd w:val="clear" w:color="auto" w:fill="FFFFFF"/>
          <w:lang w:val="ru-MD"/>
        </w:rPr>
        <w:t>– в 2022 году, которые превышают средние расходы на одного студента на 8,54 тыс. леев и, соответственно, на 8,34 тыс. леев.</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Аналогичная ситуация отмечается и при </w:t>
      </w:r>
      <w:r w:rsidRPr="002A7A02">
        <w:rPr>
          <w:rFonts w:ascii="Times New Roman" w:eastAsia="Times New Roman" w:hAnsi="Times New Roman" w:cs="Times New Roman"/>
          <w:sz w:val="24"/>
          <w:szCs w:val="24"/>
          <w:shd w:val="clear" w:color="auto" w:fill="FFFFFF"/>
          <w:lang w:val="ru-MD"/>
        </w:rPr>
        <w:t xml:space="preserve">финансировании обучения в </w:t>
      </w:r>
      <w:r w:rsidRPr="002A7A02">
        <w:rPr>
          <w:rFonts w:ascii="Times New Roman" w:hAnsi="Times New Roman" w:cs="Times New Roman"/>
          <w:sz w:val="24"/>
          <w:szCs w:val="24"/>
          <w:lang w:val="ru-MD"/>
        </w:rPr>
        <w:t xml:space="preserve">докторантуре, где доходы от бюджетных ассигнований составили </w:t>
      </w:r>
      <w:r w:rsidRPr="002A7A02">
        <w:rPr>
          <w:rFonts w:ascii="Times New Roman" w:eastAsia="Times New Roman" w:hAnsi="Times New Roman" w:cs="Times New Roman"/>
          <w:sz w:val="24"/>
          <w:szCs w:val="24"/>
          <w:shd w:val="clear" w:color="auto" w:fill="FFFFFF"/>
          <w:lang w:val="ru-MD"/>
        </w:rPr>
        <w:t xml:space="preserve">5,3 </w:t>
      </w:r>
      <w:r w:rsidRPr="002A7A02">
        <w:rPr>
          <w:rFonts w:ascii="Times New Roman" w:eastAsia="Times New Roman" w:hAnsi="Times New Roman" w:cs="Times New Roman"/>
          <w:sz w:val="24"/>
          <w:szCs w:val="24"/>
          <w:lang w:val="ru-MD"/>
        </w:rPr>
        <w:t xml:space="preserve">млн. леев за </w:t>
      </w:r>
      <w:r w:rsidRPr="002A7A02">
        <w:rPr>
          <w:rFonts w:ascii="Times New Roman" w:eastAsia="Times New Roman" w:hAnsi="Times New Roman" w:cs="Times New Roman"/>
          <w:sz w:val="24"/>
          <w:szCs w:val="24"/>
          <w:shd w:val="clear" w:color="auto" w:fill="FFFFFF"/>
          <w:lang w:val="ru-MD"/>
        </w:rPr>
        <w:t xml:space="preserve">2021 год и 5,8 </w:t>
      </w:r>
      <w:r w:rsidRPr="002A7A02">
        <w:rPr>
          <w:rFonts w:ascii="Times New Roman" w:eastAsia="Times New Roman" w:hAnsi="Times New Roman" w:cs="Times New Roman"/>
          <w:sz w:val="24"/>
          <w:szCs w:val="24"/>
          <w:lang w:val="ru-MD"/>
        </w:rPr>
        <w:t xml:space="preserve">млн. леев за </w:t>
      </w:r>
      <w:r w:rsidRPr="002A7A02">
        <w:rPr>
          <w:rFonts w:ascii="Times New Roman" w:eastAsia="Times New Roman" w:hAnsi="Times New Roman" w:cs="Times New Roman"/>
          <w:sz w:val="24"/>
          <w:szCs w:val="24"/>
          <w:shd w:val="clear" w:color="auto" w:fill="FFFFFF"/>
          <w:lang w:val="ru-MD"/>
        </w:rPr>
        <w:t xml:space="preserve">2022 год, а соответствующие расходы - </w:t>
      </w:r>
      <w:r w:rsidRPr="002A7A02">
        <w:rPr>
          <w:rFonts w:ascii="Times New Roman" w:eastAsia="Times New Roman" w:hAnsi="Times New Roman" w:cs="Times New Roman"/>
          <w:bCs/>
          <w:sz w:val="24"/>
          <w:szCs w:val="24"/>
          <w:shd w:val="clear" w:color="auto" w:fill="FFFFFF"/>
          <w:lang w:val="ru-MD"/>
        </w:rPr>
        <w:t xml:space="preserve">4,9 </w:t>
      </w:r>
      <w:r w:rsidRPr="002A7A02">
        <w:rPr>
          <w:rFonts w:ascii="Times New Roman" w:eastAsia="Times New Roman" w:hAnsi="Times New Roman" w:cs="Times New Roman"/>
          <w:sz w:val="24"/>
          <w:szCs w:val="24"/>
          <w:lang w:val="ru-MD"/>
        </w:rPr>
        <w:t>млн. леев и</w:t>
      </w:r>
      <w:r w:rsidRPr="002A7A02">
        <w:rPr>
          <w:rFonts w:ascii="Times New Roman" w:eastAsia="Times New Roman" w:hAnsi="Times New Roman" w:cs="Times New Roman"/>
          <w:bCs/>
          <w:sz w:val="24"/>
          <w:szCs w:val="24"/>
          <w:shd w:val="clear" w:color="auto" w:fill="FFFFFF"/>
          <w:lang w:val="ru-MD"/>
        </w:rPr>
        <w:t xml:space="preserve">, соответственно, 5,2 </w:t>
      </w:r>
      <w:r w:rsidRPr="002A7A02">
        <w:rPr>
          <w:rFonts w:ascii="Times New Roman" w:eastAsia="Times New Roman" w:hAnsi="Times New Roman" w:cs="Times New Roman"/>
          <w:sz w:val="24"/>
          <w:szCs w:val="24"/>
          <w:lang w:val="ru-MD"/>
        </w:rPr>
        <w:t>млн. леев</w:t>
      </w:r>
      <w:r w:rsidRPr="002A7A02">
        <w:rPr>
          <w:rFonts w:ascii="Times New Roman" w:eastAsia="Times New Roman" w:hAnsi="Times New Roman" w:cs="Times New Roman"/>
          <w:bCs/>
          <w:sz w:val="24"/>
          <w:szCs w:val="24"/>
          <w:shd w:val="clear" w:color="auto" w:fill="FFFFFF"/>
          <w:lang w:val="ru-MD"/>
        </w:rPr>
        <w:t>,</w:t>
      </w:r>
      <w:r w:rsidRPr="002A7A02">
        <w:rPr>
          <w:rFonts w:ascii="Times New Roman" w:eastAsia="Times New Roman" w:hAnsi="Times New Roman" w:cs="Times New Roman"/>
          <w:sz w:val="24"/>
          <w:szCs w:val="24"/>
          <w:shd w:val="clear" w:color="auto" w:fill="FFFFFF"/>
          <w:lang w:val="ru-MD"/>
        </w:rPr>
        <w:t xml:space="preserve"> или на 0,4 </w:t>
      </w:r>
      <w:r w:rsidRPr="002A7A02">
        <w:rPr>
          <w:rFonts w:ascii="Times New Roman" w:eastAsia="Times New Roman" w:hAnsi="Times New Roman" w:cs="Times New Roman"/>
          <w:sz w:val="24"/>
          <w:szCs w:val="24"/>
          <w:lang w:val="ru-MD"/>
        </w:rPr>
        <w:t>млн. леев и</w:t>
      </w:r>
      <w:r w:rsidRPr="002A7A02">
        <w:rPr>
          <w:rFonts w:ascii="Times New Roman" w:eastAsia="Times New Roman" w:hAnsi="Times New Roman" w:cs="Times New Roman"/>
          <w:sz w:val="24"/>
          <w:szCs w:val="24"/>
          <w:shd w:val="clear" w:color="auto" w:fill="FFFFFF"/>
          <w:lang w:val="ru-MD"/>
        </w:rPr>
        <w:t xml:space="preserve">, </w:t>
      </w:r>
      <w:r w:rsidRPr="002A7A02">
        <w:rPr>
          <w:rFonts w:ascii="Times New Roman" w:eastAsia="Times New Roman" w:hAnsi="Times New Roman" w:cs="Times New Roman"/>
          <w:bCs/>
          <w:sz w:val="24"/>
          <w:szCs w:val="24"/>
          <w:shd w:val="clear" w:color="auto" w:fill="FFFFFF"/>
          <w:lang w:val="ru-MD"/>
        </w:rPr>
        <w:t xml:space="preserve">соответственно, на </w:t>
      </w:r>
      <w:r w:rsidRPr="002A7A02">
        <w:rPr>
          <w:rFonts w:ascii="Times New Roman" w:eastAsia="Times New Roman" w:hAnsi="Times New Roman" w:cs="Times New Roman"/>
          <w:sz w:val="24"/>
          <w:szCs w:val="24"/>
          <w:shd w:val="clear" w:color="auto" w:fill="FFFFFF"/>
          <w:lang w:val="ru-MD"/>
        </w:rPr>
        <w:t xml:space="preserve">0,6 </w:t>
      </w:r>
      <w:r w:rsidRPr="002A7A02">
        <w:rPr>
          <w:rFonts w:ascii="Times New Roman" w:eastAsia="Times New Roman" w:hAnsi="Times New Roman" w:cs="Times New Roman"/>
          <w:sz w:val="24"/>
          <w:szCs w:val="24"/>
          <w:lang w:val="ru-MD"/>
        </w:rPr>
        <w:t>млн. леев меньше (</w:t>
      </w:r>
      <w:r w:rsidRPr="002A7A02">
        <w:rPr>
          <w:rFonts w:ascii="Times New Roman" w:eastAsia="Times New Roman" w:hAnsi="Times New Roman" w:cs="Times New Roman"/>
          <w:i/>
          <w:sz w:val="24"/>
          <w:szCs w:val="24"/>
          <w:lang w:val="ru-MD"/>
        </w:rPr>
        <w:t xml:space="preserve">оценочный расчет средних затрат на одного студента </w:t>
      </w:r>
      <w:r w:rsidRPr="002A7A02">
        <w:rPr>
          <w:rFonts w:ascii="Times New Roman" w:hAnsi="Times New Roman" w:cs="Times New Roman"/>
          <w:i/>
          <w:sz w:val="24"/>
          <w:szCs w:val="24"/>
          <w:shd w:val="clear" w:color="auto" w:fill="FFFFFF"/>
          <w:lang w:val="ru-MD"/>
        </w:rPr>
        <w:t>представлен в приложении №6 к этому Отчету).</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Аудит заключает, что как средние затраты за обучение, так и утвержденная плата за обучение ниже стандартных затрат на одного студента, про</w:t>
      </w:r>
      <w:r w:rsidRPr="002A7A02">
        <w:rPr>
          <w:rFonts w:ascii="Times New Roman" w:eastAsia="Times New Roman" w:hAnsi="Times New Roman" w:cs="Times New Roman"/>
          <w:sz w:val="24"/>
          <w:szCs w:val="24"/>
          <w:shd w:val="clear" w:color="auto" w:fill="FFFFFF"/>
          <w:lang w:val="ru-MD"/>
        </w:rPr>
        <w:t xml:space="preserve">финансированного из </w:t>
      </w:r>
      <w:r w:rsidRPr="002A7A02">
        <w:rPr>
          <w:rFonts w:ascii="Times New Roman" w:hAnsi="Times New Roman" w:cs="Times New Roman"/>
          <w:sz w:val="24"/>
          <w:szCs w:val="24"/>
          <w:shd w:val="clear" w:color="auto" w:fill="FFFFFF"/>
          <w:lang w:val="ru-MD"/>
        </w:rPr>
        <w:t xml:space="preserve">государственного бюджета, что </w:t>
      </w:r>
      <w:r w:rsidRPr="002A7A02">
        <w:rPr>
          <w:rFonts w:ascii="Times New Roman" w:eastAsia="Times New Roman" w:hAnsi="Times New Roman" w:cs="Times New Roman"/>
          <w:sz w:val="24"/>
          <w:szCs w:val="24"/>
          <w:lang w:val="ru-MD"/>
        </w:rPr>
        <w:t xml:space="preserve">свидетельствует о </w:t>
      </w:r>
      <w:r w:rsidRPr="002A7A02">
        <w:rPr>
          <w:rFonts w:ascii="Times New Roman" w:hAnsi="Times New Roman" w:cs="Times New Roman"/>
          <w:sz w:val="24"/>
          <w:szCs w:val="24"/>
          <w:shd w:val="clear" w:color="auto" w:fill="FFFFFF"/>
          <w:lang w:val="ru-MD"/>
        </w:rPr>
        <w:t>перекрестном субсидировании студентов, обучающихся на основании оплаты.</w:t>
      </w:r>
    </w:p>
    <w:p w:rsidR="001609BA" w:rsidRPr="002A7A02" w:rsidRDefault="001609BA" w:rsidP="001609BA">
      <w:pPr>
        <w:spacing w:after="0" w:line="276" w:lineRule="auto"/>
        <w:ind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Установлено, что в 2022 году из общей суммы доходов от предоставления образовательных услуг, 65,4% приходится на доходы от стандартного финансирования и компенсационного финансирования, а 34,6% - доходы от платы за обучение.</w:t>
      </w:r>
    </w:p>
    <w:p w:rsidR="001609BA" w:rsidRPr="002A7A02" w:rsidRDefault="001609BA" w:rsidP="001609BA">
      <w:pPr>
        <w:spacing w:after="0" w:line="240" w:lineRule="auto"/>
        <w:jc w:val="right"/>
        <w:rPr>
          <w:rFonts w:ascii="Times New Roman" w:hAnsi="Times New Roman" w:cs="Times New Roman"/>
          <w:b/>
          <w:shd w:val="clear" w:color="auto" w:fill="FFFFFF"/>
          <w:lang w:val="ru-MD"/>
        </w:rPr>
      </w:pPr>
      <w:r w:rsidRPr="002A7A02">
        <w:rPr>
          <w:rFonts w:ascii="Times New Roman" w:hAnsi="Times New Roman" w:cs="Times New Roman"/>
          <w:b/>
          <w:shd w:val="clear" w:color="auto" w:fill="FFFFFF"/>
          <w:lang w:val="ru-MD"/>
        </w:rPr>
        <w:t>Таблица №3</w:t>
      </w:r>
    </w:p>
    <w:p w:rsidR="001609BA" w:rsidRPr="002A7A02" w:rsidRDefault="001609BA" w:rsidP="001609BA">
      <w:pPr>
        <w:spacing w:after="0" w:line="240" w:lineRule="auto"/>
        <w:jc w:val="center"/>
        <w:rPr>
          <w:rFonts w:ascii="Times New Roman" w:hAnsi="Times New Roman" w:cs="Times New Roman"/>
          <w:b/>
          <w:shd w:val="clear" w:color="auto" w:fill="FFFFFF"/>
          <w:lang w:val="ru-MD"/>
        </w:rPr>
      </w:pPr>
      <w:r w:rsidRPr="002A7A02">
        <w:rPr>
          <w:rFonts w:ascii="Times New Roman" w:hAnsi="Times New Roman" w:cs="Times New Roman"/>
          <w:b/>
          <w:shd w:val="clear" w:color="auto" w:fill="FFFFFF"/>
          <w:lang w:val="ru-MD"/>
        </w:rPr>
        <w:t xml:space="preserve">Доходы, полученные от предоставления образовательных услуг </w:t>
      </w:r>
    </w:p>
    <w:p w:rsidR="001609BA" w:rsidRPr="002A7A02" w:rsidRDefault="001609BA" w:rsidP="001609BA">
      <w:pPr>
        <w:spacing w:after="0" w:line="240" w:lineRule="auto"/>
        <w:jc w:val="center"/>
        <w:rPr>
          <w:rFonts w:ascii="Times New Roman" w:hAnsi="Times New Roman" w:cs="Times New Roman"/>
          <w:b/>
          <w:i/>
          <w:sz w:val="20"/>
          <w:szCs w:val="20"/>
          <w:shd w:val="clear" w:color="auto" w:fill="FFFFFF"/>
          <w:lang w:val="ru-MD"/>
        </w:rPr>
      </w:pPr>
      <w:r w:rsidRPr="002A7A02">
        <w:rPr>
          <w:rFonts w:ascii="Times New Roman" w:hAnsi="Times New Roman" w:cs="Times New Roman"/>
          <w:b/>
          <w:shd w:val="clear" w:color="auto" w:fill="FFFFFF"/>
          <w:lang w:val="ru-MD"/>
        </w:rPr>
        <w:t xml:space="preserve">                                                                                                                                                         </w:t>
      </w:r>
      <w:r w:rsidRPr="002A7A02">
        <w:rPr>
          <w:rFonts w:ascii="Times New Roman" w:hAnsi="Times New Roman" w:cs="Times New Roman"/>
          <w:b/>
          <w:i/>
          <w:shd w:val="clear" w:color="auto" w:fill="FFFFFF"/>
          <w:lang w:val="ru-MD"/>
        </w:rPr>
        <w:t>тыс. леев</w:t>
      </w: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134"/>
        <w:gridCol w:w="1134"/>
        <w:gridCol w:w="1134"/>
        <w:gridCol w:w="1134"/>
        <w:gridCol w:w="1134"/>
        <w:gridCol w:w="1134"/>
      </w:tblGrid>
      <w:tr w:rsidR="001609BA" w:rsidRPr="002A7A02" w:rsidTr="00BF2165">
        <w:trPr>
          <w:trHeight w:val="44"/>
        </w:trPr>
        <w:tc>
          <w:tcPr>
            <w:tcW w:w="2557" w:type="dxa"/>
            <w:vMerge w:val="restar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sz w:val="16"/>
                <w:szCs w:val="16"/>
                <w:lang w:val="ru-MD"/>
              </w:rPr>
            </w:pPr>
            <w:r w:rsidRPr="002A7A02">
              <w:rPr>
                <w:rFonts w:ascii="Times New Roman" w:eastAsia="Times New Roman" w:hAnsi="Times New Roman" w:cs="Times New Roman"/>
                <w:b/>
                <w:bCs/>
                <w:sz w:val="16"/>
                <w:szCs w:val="16"/>
                <w:lang w:val="ru-MD"/>
              </w:rPr>
              <w:t xml:space="preserve">Цикл обучения </w:t>
            </w:r>
          </w:p>
        </w:tc>
        <w:tc>
          <w:tcPr>
            <w:tcW w:w="3402" w:type="dxa"/>
            <w:gridSpan w:val="3"/>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2021</w:t>
            </w:r>
          </w:p>
        </w:tc>
        <w:tc>
          <w:tcPr>
            <w:tcW w:w="3402" w:type="dxa"/>
            <w:gridSpan w:val="3"/>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2022</w:t>
            </w:r>
          </w:p>
        </w:tc>
      </w:tr>
      <w:tr w:rsidR="001609BA" w:rsidRPr="002A7A02" w:rsidTr="00BF2165">
        <w:trPr>
          <w:trHeight w:val="375"/>
        </w:trPr>
        <w:tc>
          <w:tcPr>
            <w:tcW w:w="2557" w:type="dxa"/>
            <w:vMerge/>
            <w:shd w:val="clear" w:color="auto" w:fill="B8CCE4" w:themeFill="accent1" w:themeFillTint="66"/>
            <w:vAlign w:val="center"/>
            <w:hideMark/>
          </w:tcPr>
          <w:p w:rsidR="001609BA" w:rsidRPr="002A7A02" w:rsidRDefault="001609BA" w:rsidP="00BF2165">
            <w:pPr>
              <w:spacing w:after="0" w:line="240" w:lineRule="auto"/>
              <w:jc w:val="center"/>
              <w:rPr>
                <w:rFonts w:ascii="Times New Roman" w:eastAsia="Times New Roman" w:hAnsi="Times New Roman" w:cs="Times New Roman"/>
                <w:sz w:val="16"/>
                <w:szCs w:val="16"/>
                <w:lang w:val="ru-MD"/>
              </w:rPr>
            </w:pPr>
          </w:p>
        </w:tc>
        <w:tc>
          <w:tcPr>
            <w:tcW w:w="1134"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 xml:space="preserve">из бюджета </w:t>
            </w:r>
          </w:p>
        </w:tc>
        <w:tc>
          <w:tcPr>
            <w:tcW w:w="1134"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 xml:space="preserve">от платы за обучение </w:t>
            </w:r>
          </w:p>
        </w:tc>
        <w:tc>
          <w:tcPr>
            <w:tcW w:w="1134" w:type="dxa"/>
            <w:shd w:val="clear" w:color="auto" w:fill="B8CCE4" w:themeFill="accent1" w:themeFillTint="66"/>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всего</w:t>
            </w:r>
          </w:p>
        </w:tc>
        <w:tc>
          <w:tcPr>
            <w:tcW w:w="1134"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 xml:space="preserve">из бюджета </w:t>
            </w:r>
          </w:p>
        </w:tc>
        <w:tc>
          <w:tcPr>
            <w:tcW w:w="1134" w:type="dxa"/>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 xml:space="preserve">от платы за обучение </w:t>
            </w:r>
          </w:p>
        </w:tc>
        <w:tc>
          <w:tcPr>
            <w:tcW w:w="1134" w:type="dxa"/>
            <w:shd w:val="clear" w:color="auto" w:fill="B8CCE4" w:themeFill="accent1" w:themeFillTint="66"/>
          </w:tcPr>
          <w:p w:rsidR="001609BA" w:rsidRPr="002A7A02" w:rsidRDefault="001609BA" w:rsidP="00BF2165">
            <w:pPr>
              <w:spacing w:after="0" w:line="240" w:lineRule="auto"/>
              <w:jc w:val="center"/>
              <w:rPr>
                <w:rFonts w:ascii="Times New Roman" w:eastAsia="Times New Roman" w:hAnsi="Times New Roman" w:cs="Times New Roman"/>
                <w:b/>
                <w:bCs/>
                <w:sz w:val="16"/>
                <w:szCs w:val="16"/>
                <w:lang w:val="ru-MD"/>
              </w:rPr>
            </w:pPr>
            <w:r w:rsidRPr="002A7A02">
              <w:rPr>
                <w:rFonts w:ascii="Times New Roman" w:eastAsia="Times New Roman" w:hAnsi="Times New Roman" w:cs="Times New Roman"/>
                <w:b/>
                <w:bCs/>
                <w:sz w:val="16"/>
                <w:szCs w:val="16"/>
                <w:lang w:val="ru-MD"/>
              </w:rPr>
              <w:t>всего</w:t>
            </w:r>
          </w:p>
        </w:tc>
      </w:tr>
      <w:tr w:rsidR="001609BA" w:rsidRPr="002A7A02" w:rsidTr="00BF2165">
        <w:trPr>
          <w:trHeight w:val="112"/>
        </w:trPr>
        <w:tc>
          <w:tcPr>
            <w:tcW w:w="2557" w:type="dxa"/>
            <w:shd w:val="clear" w:color="auto" w:fill="auto"/>
            <w:noWrap/>
            <w:vAlign w:val="center"/>
          </w:tcPr>
          <w:p w:rsidR="001609BA" w:rsidRPr="002A7A02" w:rsidRDefault="001609BA" w:rsidP="00BF2165">
            <w:pPr>
              <w:spacing w:after="0" w:line="240" w:lineRule="auto"/>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I цикл</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45.620,7</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43.304,3</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88.925,0</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45.514,8</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44.286,4</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89.801,2</w:t>
            </w:r>
          </w:p>
        </w:tc>
      </w:tr>
      <w:tr w:rsidR="001609BA" w:rsidRPr="002A7A02" w:rsidTr="00BF2165">
        <w:trPr>
          <w:trHeight w:val="143"/>
        </w:trPr>
        <w:tc>
          <w:tcPr>
            <w:tcW w:w="2557" w:type="dxa"/>
            <w:shd w:val="clear" w:color="auto" w:fill="auto"/>
            <w:noWrap/>
            <w:vAlign w:val="center"/>
            <w:hideMark/>
          </w:tcPr>
          <w:p w:rsidR="001609BA" w:rsidRPr="002A7A02" w:rsidRDefault="001609BA" w:rsidP="00BF2165">
            <w:pPr>
              <w:spacing w:after="0" w:line="240" w:lineRule="auto"/>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II цикл</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26.212,1</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5.447,8</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27.871,7</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26.707,8</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6.681,7</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33.389,5</w:t>
            </w:r>
          </w:p>
        </w:tc>
      </w:tr>
      <w:tr w:rsidR="001609BA" w:rsidRPr="002A7A02" w:rsidTr="00BF2165">
        <w:trPr>
          <w:trHeight w:val="44"/>
        </w:trPr>
        <w:tc>
          <w:tcPr>
            <w:tcW w:w="2557" w:type="dxa"/>
            <w:shd w:val="clear" w:color="auto" w:fill="auto"/>
            <w:noWrap/>
            <w:vAlign w:val="center"/>
            <w:hideMark/>
          </w:tcPr>
          <w:p w:rsidR="001609BA" w:rsidRPr="002A7A02" w:rsidRDefault="001609BA" w:rsidP="00BF2165">
            <w:pPr>
              <w:spacing w:after="0" w:line="240" w:lineRule="auto"/>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III цикл</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5.285,3</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1.659,6</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6.944,9</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5.775,9</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1.522,6</w:t>
            </w: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7.298,5</w:t>
            </w:r>
          </w:p>
        </w:tc>
      </w:tr>
      <w:tr w:rsidR="001609BA" w:rsidRPr="002A7A02" w:rsidTr="00BF2165">
        <w:trPr>
          <w:trHeight w:val="44"/>
        </w:trPr>
        <w:tc>
          <w:tcPr>
            <w:tcW w:w="2557" w:type="dxa"/>
            <w:shd w:val="clear" w:color="auto" w:fill="auto"/>
            <w:noWrap/>
            <w:vAlign w:val="center"/>
          </w:tcPr>
          <w:p w:rsidR="001609BA" w:rsidRPr="002A7A02" w:rsidRDefault="001609BA" w:rsidP="00BF2165">
            <w:pPr>
              <w:spacing w:after="0" w:line="240" w:lineRule="auto"/>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 xml:space="preserve">Компенсационное финансирование </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13.575,8</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13.575,8</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21.299,1</w:t>
            </w:r>
          </w:p>
        </w:tc>
        <w:tc>
          <w:tcPr>
            <w:tcW w:w="1134" w:type="dxa"/>
            <w:shd w:val="clear" w:color="auto" w:fill="auto"/>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p>
        </w:tc>
        <w:tc>
          <w:tcPr>
            <w:tcW w:w="1134" w:type="dxa"/>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21.299,1</w:t>
            </w:r>
          </w:p>
        </w:tc>
      </w:tr>
      <w:tr w:rsidR="001609BA" w:rsidRPr="002A7A02" w:rsidTr="00BF2165">
        <w:trPr>
          <w:trHeight w:val="79"/>
        </w:trPr>
        <w:tc>
          <w:tcPr>
            <w:tcW w:w="2557" w:type="dxa"/>
            <w:shd w:val="clear" w:color="auto" w:fill="B8CCE4" w:themeFill="accent1" w:themeFillTint="66"/>
            <w:noWrap/>
            <w:vAlign w:val="center"/>
          </w:tcPr>
          <w:p w:rsidR="001609BA" w:rsidRPr="002A7A02" w:rsidRDefault="001609BA" w:rsidP="00BF2165">
            <w:pPr>
              <w:spacing w:after="0" w:line="240" w:lineRule="auto"/>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ВСЕГО</w:t>
            </w:r>
          </w:p>
        </w:tc>
        <w:tc>
          <w:tcPr>
            <w:tcW w:w="1134" w:type="dxa"/>
            <w:shd w:val="clear" w:color="auto" w:fill="B8CCE4" w:themeFill="accent1" w:themeFillTint="66"/>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90.693,9</w:t>
            </w:r>
          </w:p>
        </w:tc>
        <w:tc>
          <w:tcPr>
            <w:tcW w:w="1134" w:type="dxa"/>
            <w:shd w:val="clear" w:color="auto" w:fill="B8CCE4" w:themeFill="accent1" w:themeFillTint="66"/>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50.411,7</w:t>
            </w:r>
          </w:p>
        </w:tc>
        <w:tc>
          <w:tcPr>
            <w:tcW w:w="1134" w:type="dxa"/>
            <w:shd w:val="clear" w:color="auto" w:fill="B8CCE4" w:themeFill="accent1" w:themeFillTint="66"/>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141.105,6</w:t>
            </w:r>
          </w:p>
        </w:tc>
        <w:tc>
          <w:tcPr>
            <w:tcW w:w="1134" w:type="dxa"/>
            <w:shd w:val="clear" w:color="auto" w:fill="B8CCE4" w:themeFill="accent1" w:themeFillTint="66"/>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99.297,6</w:t>
            </w:r>
          </w:p>
        </w:tc>
        <w:tc>
          <w:tcPr>
            <w:tcW w:w="1134" w:type="dxa"/>
            <w:shd w:val="clear" w:color="auto" w:fill="B8CCE4" w:themeFill="accent1" w:themeFillTint="66"/>
            <w:noWrap/>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52.490,7</w:t>
            </w:r>
          </w:p>
        </w:tc>
        <w:tc>
          <w:tcPr>
            <w:tcW w:w="1134" w:type="dxa"/>
            <w:shd w:val="clear" w:color="auto" w:fill="B8CCE4" w:themeFill="accent1" w:themeFillTint="66"/>
            <w:vAlign w:val="center"/>
          </w:tcPr>
          <w:p w:rsidR="001609BA" w:rsidRPr="002A7A02" w:rsidRDefault="001609BA" w:rsidP="00BF2165">
            <w:pPr>
              <w:spacing w:after="0" w:line="240" w:lineRule="auto"/>
              <w:jc w:val="right"/>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16"/>
                <w:szCs w:val="16"/>
                <w:lang w:val="ru-MD"/>
              </w:rPr>
              <w:t>151.788,3</w:t>
            </w:r>
          </w:p>
        </w:tc>
      </w:tr>
    </w:tbl>
    <w:p w:rsidR="001609BA" w:rsidRPr="002A7A02" w:rsidRDefault="001609BA" w:rsidP="001609BA">
      <w:pPr>
        <w:tabs>
          <w:tab w:val="left" w:pos="1538"/>
        </w:tabs>
        <w:spacing w:line="240" w:lineRule="auto"/>
        <w:jc w:val="both"/>
        <w:rPr>
          <w:rFonts w:ascii="Times New Roman" w:hAnsi="Times New Roman" w:cs="Times New Roman"/>
          <w:bCs/>
          <w:i/>
          <w:iCs/>
          <w:sz w:val="20"/>
          <w:szCs w:val="20"/>
          <w:shd w:val="clear" w:color="auto" w:fill="FFFFFF"/>
          <w:lang w:val="ru-MD"/>
        </w:rPr>
      </w:pPr>
      <w:r w:rsidRPr="002A7A02">
        <w:rPr>
          <w:rFonts w:ascii="Times New Roman" w:hAnsi="Times New Roman" w:cs="Times New Roman"/>
          <w:b/>
          <w:bCs/>
          <w:i/>
          <w:iCs/>
          <w:sz w:val="20"/>
          <w:szCs w:val="20"/>
          <w:shd w:val="clear" w:color="auto" w:fill="FFFFFF"/>
          <w:lang w:val="ru-MD"/>
        </w:rPr>
        <w:t xml:space="preserve">Источник: </w:t>
      </w:r>
      <w:r w:rsidRPr="002A7A02">
        <w:rPr>
          <w:rFonts w:ascii="Times New Roman" w:hAnsi="Times New Roman" w:cs="Times New Roman"/>
          <w:bCs/>
          <w:i/>
          <w:iCs/>
          <w:sz w:val="20"/>
          <w:szCs w:val="20"/>
          <w:shd w:val="clear" w:color="auto" w:fill="FFFFFF"/>
          <w:lang w:val="ru-MD"/>
        </w:rPr>
        <w:t>Договора</w:t>
      </w:r>
      <w:r w:rsidRPr="002A7A02">
        <w:rPr>
          <w:rFonts w:ascii="Times New Roman" w:hAnsi="Times New Roman" w:cs="Times New Roman"/>
          <w:b/>
          <w:bCs/>
          <w:i/>
          <w:iCs/>
          <w:sz w:val="20"/>
          <w:szCs w:val="20"/>
          <w:shd w:val="clear" w:color="auto" w:fill="FFFFFF"/>
          <w:lang w:val="ru-MD"/>
        </w:rPr>
        <w:t xml:space="preserve"> </w:t>
      </w:r>
      <w:r w:rsidRPr="002A7A02">
        <w:rPr>
          <w:rFonts w:ascii="Times New Roman" w:hAnsi="Times New Roman" w:cs="Times New Roman"/>
          <w:bCs/>
          <w:i/>
          <w:iCs/>
          <w:sz w:val="20"/>
          <w:szCs w:val="20"/>
          <w:shd w:val="clear" w:color="auto" w:fill="FFFFFF"/>
          <w:lang w:val="ru-MD"/>
        </w:rPr>
        <w:t>о предоставлении услуг, заключенные с МОИ, и информация о доходах от платы за учету из</w:t>
      </w:r>
      <w:r w:rsidRPr="002A7A02">
        <w:rPr>
          <w:rFonts w:ascii="Times New Roman" w:hAnsi="Times New Roman" w:cs="Times New Roman"/>
          <w:b/>
          <w:bCs/>
          <w:i/>
          <w:iCs/>
          <w:sz w:val="20"/>
          <w:szCs w:val="20"/>
          <w:shd w:val="clear" w:color="auto" w:fill="FFFFFF"/>
          <w:lang w:val="ru-MD"/>
        </w:rPr>
        <w:t xml:space="preserve"> </w:t>
      </w:r>
      <w:r w:rsidRPr="002A7A02">
        <w:rPr>
          <w:rFonts w:ascii="Times New Roman" w:hAnsi="Times New Roman" w:cs="Times New Roman"/>
          <w:bCs/>
          <w:i/>
          <w:iCs/>
          <w:sz w:val="20"/>
          <w:szCs w:val="20"/>
          <w:shd w:val="clear" w:color="auto" w:fill="FFFFFF"/>
          <w:lang w:val="ru-MD"/>
        </w:rPr>
        <w:t>бухгалтерского учета.</w:t>
      </w:r>
    </w:p>
    <w:p w:rsidR="001609BA" w:rsidRPr="00713FF5"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Необходимо отметить, что доходы от предоставления образовательных услуг отражаются в </w:t>
      </w:r>
      <w:r w:rsidRPr="002A7A02">
        <w:rPr>
          <w:rFonts w:ascii="Times New Roman" w:hAnsi="Times New Roman" w:cs="Times New Roman"/>
          <w:sz w:val="24"/>
          <w:szCs w:val="24"/>
          <w:lang w:val="ru-MD"/>
        </w:rPr>
        <w:t xml:space="preserve">бухгалтерском учете по-разному. Так, доходы от бюджетных ассигнований отражаются на основе принципа по методу начислений, а доходы от </w:t>
      </w:r>
      <w:r w:rsidRPr="002A7A02">
        <w:rPr>
          <w:rFonts w:ascii="Times New Roman" w:hAnsi="Times New Roman" w:cs="Times New Roman"/>
          <w:sz w:val="24"/>
          <w:szCs w:val="24"/>
          <w:shd w:val="clear" w:color="auto" w:fill="FFFFFF"/>
          <w:lang w:val="ru-MD"/>
        </w:rPr>
        <w:t xml:space="preserve">платы за обучение – на основании кассового метода, что противоречит положениям п. 2.53 Учетной политики ГУМ на 2022 год. </w:t>
      </w:r>
      <w:r w:rsidRPr="008768BB">
        <w:rPr>
          <w:rFonts w:ascii="Times New Roman" w:hAnsi="Times New Roman" w:cs="Times New Roman"/>
          <w:sz w:val="24"/>
          <w:szCs w:val="24"/>
          <w:shd w:val="clear" w:color="auto" w:fill="FFFFFF"/>
          <w:lang w:val="ru-MD"/>
        </w:rPr>
        <w:t xml:space="preserve">Аудиторские доказательства </w:t>
      </w:r>
      <w:r w:rsidRPr="008768BB">
        <w:rPr>
          <w:rFonts w:ascii="Times New Roman" w:eastAsia="Times New Roman" w:hAnsi="Times New Roman" w:cs="Times New Roman"/>
          <w:sz w:val="24"/>
          <w:szCs w:val="24"/>
          <w:lang w:val="ru-MD"/>
        </w:rPr>
        <w:t>свидетельствуют о том, что ГУМ не соблюдает собственные положения, не был обеспечен исчерпывающий учет доходов/обязательств</w:t>
      </w:r>
      <w:r w:rsidRPr="00713FF5">
        <w:rPr>
          <w:rFonts w:ascii="Times New Roman" w:eastAsia="Times New Roman" w:hAnsi="Times New Roman" w:cs="Times New Roman"/>
          <w:sz w:val="24"/>
          <w:szCs w:val="24"/>
          <w:lang w:val="ru-MD"/>
        </w:rPr>
        <w:t>, связанных с начислением и</w:t>
      </w:r>
      <w:r w:rsidR="00713FF5">
        <w:rPr>
          <w:rFonts w:ascii="Times New Roman" w:eastAsia="Times New Roman" w:hAnsi="Times New Roman" w:cs="Times New Roman"/>
          <w:sz w:val="24"/>
          <w:szCs w:val="24"/>
          <w:lang w:val="ru-MD"/>
        </w:rPr>
        <w:t xml:space="preserve"> выплатой платы за обучение, что влияет на</w:t>
      </w:r>
      <w:r w:rsidR="00AC2090">
        <w:rPr>
          <w:rFonts w:ascii="Times New Roman" w:eastAsia="Times New Roman" w:hAnsi="Times New Roman" w:cs="Times New Roman"/>
          <w:sz w:val="24"/>
          <w:szCs w:val="24"/>
          <w:lang w:val="ru-MD"/>
        </w:rPr>
        <w:t xml:space="preserve"> правильность информации,</w:t>
      </w:r>
      <w:r w:rsidR="00713FF5">
        <w:rPr>
          <w:rFonts w:ascii="Times New Roman" w:eastAsia="Times New Roman" w:hAnsi="Times New Roman" w:cs="Times New Roman"/>
          <w:sz w:val="24"/>
          <w:szCs w:val="24"/>
          <w:lang w:val="ru-MD"/>
        </w:rPr>
        <w:t xml:space="preserve"> </w:t>
      </w:r>
      <w:r w:rsidRPr="00713FF5">
        <w:rPr>
          <w:rFonts w:ascii="Times New Roman" w:hAnsi="Times New Roman" w:cs="Times New Roman"/>
          <w:sz w:val="24"/>
          <w:szCs w:val="24"/>
          <w:shd w:val="clear" w:color="auto" w:fill="FFFFFF"/>
          <w:lang w:val="ru-MD"/>
        </w:rPr>
        <w:t xml:space="preserve"> представленной в Финансовой отчетности, а также на управленческие решения.</w:t>
      </w:r>
    </w:p>
    <w:p w:rsidR="001609BA" w:rsidRPr="002A7A02" w:rsidRDefault="001609BA" w:rsidP="001609BA">
      <w:pPr>
        <w:spacing w:after="0" w:line="276" w:lineRule="auto"/>
        <w:ind w:right="-1" w:firstLine="709"/>
        <w:jc w:val="both"/>
        <w:rPr>
          <w:rFonts w:ascii="Times New Roman" w:hAnsi="Times New Roman" w:cs="Times New Roman"/>
          <w:sz w:val="12"/>
          <w:szCs w:val="12"/>
          <w:shd w:val="clear" w:color="auto" w:fill="FFFFFF"/>
          <w:lang w:val="ru-MD"/>
        </w:rPr>
      </w:pPr>
    </w:p>
    <w:p w:rsidR="001609BA" w:rsidRPr="002A7A02" w:rsidRDefault="001609BA" w:rsidP="001609BA">
      <w:pPr>
        <w:pStyle w:val="a3"/>
        <w:spacing w:after="0"/>
        <w:ind w:left="0" w:right="-1"/>
        <w:jc w:val="both"/>
        <w:rPr>
          <w:rFonts w:ascii="Times New Roman" w:hAnsi="Times New Roman" w:cs="Times New Roman"/>
          <w:b/>
          <w:i/>
          <w:sz w:val="24"/>
          <w:szCs w:val="24"/>
          <w:shd w:val="clear" w:color="auto" w:fill="FFFFFF"/>
          <w:lang w:val="ru-MD"/>
        </w:rPr>
      </w:pPr>
      <w:r w:rsidRPr="002A7A02">
        <w:rPr>
          <w:rFonts w:ascii="Times New Roman" w:hAnsi="Times New Roman" w:cs="Times New Roman"/>
          <w:b/>
          <w:i/>
          <w:sz w:val="24"/>
          <w:szCs w:val="24"/>
          <w:shd w:val="clear" w:color="auto" w:fill="FFFFFF"/>
          <w:lang w:val="ru-MD"/>
        </w:rPr>
        <w:t>4.1.5. Менеджмент учреждения не обеспечивает надлежащий учет доходов от платы за проживание в общежитиях для студентов, что создает риск неполного их поступления.</w:t>
      </w:r>
    </w:p>
    <w:p w:rsidR="001609BA" w:rsidRPr="002A7A02" w:rsidRDefault="001609BA" w:rsidP="001609BA">
      <w:pPr>
        <w:pStyle w:val="a3"/>
        <w:spacing w:after="0" w:line="276" w:lineRule="auto"/>
        <w:ind w:left="0" w:right="49" w:firstLine="709"/>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 xml:space="preserve">Одним из источников доходов </w:t>
      </w:r>
      <w:r w:rsidRPr="002A7A02">
        <w:rPr>
          <w:rFonts w:ascii="Times New Roman" w:eastAsia="Times New Roman" w:hAnsi="Times New Roman" w:cs="Times New Roman"/>
          <w:bCs/>
          <w:sz w:val="24"/>
          <w:szCs w:val="24"/>
          <w:lang w:val="ru-MD" w:eastAsia="ru-RU"/>
        </w:rPr>
        <w:t>образовательных учреждений являются доходы, собранные от платы за проживание студентов и других категорий жильцов. В соответствии с положениями ст.23 ПП №</w:t>
      </w:r>
      <w:r w:rsidRPr="002A7A02">
        <w:rPr>
          <w:rFonts w:ascii="Times New Roman" w:hAnsi="Times New Roman" w:cs="Times New Roman"/>
          <w:bCs/>
          <w:sz w:val="24"/>
          <w:szCs w:val="24"/>
          <w:lang w:val="ru-MD"/>
        </w:rPr>
        <w:t xml:space="preserve">983/2012, учредитель выделяет финансовые средства для стипендий и других форм социальной помощи, а также для содержания студенческих кампусов/общежитий согласно нормам, установленным нормативными актами. ГУМ устанавливает </w:t>
      </w:r>
      <w:r w:rsidRPr="002A7A02">
        <w:rPr>
          <w:rFonts w:ascii="Times New Roman" w:eastAsia="Times New Roman" w:hAnsi="Times New Roman" w:cs="Times New Roman"/>
          <w:bCs/>
          <w:sz w:val="24"/>
          <w:szCs w:val="24"/>
          <w:lang w:val="ru-MD" w:eastAsia="ru-RU"/>
        </w:rPr>
        <w:t>плату за проживание в общежитии для студентов согласно положениям ПП №</w:t>
      </w:r>
      <w:r w:rsidRPr="002A7A02">
        <w:rPr>
          <w:rFonts w:ascii="Times New Roman" w:hAnsi="Times New Roman" w:cs="Times New Roman"/>
          <w:bCs/>
          <w:sz w:val="24"/>
          <w:szCs w:val="24"/>
          <w:lang w:val="ru-MD"/>
        </w:rPr>
        <w:t>99/2007</w:t>
      </w:r>
      <w:r w:rsidRPr="002A7A02">
        <w:rPr>
          <w:rStyle w:val="a8"/>
          <w:rFonts w:ascii="Times New Roman" w:hAnsi="Times New Roman" w:cs="Times New Roman"/>
          <w:bCs/>
          <w:sz w:val="24"/>
          <w:szCs w:val="24"/>
          <w:lang w:val="ru-MD"/>
        </w:rPr>
        <w:footnoteReference w:id="24"/>
      </w:r>
      <w:r w:rsidRPr="002A7A02">
        <w:rPr>
          <w:rFonts w:ascii="Times New Roman" w:hAnsi="Times New Roman" w:cs="Times New Roman"/>
          <w:bCs/>
          <w:sz w:val="24"/>
          <w:szCs w:val="24"/>
          <w:lang w:val="ru-MD"/>
        </w:rPr>
        <w:t xml:space="preserve"> и в соответствии с Методологией по расчету </w:t>
      </w:r>
      <w:r w:rsidRPr="002A7A02">
        <w:rPr>
          <w:rFonts w:ascii="Times New Roman" w:eastAsia="Times New Roman" w:hAnsi="Times New Roman" w:cs="Times New Roman"/>
          <w:bCs/>
          <w:sz w:val="24"/>
          <w:szCs w:val="24"/>
          <w:lang w:val="ru-MD" w:eastAsia="ru-RU"/>
        </w:rPr>
        <w:t xml:space="preserve">платы за проживание в студенческих общежитиях ГУМ, ежегодно утверждаемой ректором университета и </w:t>
      </w:r>
      <w:r w:rsidRPr="002A7A02">
        <w:rPr>
          <w:rFonts w:ascii="Times New Roman" w:hAnsi="Times New Roman" w:cs="Times New Roman"/>
          <w:sz w:val="24"/>
          <w:szCs w:val="24"/>
          <w:lang w:val="ru-MD"/>
        </w:rPr>
        <w:t>ССИР.</w:t>
      </w:r>
      <w:r w:rsidRPr="002A7A02">
        <w:rPr>
          <w:rFonts w:ascii="Times New Roman" w:eastAsia="Times New Roman" w:hAnsi="Times New Roman" w:cs="Times New Roman"/>
          <w:bCs/>
          <w:sz w:val="24"/>
          <w:szCs w:val="24"/>
          <w:lang w:val="ru-MD" w:eastAsia="ru-RU"/>
        </w:rPr>
        <w:t xml:space="preserve"> </w:t>
      </w:r>
    </w:p>
    <w:p w:rsidR="001609BA" w:rsidRPr="002A7A02" w:rsidRDefault="001609BA" w:rsidP="001609BA">
      <w:pPr>
        <w:pStyle w:val="a3"/>
        <w:spacing w:after="0" w:line="276" w:lineRule="auto"/>
        <w:ind w:left="0" w:right="49" w:firstLine="540"/>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 xml:space="preserve">Согласно положениям ПП №99/2007, МОИ частично покрывает расходы для содержания общежитий в зависимости от категории студента. Так, </w:t>
      </w:r>
    </w:p>
    <w:p w:rsidR="001609BA" w:rsidRPr="002A7A02" w:rsidRDefault="001609BA" w:rsidP="001609BA">
      <w:pPr>
        <w:pStyle w:val="af2"/>
        <w:numPr>
          <w:ilvl w:val="0"/>
          <w:numId w:val="17"/>
        </w:numPr>
        <w:shd w:val="clear" w:color="auto" w:fill="FFFFFF"/>
        <w:tabs>
          <w:tab w:val="left" w:pos="1134"/>
        </w:tabs>
        <w:spacing w:line="276" w:lineRule="auto"/>
        <w:ind w:left="0" w:right="49" w:firstLine="709"/>
        <w:jc w:val="both"/>
        <w:rPr>
          <w:lang w:val="ru-MD"/>
        </w:rPr>
      </w:pPr>
      <w:r w:rsidRPr="002A7A02">
        <w:rPr>
          <w:lang w:val="ru-MD"/>
        </w:rPr>
        <w:t xml:space="preserve">для студентов, обучающихся с </w:t>
      </w:r>
      <w:r w:rsidRPr="002A7A02">
        <w:rPr>
          <w:rFonts w:eastAsia="Times New Roman"/>
          <w:shd w:val="clear" w:color="auto" w:fill="FFFFFF"/>
          <w:lang w:val="ru-MD"/>
        </w:rPr>
        <w:t xml:space="preserve">финансированием из </w:t>
      </w:r>
      <w:r w:rsidRPr="002A7A02">
        <w:rPr>
          <w:shd w:val="clear" w:color="auto" w:fill="FFFFFF"/>
          <w:lang w:val="ru-MD"/>
        </w:rPr>
        <w:t>государственного бюджета и на основе договора в государственных учреждениях высшего образования - 60% от расчетной стоимости;</w:t>
      </w:r>
    </w:p>
    <w:p w:rsidR="001609BA" w:rsidRPr="002A7A02" w:rsidRDefault="001609BA" w:rsidP="001609BA">
      <w:pPr>
        <w:pStyle w:val="af2"/>
        <w:numPr>
          <w:ilvl w:val="0"/>
          <w:numId w:val="17"/>
        </w:numPr>
        <w:shd w:val="clear" w:color="auto" w:fill="FFFFFF"/>
        <w:tabs>
          <w:tab w:val="left" w:pos="1134"/>
        </w:tabs>
        <w:spacing w:line="276" w:lineRule="auto"/>
        <w:ind w:left="0" w:right="49" w:firstLine="709"/>
        <w:jc w:val="both"/>
        <w:rPr>
          <w:lang w:val="ru-MD"/>
        </w:rPr>
      </w:pPr>
      <w:r w:rsidRPr="002A7A02">
        <w:rPr>
          <w:shd w:val="clear" w:color="auto" w:fill="FFFFFF"/>
          <w:lang w:val="ru-MD"/>
        </w:rPr>
        <w:t>д</w:t>
      </w:r>
      <w:r w:rsidRPr="002A7A02">
        <w:rPr>
          <w:lang w:val="ru-MD"/>
        </w:rPr>
        <w:t xml:space="preserve">ля мастерантов, докторантов, записанных сразу после окончания факультета, которые обучаются с </w:t>
      </w:r>
      <w:r w:rsidRPr="002A7A02">
        <w:rPr>
          <w:rFonts w:eastAsia="Times New Roman"/>
          <w:shd w:val="clear" w:color="auto" w:fill="FFFFFF"/>
          <w:lang w:val="ru-MD"/>
        </w:rPr>
        <w:t xml:space="preserve">финансированием из </w:t>
      </w:r>
      <w:r w:rsidRPr="002A7A02">
        <w:rPr>
          <w:shd w:val="clear" w:color="auto" w:fill="FFFFFF"/>
          <w:lang w:val="ru-MD"/>
        </w:rPr>
        <w:t>государственного бюджета - 50% от расчетной стоимости.</w:t>
      </w:r>
    </w:p>
    <w:p w:rsidR="001609BA" w:rsidRPr="002A7A02" w:rsidRDefault="001609BA" w:rsidP="001609BA">
      <w:pPr>
        <w:pStyle w:val="af2"/>
        <w:shd w:val="clear" w:color="auto" w:fill="FFFFFF"/>
        <w:tabs>
          <w:tab w:val="left" w:pos="567"/>
        </w:tabs>
        <w:spacing w:line="276" w:lineRule="auto"/>
        <w:ind w:right="49" w:firstLine="567"/>
        <w:jc w:val="both"/>
        <w:rPr>
          <w:shd w:val="clear" w:color="auto" w:fill="FFFFFF"/>
          <w:lang w:val="ru-MD"/>
        </w:rPr>
      </w:pPr>
      <w:r w:rsidRPr="002A7A02">
        <w:rPr>
          <w:shd w:val="clear" w:color="auto" w:fill="FFFFFF"/>
          <w:lang w:val="ru-MD"/>
        </w:rPr>
        <w:t xml:space="preserve">Согласно представленной информации, доходы, полученные из бюджетных ассигнований для содержания общежитий и от платы за проживание, составили в 2022 году 20,36 </w:t>
      </w:r>
      <w:r w:rsidRPr="002A7A02">
        <w:rPr>
          <w:rFonts w:eastAsia="Times New Roman"/>
          <w:lang w:val="ru-MD"/>
        </w:rPr>
        <w:t xml:space="preserve">млн. леев или на </w:t>
      </w:r>
      <w:r w:rsidRPr="002A7A02">
        <w:rPr>
          <w:shd w:val="clear" w:color="auto" w:fill="FFFFFF"/>
          <w:lang w:val="ru-MD"/>
        </w:rPr>
        <w:t xml:space="preserve">7,01 </w:t>
      </w:r>
      <w:r w:rsidRPr="002A7A02">
        <w:rPr>
          <w:rFonts w:eastAsia="Times New Roman"/>
          <w:lang w:val="ru-MD"/>
        </w:rPr>
        <w:t xml:space="preserve">млн. леев больше по сравнению с доходами, зарегистрированными в </w:t>
      </w:r>
      <w:r w:rsidRPr="002A7A02">
        <w:rPr>
          <w:shd w:val="clear" w:color="auto" w:fill="FFFFFF"/>
          <w:lang w:val="ru-MD"/>
        </w:rPr>
        <w:t>2021 году.</w:t>
      </w:r>
    </w:p>
    <w:p w:rsidR="001609BA" w:rsidRPr="002A7A02" w:rsidRDefault="001609BA" w:rsidP="001609BA">
      <w:pPr>
        <w:pStyle w:val="a3"/>
        <w:spacing w:after="0" w:line="276" w:lineRule="auto"/>
        <w:ind w:left="360" w:right="-1"/>
        <w:jc w:val="right"/>
        <w:rPr>
          <w:rFonts w:ascii="Times New Roman" w:hAnsi="Times New Roman" w:cs="Times New Roman"/>
          <w:b/>
          <w:bCs/>
          <w:lang w:val="ru-MD"/>
        </w:rPr>
      </w:pPr>
      <w:r w:rsidRPr="002A7A02">
        <w:rPr>
          <w:rFonts w:ascii="Times New Roman" w:hAnsi="Times New Roman" w:cs="Times New Roman"/>
          <w:b/>
          <w:bCs/>
          <w:lang w:val="ru-MD"/>
        </w:rPr>
        <w:t>Таблица №4</w:t>
      </w:r>
    </w:p>
    <w:p w:rsidR="001609BA" w:rsidRPr="002A7A02" w:rsidRDefault="001609BA" w:rsidP="001609BA">
      <w:pPr>
        <w:pStyle w:val="a3"/>
        <w:spacing w:after="0" w:line="276" w:lineRule="auto"/>
        <w:ind w:left="360" w:right="-1"/>
        <w:jc w:val="center"/>
        <w:rPr>
          <w:rFonts w:ascii="Times New Roman" w:hAnsi="Times New Roman" w:cs="Times New Roman"/>
          <w:lang w:val="ru-MD"/>
        </w:rPr>
      </w:pPr>
      <w:r w:rsidRPr="002A7A02">
        <w:rPr>
          <w:rFonts w:ascii="Times New Roman" w:hAnsi="Times New Roman" w:cs="Times New Roman"/>
          <w:b/>
          <w:bCs/>
          <w:lang w:val="ru-MD"/>
        </w:rPr>
        <w:t xml:space="preserve">Информация о понесенных расходах и доходах, поступивших от проживания </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736"/>
        <w:gridCol w:w="995"/>
        <w:gridCol w:w="1262"/>
        <w:gridCol w:w="1484"/>
        <w:gridCol w:w="1511"/>
        <w:gridCol w:w="1246"/>
      </w:tblGrid>
      <w:tr w:rsidR="001609BA" w:rsidRPr="002A7A02" w:rsidTr="00BF2165">
        <w:tc>
          <w:tcPr>
            <w:tcW w:w="1118" w:type="dxa"/>
            <w:vMerge w:val="restart"/>
            <w:shd w:val="clear" w:color="auto" w:fill="B8CCE4" w:themeFill="accent1" w:themeFillTint="66"/>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Год</w:t>
            </w:r>
          </w:p>
        </w:tc>
        <w:tc>
          <w:tcPr>
            <w:tcW w:w="1827" w:type="dxa"/>
            <w:vMerge w:val="restart"/>
            <w:shd w:val="clear" w:color="auto" w:fill="B8CCE4" w:themeFill="accent1" w:themeFillTint="66"/>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 xml:space="preserve">Расходы на содержание общежитий, тыс. леев </w:t>
            </w:r>
          </w:p>
        </w:tc>
        <w:tc>
          <w:tcPr>
            <w:tcW w:w="5137" w:type="dxa"/>
            <w:gridSpan w:val="4"/>
            <w:shd w:val="clear" w:color="auto" w:fill="B8CCE4" w:themeFill="accent1" w:themeFillTint="66"/>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Доходы, тыс. леев:</w:t>
            </w:r>
          </w:p>
        </w:tc>
        <w:tc>
          <w:tcPr>
            <w:tcW w:w="1199" w:type="dxa"/>
            <w:vMerge w:val="restart"/>
            <w:shd w:val="clear" w:color="auto" w:fill="B8CCE4" w:themeFill="accent1" w:themeFillTint="66"/>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Ежемесячная плата за проживание, леев</w:t>
            </w:r>
          </w:p>
        </w:tc>
      </w:tr>
      <w:tr w:rsidR="001609BA" w:rsidRPr="002A7A02" w:rsidTr="00BF2165">
        <w:trPr>
          <w:trHeight w:val="44"/>
        </w:trPr>
        <w:tc>
          <w:tcPr>
            <w:tcW w:w="1118" w:type="dxa"/>
            <w:vMerge/>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p>
        </w:tc>
        <w:tc>
          <w:tcPr>
            <w:tcW w:w="1827" w:type="dxa"/>
            <w:vMerge/>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p>
        </w:tc>
        <w:tc>
          <w:tcPr>
            <w:tcW w:w="1016" w:type="dxa"/>
            <w:shd w:val="clear" w:color="auto" w:fill="B8CCE4" w:themeFill="accent1" w:themeFillTint="66"/>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 xml:space="preserve">ВСЕГО, </w:t>
            </w:r>
          </w:p>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тыс. леев</w:t>
            </w:r>
          </w:p>
        </w:tc>
        <w:tc>
          <w:tcPr>
            <w:tcW w:w="1021" w:type="dxa"/>
            <w:shd w:val="clear" w:color="auto" w:fill="B8CCE4" w:themeFill="accent1" w:themeFillTint="66"/>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 xml:space="preserve">бюджетные ассигнования </w:t>
            </w:r>
          </w:p>
        </w:tc>
        <w:tc>
          <w:tcPr>
            <w:tcW w:w="1534" w:type="dxa"/>
            <w:shd w:val="clear" w:color="auto" w:fill="B8CCE4" w:themeFill="accent1" w:themeFillTint="66"/>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 xml:space="preserve">плата за проживание студентов </w:t>
            </w:r>
          </w:p>
        </w:tc>
        <w:tc>
          <w:tcPr>
            <w:tcW w:w="1566" w:type="dxa"/>
            <w:shd w:val="clear" w:color="auto" w:fill="B8CCE4" w:themeFill="accent1" w:themeFillTint="66"/>
            <w:vAlign w:val="center"/>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r w:rsidRPr="002A7A02">
              <w:rPr>
                <w:rFonts w:ascii="Times New Roman" w:hAnsi="Times New Roman" w:cs="Times New Roman"/>
                <w:b/>
                <w:sz w:val="16"/>
                <w:szCs w:val="16"/>
                <w:lang w:val="ru-MD"/>
              </w:rPr>
              <w:t xml:space="preserve">плата за проживание жильцов </w:t>
            </w:r>
          </w:p>
        </w:tc>
        <w:tc>
          <w:tcPr>
            <w:tcW w:w="1199" w:type="dxa"/>
            <w:vMerge/>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
                <w:sz w:val="16"/>
                <w:szCs w:val="16"/>
                <w:lang w:val="ru-MD"/>
              </w:rPr>
            </w:pPr>
          </w:p>
        </w:tc>
      </w:tr>
      <w:tr w:rsidR="001609BA" w:rsidRPr="002A7A02" w:rsidTr="00BF2165">
        <w:trPr>
          <w:trHeight w:val="58"/>
        </w:trPr>
        <w:tc>
          <w:tcPr>
            <w:tcW w:w="1118" w:type="dxa"/>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Cs/>
                <w:sz w:val="16"/>
                <w:szCs w:val="16"/>
                <w:lang w:val="ru-MD"/>
              </w:rPr>
            </w:pPr>
            <w:r w:rsidRPr="002A7A02">
              <w:rPr>
                <w:rFonts w:ascii="Times New Roman" w:hAnsi="Times New Roman" w:cs="Times New Roman"/>
                <w:bCs/>
                <w:sz w:val="16"/>
                <w:szCs w:val="16"/>
                <w:lang w:val="ru-MD"/>
              </w:rPr>
              <w:t>2021</w:t>
            </w:r>
          </w:p>
        </w:tc>
        <w:tc>
          <w:tcPr>
            <w:tcW w:w="1827"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27.061,9</w:t>
            </w:r>
          </w:p>
        </w:tc>
        <w:tc>
          <w:tcPr>
            <w:tcW w:w="1016"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13.345,6</w:t>
            </w:r>
          </w:p>
        </w:tc>
        <w:tc>
          <w:tcPr>
            <w:tcW w:w="1021"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7.083,2</w:t>
            </w:r>
          </w:p>
        </w:tc>
        <w:tc>
          <w:tcPr>
            <w:tcW w:w="1534"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6.242,0</w:t>
            </w:r>
          </w:p>
        </w:tc>
        <w:tc>
          <w:tcPr>
            <w:tcW w:w="1566"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20,4</w:t>
            </w:r>
          </w:p>
        </w:tc>
        <w:tc>
          <w:tcPr>
            <w:tcW w:w="1199" w:type="dxa"/>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Cs/>
                <w:sz w:val="16"/>
                <w:szCs w:val="16"/>
                <w:lang w:val="ru-MD"/>
              </w:rPr>
            </w:pPr>
            <w:r w:rsidRPr="002A7A02">
              <w:rPr>
                <w:rFonts w:ascii="Times New Roman" w:hAnsi="Times New Roman" w:cs="Times New Roman"/>
                <w:bCs/>
                <w:sz w:val="16"/>
                <w:szCs w:val="16"/>
                <w:lang w:val="ru-MD"/>
              </w:rPr>
              <w:t>961</w:t>
            </w:r>
          </w:p>
        </w:tc>
      </w:tr>
      <w:tr w:rsidR="001609BA" w:rsidRPr="002A7A02" w:rsidTr="00BF2165">
        <w:trPr>
          <w:trHeight w:val="199"/>
        </w:trPr>
        <w:tc>
          <w:tcPr>
            <w:tcW w:w="1118" w:type="dxa"/>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Cs/>
                <w:sz w:val="16"/>
                <w:szCs w:val="16"/>
                <w:lang w:val="ru-MD"/>
              </w:rPr>
            </w:pPr>
            <w:r w:rsidRPr="002A7A02">
              <w:rPr>
                <w:rFonts w:ascii="Times New Roman" w:hAnsi="Times New Roman" w:cs="Times New Roman"/>
                <w:bCs/>
                <w:sz w:val="16"/>
                <w:szCs w:val="16"/>
                <w:lang w:val="ru-MD"/>
              </w:rPr>
              <w:t>2022</w:t>
            </w:r>
          </w:p>
        </w:tc>
        <w:tc>
          <w:tcPr>
            <w:tcW w:w="1827"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35.019,7</w:t>
            </w:r>
          </w:p>
        </w:tc>
        <w:tc>
          <w:tcPr>
            <w:tcW w:w="1016"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20.368,3</w:t>
            </w:r>
          </w:p>
        </w:tc>
        <w:tc>
          <w:tcPr>
            <w:tcW w:w="1021"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11.782,8</w:t>
            </w:r>
          </w:p>
        </w:tc>
        <w:tc>
          <w:tcPr>
            <w:tcW w:w="1534"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8.548,7</w:t>
            </w:r>
          </w:p>
        </w:tc>
        <w:tc>
          <w:tcPr>
            <w:tcW w:w="1566" w:type="dxa"/>
          </w:tcPr>
          <w:p w:rsidR="001609BA" w:rsidRPr="002A7A02" w:rsidRDefault="001609BA" w:rsidP="00BF2165">
            <w:pPr>
              <w:widowControl w:val="0"/>
              <w:tabs>
                <w:tab w:val="left" w:pos="0"/>
              </w:tabs>
              <w:spacing w:after="0" w:line="240" w:lineRule="auto"/>
              <w:ind w:right="49"/>
              <w:jc w:val="right"/>
              <w:rPr>
                <w:rFonts w:ascii="Times New Roman" w:hAnsi="Times New Roman" w:cs="Times New Roman"/>
                <w:bCs/>
                <w:sz w:val="16"/>
                <w:szCs w:val="16"/>
                <w:lang w:val="ru-MD"/>
              </w:rPr>
            </w:pPr>
            <w:r w:rsidRPr="002A7A02">
              <w:rPr>
                <w:rFonts w:ascii="Times New Roman" w:hAnsi="Times New Roman" w:cs="Times New Roman"/>
                <w:bCs/>
                <w:sz w:val="16"/>
                <w:szCs w:val="16"/>
                <w:lang w:val="ru-MD"/>
              </w:rPr>
              <w:t>36,8</w:t>
            </w:r>
          </w:p>
        </w:tc>
        <w:tc>
          <w:tcPr>
            <w:tcW w:w="1199" w:type="dxa"/>
          </w:tcPr>
          <w:p w:rsidR="001609BA" w:rsidRPr="002A7A02" w:rsidRDefault="001609BA" w:rsidP="00BF2165">
            <w:pPr>
              <w:widowControl w:val="0"/>
              <w:tabs>
                <w:tab w:val="left" w:pos="0"/>
              </w:tabs>
              <w:spacing w:after="0" w:line="240" w:lineRule="auto"/>
              <w:ind w:right="49"/>
              <w:jc w:val="center"/>
              <w:rPr>
                <w:rFonts w:ascii="Times New Roman" w:hAnsi="Times New Roman" w:cs="Times New Roman"/>
                <w:bCs/>
                <w:sz w:val="16"/>
                <w:szCs w:val="16"/>
                <w:lang w:val="ru-MD"/>
              </w:rPr>
            </w:pPr>
            <w:r w:rsidRPr="002A7A02">
              <w:rPr>
                <w:rFonts w:ascii="Times New Roman" w:hAnsi="Times New Roman" w:cs="Times New Roman"/>
                <w:bCs/>
                <w:sz w:val="16"/>
                <w:szCs w:val="16"/>
                <w:lang w:val="ru-MD"/>
              </w:rPr>
              <w:t>961</w:t>
            </w:r>
          </w:p>
        </w:tc>
      </w:tr>
    </w:tbl>
    <w:p w:rsidR="001609BA" w:rsidRPr="002A7A02" w:rsidRDefault="001609BA" w:rsidP="001609BA">
      <w:pPr>
        <w:spacing w:after="0" w:line="240" w:lineRule="auto"/>
        <w:ind w:right="-1"/>
        <w:jc w:val="both"/>
        <w:rPr>
          <w:rFonts w:ascii="Times New Roman" w:hAnsi="Times New Roman" w:cs="Times New Roman"/>
          <w:i/>
          <w:sz w:val="20"/>
          <w:szCs w:val="20"/>
          <w:lang w:val="ru-MD"/>
        </w:rPr>
      </w:pPr>
      <w:r w:rsidRPr="002A7A02">
        <w:rPr>
          <w:rFonts w:ascii="Times New Roman" w:hAnsi="Times New Roman" w:cs="Times New Roman"/>
          <w:b/>
          <w:i/>
          <w:sz w:val="20"/>
          <w:szCs w:val="20"/>
          <w:lang w:val="ru-MD"/>
        </w:rPr>
        <w:t xml:space="preserve">Источник: </w:t>
      </w:r>
      <w:r w:rsidRPr="002A7A02">
        <w:rPr>
          <w:rFonts w:ascii="Times New Roman" w:hAnsi="Times New Roman" w:cs="Times New Roman"/>
          <w:i/>
          <w:sz w:val="20"/>
          <w:szCs w:val="20"/>
          <w:lang w:val="ru-MD"/>
        </w:rPr>
        <w:t>Обобщено аудитом на основании информации, представленной ГУМ.</w:t>
      </w:r>
    </w:p>
    <w:p w:rsidR="001609BA" w:rsidRPr="002A7A02" w:rsidRDefault="001609BA" w:rsidP="001609BA">
      <w:pPr>
        <w:spacing w:after="0" w:line="240" w:lineRule="auto"/>
        <w:ind w:right="-1"/>
        <w:jc w:val="both"/>
        <w:rPr>
          <w:rFonts w:ascii="Times New Roman" w:hAnsi="Times New Roman" w:cs="Times New Roman"/>
          <w:i/>
          <w:sz w:val="12"/>
          <w:szCs w:val="12"/>
          <w:lang w:val="ru-MD"/>
        </w:rPr>
      </w:pPr>
      <w:r w:rsidRPr="002A7A02">
        <w:rPr>
          <w:rFonts w:ascii="Times New Roman" w:hAnsi="Times New Roman" w:cs="Times New Roman"/>
          <w:i/>
          <w:sz w:val="20"/>
          <w:szCs w:val="20"/>
          <w:lang w:val="ru-MD"/>
        </w:rPr>
        <w:t xml:space="preserve">         </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Вместе с тем, расходы на содержание общежитий составили 27,06 млн. леев в 2021 году и 35,02 млн. леев в 2022 году, или на 13,74 млн. леев и, соответственно, на 14,69 млн. леев меньше, чем поступившие доходы.</w:t>
      </w:r>
    </w:p>
    <w:p w:rsidR="001609BA" w:rsidRPr="002A7A02" w:rsidRDefault="001609BA" w:rsidP="001609BA">
      <w:pPr>
        <w:spacing w:after="0" w:line="276" w:lineRule="auto"/>
        <w:ind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Бюджетные ассигнования для содержания общежитий должны рассчитываться, начиная от платы за проживание, рассчитанной ГУМ. </w:t>
      </w:r>
      <w:r w:rsidRPr="002A7A02">
        <w:rPr>
          <w:rFonts w:ascii="Times New Roman" w:hAnsi="Times New Roman" w:cs="Times New Roman"/>
          <w:sz w:val="24"/>
          <w:szCs w:val="24"/>
          <w:shd w:val="clear" w:color="auto" w:fill="FFFFFF"/>
          <w:lang w:val="ru-MD"/>
        </w:rPr>
        <w:t xml:space="preserve">Необходимо отметить, что в ГУМ </w:t>
      </w:r>
      <w:r w:rsidRPr="002A7A02">
        <w:rPr>
          <w:rFonts w:ascii="Times New Roman" w:hAnsi="Times New Roman" w:cs="Times New Roman"/>
          <w:sz w:val="24"/>
          <w:szCs w:val="24"/>
          <w:lang w:val="ru-MD"/>
        </w:rPr>
        <w:t>плата за проживание утверждается в зависимости от степени комфорта комнаты и варьировала в 2021-2022 годах от 385 леев/месяц до 961 лея/месяц.</w:t>
      </w:r>
    </w:p>
    <w:p w:rsidR="001609BA" w:rsidRPr="002A7A02" w:rsidRDefault="001609BA" w:rsidP="001609BA">
      <w:pPr>
        <w:spacing w:after="0" w:line="276" w:lineRule="auto"/>
        <w:ind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Отмечается, что при установлении платы за проживание ГУМ указывает количество сертифицированных мест, которые составили </w:t>
      </w:r>
      <w:r w:rsidRPr="002A7A02">
        <w:rPr>
          <w:rFonts w:ascii="Times New Roman" w:hAnsi="Times New Roman" w:cs="Times New Roman"/>
          <w:sz w:val="24"/>
          <w:szCs w:val="24"/>
          <w:shd w:val="clear" w:color="auto" w:fill="FFFFFF"/>
          <w:lang w:val="ru-MD"/>
        </w:rPr>
        <w:t xml:space="preserve">2.053 места в </w:t>
      </w:r>
      <w:r w:rsidRPr="002A7A02">
        <w:rPr>
          <w:rFonts w:ascii="Times New Roman" w:hAnsi="Times New Roman" w:cs="Times New Roman"/>
          <w:sz w:val="24"/>
          <w:szCs w:val="24"/>
          <w:lang w:val="ru-MD"/>
        </w:rPr>
        <w:t xml:space="preserve">2021 году и </w:t>
      </w:r>
      <w:r w:rsidRPr="002A7A02">
        <w:rPr>
          <w:rFonts w:ascii="Times New Roman" w:hAnsi="Times New Roman" w:cs="Times New Roman"/>
          <w:sz w:val="24"/>
          <w:szCs w:val="24"/>
          <w:shd w:val="clear" w:color="auto" w:fill="FFFFFF"/>
          <w:lang w:val="ru-MD"/>
        </w:rPr>
        <w:t xml:space="preserve">2.214 мест в </w:t>
      </w:r>
      <w:r w:rsidRPr="002A7A02">
        <w:rPr>
          <w:rFonts w:ascii="Times New Roman" w:hAnsi="Times New Roman" w:cs="Times New Roman"/>
          <w:sz w:val="24"/>
          <w:szCs w:val="24"/>
          <w:lang w:val="ru-MD"/>
        </w:rPr>
        <w:t xml:space="preserve">2022 году, фактически проживал </w:t>
      </w:r>
      <w:r w:rsidRPr="002A7A02">
        <w:rPr>
          <w:rFonts w:ascii="Times New Roman" w:hAnsi="Times New Roman" w:cs="Times New Roman"/>
          <w:sz w:val="24"/>
          <w:szCs w:val="24"/>
          <w:shd w:val="clear" w:color="auto" w:fill="FFFFFF"/>
          <w:lang w:val="ru-MD"/>
        </w:rPr>
        <w:t xml:space="preserve">1.421 студент в </w:t>
      </w:r>
      <w:r w:rsidRPr="002A7A02">
        <w:rPr>
          <w:rFonts w:ascii="Times New Roman" w:hAnsi="Times New Roman" w:cs="Times New Roman"/>
          <w:sz w:val="24"/>
          <w:szCs w:val="24"/>
          <w:lang w:val="ru-MD"/>
        </w:rPr>
        <w:t xml:space="preserve">2021 году и, соответственно, </w:t>
      </w:r>
      <w:r w:rsidRPr="002A7A02">
        <w:rPr>
          <w:rFonts w:ascii="Times New Roman" w:hAnsi="Times New Roman" w:cs="Times New Roman"/>
          <w:sz w:val="24"/>
          <w:szCs w:val="24"/>
          <w:shd w:val="clear" w:color="auto" w:fill="FFFFFF"/>
          <w:lang w:val="ru-MD"/>
        </w:rPr>
        <w:t xml:space="preserve">1.651 студент в </w:t>
      </w:r>
      <w:r w:rsidRPr="002A7A02">
        <w:rPr>
          <w:rFonts w:ascii="Times New Roman" w:hAnsi="Times New Roman" w:cs="Times New Roman"/>
          <w:sz w:val="24"/>
          <w:szCs w:val="24"/>
          <w:lang w:val="ru-MD"/>
        </w:rPr>
        <w:t>2022 году. Доходы, собранные от платы за проживание в 2021 году, составили 13,86 млн. леев, из которых 7,08 млн. леев представляют собой бюджетные ассигнования, и в 2022 году – соответственно, 20,87 млн. леев, из которых 11,78 млн. леев - бюджетные ассигнования.</w:t>
      </w:r>
    </w:p>
    <w:p w:rsidR="001609BA" w:rsidRPr="002A7A02" w:rsidRDefault="001609BA" w:rsidP="001609BA">
      <w:pPr>
        <w:spacing w:after="0" w:line="276" w:lineRule="auto"/>
        <w:ind w:right="-1" w:firstLine="72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Согласно Методологии по исчислению размера платы за проживание в общежитиях, утвержденной ПП №</w:t>
      </w:r>
      <w:r w:rsidRPr="002A7A02">
        <w:rPr>
          <w:rFonts w:ascii="Times New Roman" w:hAnsi="Times New Roman" w:cs="Times New Roman"/>
          <w:sz w:val="24"/>
          <w:szCs w:val="24"/>
          <w:shd w:val="clear" w:color="auto" w:fill="FFFFFF"/>
          <w:lang w:val="ru-MD"/>
        </w:rPr>
        <w:t xml:space="preserve">99/2007, при определении </w:t>
      </w:r>
      <w:r w:rsidRPr="002A7A02">
        <w:rPr>
          <w:rFonts w:ascii="Times New Roman" w:hAnsi="Times New Roman" w:cs="Times New Roman"/>
          <w:sz w:val="24"/>
          <w:szCs w:val="24"/>
          <w:lang w:val="ru-MD"/>
        </w:rPr>
        <w:t xml:space="preserve">платы за проживание учитывается реальное количество жильцов, но не меньше количества реально аттестованных мест. При определении платы за проживание, в </w:t>
      </w:r>
      <w:r w:rsidRPr="002A7A02">
        <w:rPr>
          <w:rFonts w:ascii="Times New Roman" w:hAnsi="Times New Roman" w:cs="Times New Roman"/>
          <w:sz w:val="24"/>
          <w:szCs w:val="24"/>
          <w:shd w:val="clear" w:color="auto" w:fill="FFFFFF"/>
          <w:lang w:val="ru-MD"/>
        </w:rPr>
        <w:t xml:space="preserve">2021 и 2022 годах было взято в расчет количество мест согласно проектной документации. На 2021 и 2022 годы </w:t>
      </w:r>
      <w:r w:rsidRPr="002A7A02">
        <w:rPr>
          <w:rFonts w:ascii="Times New Roman" w:hAnsi="Times New Roman" w:cs="Times New Roman"/>
          <w:sz w:val="24"/>
          <w:szCs w:val="24"/>
          <w:lang w:val="ru-MD"/>
        </w:rPr>
        <w:t>плата за проживание была утверждена решениями ССИР.</w:t>
      </w:r>
    </w:p>
    <w:p w:rsidR="001609BA" w:rsidRPr="002A7A02" w:rsidRDefault="001609BA" w:rsidP="001609BA">
      <w:pPr>
        <w:spacing w:after="0" w:line="276" w:lineRule="auto"/>
        <w:ind w:right="-1" w:firstLine="720"/>
        <w:jc w:val="both"/>
        <w:rPr>
          <w:rFonts w:ascii="Times New Roman" w:hAnsi="Times New Roman" w:cs="Times New Roman"/>
          <w:sz w:val="24"/>
          <w:szCs w:val="24"/>
          <w:lang w:val="ru-MD"/>
        </w:rPr>
      </w:pPr>
      <w:r w:rsidRPr="002A7A02">
        <w:rPr>
          <w:rFonts w:ascii="Times New Roman" w:hAnsi="Times New Roman" w:cs="Times New Roman"/>
          <w:sz w:val="24"/>
          <w:szCs w:val="24"/>
          <w:shd w:val="clear" w:color="auto" w:fill="FFFFFF"/>
          <w:lang w:val="ru-MD"/>
        </w:rPr>
        <w:t xml:space="preserve">Аудит отмечает, что ГУМ не располагает аналитическим учетом о платежах, связанных с </w:t>
      </w:r>
      <w:r w:rsidRPr="002A7A02">
        <w:rPr>
          <w:rFonts w:ascii="Times New Roman" w:hAnsi="Times New Roman" w:cs="Times New Roman"/>
          <w:sz w:val="24"/>
          <w:szCs w:val="24"/>
          <w:lang w:val="ru-MD"/>
        </w:rPr>
        <w:t>платой за проживание, а доходы зарегистрированы в момент их оплаты, что противоречит принципу метода начислений, существует риск неполного поступления доходов от платы за проживание, а также неопределения фактических обязательств, связанных с платой за проживание.</w:t>
      </w:r>
    </w:p>
    <w:p w:rsidR="001609BA" w:rsidRPr="002A7A02" w:rsidRDefault="001609BA" w:rsidP="001609BA">
      <w:pPr>
        <w:spacing w:after="0" w:line="276" w:lineRule="auto"/>
        <w:ind w:right="-1" w:firstLine="720"/>
        <w:jc w:val="both"/>
        <w:rPr>
          <w:rFonts w:ascii="Times New Roman" w:hAnsi="Times New Roman" w:cs="Times New Roman"/>
          <w:sz w:val="12"/>
          <w:szCs w:val="12"/>
          <w:shd w:val="clear" w:color="auto" w:fill="FFFFFF"/>
          <w:lang w:val="ru-MD"/>
        </w:rPr>
      </w:pPr>
    </w:p>
    <w:p w:rsidR="001609BA" w:rsidRPr="002A7A02" w:rsidRDefault="001609BA" w:rsidP="001609BA">
      <w:pPr>
        <w:pStyle w:val="a3"/>
        <w:numPr>
          <w:ilvl w:val="2"/>
          <w:numId w:val="2"/>
        </w:numPr>
        <w:tabs>
          <w:tab w:val="left" w:pos="709"/>
          <w:tab w:val="left" w:pos="993"/>
        </w:tabs>
        <w:spacing w:after="0" w:line="276" w:lineRule="auto"/>
        <w:ind w:left="0" w:right="-1" w:firstLine="0"/>
        <w:jc w:val="both"/>
        <w:rPr>
          <w:rFonts w:ascii="Times New Roman" w:hAnsi="Times New Roman" w:cs="Times New Roman"/>
          <w:b/>
          <w:i/>
          <w:color w:val="000000" w:themeColor="text1"/>
          <w:sz w:val="24"/>
          <w:szCs w:val="24"/>
          <w:shd w:val="clear" w:color="auto" w:fill="FFFFFF"/>
          <w:lang w:val="ru-MD"/>
        </w:rPr>
      </w:pPr>
      <w:r w:rsidRPr="002A7A02">
        <w:rPr>
          <w:rFonts w:ascii="Times New Roman" w:hAnsi="Times New Roman" w:cs="Times New Roman"/>
          <w:b/>
          <w:i/>
          <w:color w:val="000000" w:themeColor="text1"/>
          <w:sz w:val="24"/>
          <w:szCs w:val="24"/>
          <w:shd w:val="clear" w:color="auto" w:fill="FFFFFF"/>
          <w:lang w:val="ru-MD"/>
        </w:rPr>
        <w:t xml:space="preserve">Плата за проживание в общежитиях ГУМ для других категорий жильцов не устанавливается согласно действующей нормативной базе, будучи символической и неактуализованной, что </w:t>
      </w:r>
      <w:r w:rsidRPr="002A7A02">
        <w:rPr>
          <w:rFonts w:ascii="Times New Roman" w:hAnsi="Times New Roman" w:cs="Times New Roman"/>
          <w:b/>
          <w:i/>
          <w:sz w:val="24"/>
          <w:szCs w:val="24"/>
          <w:lang w:val="ru-MD"/>
        </w:rPr>
        <w:t xml:space="preserve">привело к упущению доходов в размере около </w:t>
      </w:r>
      <w:r w:rsidRPr="002A7A02">
        <w:rPr>
          <w:rFonts w:ascii="Times New Roman" w:hAnsi="Times New Roman" w:cs="Times New Roman"/>
          <w:b/>
          <w:i/>
          <w:sz w:val="24"/>
          <w:szCs w:val="24"/>
          <w:shd w:val="clear" w:color="auto" w:fill="FFFFFF"/>
          <w:lang w:val="ru-MD"/>
        </w:rPr>
        <w:t>665,8 тыс. леев.</w:t>
      </w:r>
    </w:p>
    <w:p w:rsidR="001609BA" w:rsidRPr="002A7A02" w:rsidRDefault="001609BA" w:rsidP="001609BA">
      <w:pPr>
        <w:tabs>
          <w:tab w:val="left" w:pos="0"/>
        </w:tabs>
        <w:spacing w:after="0" w:line="276" w:lineRule="auto"/>
        <w:ind w:right="-1" w:firstLine="709"/>
        <w:jc w:val="both"/>
        <w:rPr>
          <w:rFonts w:ascii="Times New Roman" w:hAnsi="Times New Roman" w:cs="Times New Roman"/>
          <w:bCs/>
          <w:iCs/>
          <w:sz w:val="24"/>
          <w:szCs w:val="24"/>
          <w:shd w:val="clear" w:color="auto" w:fill="FFFFFF"/>
          <w:lang w:val="ru-MD"/>
        </w:rPr>
      </w:pPr>
      <w:r w:rsidRPr="002A7A02">
        <w:rPr>
          <w:rFonts w:ascii="Times New Roman" w:hAnsi="Times New Roman" w:cs="Times New Roman"/>
          <w:bCs/>
          <w:iCs/>
          <w:sz w:val="24"/>
          <w:szCs w:val="24"/>
          <w:shd w:val="clear" w:color="auto" w:fill="FFFFFF"/>
          <w:lang w:val="ru-MD"/>
        </w:rPr>
        <w:t xml:space="preserve">Согласно требованиям п.2 из Типового положения о функционировании общежитий государственных учебных заведений, утвержденного ПП №74 от </w:t>
      </w:r>
      <w:r w:rsidRPr="002A7A02">
        <w:rPr>
          <w:rFonts w:ascii="Times New Roman" w:hAnsi="Times New Roman" w:cs="Times New Roman"/>
          <w:sz w:val="24"/>
          <w:szCs w:val="24"/>
          <w:shd w:val="clear" w:color="auto" w:fill="FFFFFF"/>
          <w:lang w:val="ru-MD"/>
        </w:rPr>
        <w:t xml:space="preserve">25.01.2007, </w:t>
      </w:r>
      <w:r w:rsidRPr="002A7A02">
        <w:rPr>
          <w:rFonts w:ascii="Times New Roman" w:hAnsi="Times New Roman" w:cs="Times New Roman"/>
          <w:bCs/>
          <w:iCs/>
          <w:sz w:val="24"/>
          <w:szCs w:val="24"/>
          <w:shd w:val="clear" w:color="auto" w:fill="FFFFFF"/>
          <w:lang w:val="ru-MD"/>
        </w:rPr>
        <w:t>штатный педагогический персонал, другие сотрудники и другие категории персонала из сферы образования, работающие в соответствующем учебном заведении и других государственных образовательных учреждениях, в случае отсутствия постоянного места жительства в данной местности могут в пределах имеющихся мест занимать место (комнату) в общежитии для учащихся, студентов, мастерантов и докторантов.</w:t>
      </w:r>
    </w:p>
    <w:p w:rsidR="001609BA" w:rsidRPr="002A7A02" w:rsidRDefault="001609BA" w:rsidP="001609BA">
      <w:pPr>
        <w:tabs>
          <w:tab w:val="left" w:pos="0"/>
        </w:tabs>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Согласно положениям п.1 ПП №99/2007, плата за проживание для мастерантов и докторантов, обучающихся на контрактной основе, для работников и </w:t>
      </w:r>
      <w:r w:rsidRPr="002A7A02">
        <w:rPr>
          <w:rFonts w:ascii="Times New Roman" w:hAnsi="Times New Roman" w:cs="Times New Roman"/>
          <w:bCs/>
          <w:iCs/>
          <w:sz w:val="24"/>
          <w:szCs w:val="24"/>
          <w:shd w:val="clear" w:color="auto" w:fill="FFFFFF"/>
          <w:lang w:val="ru-MD"/>
        </w:rPr>
        <w:t xml:space="preserve">других категорий персонала из сферы образования из соответствующего учреждения или из других образовательных учреждений </w:t>
      </w:r>
      <w:r w:rsidRPr="002A7A02">
        <w:rPr>
          <w:rFonts w:ascii="Times New Roman" w:hAnsi="Times New Roman" w:cs="Times New Roman"/>
          <w:b/>
          <w:bCs/>
          <w:i/>
          <w:iCs/>
          <w:sz w:val="24"/>
          <w:szCs w:val="24"/>
          <w:shd w:val="clear" w:color="auto" w:fill="FFFFFF"/>
          <w:lang w:val="ru-MD"/>
        </w:rPr>
        <w:t xml:space="preserve">составит </w:t>
      </w:r>
      <w:r w:rsidRPr="002A7A02">
        <w:rPr>
          <w:rFonts w:ascii="Times New Roman" w:hAnsi="Times New Roman" w:cs="Times New Roman"/>
          <w:b/>
          <w:i/>
          <w:color w:val="000000"/>
          <w:sz w:val="24"/>
          <w:szCs w:val="24"/>
          <w:shd w:val="clear" w:color="auto" w:fill="FFFFFF"/>
          <w:lang w:val="ru-MD"/>
        </w:rPr>
        <w:t xml:space="preserve">полную стоимость затрат </w:t>
      </w:r>
      <w:r w:rsidRPr="002A7A02">
        <w:rPr>
          <w:rFonts w:ascii="Times New Roman" w:hAnsi="Times New Roman" w:cs="Times New Roman"/>
          <w:b/>
          <w:i/>
          <w:color w:val="333333"/>
          <w:sz w:val="24"/>
          <w:szCs w:val="24"/>
          <w:shd w:val="clear" w:color="auto" w:fill="FFFFFF"/>
          <w:lang w:val="ru-MD"/>
        </w:rPr>
        <w:t>в соответствии с договором найма</w:t>
      </w:r>
      <w:r w:rsidRPr="002A7A02">
        <w:rPr>
          <w:rFonts w:ascii="Times New Roman" w:hAnsi="Times New Roman" w:cs="Times New Roman"/>
          <w:b/>
          <w:i/>
          <w:color w:val="000000"/>
          <w:sz w:val="24"/>
          <w:szCs w:val="24"/>
          <w:shd w:val="clear" w:color="auto" w:fill="FFFFFF"/>
          <w:lang w:val="ru-MD"/>
        </w:rPr>
        <w:t xml:space="preserve">. </w:t>
      </w:r>
      <w:r w:rsidRPr="002A7A02">
        <w:rPr>
          <w:rFonts w:ascii="Times New Roman" w:hAnsi="Times New Roman" w:cs="Times New Roman"/>
          <w:color w:val="000000"/>
          <w:sz w:val="24"/>
          <w:szCs w:val="24"/>
          <w:shd w:val="clear" w:color="auto" w:fill="FFFFFF"/>
          <w:lang w:val="ru-MD"/>
        </w:rPr>
        <w:t xml:space="preserve">Для помещений, занимаемых работниками учреждения и </w:t>
      </w:r>
      <w:r w:rsidRPr="002A7A02">
        <w:rPr>
          <w:rFonts w:ascii="Times New Roman" w:hAnsi="Times New Roman" w:cs="Times New Roman"/>
          <w:bCs/>
          <w:iCs/>
          <w:sz w:val="24"/>
          <w:szCs w:val="24"/>
          <w:shd w:val="clear" w:color="auto" w:fill="FFFFFF"/>
          <w:lang w:val="ru-MD"/>
        </w:rPr>
        <w:t xml:space="preserve">другими категориями персонала из сферы образования, в которых размещено оборудование индивидуального измерения, ежемесячная плата </w:t>
      </w:r>
      <w:r w:rsidRPr="002A7A02">
        <w:rPr>
          <w:rFonts w:ascii="Times New Roman" w:hAnsi="Times New Roman" w:cs="Times New Roman"/>
          <w:sz w:val="24"/>
          <w:szCs w:val="24"/>
          <w:shd w:val="clear" w:color="auto" w:fill="FFFFFF"/>
          <w:lang w:val="ru-MD"/>
        </w:rPr>
        <w:t xml:space="preserve">за проживание </w:t>
      </w:r>
      <w:r w:rsidRPr="002A7A02">
        <w:rPr>
          <w:rFonts w:ascii="Times New Roman" w:hAnsi="Times New Roman" w:cs="Times New Roman"/>
          <w:b/>
          <w:i/>
          <w:sz w:val="24"/>
          <w:szCs w:val="24"/>
          <w:shd w:val="clear" w:color="auto" w:fill="FFFFFF"/>
          <w:lang w:val="ru-MD"/>
        </w:rPr>
        <w:t xml:space="preserve">составит 30% от стоимости, рассчитанной </w:t>
      </w:r>
      <w:r w:rsidRPr="002A7A02">
        <w:rPr>
          <w:rFonts w:ascii="Times New Roman" w:hAnsi="Times New Roman" w:cs="Times New Roman"/>
          <w:sz w:val="24"/>
          <w:szCs w:val="24"/>
          <w:shd w:val="clear" w:color="auto" w:fill="FFFFFF"/>
          <w:lang w:val="ru-MD"/>
        </w:rPr>
        <w:t>согласно Методологии, с условием отдельной оплаты ими за потребление в соответствии с приборами</w:t>
      </w:r>
      <w:r w:rsidRPr="002A7A02">
        <w:rPr>
          <w:rFonts w:ascii="Times New Roman" w:hAnsi="Times New Roman" w:cs="Times New Roman"/>
          <w:bCs/>
          <w:iCs/>
          <w:sz w:val="24"/>
          <w:szCs w:val="24"/>
          <w:shd w:val="clear" w:color="auto" w:fill="FFFFFF"/>
          <w:lang w:val="ru-MD"/>
        </w:rPr>
        <w:t xml:space="preserve"> индивидуального измерения</w:t>
      </w:r>
      <w:r w:rsidRPr="002A7A02">
        <w:rPr>
          <w:rFonts w:ascii="Times New Roman" w:hAnsi="Times New Roman" w:cs="Times New Roman"/>
          <w:sz w:val="24"/>
          <w:szCs w:val="24"/>
          <w:shd w:val="clear" w:color="auto" w:fill="FFFFFF"/>
          <w:lang w:val="ru-MD"/>
        </w:rPr>
        <w:t xml:space="preserve"> и взятия всех расходов на содержание помещений согласно </w:t>
      </w:r>
      <w:r w:rsidRPr="002A7A02">
        <w:rPr>
          <w:rFonts w:ascii="Times New Roman" w:hAnsi="Times New Roman" w:cs="Times New Roman"/>
          <w:color w:val="333333"/>
          <w:sz w:val="24"/>
          <w:szCs w:val="24"/>
          <w:shd w:val="clear" w:color="auto" w:fill="FFFFFF"/>
          <w:lang w:val="ru-MD"/>
        </w:rPr>
        <w:t>договору найма</w:t>
      </w:r>
      <w:r w:rsidRPr="002A7A02">
        <w:rPr>
          <w:rFonts w:ascii="Times New Roman" w:hAnsi="Times New Roman" w:cs="Times New Roman"/>
          <w:b/>
          <w:i/>
          <w:color w:val="333333"/>
          <w:sz w:val="24"/>
          <w:szCs w:val="24"/>
          <w:shd w:val="clear" w:color="auto" w:fill="FFFFFF"/>
          <w:lang w:val="ru-MD"/>
        </w:rPr>
        <w:t>.</w:t>
      </w:r>
    </w:p>
    <w:p w:rsidR="001609BA" w:rsidRPr="002A7A02" w:rsidRDefault="001609BA" w:rsidP="001609BA">
      <w:pPr>
        <w:spacing w:after="0" w:line="276" w:lineRule="auto"/>
        <w:ind w:right="-1" w:firstLine="709"/>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Так, плата за найм для работников ГУМ должна быть рассчитана в зависимости от оснащения помещений оборудованием </w:t>
      </w:r>
      <w:r w:rsidRPr="002A7A02">
        <w:rPr>
          <w:rFonts w:ascii="Times New Roman" w:hAnsi="Times New Roman" w:cs="Times New Roman"/>
          <w:bCs/>
          <w:iCs/>
          <w:sz w:val="24"/>
          <w:szCs w:val="24"/>
          <w:shd w:val="clear" w:color="auto" w:fill="FFFFFF"/>
          <w:lang w:val="ru-MD"/>
        </w:rPr>
        <w:t xml:space="preserve">индивидуального измерения. Согласно представленной информации, </w:t>
      </w:r>
      <w:r w:rsidRPr="002A7A02">
        <w:rPr>
          <w:rFonts w:ascii="Times New Roman" w:hAnsi="Times New Roman" w:cs="Times New Roman"/>
          <w:sz w:val="24"/>
          <w:szCs w:val="24"/>
          <w:shd w:val="clear" w:color="auto" w:fill="FFFFFF"/>
          <w:lang w:val="ru-MD"/>
        </w:rPr>
        <w:t xml:space="preserve">плата за проживание, рассчитанная согласно Методологии, составляет </w:t>
      </w:r>
      <w:r w:rsidRPr="002A7A02">
        <w:rPr>
          <w:rFonts w:ascii="Times New Roman" w:hAnsi="Times New Roman" w:cs="Times New Roman"/>
          <w:sz w:val="24"/>
          <w:szCs w:val="24"/>
          <w:lang w:val="ru-MD"/>
        </w:rPr>
        <w:t xml:space="preserve">961 лей/в месяц. В результате, </w:t>
      </w:r>
      <w:r w:rsidRPr="002A7A02">
        <w:rPr>
          <w:rFonts w:ascii="Times New Roman" w:hAnsi="Times New Roman" w:cs="Times New Roman"/>
          <w:sz w:val="24"/>
          <w:szCs w:val="24"/>
          <w:shd w:val="clear" w:color="auto" w:fill="FFFFFF"/>
          <w:lang w:val="ru-MD"/>
        </w:rPr>
        <w:t xml:space="preserve">плата за проживание для других категорий жильцов, согласно нормативной базе </w:t>
      </w:r>
      <w:r w:rsidRPr="002A7A02">
        <w:rPr>
          <w:rFonts w:ascii="Times New Roman" w:hAnsi="Times New Roman" w:cs="Times New Roman"/>
          <w:sz w:val="24"/>
          <w:szCs w:val="24"/>
          <w:lang w:val="ru-MD"/>
        </w:rPr>
        <w:t xml:space="preserve">(30% от рассчитанной </w:t>
      </w:r>
      <w:r w:rsidRPr="002A7A02">
        <w:rPr>
          <w:rFonts w:ascii="Times New Roman" w:hAnsi="Times New Roman" w:cs="Times New Roman"/>
          <w:sz w:val="24"/>
          <w:szCs w:val="24"/>
          <w:shd w:val="clear" w:color="auto" w:fill="FFFFFF"/>
          <w:lang w:val="ru-MD"/>
        </w:rPr>
        <w:t xml:space="preserve">платы за проживание), составляет </w:t>
      </w:r>
      <w:r w:rsidRPr="002A7A02">
        <w:rPr>
          <w:rFonts w:ascii="Times New Roman" w:hAnsi="Times New Roman" w:cs="Times New Roman"/>
          <w:sz w:val="24"/>
          <w:szCs w:val="24"/>
          <w:lang w:val="ru-MD"/>
        </w:rPr>
        <w:t xml:space="preserve">288,3 леев/в месяц для работников учреждения (в помещениях, оснащенных </w:t>
      </w:r>
      <w:r w:rsidRPr="002A7A02">
        <w:rPr>
          <w:rFonts w:ascii="Times New Roman" w:hAnsi="Times New Roman" w:cs="Times New Roman"/>
          <w:sz w:val="24"/>
          <w:szCs w:val="24"/>
          <w:shd w:val="clear" w:color="auto" w:fill="FFFFFF"/>
          <w:lang w:val="ru-MD"/>
        </w:rPr>
        <w:t xml:space="preserve">оборудованием </w:t>
      </w:r>
      <w:r w:rsidRPr="002A7A02">
        <w:rPr>
          <w:rFonts w:ascii="Times New Roman" w:hAnsi="Times New Roman" w:cs="Times New Roman"/>
          <w:bCs/>
          <w:iCs/>
          <w:sz w:val="24"/>
          <w:szCs w:val="24"/>
          <w:shd w:val="clear" w:color="auto" w:fill="FFFFFF"/>
          <w:lang w:val="ru-MD"/>
        </w:rPr>
        <w:t xml:space="preserve">индивидуального измерения) и </w:t>
      </w:r>
      <w:r w:rsidRPr="002A7A02">
        <w:rPr>
          <w:rFonts w:ascii="Times New Roman" w:hAnsi="Times New Roman" w:cs="Times New Roman"/>
          <w:sz w:val="24"/>
          <w:szCs w:val="24"/>
          <w:lang w:val="ru-MD"/>
        </w:rPr>
        <w:t xml:space="preserve">961 лей/в месяц для чужих жильцов или которые не имеют </w:t>
      </w:r>
      <w:r w:rsidRPr="002A7A02">
        <w:rPr>
          <w:rFonts w:ascii="Times New Roman" w:hAnsi="Times New Roman" w:cs="Times New Roman"/>
          <w:bCs/>
          <w:iCs/>
          <w:sz w:val="24"/>
          <w:szCs w:val="24"/>
          <w:shd w:val="clear" w:color="auto" w:fill="FFFFFF"/>
          <w:lang w:val="ru-MD"/>
        </w:rPr>
        <w:t>измерительного оборудования</w:t>
      </w:r>
      <w:r w:rsidRPr="002A7A02">
        <w:rPr>
          <w:rFonts w:ascii="Times New Roman" w:hAnsi="Times New Roman" w:cs="Times New Roman"/>
          <w:sz w:val="24"/>
          <w:szCs w:val="24"/>
          <w:shd w:val="clear" w:color="auto" w:fill="FFFFFF"/>
          <w:lang w:val="ru-MD"/>
        </w:rPr>
        <w:t xml:space="preserve">. </w:t>
      </w:r>
    </w:p>
    <w:p w:rsidR="001609BA" w:rsidRPr="002A7A02" w:rsidRDefault="001609BA" w:rsidP="001609BA">
      <w:pPr>
        <w:pStyle w:val="a3"/>
        <w:spacing w:after="0" w:line="276" w:lineRule="auto"/>
        <w:ind w:left="66" w:right="-1" w:firstLine="643"/>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Аудит отмечает, что </w:t>
      </w:r>
      <w:r w:rsidRPr="002A7A02">
        <w:rPr>
          <w:rFonts w:ascii="Times New Roman" w:hAnsi="Times New Roman" w:cs="Times New Roman"/>
          <w:sz w:val="24"/>
          <w:szCs w:val="24"/>
          <w:shd w:val="clear" w:color="auto" w:fill="FFFFFF"/>
          <w:lang w:val="ru-MD"/>
        </w:rPr>
        <w:t xml:space="preserve">плата за проживание для других категорий жильцов была установлена на основании Приказа ректора №168 от </w:t>
      </w:r>
      <w:r w:rsidRPr="002A7A02">
        <w:rPr>
          <w:rFonts w:ascii="Times New Roman" w:hAnsi="Times New Roman" w:cs="Times New Roman"/>
          <w:sz w:val="24"/>
          <w:szCs w:val="24"/>
          <w:lang w:val="ru-MD"/>
        </w:rPr>
        <w:t>01.09.2021 и включает две части:</w:t>
      </w:r>
      <w:r w:rsidRPr="002A7A02">
        <w:rPr>
          <w:rFonts w:ascii="Times New Roman" w:hAnsi="Times New Roman" w:cs="Times New Roman"/>
          <w:b/>
          <w:bCs/>
          <w:sz w:val="24"/>
          <w:szCs w:val="24"/>
          <w:lang w:val="ru-MD"/>
        </w:rPr>
        <w:t xml:space="preserve"> (1)</w:t>
      </w:r>
      <w:r w:rsidRPr="002A7A02">
        <w:rPr>
          <w:rFonts w:ascii="Times New Roman" w:hAnsi="Times New Roman" w:cs="Times New Roman"/>
          <w:sz w:val="24"/>
          <w:szCs w:val="24"/>
          <w:lang w:val="ru-MD"/>
        </w:rPr>
        <w:t xml:space="preserve"> ежемесячная плата за обслуживание общежития в размере </w:t>
      </w:r>
      <w:r w:rsidRPr="002A7A02">
        <w:rPr>
          <w:rFonts w:ascii="Times New Roman" w:hAnsi="Times New Roman" w:cs="Times New Roman"/>
          <w:i/>
          <w:sz w:val="24"/>
          <w:szCs w:val="24"/>
          <w:lang w:val="ru-MD"/>
        </w:rPr>
        <w:t>1,0 лей/м</w:t>
      </w:r>
      <w:r w:rsidRPr="002A7A02">
        <w:rPr>
          <w:rFonts w:ascii="Times New Roman" w:hAnsi="Times New Roman" w:cs="Times New Roman"/>
          <w:i/>
          <w:sz w:val="24"/>
          <w:szCs w:val="24"/>
          <w:vertAlign w:val="superscript"/>
          <w:lang w:val="ru-MD"/>
        </w:rPr>
        <w:t>2</w:t>
      </w:r>
      <w:r w:rsidRPr="002A7A02">
        <w:rPr>
          <w:rFonts w:ascii="Times New Roman" w:hAnsi="Times New Roman" w:cs="Times New Roman"/>
          <w:sz w:val="24"/>
          <w:szCs w:val="24"/>
          <w:vertAlign w:val="superscript"/>
          <w:lang w:val="ru-MD"/>
        </w:rPr>
        <w:t xml:space="preserve"> </w:t>
      </w:r>
      <w:r w:rsidRPr="002A7A02">
        <w:rPr>
          <w:rFonts w:ascii="Times New Roman" w:hAnsi="Times New Roman" w:cs="Times New Roman"/>
          <w:sz w:val="24"/>
          <w:szCs w:val="24"/>
          <w:lang w:val="ru-MD"/>
        </w:rPr>
        <w:t xml:space="preserve">полезной площади, и </w:t>
      </w:r>
      <w:r w:rsidRPr="002A7A02">
        <w:rPr>
          <w:rFonts w:ascii="Times New Roman" w:hAnsi="Times New Roman" w:cs="Times New Roman"/>
          <w:b/>
          <w:bCs/>
          <w:sz w:val="24"/>
          <w:szCs w:val="24"/>
          <w:lang w:val="ru-MD"/>
        </w:rPr>
        <w:t>(2)</w:t>
      </w:r>
      <w:r w:rsidRPr="002A7A02">
        <w:rPr>
          <w:rFonts w:ascii="Times New Roman" w:hAnsi="Times New Roman" w:cs="Times New Roman"/>
          <w:sz w:val="24"/>
          <w:szCs w:val="24"/>
          <w:lang w:val="ru-MD"/>
        </w:rPr>
        <w:t xml:space="preserve"> плата за аренду – </w:t>
      </w:r>
      <w:r w:rsidRPr="002A7A02">
        <w:rPr>
          <w:rFonts w:ascii="Times New Roman" w:hAnsi="Times New Roman" w:cs="Times New Roman"/>
          <w:i/>
          <w:sz w:val="24"/>
          <w:szCs w:val="24"/>
          <w:lang w:val="ru-MD"/>
        </w:rPr>
        <w:t>0,20 леев/м</w:t>
      </w:r>
      <w:r w:rsidRPr="002A7A02">
        <w:rPr>
          <w:rFonts w:ascii="Times New Roman" w:hAnsi="Times New Roman" w:cs="Times New Roman"/>
          <w:i/>
          <w:sz w:val="24"/>
          <w:szCs w:val="24"/>
          <w:vertAlign w:val="superscript"/>
          <w:lang w:val="ru-MD"/>
        </w:rPr>
        <w:t>2</w:t>
      </w:r>
      <w:r w:rsidRPr="002A7A02">
        <w:rPr>
          <w:rFonts w:ascii="Times New Roman" w:hAnsi="Times New Roman" w:cs="Times New Roman"/>
          <w:sz w:val="24"/>
          <w:szCs w:val="24"/>
          <w:lang w:val="ru-MD"/>
        </w:rPr>
        <w:t xml:space="preserve">, что не соответствует положениям нормативной базы. В результате анализа договоров найма установлено, что они не содержат показатели, стоящие в основе расчета </w:t>
      </w:r>
      <w:r w:rsidRPr="002A7A02">
        <w:rPr>
          <w:rFonts w:ascii="Times New Roman" w:hAnsi="Times New Roman" w:cs="Times New Roman"/>
          <w:sz w:val="24"/>
          <w:szCs w:val="24"/>
          <w:shd w:val="clear" w:color="auto" w:fill="FFFFFF"/>
          <w:lang w:val="ru-MD"/>
        </w:rPr>
        <w:t>платы за проживание, а именно: не указан порядок оплаты платы за проживание (за м</w:t>
      </w:r>
      <w:r w:rsidRPr="002A7A02">
        <w:rPr>
          <w:rFonts w:ascii="Times New Roman" w:hAnsi="Times New Roman" w:cs="Times New Roman"/>
          <w:sz w:val="24"/>
          <w:szCs w:val="24"/>
          <w:shd w:val="clear" w:color="auto" w:fill="FFFFFF"/>
          <w:vertAlign w:val="superscript"/>
          <w:lang w:val="ru-MD"/>
        </w:rPr>
        <w:t xml:space="preserve">2 </w:t>
      </w:r>
      <w:r w:rsidRPr="002A7A02">
        <w:rPr>
          <w:rFonts w:ascii="Times New Roman" w:hAnsi="Times New Roman" w:cs="Times New Roman"/>
          <w:sz w:val="24"/>
          <w:szCs w:val="24"/>
          <w:shd w:val="clear" w:color="auto" w:fill="FFFFFF"/>
          <w:lang w:val="ru-MD"/>
        </w:rPr>
        <w:t xml:space="preserve">или за комнату); установленный размер аренды; отсутствие или оснащение арендованного помещения оборудованием </w:t>
      </w:r>
      <w:r w:rsidRPr="002A7A02">
        <w:rPr>
          <w:rFonts w:ascii="Times New Roman" w:hAnsi="Times New Roman" w:cs="Times New Roman"/>
          <w:bCs/>
          <w:iCs/>
          <w:sz w:val="24"/>
          <w:szCs w:val="24"/>
          <w:shd w:val="clear" w:color="auto" w:fill="FFFFFF"/>
          <w:lang w:val="ru-MD"/>
        </w:rPr>
        <w:t>индивидуального измерения; порядок расчета и оплаты коммунальных услуг, другие соответствующие показатели.</w:t>
      </w:r>
      <w:r w:rsidRPr="002A7A02">
        <w:rPr>
          <w:rFonts w:ascii="Times New Roman" w:hAnsi="Times New Roman" w:cs="Times New Roman"/>
          <w:sz w:val="24"/>
          <w:szCs w:val="24"/>
          <w:shd w:val="clear" w:color="auto" w:fill="FFFFFF"/>
          <w:lang w:val="ru-MD"/>
        </w:rPr>
        <w:t xml:space="preserve"> Необходимо отметить, что договора аренды заключены на один год и продлены путем дополнения договора с указанием последующих периодов, без подписания Дополнительного соглашения по изменению договорных условий. В результате номинального анализа лиц, проживающих в студенческих общежитиях, с которыми подписаны договора найма и по которым произведен расчет платы за проживание в 2021 и 2022 по сравнению с данными, отраженными в ИС ГНС за 2021 и 2022 год, в Информационной справке </w:t>
      </w:r>
      <w:r w:rsidRPr="00713FF5">
        <w:rPr>
          <w:rFonts w:ascii="Times New Roman" w:hAnsi="Times New Roman" w:cs="Times New Roman"/>
          <w:sz w:val="24"/>
          <w:szCs w:val="24"/>
          <w:shd w:val="clear" w:color="auto" w:fill="FFFFFF"/>
          <w:lang w:val="ru-MD"/>
        </w:rPr>
        <w:t>IALS</w:t>
      </w:r>
      <w:r w:rsidRPr="002A7A02">
        <w:rPr>
          <w:rFonts w:ascii="Times New Roman" w:hAnsi="Times New Roman" w:cs="Times New Roman"/>
          <w:sz w:val="24"/>
          <w:szCs w:val="24"/>
          <w:shd w:val="clear" w:color="auto" w:fill="FFFFFF"/>
          <w:lang w:val="ru-MD"/>
        </w:rPr>
        <w:t xml:space="preserve"> 21</w:t>
      </w:r>
      <w:r w:rsidRPr="002A7A02">
        <w:rPr>
          <w:rStyle w:val="a8"/>
          <w:rFonts w:ascii="Times New Roman" w:hAnsi="Times New Roman" w:cs="Times New Roman"/>
          <w:sz w:val="24"/>
          <w:szCs w:val="24"/>
          <w:shd w:val="clear" w:color="auto" w:fill="FFFFFF"/>
          <w:lang w:val="ru-MD"/>
        </w:rPr>
        <w:footnoteReference w:id="25"/>
      </w:r>
      <w:r w:rsidRPr="002A7A02">
        <w:rPr>
          <w:rFonts w:ascii="Times New Roman" w:hAnsi="Times New Roman" w:cs="Times New Roman"/>
          <w:sz w:val="24"/>
          <w:szCs w:val="24"/>
          <w:shd w:val="clear" w:color="auto" w:fill="FFFFFF"/>
          <w:lang w:val="ru-MD"/>
        </w:rPr>
        <w:t xml:space="preserve"> были выявлены 13 лиц, которым в аудируемом периоде ГУМ не выплачивал заработную плату</w:t>
      </w:r>
      <w:r w:rsidRPr="002A7A02">
        <w:rPr>
          <w:rStyle w:val="a8"/>
          <w:rFonts w:ascii="Times New Roman" w:hAnsi="Times New Roman" w:cs="Times New Roman"/>
          <w:sz w:val="24"/>
          <w:szCs w:val="24"/>
          <w:shd w:val="clear" w:color="auto" w:fill="FFFFFF"/>
          <w:lang w:val="ru-MD"/>
        </w:rPr>
        <w:footnoteReference w:id="26"/>
      </w:r>
      <w:r w:rsidRPr="002A7A02">
        <w:rPr>
          <w:rFonts w:ascii="Times New Roman" w:hAnsi="Times New Roman" w:cs="Times New Roman"/>
          <w:sz w:val="24"/>
          <w:szCs w:val="24"/>
          <w:shd w:val="clear" w:color="auto" w:fill="FFFFFF"/>
          <w:lang w:val="ru-MD"/>
        </w:rPr>
        <w:t>, к договору найма не были приложены определенные акты, которые подтверждали бы их включение в категорию жильцов, предусмотренную нормативной базой.</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Согласно расчетам аудита установлено, что неприменение положений нормативной базы привело к упущению доходов в 2021 и 2022 годах от платы за проживание в сумме </w:t>
      </w:r>
      <w:r w:rsidRPr="002A7A02">
        <w:rPr>
          <w:rFonts w:ascii="Times New Roman" w:hAnsi="Times New Roman" w:cs="Times New Roman"/>
          <w:b/>
          <w:sz w:val="24"/>
          <w:szCs w:val="24"/>
          <w:lang w:val="ru-MD"/>
        </w:rPr>
        <w:t>665,9 тыс. леев.</w:t>
      </w:r>
    </w:p>
    <w:p w:rsidR="001609BA" w:rsidRPr="002A7A02" w:rsidRDefault="001609BA" w:rsidP="001609BA">
      <w:pPr>
        <w:keepNext/>
        <w:keepLines/>
        <w:spacing w:after="0" w:line="276" w:lineRule="auto"/>
        <w:ind w:left="360" w:right="-1"/>
        <w:jc w:val="right"/>
        <w:rPr>
          <w:rFonts w:ascii="Times New Roman" w:hAnsi="Times New Roman" w:cs="Times New Roman"/>
          <w:iCs/>
          <w:lang w:val="ru-MD"/>
        </w:rPr>
      </w:pPr>
      <w:r w:rsidRPr="002A7A02">
        <w:rPr>
          <w:rFonts w:ascii="Times New Roman" w:hAnsi="Times New Roman" w:cs="Times New Roman"/>
          <w:b/>
          <w:iCs/>
          <w:lang w:val="ru-MD"/>
        </w:rPr>
        <w:t>Таблица №5</w:t>
      </w:r>
    </w:p>
    <w:p w:rsidR="001609BA" w:rsidRPr="002A7A02" w:rsidRDefault="001609BA" w:rsidP="001609BA">
      <w:pPr>
        <w:pStyle w:val="a3"/>
        <w:spacing w:after="0"/>
        <w:ind w:left="0" w:right="-235"/>
        <w:jc w:val="center"/>
        <w:rPr>
          <w:rFonts w:ascii="Times New Roman" w:hAnsi="Times New Roman" w:cs="Times New Roman"/>
          <w:b/>
          <w:iCs/>
          <w:shd w:val="clear" w:color="auto" w:fill="FFFFFF"/>
          <w:lang w:val="ru-MD"/>
        </w:rPr>
      </w:pPr>
      <w:r w:rsidRPr="002A7A02">
        <w:rPr>
          <w:rFonts w:ascii="Times New Roman" w:hAnsi="Times New Roman" w:cs="Times New Roman"/>
          <w:b/>
          <w:iCs/>
          <w:shd w:val="clear" w:color="auto" w:fill="FFFFFF"/>
          <w:lang w:val="ru-MD"/>
        </w:rPr>
        <w:t>Анализ рассчитанной и оплаченной платы за проживание в 2021 и 2022 годах</w:t>
      </w:r>
    </w:p>
    <w:tbl>
      <w:tblPr>
        <w:tblW w:w="9560" w:type="dxa"/>
        <w:tblLook w:val="04A0" w:firstRow="1" w:lastRow="0" w:firstColumn="1" w:lastColumn="0" w:noHBand="0" w:noVBand="1"/>
      </w:tblPr>
      <w:tblGrid>
        <w:gridCol w:w="5382"/>
        <w:gridCol w:w="1278"/>
        <w:gridCol w:w="1420"/>
        <w:gridCol w:w="1480"/>
      </w:tblGrid>
      <w:tr w:rsidR="001609BA" w:rsidRPr="002A7A02" w:rsidTr="00BF2165">
        <w:trPr>
          <w:trHeight w:val="44"/>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 xml:space="preserve">Показатели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Един. изм.</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2021 год</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center"/>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2022 год</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Количество жильцов, всего, из которых:</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3566D8">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жильцы</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74</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78</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с оборудованием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жильцы</w:t>
            </w:r>
            <w:r w:rsidRPr="002A7A02">
              <w:rPr>
                <w:rFonts w:ascii="Times New Roman" w:eastAsia="Times New Roman" w:hAnsi="Times New Roman" w:cs="Times New Roman"/>
                <w:i/>
                <w:iCs/>
                <w:color w:val="000000"/>
                <w:sz w:val="16"/>
                <w:szCs w:val="16"/>
                <w:lang w:val="ru-MD"/>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53</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48</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без оборудования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жильцы</w:t>
            </w:r>
            <w:r w:rsidRPr="002A7A02">
              <w:rPr>
                <w:rFonts w:ascii="Times New Roman" w:eastAsia="Times New Roman" w:hAnsi="Times New Roman" w:cs="Times New Roman"/>
                <w:i/>
                <w:iCs/>
                <w:color w:val="000000"/>
                <w:sz w:val="16"/>
                <w:szCs w:val="16"/>
                <w:lang w:val="ru-MD"/>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21</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30</w:t>
            </w:r>
          </w:p>
        </w:tc>
      </w:tr>
      <w:tr w:rsidR="001609BA" w:rsidRPr="002A7A02" w:rsidTr="00BF2165">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Общая занимаемая площадь </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м</w:t>
            </w:r>
            <w:r w:rsidRPr="002A7A02">
              <w:rPr>
                <w:rFonts w:ascii="Times New Roman" w:eastAsia="Times New Roman" w:hAnsi="Times New Roman" w:cs="Times New Roman"/>
                <w:b/>
                <w:bCs/>
                <w:i/>
                <w:iCs/>
                <w:color w:val="000000"/>
                <w:sz w:val="16"/>
                <w:szCs w:val="16"/>
                <w:vertAlign w:val="superscript"/>
                <w:lang w:val="ru-MD"/>
              </w:rPr>
              <w:t>2</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1.787,40</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1.863,45</w:t>
            </w:r>
          </w:p>
        </w:tc>
      </w:tr>
      <w:tr w:rsidR="001609BA" w:rsidRPr="002A7A02" w:rsidTr="00BF2165">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Плата за проживание, примененная ГУМ </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леев</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1,2</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1,2</w:t>
            </w:r>
          </w:p>
        </w:tc>
      </w:tr>
      <w:tr w:rsidR="001609BA" w:rsidRPr="002A7A02" w:rsidTr="00BF2165">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Доходы, поступившие от примененной платы за проживание </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леев</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20.378,91</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36.818,10</w:t>
            </w:r>
          </w:p>
        </w:tc>
      </w:tr>
      <w:tr w:rsidR="001609BA" w:rsidRPr="002A7A02" w:rsidTr="00BF2165">
        <w:trPr>
          <w:trHeight w:val="225"/>
        </w:trPr>
        <w:tc>
          <w:tcPr>
            <w:tcW w:w="9560" w:type="dxa"/>
            <w:gridSpan w:val="4"/>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Плата за проживание, рассчитанная согласно нормативной базе для жильцов  </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с оборудованием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леев</w:t>
            </w:r>
            <w:r w:rsidRPr="002A7A02">
              <w:rPr>
                <w:rFonts w:ascii="Times New Roman" w:eastAsia="Times New Roman" w:hAnsi="Times New Roman" w:cs="Times New Roman"/>
                <w:i/>
                <w:iCs/>
                <w:color w:val="000000"/>
                <w:sz w:val="16"/>
                <w:szCs w:val="16"/>
                <w:lang w:val="ru-MD"/>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288,30</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288,30</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без оборудования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леев</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961,00</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961,00</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Доходы, которые должны поступить:</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леев</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291.086,90</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431.969,50</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с оборудованием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леев</w:t>
            </w:r>
            <w:r w:rsidRPr="002A7A02">
              <w:rPr>
                <w:rFonts w:ascii="Times New Roman" w:eastAsia="Times New Roman" w:hAnsi="Times New Roman" w:cs="Times New Roman"/>
                <w:i/>
                <w:iCs/>
                <w:color w:val="000000"/>
                <w:sz w:val="16"/>
                <w:szCs w:val="16"/>
                <w:lang w:val="ru-MD"/>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116.184,90</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125.410,50</w:t>
            </w:r>
          </w:p>
        </w:tc>
      </w:tr>
      <w:tr w:rsidR="001609BA" w:rsidRPr="002A7A02" w:rsidTr="00BF2165">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 xml:space="preserve">без оборудования </w:t>
            </w:r>
          </w:p>
        </w:tc>
        <w:tc>
          <w:tcPr>
            <w:tcW w:w="1278"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bCs/>
                <w:i/>
                <w:iCs/>
                <w:color w:val="000000"/>
                <w:sz w:val="16"/>
                <w:szCs w:val="16"/>
                <w:lang w:val="ru-MD"/>
              </w:rPr>
              <w:t>леев</w:t>
            </w:r>
            <w:r w:rsidRPr="002A7A02">
              <w:rPr>
                <w:rFonts w:ascii="Times New Roman" w:eastAsia="Times New Roman" w:hAnsi="Times New Roman" w:cs="Times New Roman"/>
                <w:i/>
                <w:iCs/>
                <w:color w:val="000000"/>
                <w:sz w:val="16"/>
                <w:szCs w:val="16"/>
                <w:lang w:val="ru-MD"/>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174.902,00</w:t>
            </w:r>
          </w:p>
        </w:tc>
        <w:tc>
          <w:tcPr>
            <w:tcW w:w="1480" w:type="dxa"/>
            <w:tcBorders>
              <w:top w:val="nil"/>
              <w:left w:val="nil"/>
              <w:bottom w:val="single" w:sz="4" w:space="0" w:color="auto"/>
              <w:right w:val="single" w:sz="4" w:space="0" w:color="auto"/>
            </w:tcBorders>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i/>
                <w:iCs/>
                <w:color w:val="000000"/>
                <w:sz w:val="16"/>
                <w:szCs w:val="16"/>
                <w:lang w:val="ru-MD"/>
              </w:rPr>
            </w:pPr>
            <w:r w:rsidRPr="002A7A02">
              <w:rPr>
                <w:rFonts w:ascii="Times New Roman" w:eastAsia="Times New Roman" w:hAnsi="Times New Roman" w:cs="Times New Roman"/>
                <w:i/>
                <w:iCs/>
                <w:color w:val="000000"/>
                <w:sz w:val="16"/>
                <w:szCs w:val="16"/>
                <w:lang w:val="ru-MD"/>
              </w:rPr>
              <w:t>306.559,00</w:t>
            </w:r>
          </w:p>
        </w:tc>
      </w:tr>
      <w:tr w:rsidR="001609BA" w:rsidRPr="002A7A02" w:rsidTr="00BF2165">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Разница  </w:t>
            </w:r>
          </w:p>
        </w:tc>
        <w:tc>
          <w:tcPr>
            <w:tcW w:w="1278"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леев</w:t>
            </w:r>
          </w:p>
        </w:tc>
        <w:tc>
          <w:tcPr>
            <w:tcW w:w="142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-270.707,99</w:t>
            </w:r>
          </w:p>
        </w:tc>
        <w:tc>
          <w:tcPr>
            <w:tcW w:w="1480" w:type="dxa"/>
            <w:tcBorders>
              <w:top w:val="nil"/>
              <w:left w:val="nil"/>
              <w:bottom w:val="single" w:sz="4" w:space="0" w:color="auto"/>
              <w:right w:val="single" w:sz="4" w:space="0" w:color="auto"/>
            </w:tcBorders>
            <w:shd w:val="clear" w:color="000000" w:fill="DDEBF7"/>
            <w:noWrap/>
            <w:vAlign w:val="bottom"/>
            <w:hideMark/>
          </w:tcPr>
          <w:p w:rsidR="001609BA" w:rsidRPr="002A7A02" w:rsidRDefault="001609BA" w:rsidP="00BF2165">
            <w:pPr>
              <w:spacing w:after="0" w:line="240" w:lineRule="auto"/>
              <w:jc w:val="right"/>
              <w:rPr>
                <w:rFonts w:ascii="Times New Roman" w:eastAsia="Times New Roman" w:hAnsi="Times New Roman" w:cs="Times New Roman"/>
                <w:b/>
                <w:bCs/>
                <w:i/>
                <w:iCs/>
                <w:color w:val="000000"/>
                <w:sz w:val="16"/>
                <w:szCs w:val="16"/>
                <w:lang w:val="ru-MD"/>
              </w:rPr>
            </w:pPr>
            <w:r w:rsidRPr="002A7A02">
              <w:rPr>
                <w:rFonts w:ascii="Times New Roman" w:eastAsia="Times New Roman" w:hAnsi="Times New Roman" w:cs="Times New Roman"/>
                <w:b/>
                <w:bCs/>
                <w:i/>
                <w:iCs/>
                <w:color w:val="000000"/>
                <w:sz w:val="16"/>
                <w:szCs w:val="16"/>
                <w:lang w:val="ru-MD"/>
              </w:rPr>
              <w:t>-395.151,40</w:t>
            </w:r>
          </w:p>
        </w:tc>
      </w:tr>
    </w:tbl>
    <w:p w:rsidR="001609BA" w:rsidRPr="002A7A02" w:rsidRDefault="001609BA" w:rsidP="001609BA">
      <w:pPr>
        <w:pStyle w:val="a3"/>
        <w:spacing w:after="0"/>
        <w:ind w:left="0" w:right="-235"/>
        <w:jc w:val="both"/>
        <w:rPr>
          <w:rFonts w:ascii="Times New Roman" w:hAnsi="Times New Roman" w:cs="Times New Roman"/>
          <w:i/>
          <w:iCs/>
          <w:sz w:val="20"/>
          <w:szCs w:val="20"/>
          <w:shd w:val="clear" w:color="auto" w:fill="FFFFFF"/>
          <w:lang w:val="ru-MD"/>
        </w:rPr>
      </w:pPr>
      <w:r w:rsidRPr="002A7A02">
        <w:rPr>
          <w:rFonts w:ascii="Times New Roman" w:hAnsi="Times New Roman" w:cs="Times New Roman"/>
          <w:b/>
          <w:i/>
          <w:iCs/>
          <w:sz w:val="20"/>
          <w:szCs w:val="20"/>
          <w:shd w:val="clear" w:color="auto" w:fill="FFFFFF"/>
          <w:lang w:val="ru-MD"/>
        </w:rPr>
        <w:t>Источник:</w:t>
      </w:r>
      <w:r w:rsidRPr="002A7A02">
        <w:rPr>
          <w:rFonts w:ascii="Times New Roman" w:hAnsi="Times New Roman" w:cs="Times New Roman"/>
          <w:b/>
          <w:iCs/>
          <w:sz w:val="20"/>
          <w:szCs w:val="20"/>
          <w:shd w:val="clear" w:color="auto" w:fill="FFFFFF"/>
          <w:lang w:val="ru-MD"/>
        </w:rPr>
        <w:t xml:space="preserve"> </w:t>
      </w:r>
      <w:r w:rsidRPr="002A7A02">
        <w:rPr>
          <w:rFonts w:ascii="Times New Roman" w:hAnsi="Times New Roman" w:cs="Times New Roman"/>
          <w:i/>
          <w:iCs/>
          <w:sz w:val="20"/>
          <w:szCs w:val="20"/>
          <w:shd w:val="clear" w:color="auto" w:fill="FFFFFF"/>
          <w:lang w:val="ru-MD"/>
        </w:rPr>
        <w:t>Информация представлена субъектом.</w:t>
      </w:r>
    </w:p>
    <w:p w:rsidR="001609BA" w:rsidRPr="002A7A02" w:rsidRDefault="001609BA" w:rsidP="001609BA">
      <w:pPr>
        <w:pStyle w:val="a3"/>
        <w:spacing w:after="0"/>
        <w:ind w:left="0" w:right="-235"/>
        <w:jc w:val="both"/>
        <w:rPr>
          <w:rFonts w:ascii="Times New Roman" w:hAnsi="Times New Roman" w:cs="Times New Roman"/>
          <w:b/>
          <w:iCs/>
          <w:sz w:val="16"/>
          <w:szCs w:val="16"/>
          <w:shd w:val="clear" w:color="auto" w:fill="FFFFFF"/>
          <w:lang w:val="ru-MD"/>
        </w:rPr>
      </w:pPr>
    </w:p>
    <w:p w:rsidR="001609BA" w:rsidRPr="002A7A02" w:rsidRDefault="001609BA" w:rsidP="00CB5725">
      <w:pPr>
        <w:pStyle w:val="a3"/>
        <w:numPr>
          <w:ilvl w:val="1"/>
          <w:numId w:val="2"/>
        </w:numPr>
        <w:spacing w:after="0"/>
        <w:ind w:left="0" w:firstLine="0"/>
        <w:jc w:val="both"/>
        <w:outlineLvl w:val="1"/>
        <w:rPr>
          <w:rFonts w:ascii="Times New Roman" w:hAnsi="Times New Roman" w:cs="Times New Roman"/>
          <w:b/>
          <w:iCs/>
          <w:color w:val="365F91" w:themeColor="accent1" w:themeShade="BF"/>
          <w:sz w:val="28"/>
          <w:szCs w:val="28"/>
          <w:shd w:val="clear" w:color="auto" w:fill="FFFFFF"/>
          <w:lang w:val="ru-MD"/>
        </w:rPr>
      </w:pPr>
      <w:bookmarkStart w:id="34" w:name="_Toc164781091"/>
      <w:r w:rsidRPr="002A7A02">
        <w:rPr>
          <w:rFonts w:ascii="Times New Roman" w:hAnsi="Times New Roman" w:cs="Times New Roman"/>
          <w:b/>
          <w:iCs/>
          <w:color w:val="365F91" w:themeColor="accent1" w:themeShade="BF"/>
          <w:sz w:val="28"/>
          <w:szCs w:val="28"/>
          <w:shd w:val="clear" w:color="auto" w:fill="FFFFFF"/>
          <w:lang w:val="ru-MD"/>
        </w:rPr>
        <w:t>ГУМ соблюдал положения нормативной базы относительно трудоустройства выпускников?</w:t>
      </w:r>
      <w:bookmarkEnd w:id="34"/>
    </w:p>
    <w:p w:rsidR="001609BA" w:rsidRPr="002A7A02" w:rsidRDefault="001609BA" w:rsidP="001609BA">
      <w:pPr>
        <w:spacing w:after="0" w:line="276" w:lineRule="auto"/>
        <w:ind w:right="-1" w:firstLine="720"/>
        <w:jc w:val="both"/>
        <w:rPr>
          <w:rFonts w:ascii="Times New Roman" w:hAnsi="Times New Roman" w:cs="Times New Roman"/>
          <w:b/>
          <w:i/>
          <w:sz w:val="24"/>
          <w:szCs w:val="24"/>
          <w:shd w:val="clear" w:color="auto" w:fill="FFFFFF"/>
          <w:lang w:val="ru-MD"/>
        </w:rPr>
      </w:pPr>
      <w:r w:rsidRPr="002A7A02">
        <w:rPr>
          <w:rFonts w:ascii="Times New Roman" w:hAnsi="Times New Roman" w:cs="Times New Roman"/>
          <w:b/>
          <w:i/>
          <w:sz w:val="24"/>
          <w:szCs w:val="24"/>
          <w:shd w:val="clear" w:color="auto" w:fill="FFFFFF"/>
          <w:lang w:val="ru-MD"/>
        </w:rPr>
        <w:t>Для обучения выпускников 2021 и 2022 годов на основании государственного заказа, ГУМ понес расходы в сумме 45,3 млн. леев, для которых МОИ не разработало положения о трудоустройстве на основании потребностей публичных и/или частных учреждений, а отсутствие Методологии по возврату в государственный бюджет расходов для обучения отчисленных студентов или которые бросили учебу привело к неэффективным расходам в сумме около 15,0 млн. леев.</w:t>
      </w:r>
    </w:p>
    <w:p w:rsidR="001609BA" w:rsidRPr="002A7A02" w:rsidRDefault="001609BA" w:rsidP="001609BA">
      <w:pPr>
        <w:spacing w:after="0" w:line="276" w:lineRule="auto"/>
        <w:ind w:right="-1" w:firstLine="72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Согласно положениям п.3 из ПП №923/2001, </w:t>
      </w:r>
      <w:r w:rsidRPr="002A7A02">
        <w:rPr>
          <w:rFonts w:ascii="Times New Roman" w:hAnsi="Times New Roman" w:cs="Times New Roman"/>
          <w:i/>
          <w:sz w:val="24"/>
          <w:szCs w:val="24"/>
          <w:shd w:val="clear" w:color="auto" w:fill="FFFFFF"/>
          <w:lang w:val="ru-MD"/>
        </w:rPr>
        <w:t>выпускники высших учебных заведений распределяются на работу по специальности в соответствии с заявками министерств, других центральных административных органов и органов местного публичного управления и обязаны работать в течение трех лет в учреждениях и структурах, в которые были распределены, если специальные нормы не предусматривают другое</w:t>
      </w:r>
      <w:r w:rsidRPr="002A7A02">
        <w:rPr>
          <w:rFonts w:ascii="Times New Roman" w:hAnsi="Times New Roman" w:cs="Times New Roman"/>
          <w:sz w:val="24"/>
          <w:szCs w:val="24"/>
          <w:shd w:val="clear" w:color="auto" w:fill="FFFFFF"/>
          <w:lang w:val="ru-MD"/>
        </w:rPr>
        <w:t xml:space="preserve">. Отметим, что МОИ предоставляет рабочие места только выпускникам программ обучения в области </w:t>
      </w:r>
      <w:r w:rsidRPr="002A7A02">
        <w:rPr>
          <w:rFonts w:ascii="Times New Roman" w:hAnsi="Times New Roman" w:cs="Times New Roman"/>
          <w:i/>
          <w:sz w:val="24"/>
          <w:szCs w:val="24"/>
          <w:shd w:val="clear" w:color="auto" w:fill="FFFFFF"/>
          <w:lang w:val="ru-MD"/>
        </w:rPr>
        <w:t>Образования/Педагогические науки</w:t>
      </w:r>
      <w:r w:rsidRPr="002A7A02">
        <w:rPr>
          <w:rFonts w:ascii="Times New Roman" w:hAnsi="Times New Roman" w:cs="Times New Roman"/>
          <w:sz w:val="24"/>
          <w:szCs w:val="24"/>
          <w:shd w:val="clear" w:color="auto" w:fill="FFFFFF"/>
          <w:lang w:val="ru-MD"/>
        </w:rPr>
        <w:t>, чем не соблюдаются положения нормативной базы.</w:t>
      </w:r>
    </w:p>
    <w:p w:rsidR="001609BA" w:rsidRPr="002A7A02" w:rsidRDefault="001609BA" w:rsidP="001609BA">
      <w:pPr>
        <w:pStyle w:val="a3"/>
        <w:numPr>
          <w:ilvl w:val="0"/>
          <w:numId w:val="30"/>
        </w:numPr>
        <w:spacing w:after="0" w:line="276" w:lineRule="auto"/>
        <w:ind w:left="0" w:firstLine="142"/>
        <w:jc w:val="both"/>
        <w:rPr>
          <w:rFonts w:ascii="Times New Roman" w:hAnsi="Times New Roman" w:cs="Times New Roman"/>
          <w:sz w:val="24"/>
          <w:szCs w:val="24"/>
          <w:shd w:val="clear" w:color="auto" w:fill="FFFFFF"/>
          <w:lang w:val="ru-MD"/>
        </w:rPr>
      </w:pPr>
      <w:r w:rsidRPr="002A7A02">
        <w:rPr>
          <w:rFonts w:ascii="Times New Roman" w:hAnsi="Times New Roman" w:cs="Times New Roman"/>
          <w:color w:val="000000" w:themeColor="text1"/>
          <w:sz w:val="24"/>
          <w:szCs w:val="24"/>
          <w:shd w:val="clear" w:color="auto" w:fill="FFFFFF"/>
          <w:lang w:val="ru-MD"/>
        </w:rPr>
        <w:t xml:space="preserve">В 2021 и 2022 годах закончили учебу в ГУМ (с </w:t>
      </w:r>
      <w:r w:rsidRPr="002A7A02">
        <w:rPr>
          <w:rFonts w:ascii="Times New Roman" w:eastAsia="Times New Roman" w:hAnsi="Times New Roman" w:cs="Times New Roman"/>
          <w:sz w:val="24"/>
          <w:szCs w:val="24"/>
          <w:shd w:val="clear" w:color="auto" w:fill="FFFFFF"/>
          <w:lang w:val="ru-MD"/>
        </w:rPr>
        <w:t>финансированием из</w:t>
      </w:r>
      <w:r w:rsidRPr="002A7A02">
        <w:rPr>
          <w:rFonts w:ascii="Times New Roman" w:hAnsi="Times New Roman" w:cs="Times New Roman"/>
          <w:sz w:val="24"/>
          <w:szCs w:val="24"/>
          <w:shd w:val="clear" w:color="auto" w:fill="FFFFFF"/>
          <w:lang w:val="ru-MD"/>
        </w:rPr>
        <w:t xml:space="preserve"> государственного бюджета)</w:t>
      </w:r>
      <w:r w:rsidRPr="002A7A02">
        <w:rPr>
          <w:rFonts w:ascii="Times New Roman" w:hAnsi="Times New Roman" w:cs="Times New Roman"/>
          <w:b/>
          <w:i/>
          <w:color w:val="000000" w:themeColor="text1"/>
          <w:sz w:val="24"/>
          <w:szCs w:val="24"/>
          <w:shd w:val="clear" w:color="auto" w:fill="FFFFFF"/>
          <w:lang w:val="ru-MD"/>
        </w:rPr>
        <w:t xml:space="preserve"> 2.218 </w:t>
      </w:r>
      <w:r w:rsidRPr="002A7A02">
        <w:rPr>
          <w:rFonts w:ascii="Times New Roman" w:hAnsi="Times New Roman" w:cs="Times New Roman"/>
          <w:color w:val="000000" w:themeColor="text1"/>
          <w:sz w:val="24"/>
          <w:szCs w:val="24"/>
          <w:shd w:val="clear" w:color="auto" w:fill="FFFFFF"/>
          <w:lang w:val="ru-MD"/>
        </w:rPr>
        <w:t xml:space="preserve">молодых специалистов из различных областей, из которых были трудоустроены </w:t>
      </w:r>
      <w:r w:rsidRPr="002A7A02">
        <w:rPr>
          <w:rFonts w:ascii="Times New Roman" w:hAnsi="Times New Roman" w:cs="Times New Roman"/>
          <w:b/>
          <w:i/>
          <w:color w:val="000000" w:themeColor="text1"/>
          <w:sz w:val="24"/>
          <w:szCs w:val="24"/>
          <w:shd w:val="clear" w:color="auto" w:fill="FFFFFF"/>
          <w:lang w:val="ru-MD"/>
        </w:rPr>
        <w:t>128</w:t>
      </w:r>
      <w:r w:rsidRPr="002A7A02">
        <w:rPr>
          <w:rStyle w:val="a8"/>
          <w:rFonts w:ascii="Times New Roman" w:hAnsi="Times New Roman" w:cs="Times New Roman"/>
          <w:color w:val="000000" w:themeColor="text1"/>
          <w:sz w:val="24"/>
          <w:szCs w:val="24"/>
          <w:shd w:val="clear" w:color="auto" w:fill="FFFFFF"/>
          <w:lang w:val="ru-MD"/>
        </w:rPr>
        <w:footnoteReference w:id="27"/>
      </w:r>
      <w:r w:rsidRPr="002A7A02">
        <w:rPr>
          <w:rFonts w:ascii="Times New Roman" w:hAnsi="Times New Roman" w:cs="Times New Roman"/>
          <w:color w:val="000000" w:themeColor="text1"/>
          <w:sz w:val="24"/>
          <w:szCs w:val="24"/>
          <w:shd w:val="clear" w:color="auto" w:fill="FFFFFF"/>
          <w:lang w:val="ru-MD"/>
        </w:rPr>
        <w:t xml:space="preserve"> выпускников ГУМ (из области </w:t>
      </w:r>
      <w:r w:rsidRPr="002A7A02">
        <w:rPr>
          <w:rFonts w:ascii="Times New Roman" w:hAnsi="Times New Roman" w:cs="Times New Roman"/>
          <w:sz w:val="24"/>
          <w:szCs w:val="24"/>
          <w:shd w:val="clear" w:color="auto" w:fill="FFFFFF"/>
          <w:lang w:val="ru-MD"/>
        </w:rPr>
        <w:t xml:space="preserve">Образования) или </w:t>
      </w:r>
      <w:r w:rsidRPr="002A7A02">
        <w:rPr>
          <w:rFonts w:ascii="Times New Roman" w:hAnsi="Times New Roman" w:cs="Times New Roman"/>
          <w:i/>
          <w:color w:val="000000" w:themeColor="text1"/>
          <w:sz w:val="24"/>
          <w:szCs w:val="24"/>
          <w:shd w:val="clear" w:color="auto" w:fill="FFFFFF"/>
          <w:lang w:val="ru-MD"/>
        </w:rPr>
        <w:t>5,8</w:t>
      </w:r>
      <w:r w:rsidRPr="002A7A02">
        <w:rPr>
          <w:rFonts w:ascii="Times New Roman" w:hAnsi="Times New Roman" w:cs="Times New Roman"/>
          <w:color w:val="000000" w:themeColor="text1"/>
          <w:sz w:val="24"/>
          <w:szCs w:val="24"/>
          <w:shd w:val="clear" w:color="auto" w:fill="FFFFFF"/>
          <w:lang w:val="ru-MD"/>
        </w:rPr>
        <w:t xml:space="preserve"> % от общего количества выпускников 2021 и 2022 годов с образованием, </w:t>
      </w:r>
      <w:r w:rsidRPr="002A7A02">
        <w:rPr>
          <w:rFonts w:ascii="Times New Roman" w:eastAsia="Times New Roman" w:hAnsi="Times New Roman" w:cs="Times New Roman"/>
          <w:sz w:val="24"/>
          <w:szCs w:val="24"/>
          <w:shd w:val="clear" w:color="auto" w:fill="FFFFFF"/>
          <w:lang w:val="ru-MD"/>
        </w:rPr>
        <w:t>финансируемым из</w:t>
      </w:r>
      <w:r w:rsidRPr="002A7A02">
        <w:rPr>
          <w:rFonts w:ascii="Times New Roman" w:hAnsi="Times New Roman" w:cs="Times New Roman"/>
          <w:sz w:val="24"/>
          <w:szCs w:val="24"/>
          <w:shd w:val="clear" w:color="auto" w:fill="FFFFFF"/>
          <w:lang w:val="ru-MD"/>
        </w:rPr>
        <w:t xml:space="preserve"> государственного бюджета. В результате, не были </w:t>
      </w:r>
      <w:r w:rsidRPr="002A7A02">
        <w:rPr>
          <w:rFonts w:ascii="Times New Roman" w:hAnsi="Times New Roman" w:cs="Times New Roman"/>
          <w:color w:val="000000" w:themeColor="text1"/>
          <w:sz w:val="24"/>
          <w:szCs w:val="24"/>
          <w:shd w:val="clear" w:color="auto" w:fill="FFFFFF"/>
          <w:lang w:val="ru-MD"/>
        </w:rPr>
        <w:t>трудоустроены 2089</w:t>
      </w:r>
      <w:r w:rsidRPr="002A7A02">
        <w:rPr>
          <w:rStyle w:val="a8"/>
          <w:rFonts w:ascii="Times New Roman" w:hAnsi="Times New Roman" w:cs="Times New Roman"/>
          <w:color w:val="000000" w:themeColor="text1"/>
          <w:sz w:val="24"/>
          <w:szCs w:val="24"/>
          <w:shd w:val="clear" w:color="auto" w:fill="FFFFFF"/>
          <w:lang w:val="ru-MD"/>
        </w:rPr>
        <w:footnoteReference w:id="28"/>
      </w:r>
      <w:r w:rsidRPr="002A7A02">
        <w:rPr>
          <w:rFonts w:ascii="Times New Roman" w:hAnsi="Times New Roman" w:cs="Times New Roman"/>
          <w:color w:val="000000" w:themeColor="text1"/>
          <w:sz w:val="24"/>
          <w:szCs w:val="24"/>
          <w:shd w:val="clear" w:color="auto" w:fill="FFFFFF"/>
          <w:lang w:val="ru-MD"/>
        </w:rPr>
        <w:t xml:space="preserve"> выпускников, для обучения которых </w:t>
      </w:r>
      <w:r w:rsidRPr="002A7A02">
        <w:rPr>
          <w:rFonts w:ascii="Times New Roman" w:eastAsia="Times New Roman" w:hAnsi="Times New Roman" w:cs="Times New Roman"/>
          <w:sz w:val="24"/>
          <w:szCs w:val="24"/>
          <w:shd w:val="clear" w:color="auto" w:fill="FFFFFF"/>
          <w:lang w:val="ru-MD"/>
        </w:rPr>
        <w:t>из</w:t>
      </w:r>
      <w:r w:rsidRPr="002A7A02">
        <w:rPr>
          <w:rFonts w:ascii="Times New Roman" w:hAnsi="Times New Roman" w:cs="Times New Roman"/>
          <w:sz w:val="24"/>
          <w:szCs w:val="24"/>
          <w:shd w:val="clear" w:color="auto" w:fill="FFFFFF"/>
          <w:lang w:val="ru-MD"/>
        </w:rPr>
        <w:t xml:space="preserve"> государственного бюджета были выделены средства в сумме около </w:t>
      </w:r>
      <w:r w:rsidRPr="002A7A02">
        <w:rPr>
          <w:rFonts w:ascii="Times New Roman" w:hAnsi="Times New Roman" w:cs="Times New Roman"/>
          <w:b/>
          <w:i/>
          <w:color w:val="000000" w:themeColor="text1"/>
          <w:sz w:val="24"/>
          <w:szCs w:val="24"/>
          <w:shd w:val="clear" w:color="auto" w:fill="FFFFFF"/>
          <w:lang w:val="ru-MD"/>
        </w:rPr>
        <w:t xml:space="preserve">45,3 </w:t>
      </w:r>
      <w:r w:rsidRPr="002A7A02">
        <w:rPr>
          <w:rFonts w:ascii="Times New Roman" w:hAnsi="Times New Roman" w:cs="Times New Roman"/>
          <w:b/>
          <w:i/>
          <w:sz w:val="24"/>
          <w:szCs w:val="24"/>
          <w:shd w:val="clear" w:color="auto" w:fill="FFFFFF"/>
          <w:lang w:val="ru-MD"/>
        </w:rPr>
        <w:t>млн. леев</w:t>
      </w:r>
      <w:r w:rsidRPr="002A7A02">
        <w:rPr>
          <w:rStyle w:val="a8"/>
          <w:rFonts w:ascii="Times New Roman" w:hAnsi="Times New Roman" w:cs="Times New Roman"/>
          <w:b/>
          <w:i/>
          <w:color w:val="000000" w:themeColor="text1"/>
          <w:sz w:val="24"/>
          <w:szCs w:val="24"/>
          <w:shd w:val="clear" w:color="auto" w:fill="FFFFFF"/>
          <w:lang w:val="ru-MD"/>
        </w:rPr>
        <w:footnoteReference w:id="29"/>
      </w:r>
      <w:r w:rsidRPr="002A7A02">
        <w:rPr>
          <w:rFonts w:ascii="Times New Roman" w:hAnsi="Times New Roman" w:cs="Times New Roman"/>
          <w:color w:val="000000" w:themeColor="text1"/>
          <w:sz w:val="24"/>
          <w:szCs w:val="24"/>
          <w:shd w:val="clear" w:color="auto" w:fill="FFFFFF"/>
          <w:lang w:val="ru-MD"/>
        </w:rPr>
        <w:t xml:space="preserve">. Эта ситуация </w:t>
      </w:r>
      <w:r w:rsidRPr="002A7A02">
        <w:rPr>
          <w:rFonts w:ascii="Times New Roman" w:eastAsia="Times New Roman" w:hAnsi="Times New Roman" w:cs="Times New Roman"/>
          <w:sz w:val="24"/>
          <w:szCs w:val="24"/>
          <w:lang w:val="ru-MD"/>
        </w:rPr>
        <w:t xml:space="preserve">свидетельствует о том, что МОИ не планирует зачисление на высшее образование в </w:t>
      </w:r>
      <w:r w:rsidRPr="002A7A02">
        <w:rPr>
          <w:rFonts w:ascii="Times New Roman" w:hAnsi="Times New Roman" w:cs="Times New Roman"/>
          <w:sz w:val="24"/>
          <w:szCs w:val="24"/>
          <w:lang w:val="ru-MD"/>
        </w:rPr>
        <w:t xml:space="preserve">лиценциате </w:t>
      </w:r>
      <w:r w:rsidRPr="002A7A02">
        <w:rPr>
          <w:rFonts w:ascii="Times New Roman" w:eastAsia="Times New Roman" w:hAnsi="Times New Roman" w:cs="Times New Roman"/>
          <w:sz w:val="24"/>
          <w:szCs w:val="24"/>
          <w:shd w:val="clear" w:color="auto" w:fill="FFFFFF"/>
          <w:lang w:val="ru-MD"/>
        </w:rPr>
        <w:t>и магистратуре в зависимости от потребностей государства</w:t>
      </w:r>
      <w:r w:rsidRPr="002A7A02">
        <w:rPr>
          <w:rStyle w:val="a8"/>
          <w:rFonts w:ascii="Times New Roman" w:hAnsi="Times New Roman" w:cs="Times New Roman"/>
          <w:color w:val="000000" w:themeColor="text1"/>
          <w:sz w:val="24"/>
          <w:szCs w:val="24"/>
          <w:shd w:val="clear" w:color="auto" w:fill="FFFFFF"/>
          <w:lang w:val="ru-MD"/>
        </w:rPr>
        <w:footnoteReference w:id="30"/>
      </w:r>
      <w:r w:rsidRPr="002A7A02">
        <w:rPr>
          <w:rFonts w:ascii="Times New Roman" w:hAnsi="Times New Roman" w:cs="Times New Roman"/>
          <w:color w:val="000000" w:themeColor="text1"/>
          <w:sz w:val="24"/>
          <w:szCs w:val="24"/>
          <w:shd w:val="clear" w:color="auto" w:fill="FFFFFF"/>
          <w:lang w:val="ru-MD"/>
        </w:rPr>
        <w:t>.</w:t>
      </w:r>
    </w:p>
    <w:p w:rsidR="001609BA" w:rsidRPr="002A7A02" w:rsidRDefault="001609BA" w:rsidP="001609BA">
      <w:pPr>
        <w:spacing w:after="0" w:line="276" w:lineRule="auto"/>
        <w:ind w:firstLine="72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Также, аудит отмечает, что согласно п.3.3. e) Типового договора, студент обязан вернуть в государственный бюджет, в случае исключения или неявки на рабочее место согласно распределению и нарушения срока, указанного в договоре, расходы за свое обучение в объеме, рассчитанном соответствующим образовательным учреждением.</w:t>
      </w:r>
    </w:p>
    <w:p w:rsidR="001609BA" w:rsidRPr="002A7A02" w:rsidRDefault="001609BA" w:rsidP="001609BA">
      <w:pPr>
        <w:spacing w:after="0" w:line="276" w:lineRule="auto"/>
        <w:ind w:firstLine="720"/>
        <w:jc w:val="both"/>
        <w:rPr>
          <w:rFonts w:ascii="Times New Roman" w:hAnsi="Times New Roman" w:cs="Times New Roman"/>
          <w:sz w:val="24"/>
          <w:szCs w:val="24"/>
          <w:shd w:val="clear" w:color="auto" w:fill="FFFFFF"/>
          <w:lang w:val="ru-MD"/>
        </w:rPr>
      </w:pPr>
      <w:r w:rsidRPr="002A7A02">
        <w:rPr>
          <w:rFonts w:ascii="Times New Roman" w:eastAsia="Times New Roman" w:hAnsi="Times New Roman" w:cs="Times New Roman"/>
          <w:sz w:val="24"/>
          <w:szCs w:val="24"/>
          <w:lang w:val="ru-MD"/>
        </w:rPr>
        <w:t xml:space="preserve">Анализ в сопоставлении данных, касающихся выпускников, распределенных на место работы, с данными, полученными из ИС ГНС, свидетельствует </w:t>
      </w:r>
      <w:r w:rsidRPr="00452484">
        <w:rPr>
          <w:rFonts w:ascii="Times New Roman" w:eastAsia="Times New Roman" w:hAnsi="Times New Roman" w:cs="Times New Roman"/>
          <w:sz w:val="24"/>
          <w:szCs w:val="24"/>
          <w:lang w:val="ru-MD"/>
        </w:rPr>
        <w:t xml:space="preserve">о том, что из тех </w:t>
      </w:r>
      <w:r w:rsidRPr="00452484">
        <w:rPr>
          <w:rFonts w:ascii="Times New Roman" w:hAnsi="Times New Roman" w:cs="Times New Roman"/>
          <w:color w:val="000000" w:themeColor="text1"/>
          <w:sz w:val="24"/>
          <w:szCs w:val="24"/>
          <w:shd w:val="clear" w:color="auto" w:fill="FFFFFF"/>
          <w:lang w:val="ru-MD"/>
        </w:rPr>
        <w:t>128 выпускников, в 2022</w:t>
      </w:r>
      <w:r w:rsidRPr="00452484">
        <w:rPr>
          <w:rFonts w:ascii="Times New Roman" w:eastAsia="Times New Roman" w:hAnsi="Times New Roman" w:cs="Times New Roman"/>
          <w:sz w:val="24"/>
          <w:szCs w:val="24"/>
          <w:lang w:val="ru-MD"/>
        </w:rPr>
        <w:t xml:space="preserve"> году работали </w:t>
      </w:r>
      <w:r w:rsidRPr="00452484">
        <w:rPr>
          <w:rFonts w:ascii="Times New Roman" w:hAnsi="Times New Roman" w:cs="Times New Roman"/>
          <w:color w:val="000000" w:themeColor="text1"/>
          <w:sz w:val="24"/>
          <w:szCs w:val="24"/>
          <w:shd w:val="clear" w:color="auto" w:fill="FFFFFF"/>
          <w:lang w:val="ru-MD"/>
        </w:rPr>
        <w:t xml:space="preserve">110 из </w:t>
      </w:r>
      <w:r w:rsidRPr="00452484">
        <w:rPr>
          <w:rFonts w:ascii="Times New Roman" w:eastAsia="Times New Roman" w:hAnsi="Times New Roman" w:cs="Times New Roman"/>
          <w:sz w:val="24"/>
          <w:szCs w:val="24"/>
          <w:lang w:val="ru-MD"/>
        </w:rPr>
        <w:t xml:space="preserve">распределенных выпускников, в том числе </w:t>
      </w:r>
      <w:r w:rsidRPr="00452484">
        <w:rPr>
          <w:rFonts w:ascii="Times New Roman" w:hAnsi="Times New Roman" w:cs="Times New Roman"/>
          <w:b/>
          <w:color w:val="000000" w:themeColor="text1"/>
          <w:sz w:val="24"/>
          <w:szCs w:val="24"/>
          <w:shd w:val="clear" w:color="auto" w:fill="FFFFFF"/>
          <w:lang w:val="ru-MD"/>
        </w:rPr>
        <w:t>85</w:t>
      </w:r>
      <w:r w:rsidRPr="00452484">
        <w:rPr>
          <w:rStyle w:val="a8"/>
          <w:rFonts w:ascii="Times New Roman" w:hAnsi="Times New Roman" w:cs="Times New Roman"/>
          <w:b/>
          <w:color w:val="000000" w:themeColor="text1"/>
          <w:sz w:val="24"/>
          <w:szCs w:val="24"/>
          <w:shd w:val="clear" w:color="auto" w:fill="FFFFFF"/>
          <w:lang w:val="ru-MD"/>
        </w:rPr>
        <w:footnoteReference w:id="31"/>
      </w:r>
      <w:r w:rsidRPr="00452484">
        <w:rPr>
          <w:rFonts w:ascii="Times New Roman" w:hAnsi="Times New Roman" w:cs="Times New Roman"/>
          <w:b/>
          <w:color w:val="000000" w:themeColor="text1"/>
          <w:sz w:val="24"/>
          <w:szCs w:val="24"/>
          <w:shd w:val="clear" w:color="auto" w:fill="FFFFFF"/>
          <w:lang w:val="ru-MD"/>
        </w:rPr>
        <w:t xml:space="preserve"> - </w:t>
      </w:r>
      <w:r w:rsidRPr="00452484">
        <w:rPr>
          <w:rFonts w:ascii="Times New Roman" w:hAnsi="Times New Roman" w:cs="Times New Roman"/>
          <w:color w:val="000000" w:themeColor="text1"/>
          <w:sz w:val="24"/>
          <w:szCs w:val="24"/>
          <w:shd w:val="clear" w:color="auto" w:fill="FFFFFF"/>
          <w:lang w:val="ru-MD"/>
        </w:rPr>
        <w:t xml:space="preserve">в государственных учреждениях и </w:t>
      </w:r>
      <w:r w:rsidRPr="00452484">
        <w:rPr>
          <w:rFonts w:ascii="Times New Roman" w:hAnsi="Times New Roman" w:cs="Times New Roman"/>
          <w:b/>
          <w:sz w:val="24"/>
          <w:szCs w:val="24"/>
          <w:shd w:val="clear" w:color="auto" w:fill="FFFFFF"/>
          <w:lang w:val="ru-MD"/>
        </w:rPr>
        <w:t xml:space="preserve">25 </w:t>
      </w:r>
      <w:r w:rsidRPr="00452484">
        <w:rPr>
          <w:rFonts w:ascii="Times New Roman" w:eastAsia="Times New Roman" w:hAnsi="Times New Roman" w:cs="Times New Roman"/>
          <w:sz w:val="24"/>
          <w:szCs w:val="24"/>
          <w:lang w:val="ru-MD"/>
        </w:rPr>
        <w:t xml:space="preserve">выпускников – </w:t>
      </w:r>
      <w:r w:rsidRPr="00452484">
        <w:rPr>
          <w:rFonts w:ascii="Times New Roman" w:hAnsi="Times New Roman" w:cs="Times New Roman"/>
          <w:color w:val="000000" w:themeColor="text1"/>
          <w:sz w:val="24"/>
          <w:szCs w:val="24"/>
          <w:shd w:val="clear" w:color="auto" w:fill="FFFFFF"/>
          <w:lang w:val="ru-MD"/>
        </w:rPr>
        <w:t xml:space="preserve">трудоустроенных в частных субъектах. </w:t>
      </w:r>
      <w:r w:rsidRPr="002A7A02">
        <w:rPr>
          <w:rFonts w:ascii="Times New Roman" w:hAnsi="Times New Roman" w:cs="Times New Roman"/>
          <w:color w:val="000000" w:themeColor="text1"/>
          <w:sz w:val="24"/>
          <w:szCs w:val="24"/>
          <w:shd w:val="clear" w:color="auto" w:fill="FFFFFF"/>
          <w:lang w:val="ru-MD"/>
        </w:rPr>
        <w:t xml:space="preserve">Согласно расчетам аудита, для обучения </w:t>
      </w:r>
      <w:r w:rsidRPr="002A7A02">
        <w:rPr>
          <w:rFonts w:ascii="Times New Roman" w:hAnsi="Times New Roman" w:cs="Times New Roman"/>
          <w:sz w:val="24"/>
          <w:szCs w:val="24"/>
          <w:shd w:val="clear" w:color="auto" w:fill="FFFFFF"/>
          <w:lang w:val="ru-MD"/>
        </w:rPr>
        <w:t xml:space="preserve">25 </w:t>
      </w:r>
      <w:r w:rsidRPr="002A7A02">
        <w:rPr>
          <w:rFonts w:ascii="Times New Roman" w:hAnsi="Times New Roman" w:cs="Times New Roman"/>
          <w:color w:val="000000" w:themeColor="text1"/>
          <w:sz w:val="24"/>
          <w:szCs w:val="24"/>
          <w:shd w:val="clear" w:color="auto" w:fill="FFFFFF"/>
          <w:lang w:val="ru-MD"/>
        </w:rPr>
        <w:t xml:space="preserve">молодых специалистов, которые были трудоустроены, но не работают в государственных учреждениях, из государственного бюджета только в период </w:t>
      </w:r>
      <w:r w:rsidRPr="002A7A02">
        <w:rPr>
          <w:rFonts w:ascii="Times New Roman" w:hAnsi="Times New Roman" w:cs="Times New Roman"/>
          <w:sz w:val="24"/>
          <w:szCs w:val="24"/>
          <w:shd w:val="clear" w:color="auto" w:fill="FFFFFF"/>
          <w:lang w:val="ru-MD"/>
        </w:rPr>
        <w:t xml:space="preserve">2021 -2022 годов было израсходовано </w:t>
      </w:r>
      <w:r w:rsidRPr="002A7A02">
        <w:rPr>
          <w:rFonts w:ascii="Times New Roman" w:hAnsi="Times New Roman" w:cs="Times New Roman"/>
          <w:b/>
          <w:i/>
          <w:sz w:val="24"/>
          <w:szCs w:val="24"/>
          <w:shd w:val="clear" w:color="auto" w:fill="FFFFFF"/>
          <w:lang w:val="ru-MD"/>
        </w:rPr>
        <w:t xml:space="preserve">637,1 тыс. леев. </w:t>
      </w:r>
      <w:r w:rsidRPr="002A7A02">
        <w:rPr>
          <w:rFonts w:ascii="Times New Roman" w:hAnsi="Times New Roman" w:cs="Times New Roman"/>
          <w:sz w:val="24"/>
          <w:szCs w:val="24"/>
          <w:shd w:val="clear" w:color="auto" w:fill="FFFFFF"/>
          <w:lang w:val="ru-MD"/>
        </w:rPr>
        <w:t xml:space="preserve">Вместе с тем, согласно положениям п.5 из ПП №923/2001, экономические агенты с частной собственностью обязаны полностью возместить учебному заведению расходы, связанные с обучением </w:t>
      </w:r>
      <w:r w:rsidRPr="002A7A02">
        <w:rPr>
          <w:rFonts w:ascii="Times New Roman" w:hAnsi="Times New Roman" w:cs="Times New Roman"/>
          <w:color w:val="000000" w:themeColor="text1"/>
          <w:sz w:val="24"/>
          <w:szCs w:val="24"/>
          <w:shd w:val="clear" w:color="auto" w:fill="FFFFFF"/>
          <w:lang w:val="ru-MD"/>
        </w:rPr>
        <w:t>молодых специалистов</w:t>
      </w:r>
      <w:r w:rsidRPr="002A7A02">
        <w:rPr>
          <w:rFonts w:ascii="Times New Roman" w:hAnsi="Times New Roman" w:cs="Times New Roman"/>
          <w:sz w:val="24"/>
          <w:szCs w:val="24"/>
          <w:shd w:val="clear" w:color="auto" w:fill="FFFFFF"/>
          <w:lang w:val="ru-MD"/>
        </w:rPr>
        <w:t xml:space="preserve"> в случае, если они не возместили их лично.</w:t>
      </w:r>
    </w:p>
    <w:p w:rsidR="001609BA" w:rsidRPr="002A7A02" w:rsidRDefault="001609BA" w:rsidP="001609BA">
      <w:pPr>
        <w:pStyle w:val="a3"/>
        <w:numPr>
          <w:ilvl w:val="0"/>
          <w:numId w:val="30"/>
        </w:numPr>
        <w:spacing w:after="0" w:line="276" w:lineRule="auto"/>
        <w:ind w:left="0" w:firstLine="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Расходы, связанные с обучением 732 студентов</w:t>
      </w:r>
      <w:r w:rsidRPr="002A7A02">
        <w:rPr>
          <w:rStyle w:val="a8"/>
          <w:rFonts w:ascii="Times New Roman" w:hAnsi="Times New Roman" w:cs="Times New Roman"/>
          <w:sz w:val="24"/>
          <w:szCs w:val="24"/>
          <w:shd w:val="clear" w:color="auto" w:fill="FFFFFF"/>
          <w:lang w:val="ru-MD"/>
        </w:rPr>
        <w:footnoteReference w:id="32"/>
      </w:r>
      <w:r w:rsidRPr="002A7A02">
        <w:rPr>
          <w:rFonts w:ascii="Times New Roman" w:hAnsi="Times New Roman" w:cs="Times New Roman"/>
          <w:sz w:val="24"/>
          <w:szCs w:val="24"/>
          <w:shd w:val="clear" w:color="auto" w:fill="FFFFFF"/>
          <w:lang w:val="ru-MD"/>
        </w:rPr>
        <w:t xml:space="preserve"> с бюджетным </w:t>
      </w:r>
      <w:r w:rsidRPr="002A7A02">
        <w:rPr>
          <w:rFonts w:ascii="Times New Roman" w:eastAsia="Times New Roman" w:hAnsi="Times New Roman" w:cs="Times New Roman"/>
          <w:sz w:val="24"/>
          <w:szCs w:val="24"/>
          <w:shd w:val="clear" w:color="auto" w:fill="FFFFFF"/>
          <w:lang w:val="ru-MD"/>
        </w:rPr>
        <w:t xml:space="preserve">финансированием, исключенных /или которые бросили учебу в течение </w:t>
      </w:r>
      <w:r w:rsidRPr="002A7A02">
        <w:rPr>
          <w:rFonts w:ascii="Times New Roman" w:hAnsi="Times New Roman" w:cs="Times New Roman"/>
          <w:sz w:val="24"/>
          <w:szCs w:val="24"/>
          <w:shd w:val="clear" w:color="auto" w:fill="FFFFFF"/>
          <w:lang w:val="ru-MD"/>
        </w:rPr>
        <w:t xml:space="preserve">2021 и 2022 годов, согласно расчетам, оцененным аудиторской группой, составили около </w:t>
      </w:r>
      <w:r w:rsidRPr="002A7A02">
        <w:rPr>
          <w:rFonts w:ascii="Times New Roman" w:hAnsi="Times New Roman" w:cs="Times New Roman"/>
          <w:b/>
          <w:i/>
          <w:sz w:val="24"/>
          <w:szCs w:val="24"/>
          <w:shd w:val="clear" w:color="auto" w:fill="FFFFFF"/>
          <w:lang w:val="ru-MD"/>
        </w:rPr>
        <w:t>15,0 млн. леев</w:t>
      </w:r>
      <w:r w:rsidRPr="002A7A02">
        <w:rPr>
          <w:rStyle w:val="a8"/>
          <w:rFonts w:ascii="Times New Roman" w:hAnsi="Times New Roman" w:cs="Times New Roman"/>
          <w:b/>
          <w:i/>
          <w:sz w:val="24"/>
          <w:szCs w:val="24"/>
          <w:shd w:val="clear" w:color="auto" w:fill="FFFFFF"/>
          <w:lang w:val="ru-MD"/>
        </w:rPr>
        <w:footnoteReference w:id="33"/>
      </w:r>
      <w:r w:rsidRPr="002A7A02">
        <w:rPr>
          <w:rFonts w:ascii="Times New Roman" w:hAnsi="Times New Roman" w:cs="Times New Roman"/>
          <w:sz w:val="24"/>
          <w:szCs w:val="24"/>
          <w:shd w:val="clear" w:color="auto" w:fill="FFFFFF"/>
          <w:lang w:val="ru-MD"/>
        </w:rPr>
        <w:t>.</w:t>
      </w:r>
    </w:p>
    <w:p w:rsidR="001609BA" w:rsidRPr="002A7A02" w:rsidRDefault="001609BA" w:rsidP="001609BA">
      <w:pPr>
        <w:pStyle w:val="a3"/>
        <w:spacing w:line="276" w:lineRule="auto"/>
        <w:ind w:left="0" w:right="-1" w:firstLine="720"/>
        <w:jc w:val="both"/>
        <w:rPr>
          <w:rFonts w:ascii="Times New Roman" w:hAnsi="Times New Roman" w:cs="Times New Roman"/>
          <w:b/>
          <w:i/>
          <w:color w:val="000000" w:themeColor="text1"/>
          <w:sz w:val="24"/>
          <w:szCs w:val="24"/>
          <w:shd w:val="clear" w:color="auto" w:fill="FFFFFF"/>
          <w:lang w:val="ru-MD"/>
        </w:rPr>
      </w:pPr>
      <w:r w:rsidRPr="002A7A02">
        <w:rPr>
          <w:rFonts w:ascii="Times New Roman" w:hAnsi="Times New Roman" w:cs="Times New Roman"/>
          <w:b/>
          <w:i/>
          <w:color w:val="000000" w:themeColor="text1"/>
          <w:sz w:val="24"/>
          <w:szCs w:val="24"/>
          <w:shd w:val="clear" w:color="auto" w:fill="FFFFFF"/>
          <w:lang w:val="ru-MD"/>
        </w:rPr>
        <w:t xml:space="preserve">ГУМ не обеспечил осуществление мониторинга трудоустроенных выпускников, так как действующая нормативная база не объясняет порядок и срок проведения мониторинга со стороны образовательного учреждения, а также не обязывает выпускников и работодателя сообщать о трудоустройстве выпускника и </w:t>
      </w:r>
      <w:r w:rsidR="002A7A02">
        <w:rPr>
          <w:rFonts w:ascii="Times New Roman" w:hAnsi="Times New Roman" w:cs="Times New Roman"/>
          <w:b/>
          <w:i/>
          <w:color w:val="000000" w:themeColor="text1"/>
          <w:sz w:val="24"/>
          <w:szCs w:val="24"/>
          <w:shd w:val="clear" w:color="auto" w:fill="FFFFFF"/>
          <w:lang w:val="ru-MD"/>
        </w:rPr>
        <w:t xml:space="preserve">об </w:t>
      </w:r>
      <w:r w:rsidR="007D52B8" w:rsidRPr="002A7A02">
        <w:rPr>
          <w:rFonts w:ascii="Times New Roman" w:hAnsi="Times New Roman" w:cs="Times New Roman"/>
          <w:b/>
          <w:i/>
          <w:color w:val="000000" w:themeColor="text1"/>
          <w:sz w:val="24"/>
          <w:szCs w:val="24"/>
          <w:shd w:val="clear" w:color="auto" w:fill="FFFFFF"/>
          <w:lang w:val="ru-MD"/>
        </w:rPr>
        <w:t xml:space="preserve"> </w:t>
      </w:r>
      <w:r w:rsidRPr="002A7A02">
        <w:rPr>
          <w:rFonts w:ascii="Times New Roman" w:hAnsi="Times New Roman" w:cs="Times New Roman"/>
          <w:b/>
          <w:i/>
          <w:color w:val="000000" w:themeColor="text1"/>
          <w:sz w:val="24"/>
          <w:szCs w:val="24"/>
          <w:shd w:val="clear" w:color="auto" w:fill="FFFFFF"/>
          <w:lang w:val="ru-MD"/>
        </w:rPr>
        <w:t>изменени</w:t>
      </w:r>
      <w:r w:rsidR="002A7A02">
        <w:rPr>
          <w:rFonts w:ascii="Times New Roman" w:hAnsi="Times New Roman" w:cs="Times New Roman"/>
          <w:b/>
          <w:i/>
          <w:color w:val="000000" w:themeColor="text1"/>
          <w:sz w:val="24"/>
          <w:szCs w:val="24"/>
          <w:shd w:val="clear" w:color="auto" w:fill="FFFFFF"/>
          <w:lang w:val="ru-MD"/>
        </w:rPr>
        <w:t>и</w:t>
      </w:r>
      <w:r w:rsidRPr="002A7A02">
        <w:rPr>
          <w:rFonts w:ascii="Times New Roman" w:hAnsi="Times New Roman" w:cs="Times New Roman"/>
          <w:b/>
          <w:i/>
          <w:color w:val="000000" w:themeColor="text1"/>
          <w:sz w:val="24"/>
          <w:szCs w:val="24"/>
          <w:shd w:val="clear" w:color="auto" w:fill="FFFFFF"/>
          <w:lang w:val="ru-MD"/>
        </w:rPr>
        <w:t xml:space="preserve"> места работы.</w:t>
      </w:r>
    </w:p>
    <w:p w:rsidR="001609BA" w:rsidRPr="002A7A02" w:rsidRDefault="001609BA" w:rsidP="001609BA">
      <w:pPr>
        <w:pStyle w:val="a3"/>
        <w:spacing w:line="276" w:lineRule="auto"/>
        <w:ind w:left="0" w:right="-1" w:firstLine="720"/>
        <w:jc w:val="both"/>
        <w:rPr>
          <w:rFonts w:ascii="Times New Roman" w:hAnsi="Times New Roman" w:cs="Times New Roman"/>
          <w:color w:val="000000" w:themeColor="text1"/>
          <w:sz w:val="24"/>
          <w:szCs w:val="24"/>
          <w:shd w:val="clear" w:color="auto" w:fill="FFFFFF"/>
          <w:lang w:val="ru-MD"/>
        </w:rPr>
      </w:pPr>
      <w:r w:rsidRPr="002A7A02">
        <w:rPr>
          <w:rFonts w:ascii="Times New Roman" w:hAnsi="Times New Roman" w:cs="Times New Roman"/>
          <w:color w:val="000000" w:themeColor="text1"/>
          <w:sz w:val="24"/>
          <w:szCs w:val="24"/>
          <w:shd w:val="clear" w:color="auto" w:fill="FFFFFF"/>
          <w:lang w:val="ru-MD"/>
        </w:rPr>
        <w:t xml:space="preserve">Согласно положениям ст.110 </w:t>
      </w:r>
      <w:r w:rsidRPr="002A7A02">
        <w:rPr>
          <w:rFonts w:ascii="Times New Roman" w:hAnsi="Times New Roman" w:cs="Times New Roman"/>
          <w:sz w:val="24"/>
          <w:szCs w:val="24"/>
          <w:shd w:val="clear" w:color="auto" w:fill="FFFFFF"/>
          <w:lang w:val="ru-MD"/>
        </w:rPr>
        <w:t>Кодекса об образовании, у</w:t>
      </w:r>
      <w:r w:rsidRPr="002A7A02">
        <w:rPr>
          <w:rFonts w:ascii="Times New Roman" w:hAnsi="Times New Roman" w:cs="Times New Roman"/>
          <w:color w:val="000000" w:themeColor="text1"/>
          <w:sz w:val="24"/>
          <w:szCs w:val="24"/>
          <w:shd w:val="clear" w:color="auto" w:fill="FFFFFF"/>
          <w:lang w:val="ru-MD"/>
        </w:rPr>
        <w:t xml:space="preserve">чреждения высшего образования должны сотрудничать с деловой средой в подготовке кадров высшей квалификации и осуществлять мониторинг трудоустройства выпускников. Это положение трудно реализовать, так как отсутствуют положения, касающиеся порядка осуществления мониторинга со стороны </w:t>
      </w:r>
      <w:r w:rsidRPr="002A7A02">
        <w:rPr>
          <w:rFonts w:ascii="Times New Roman" w:eastAsia="Times New Roman" w:hAnsi="Times New Roman" w:cs="Times New Roman"/>
          <w:bCs/>
          <w:sz w:val="24"/>
          <w:szCs w:val="24"/>
          <w:lang w:val="ru-MD" w:eastAsia="ru-RU"/>
        </w:rPr>
        <w:t xml:space="preserve">образовательного учреждения, срока проведения мониторинга, а также обязанности выпускника и работодателя сообщать о </w:t>
      </w:r>
      <w:r w:rsidRPr="002A7A02">
        <w:rPr>
          <w:rFonts w:ascii="Times New Roman" w:hAnsi="Times New Roman" w:cs="Times New Roman"/>
          <w:color w:val="000000" w:themeColor="text1"/>
          <w:sz w:val="24"/>
          <w:szCs w:val="24"/>
          <w:shd w:val="clear" w:color="auto" w:fill="FFFFFF"/>
          <w:lang w:val="ru-MD"/>
        </w:rPr>
        <w:t xml:space="preserve">трудоустройстве выпускника и изменения места работы. Согласно информации ГУМ о проведении мониторинга трудоустроенных выпускников 2021 и 2022 годов (I цикла и II цикла), представленной ответственными лицами факультетов университета, они располагают для мониторинга около </w:t>
      </w:r>
      <w:r w:rsidRPr="002A7A02">
        <w:rPr>
          <w:rFonts w:ascii="Times New Roman" w:hAnsi="Times New Roman" w:cs="Times New Roman"/>
          <w:b/>
          <w:color w:val="000000" w:themeColor="text1"/>
          <w:sz w:val="24"/>
          <w:szCs w:val="24"/>
          <w:shd w:val="clear" w:color="auto" w:fill="FFFFFF"/>
          <w:lang w:val="ru-MD"/>
        </w:rPr>
        <w:t>29%</w:t>
      </w:r>
      <w:r w:rsidRPr="002A7A02">
        <w:rPr>
          <w:rStyle w:val="a8"/>
          <w:rFonts w:ascii="Times New Roman" w:hAnsi="Times New Roman" w:cs="Times New Roman"/>
          <w:b/>
          <w:color w:val="000000" w:themeColor="text1"/>
          <w:sz w:val="24"/>
          <w:szCs w:val="24"/>
          <w:shd w:val="clear" w:color="auto" w:fill="FFFFFF"/>
          <w:lang w:val="ru-MD"/>
        </w:rPr>
        <w:footnoteReference w:id="34"/>
      </w:r>
      <w:r w:rsidRPr="002A7A02">
        <w:rPr>
          <w:rFonts w:ascii="Times New Roman" w:hAnsi="Times New Roman" w:cs="Times New Roman"/>
          <w:b/>
          <w:color w:val="000000" w:themeColor="text1"/>
          <w:sz w:val="24"/>
          <w:szCs w:val="24"/>
          <w:shd w:val="clear" w:color="auto" w:fill="FFFFFF"/>
          <w:lang w:val="ru-MD"/>
        </w:rPr>
        <w:t xml:space="preserve"> </w:t>
      </w:r>
      <w:r w:rsidRPr="002A7A02">
        <w:rPr>
          <w:rFonts w:ascii="Times New Roman" w:hAnsi="Times New Roman" w:cs="Times New Roman"/>
          <w:color w:val="000000" w:themeColor="text1"/>
          <w:sz w:val="24"/>
          <w:szCs w:val="24"/>
          <w:shd w:val="clear" w:color="auto" w:fill="FFFFFF"/>
          <w:lang w:val="ru-MD"/>
        </w:rPr>
        <w:t xml:space="preserve">и, соответственно, около </w:t>
      </w:r>
      <w:r w:rsidRPr="002A7A02">
        <w:rPr>
          <w:rFonts w:ascii="Times New Roman" w:hAnsi="Times New Roman" w:cs="Times New Roman"/>
          <w:b/>
          <w:color w:val="000000" w:themeColor="text1"/>
          <w:sz w:val="24"/>
          <w:szCs w:val="24"/>
          <w:shd w:val="clear" w:color="auto" w:fill="FFFFFF"/>
          <w:lang w:val="ru-MD"/>
        </w:rPr>
        <w:t>30%</w:t>
      </w:r>
      <w:r w:rsidRPr="002A7A02">
        <w:rPr>
          <w:rStyle w:val="a8"/>
          <w:rFonts w:ascii="Times New Roman" w:hAnsi="Times New Roman" w:cs="Times New Roman"/>
          <w:b/>
          <w:color w:val="000000" w:themeColor="text1"/>
          <w:sz w:val="24"/>
          <w:szCs w:val="24"/>
          <w:shd w:val="clear" w:color="auto" w:fill="FFFFFF"/>
          <w:lang w:val="ru-MD"/>
        </w:rPr>
        <w:footnoteReference w:id="35"/>
      </w:r>
      <w:r w:rsidRPr="002A7A02">
        <w:rPr>
          <w:rFonts w:ascii="Times New Roman" w:hAnsi="Times New Roman" w:cs="Times New Roman"/>
          <w:color w:val="000000" w:themeColor="text1"/>
          <w:sz w:val="24"/>
          <w:szCs w:val="24"/>
          <w:shd w:val="clear" w:color="auto" w:fill="FFFFFF"/>
          <w:lang w:val="ru-MD"/>
        </w:rPr>
        <w:t xml:space="preserve"> из количества выпускников.</w:t>
      </w:r>
    </w:p>
    <w:p w:rsidR="001609BA" w:rsidRPr="002A7A02" w:rsidRDefault="001609BA" w:rsidP="001609BA">
      <w:pPr>
        <w:pStyle w:val="a3"/>
        <w:spacing w:line="276" w:lineRule="auto"/>
        <w:ind w:left="0" w:right="-1" w:firstLine="720"/>
        <w:jc w:val="both"/>
        <w:rPr>
          <w:rFonts w:ascii="Times New Roman" w:hAnsi="Times New Roman" w:cs="Times New Roman"/>
          <w:color w:val="000000" w:themeColor="text1"/>
          <w:sz w:val="16"/>
          <w:szCs w:val="16"/>
          <w:shd w:val="clear" w:color="auto" w:fill="FFFFFF"/>
          <w:lang w:val="ru-MD"/>
        </w:rPr>
      </w:pPr>
    </w:p>
    <w:p w:rsidR="001609BA" w:rsidRPr="002A7A02" w:rsidRDefault="001609BA" w:rsidP="00CB5725">
      <w:pPr>
        <w:pStyle w:val="a3"/>
        <w:numPr>
          <w:ilvl w:val="1"/>
          <w:numId w:val="2"/>
        </w:numPr>
        <w:spacing w:after="0"/>
        <w:ind w:left="0" w:firstLine="0"/>
        <w:jc w:val="both"/>
        <w:outlineLvl w:val="1"/>
        <w:rPr>
          <w:rFonts w:ascii="Times New Roman" w:eastAsia="Times New Roman" w:hAnsi="Times New Roman" w:cs="Times New Roman"/>
          <w:b/>
          <w:color w:val="365F91" w:themeColor="accent1" w:themeShade="BF"/>
          <w:sz w:val="28"/>
          <w:szCs w:val="28"/>
          <w:lang w:val="ru-MD"/>
        </w:rPr>
      </w:pPr>
      <w:bookmarkStart w:id="35" w:name="_Toc164781092"/>
      <w:r w:rsidRPr="002A7A02">
        <w:rPr>
          <w:rFonts w:ascii="Times New Roman" w:eastAsia="Times New Roman" w:hAnsi="Times New Roman" w:cs="Times New Roman"/>
          <w:b/>
          <w:color w:val="365F91" w:themeColor="accent1" w:themeShade="BF"/>
          <w:sz w:val="28"/>
          <w:szCs w:val="28"/>
          <w:lang w:val="ru-MD"/>
        </w:rPr>
        <w:t>ГУМ планировал и оплачивал в соответствии с нормативной базой расходы по выплате заработной платы?</w:t>
      </w:r>
      <w:bookmarkEnd w:id="35"/>
      <w:r w:rsidRPr="002A7A02">
        <w:rPr>
          <w:rFonts w:ascii="Times New Roman" w:eastAsia="Times New Roman" w:hAnsi="Times New Roman" w:cs="Times New Roman"/>
          <w:b/>
          <w:color w:val="365F91" w:themeColor="accent1" w:themeShade="BF"/>
          <w:sz w:val="28"/>
          <w:szCs w:val="28"/>
          <w:lang w:val="ru-MD"/>
        </w:rPr>
        <w:t xml:space="preserve"> </w:t>
      </w:r>
    </w:p>
    <w:p w:rsidR="001609BA" w:rsidRPr="002A7A02" w:rsidRDefault="001609BA" w:rsidP="001609BA">
      <w:pPr>
        <w:spacing w:after="0" w:line="276" w:lineRule="auto"/>
        <w:ind w:right="-1" w:firstLine="709"/>
        <w:jc w:val="both"/>
        <w:rPr>
          <w:rFonts w:ascii="Times New Roman" w:hAnsi="Times New Roman" w:cs="Times New Roman"/>
          <w:b/>
          <w:i/>
          <w:iCs/>
          <w:sz w:val="24"/>
          <w:szCs w:val="24"/>
          <w:lang w:val="ru-MD"/>
        </w:rPr>
      </w:pPr>
      <w:r w:rsidRPr="002A7A02">
        <w:rPr>
          <w:rFonts w:ascii="Times New Roman" w:hAnsi="Times New Roman" w:cs="Times New Roman"/>
          <w:b/>
          <w:i/>
          <w:iCs/>
          <w:sz w:val="24"/>
          <w:szCs w:val="24"/>
          <w:lang w:val="ru-MD"/>
        </w:rPr>
        <w:t xml:space="preserve">Ненадлежащее применение положений действующей нормативной базы и отсутствие строгого контроля со стороны </w:t>
      </w:r>
      <w:r w:rsidRPr="002A7A02">
        <w:rPr>
          <w:rFonts w:ascii="Times New Roman" w:hAnsi="Times New Roman" w:cs="Times New Roman"/>
          <w:b/>
          <w:i/>
          <w:sz w:val="24"/>
          <w:szCs w:val="24"/>
          <w:lang w:val="ru-MD"/>
        </w:rPr>
        <w:t>ССИР</w:t>
      </w:r>
      <w:r w:rsidRPr="002A7A02">
        <w:rPr>
          <w:rFonts w:ascii="Times New Roman" w:hAnsi="Times New Roman" w:cs="Times New Roman"/>
          <w:b/>
          <w:i/>
          <w:iCs/>
          <w:sz w:val="24"/>
          <w:szCs w:val="24"/>
          <w:lang w:val="ru-MD"/>
        </w:rPr>
        <w:t xml:space="preserve"> обусловили необеспечение прав по оплате труда, в частности, для </w:t>
      </w:r>
      <w:r w:rsidRPr="00452484">
        <w:rPr>
          <w:rFonts w:ascii="Times New Roman" w:hAnsi="Times New Roman" w:cs="Times New Roman"/>
          <w:b/>
          <w:i/>
          <w:iCs/>
          <w:sz w:val="24"/>
          <w:szCs w:val="24"/>
          <w:lang w:val="ru-MD"/>
        </w:rPr>
        <w:t xml:space="preserve">преподавательского </w:t>
      </w:r>
      <w:r w:rsidR="00452484">
        <w:rPr>
          <w:rFonts w:ascii="Times New Roman" w:hAnsi="Times New Roman" w:cs="Times New Roman"/>
          <w:b/>
          <w:i/>
          <w:iCs/>
          <w:sz w:val="24"/>
          <w:szCs w:val="24"/>
          <w:lang w:val="ru-MD"/>
        </w:rPr>
        <w:t>состава</w:t>
      </w:r>
      <w:r w:rsidRPr="00452484">
        <w:rPr>
          <w:rFonts w:ascii="Times New Roman" w:hAnsi="Times New Roman" w:cs="Times New Roman"/>
          <w:b/>
          <w:i/>
          <w:iCs/>
          <w:sz w:val="24"/>
          <w:szCs w:val="24"/>
          <w:lang w:val="ru-MD"/>
        </w:rPr>
        <w:t xml:space="preserve">, который обеспечивает </w:t>
      </w:r>
      <w:r w:rsidRPr="002A7A02">
        <w:rPr>
          <w:rFonts w:ascii="Times New Roman" w:hAnsi="Times New Roman" w:cs="Times New Roman"/>
          <w:b/>
          <w:i/>
          <w:iCs/>
          <w:sz w:val="24"/>
          <w:szCs w:val="24"/>
          <w:lang w:val="ru-MD"/>
        </w:rPr>
        <w:t>качество образовательного процесса.</w:t>
      </w:r>
    </w:p>
    <w:p w:rsidR="001609BA" w:rsidRPr="00452484" w:rsidRDefault="001609BA" w:rsidP="001609BA">
      <w:pPr>
        <w:spacing w:after="0"/>
        <w:ind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Оплата труда </w:t>
      </w:r>
      <w:r w:rsidRPr="00452484">
        <w:rPr>
          <w:rFonts w:ascii="Times New Roman" w:hAnsi="Times New Roman" w:cs="Times New Roman"/>
          <w:sz w:val="24"/>
          <w:szCs w:val="24"/>
          <w:lang w:val="ru-MD"/>
        </w:rPr>
        <w:t>персонала, работающего в ГУМ, производится на основании положений законодательно-нормативной базы</w:t>
      </w:r>
      <w:r w:rsidRPr="00452484">
        <w:rPr>
          <w:rFonts w:ascii="Times New Roman" w:eastAsia="Times New Roman" w:hAnsi="Times New Roman" w:cs="Times New Roman"/>
          <w:spacing w:val="-3"/>
          <w:sz w:val="24"/>
          <w:szCs w:val="24"/>
          <w:vertAlign w:val="superscript"/>
          <w:lang w:val="ru-MD" w:eastAsia="ru-RU"/>
        </w:rPr>
        <w:footnoteReference w:id="36"/>
      </w:r>
      <w:r w:rsidRPr="00452484">
        <w:rPr>
          <w:rFonts w:ascii="Times New Roman" w:hAnsi="Times New Roman" w:cs="Times New Roman"/>
          <w:sz w:val="24"/>
          <w:szCs w:val="24"/>
          <w:lang w:val="ru-MD"/>
        </w:rPr>
        <w:t>, Коллективного трудового договора на 2021-2025 годы и институционального Положения по оплате и стимулированию труда ПУ ГУМ, которые устанавливают порядок, условия и размер предоставления заработной платы как формы оплаты труда за количество, качество, сложность труда, профессиональные качества работника, результаты его труда и результаты экономической деятельности университета.</w:t>
      </w:r>
    </w:p>
    <w:p w:rsidR="001609BA" w:rsidRPr="00452484" w:rsidRDefault="001609BA" w:rsidP="001609BA">
      <w:pPr>
        <w:spacing w:after="0"/>
        <w:ind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В период 2021-2022 годов общие расходы на оплату труда в рамках ГУМ составили 294,1 млн. леев</w:t>
      </w:r>
      <w:r w:rsidRPr="00452484">
        <w:rPr>
          <w:rStyle w:val="a8"/>
          <w:rFonts w:ascii="Times New Roman" w:hAnsi="Times New Roman" w:cs="Times New Roman"/>
          <w:sz w:val="24"/>
          <w:szCs w:val="24"/>
          <w:lang w:val="ru-MD"/>
        </w:rPr>
        <w:footnoteReference w:id="37"/>
      </w:r>
      <w:r w:rsidRPr="00452484">
        <w:rPr>
          <w:rFonts w:ascii="Times New Roman" w:hAnsi="Times New Roman" w:cs="Times New Roman"/>
          <w:sz w:val="24"/>
          <w:szCs w:val="24"/>
          <w:lang w:val="ru-MD"/>
        </w:rPr>
        <w:t>. Исходя из представленных данных, констатируем, что средний месячный доход, выплаченный одному работнику в 2021 году в ГУМ, составил 6,34 тыс. леев или 2,16 минимальных гарантированных заработных плат в реальном секторе</w:t>
      </w:r>
      <w:r w:rsidRPr="00452484">
        <w:rPr>
          <w:rFonts w:ascii="Times New Roman" w:hAnsi="Times New Roman" w:cs="Times New Roman"/>
          <w:sz w:val="24"/>
          <w:szCs w:val="24"/>
          <w:vertAlign w:val="superscript"/>
          <w:lang w:val="ru-MD"/>
        </w:rPr>
        <w:footnoteReference w:id="38"/>
      </w:r>
      <w:r w:rsidRPr="00452484">
        <w:rPr>
          <w:rFonts w:ascii="Times New Roman" w:hAnsi="Times New Roman" w:cs="Times New Roman"/>
          <w:sz w:val="24"/>
          <w:szCs w:val="24"/>
          <w:lang w:val="ru-MD"/>
        </w:rPr>
        <w:t>, а руководящему составу – около 7,42 минимальных заработных плат, а в 2022 году, соответственно, составил 6,99 тыс. леев или 1,99 минимальных заработных плат в реальном секторе</w:t>
      </w:r>
      <w:r w:rsidRPr="00452484">
        <w:rPr>
          <w:rFonts w:ascii="Times New Roman" w:hAnsi="Times New Roman" w:cs="Times New Roman"/>
          <w:sz w:val="24"/>
          <w:szCs w:val="24"/>
          <w:vertAlign w:val="superscript"/>
          <w:lang w:val="ru-MD"/>
        </w:rPr>
        <w:footnoteReference w:id="39"/>
      </w:r>
      <w:r w:rsidRPr="00452484">
        <w:rPr>
          <w:rFonts w:ascii="Times New Roman" w:hAnsi="Times New Roman" w:cs="Times New Roman"/>
          <w:sz w:val="24"/>
          <w:szCs w:val="24"/>
          <w:lang w:val="ru-MD"/>
        </w:rPr>
        <w:t>, а руководящему составу – около 11,3 минимальных заработных плат.</w:t>
      </w:r>
    </w:p>
    <w:p w:rsidR="001609BA" w:rsidRPr="00452484" w:rsidRDefault="001609BA" w:rsidP="001609BA">
      <w:pPr>
        <w:shd w:val="clear" w:color="auto" w:fill="FFFFFF" w:themeFill="background1"/>
        <w:spacing w:after="0"/>
        <w:ind w:right="-1" w:firstLine="567"/>
        <w:jc w:val="right"/>
        <w:rPr>
          <w:rFonts w:ascii="Times New Roman" w:hAnsi="Times New Roman" w:cs="Times New Roman"/>
          <w:b/>
          <w:lang w:val="ru-MD"/>
        </w:rPr>
      </w:pPr>
      <w:r w:rsidRPr="00452484">
        <w:rPr>
          <w:rFonts w:ascii="Times New Roman" w:hAnsi="Times New Roman" w:cs="Times New Roman"/>
          <w:b/>
          <w:lang w:val="ru-MD"/>
        </w:rPr>
        <w:t>Таблица №6</w:t>
      </w:r>
    </w:p>
    <w:p w:rsidR="001609BA" w:rsidRPr="00452484" w:rsidRDefault="001609BA" w:rsidP="001609BA">
      <w:pPr>
        <w:spacing w:after="0" w:line="256" w:lineRule="auto"/>
        <w:ind w:right="-1"/>
        <w:jc w:val="center"/>
        <w:rPr>
          <w:rFonts w:ascii="Times New Roman" w:hAnsi="Times New Roman" w:cs="Times New Roman"/>
          <w:b/>
          <w:bCs/>
          <w:lang w:val="ru-MD"/>
        </w:rPr>
      </w:pPr>
      <w:r w:rsidRPr="00452484">
        <w:rPr>
          <w:rFonts w:ascii="Times New Roman" w:hAnsi="Times New Roman" w:cs="Times New Roman"/>
          <w:b/>
          <w:bCs/>
          <w:lang w:val="ru-MD"/>
        </w:rPr>
        <w:t>Информация о расходах на оплату труда, средней численности персонала и среднемесячной заработной плате за 2021-2022 годы в ГУМ</w:t>
      </w:r>
    </w:p>
    <w:tbl>
      <w:tblPr>
        <w:tblW w:w="0" w:type="auto"/>
        <w:tblInd w:w="-5" w:type="dxa"/>
        <w:tblLayout w:type="fixed"/>
        <w:tblLook w:val="04A0" w:firstRow="1" w:lastRow="0" w:firstColumn="1" w:lastColumn="0" w:noHBand="0" w:noVBand="1"/>
      </w:tblPr>
      <w:tblGrid>
        <w:gridCol w:w="5216"/>
        <w:gridCol w:w="1051"/>
        <w:gridCol w:w="862"/>
        <w:gridCol w:w="639"/>
        <w:gridCol w:w="926"/>
        <w:gridCol w:w="609"/>
        <w:gridCol w:w="840"/>
      </w:tblGrid>
      <w:tr w:rsidR="001609BA" w:rsidRPr="00452484" w:rsidTr="00BF2165">
        <w:trPr>
          <w:trHeight w:val="54"/>
        </w:trPr>
        <w:tc>
          <w:tcPr>
            <w:tcW w:w="5216"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Показатели </w:t>
            </w:r>
          </w:p>
        </w:tc>
        <w:tc>
          <w:tcPr>
            <w:tcW w:w="2552" w:type="dxa"/>
            <w:gridSpan w:val="3"/>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2021 год, тыс. леев </w:t>
            </w:r>
          </w:p>
        </w:tc>
        <w:tc>
          <w:tcPr>
            <w:tcW w:w="2375" w:type="dxa"/>
            <w:gridSpan w:val="3"/>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2022 год, тыс. леев </w:t>
            </w:r>
          </w:p>
        </w:tc>
      </w:tr>
      <w:tr w:rsidR="001609BA" w:rsidRPr="00452484" w:rsidTr="00BF2165">
        <w:trPr>
          <w:trHeight w:val="54"/>
        </w:trPr>
        <w:tc>
          <w:tcPr>
            <w:tcW w:w="5216"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p>
        </w:tc>
        <w:tc>
          <w:tcPr>
            <w:tcW w:w="1051"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Фактичес-ки </w:t>
            </w:r>
          </w:p>
        </w:tc>
        <w:tc>
          <w:tcPr>
            <w:tcW w:w="862"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Средняя числен-ность персонала </w:t>
            </w:r>
          </w:p>
        </w:tc>
        <w:tc>
          <w:tcPr>
            <w:tcW w:w="639"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ind w:left="-36" w:right="-108" w:hanging="83"/>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Средне-месяч-ная  зара-ботная плата </w:t>
            </w:r>
          </w:p>
        </w:tc>
        <w:tc>
          <w:tcPr>
            <w:tcW w:w="926"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452484" w:rsidRDefault="001609BA" w:rsidP="00BF2165">
            <w:pPr>
              <w:spacing w:after="0" w:line="240" w:lineRule="auto"/>
              <w:ind w:right="-160" w:hanging="60"/>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Фактичес-</w:t>
            </w:r>
          </w:p>
          <w:p w:rsidR="001609BA" w:rsidRPr="00452484" w:rsidRDefault="001609BA" w:rsidP="00BF2165">
            <w:pPr>
              <w:spacing w:after="0" w:line="240" w:lineRule="auto"/>
              <w:ind w:right="-160" w:hanging="60"/>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ки </w:t>
            </w:r>
          </w:p>
        </w:tc>
        <w:tc>
          <w:tcPr>
            <w:tcW w:w="609"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ind w:left="-108" w:right="-83" w:firstLine="108"/>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Сред-няя числен-ность персонала </w:t>
            </w:r>
          </w:p>
        </w:tc>
        <w:tc>
          <w:tcPr>
            <w:tcW w:w="840" w:type="dxa"/>
            <w:tcBorders>
              <w:top w:val="nil"/>
              <w:left w:val="nil"/>
              <w:bottom w:val="single" w:sz="4" w:space="0" w:color="auto"/>
              <w:right w:val="single" w:sz="4" w:space="0" w:color="auto"/>
            </w:tcBorders>
            <w:shd w:val="clear" w:color="auto" w:fill="B8CCE4" w:themeFill="accent1" w:themeFillTint="66"/>
            <w:vAlign w:val="center"/>
            <w:hideMark/>
          </w:tcPr>
          <w:p w:rsidR="001609BA" w:rsidRPr="00452484" w:rsidRDefault="001609BA" w:rsidP="00BF2165">
            <w:pPr>
              <w:spacing w:after="0" w:line="240" w:lineRule="auto"/>
              <w:ind w:hanging="119"/>
              <w:jc w:val="center"/>
              <w:rPr>
                <w:rFonts w:ascii="Times New Roman" w:eastAsia="Times New Roman" w:hAnsi="Times New Roman" w:cs="Times New Roman"/>
                <w:b/>
                <w:color w:val="000000"/>
                <w:sz w:val="16"/>
                <w:szCs w:val="16"/>
                <w:lang w:val="ru-MD"/>
              </w:rPr>
            </w:pPr>
            <w:r w:rsidRPr="00452484">
              <w:rPr>
                <w:rFonts w:ascii="Times New Roman" w:eastAsia="Times New Roman" w:hAnsi="Times New Roman" w:cs="Times New Roman"/>
                <w:b/>
                <w:color w:val="000000"/>
                <w:sz w:val="16"/>
                <w:szCs w:val="16"/>
                <w:lang w:val="ru-MD"/>
              </w:rPr>
              <w:t xml:space="preserve">Среднемесячная  заработ-ная плата </w:t>
            </w:r>
          </w:p>
        </w:tc>
      </w:tr>
      <w:tr w:rsidR="001609BA" w:rsidRPr="00452484" w:rsidTr="00BF2165">
        <w:trPr>
          <w:trHeight w:val="210"/>
        </w:trPr>
        <w:tc>
          <w:tcPr>
            <w:tcW w:w="521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0</w:t>
            </w:r>
          </w:p>
        </w:tc>
        <w:tc>
          <w:tcPr>
            <w:tcW w:w="1051"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1</w:t>
            </w:r>
          </w:p>
        </w:tc>
        <w:tc>
          <w:tcPr>
            <w:tcW w:w="862"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2</w:t>
            </w:r>
          </w:p>
        </w:tc>
        <w:tc>
          <w:tcPr>
            <w:tcW w:w="639"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3=1/2/12</w:t>
            </w:r>
          </w:p>
        </w:tc>
        <w:tc>
          <w:tcPr>
            <w:tcW w:w="926"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4</w:t>
            </w:r>
          </w:p>
        </w:tc>
        <w:tc>
          <w:tcPr>
            <w:tcW w:w="609"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5</w:t>
            </w:r>
          </w:p>
        </w:tc>
        <w:tc>
          <w:tcPr>
            <w:tcW w:w="840" w:type="dxa"/>
            <w:tcBorders>
              <w:top w:val="nil"/>
              <w:left w:val="nil"/>
              <w:bottom w:val="single" w:sz="4" w:space="0" w:color="auto"/>
              <w:right w:val="single" w:sz="4" w:space="0" w:color="auto"/>
            </w:tcBorders>
            <w:shd w:val="clear" w:color="auto" w:fill="F2F2F2" w:themeFill="background1" w:themeFillShade="F2"/>
            <w:noWrap/>
            <w:vAlign w:val="bottom"/>
            <w:hideMark/>
          </w:tcPr>
          <w:p w:rsidR="001609BA" w:rsidRPr="00452484" w:rsidRDefault="001609BA" w:rsidP="00BF2165">
            <w:pPr>
              <w:spacing w:after="0" w:line="240" w:lineRule="auto"/>
              <w:jc w:val="center"/>
              <w:rPr>
                <w:rFonts w:ascii="Times New Roman" w:eastAsia="Times New Roman" w:hAnsi="Times New Roman" w:cs="Times New Roman"/>
                <w:b/>
                <w:i/>
                <w:color w:val="000000"/>
                <w:sz w:val="16"/>
                <w:szCs w:val="16"/>
                <w:lang w:val="ru-MD"/>
              </w:rPr>
            </w:pPr>
            <w:r w:rsidRPr="00452484">
              <w:rPr>
                <w:rFonts w:ascii="Times New Roman" w:eastAsia="Times New Roman" w:hAnsi="Times New Roman" w:cs="Times New Roman"/>
                <w:b/>
                <w:i/>
                <w:color w:val="000000"/>
                <w:sz w:val="16"/>
                <w:szCs w:val="16"/>
                <w:lang w:val="ru-MD"/>
              </w:rPr>
              <w:t>6=4/5/12</w:t>
            </w:r>
          </w:p>
        </w:tc>
      </w:tr>
      <w:tr w:rsidR="001609BA" w:rsidRPr="00452484" w:rsidTr="00BF2165">
        <w:trPr>
          <w:trHeight w:val="124"/>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Всего ГУМ, в том числе:</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135.177,52</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1.776</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6,34</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ind w:hanging="108"/>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158.911,03</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1894</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452484">
              <w:rPr>
                <w:rFonts w:ascii="Times New Roman" w:eastAsia="Times New Roman" w:hAnsi="Times New Roman" w:cs="Times New Roman"/>
                <w:b/>
                <w:bCs/>
                <w:color w:val="000000"/>
                <w:sz w:val="16"/>
                <w:szCs w:val="16"/>
                <w:lang w:val="ru-MD"/>
              </w:rPr>
              <w:t>6,99</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Ректорат (ректор, проректоры)</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1.567,3</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6</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21,77</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2.372,42</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5</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39,54</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tcPr>
          <w:p w:rsidR="001609BA" w:rsidRPr="00452484" w:rsidRDefault="001609BA" w:rsidP="00593322">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Директор </w:t>
            </w:r>
            <w:r w:rsidR="00593322" w:rsidRPr="00452484">
              <w:rPr>
                <w:rFonts w:ascii="Times New Roman" w:eastAsia="Times New Roman" w:hAnsi="Times New Roman" w:cs="Times New Roman"/>
                <w:color w:val="000000"/>
                <w:sz w:val="16"/>
                <w:szCs w:val="16"/>
                <w:lang w:val="ru-MD"/>
              </w:rPr>
              <w:t>АГУ</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53,74</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4,48</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Управление человеческих ресурсов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1.041,51</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18</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4,82</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1.099,28</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12</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7,63</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Финансово-экономическое управление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1.643,67</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14</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9,78</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1.586,71</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16</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8,26</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Департамент бухгалтерского учета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2.145,73</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17</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10,52</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2.819,52</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19</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12,37</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Наука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7.999,53</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152</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4,39</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8.567,9</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148</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4,82</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593322">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Другие подразделения Административного аппарата, включая </w:t>
            </w:r>
            <w:r w:rsidR="00593322" w:rsidRPr="00452484">
              <w:rPr>
                <w:rFonts w:ascii="Times New Roman" w:eastAsia="Times New Roman" w:hAnsi="Times New Roman" w:cs="Times New Roman"/>
                <w:color w:val="000000"/>
                <w:sz w:val="16"/>
                <w:szCs w:val="16"/>
                <w:lang w:val="ru-MD"/>
              </w:rPr>
              <w:t>АГУ</w:t>
            </w:r>
            <w:r w:rsidR="00593322" w:rsidRPr="00452484">
              <w:rPr>
                <w:rFonts w:ascii="Times New Roman" w:eastAsia="Times New Roman" w:hAnsi="Times New Roman" w:cs="Times New Roman"/>
                <w:color w:val="000000"/>
                <w:sz w:val="16"/>
                <w:szCs w:val="16"/>
                <w:highlight w:val="yellow"/>
                <w:lang w:val="ru-MD"/>
              </w:rPr>
              <w:t xml:space="preserve">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3.381,78</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71</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3,97</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8.780,77</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99</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7,39</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593322">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Технический и вспомогательный персонал, включая </w:t>
            </w:r>
            <w:r w:rsidR="00593322" w:rsidRPr="00452484">
              <w:rPr>
                <w:rFonts w:ascii="Times New Roman" w:eastAsia="Times New Roman" w:hAnsi="Times New Roman" w:cs="Times New Roman"/>
                <w:color w:val="000000"/>
                <w:sz w:val="16"/>
                <w:szCs w:val="16"/>
                <w:lang w:val="ru-MD"/>
              </w:rPr>
              <w:t>АГУ</w:t>
            </w:r>
            <w:r w:rsidR="00593322" w:rsidRPr="00452484">
              <w:rPr>
                <w:rFonts w:ascii="Times New Roman" w:eastAsia="Times New Roman" w:hAnsi="Times New Roman" w:cs="Times New Roman"/>
                <w:color w:val="000000"/>
                <w:sz w:val="16"/>
                <w:szCs w:val="16"/>
                <w:highlight w:val="yellow"/>
                <w:lang w:val="ru-MD"/>
              </w:rPr>
              <w:t xml:space="preserve">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41.613,34</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803</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4,32</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45.978,26</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894</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4,29</w:t>
            </w:r>
          </w:p>
        </w:tc>
      </w:tr>
      <w:tr w:rsidR="001609BA" w:rsidRPr="00452484" w:rsidTr="00BF2165">
        <w:trPr>
          <w:trHeight w:val="55"/>
        </w:trPr>
        <w:tc>
          <w:tcPr>
            <w:tcW w:w="5216" w:type="dxa"/>
            <w:tcBorders>
              <w:top w:val="nil"/>
              <w:left w:val="single" w:sz="4" w:space="0" w:color="auto"/>
              <w:bottom w:val="single" w:sz="4" w:space="0" w:color="auto"/>
              <w:right w:val="single" w:sz="4" w:space="0" w:color="auto"/>
            </w:tcBorders>
            <w:shd w:val="clear" w:color="auto" w:fill="auto"/>
            <w:noWrap/>
            <w:vAlign w:val="bottom"/>
            <w:hideMark/>
          </w:tcPr>
          <w:p w:rsidR="001609BA" w:rsidRPr="00452484" w:rsidRDefault="001609BA" w:rsidP="00593322">
            <w:pPr>
              <w:spacing w:after="0" w:line="240" w:lineRule="auto"/>
              <w:jc w:val="both"/>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 xml:space="preserve">Педагогический персонал, включая </w:t>
            </w:r>
            <w:r w:rsidR="00593322" w:rsidRPr="00452484">
              <w:rPr>
                <w:rFonts w:ascii="Times New Roman" w:eastAsia="Times New Roman" w:hAnsi="Times New Roman" w:cs="Times New Roman"/>
                <w:color w:val="000000"/>
                <w:sz w:val="16"/>
                <w:szCs w:val="16"/>
                <w:lang w:val="ru-MD"/>
              </w:rPr>
              <w:t>АГУ</w:t>
            </w:r>
            <w:r w:rsidR="00593322" w:rsidRPr="00452484">
              <w:rPr>
                <w:rFonts w:ascii="Times New Roman" w:eastAsia="Times New Roman" w:hAnsi="Times New Roman" w:cs="Times New Roman"/>
                <w:color w:val="000000"/>
                <w:sz w:val="16"/>
                <w:szCs w:val="16"/>
                <w:highlight w:val="yellow"/>
                <w:lang w:val="ru-MD"/>
              </w:rPr>
              <w:t xml:space="preserve"> </w:t>
            </w:r>
            <w:r w:rsidRPr="00452484">
              <w:rPr>
                <w:rFonts w:ascii="Times New Roman" w:eastAsia="Times New Roman" w:hAnsi="Times New Roman" w:cs="Times New Roman"/>
                <w:color w:val="000000"/>
                <w:sz w:val="16"/>
                <w:szCs w:val="16"/>
                <w:lang w:val="ru-MD"/>
              </w:rPr>
              <w:t xml:space="preserve"> </w:t>
            </w:r>
          </w:p>
        </w:tc>
        <w:tc>
          <w:tcPr>
            <w:tcW w:w="1051"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75.784,66</w:t>
            </w:r>
          </w:p>
        </w:tc>
        <w:tc>
          <w:tcPr>
            <w:tcW w:w="862"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695</w:t>
            </w:r>
          </w:p>
        </w:tc>
        <w:tc>
          <w:tcPr>
            <w:tcW w:w="63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9,08</w:t>
            </w:r>
          </w:p>
        </w:tc>
        <w:tc>
          <w:tcPr>
            <w:tcW w:w="926"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87.652,43</w:t>
            </w:r>
          </w:p>
        </w:tc>
        <w:tc>
          <w:tcPr>
            <w:tcW w:w="609"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700</w:t>
            </w:r>
          </w:p>
        </w:tc>
        <w:tc>
          <w:tcPr>
            <w:tcW w:w="840" w:type="dxa"/>
            <w:tcBorders>
              <w:top w:val="nil"/>
              <w:left w:val="nil"/>
              <w:bottom w:val="single" w:sz="4" w:space="0" w:color="auto"/>
              <w:right w:val="single" w:sz="4" w:space="0" w:color="auto"/>
            </w:tcBorders>
            <w:shd w:val="clear" w:color="auto" w:fill="auto"/>
            <w:noWrap/>
            <w:vAlign w:val="bottom"/>
          </w:tcPr>
          <w:p w:rsidR="001609BA" w:rsidRPr="00452484" w:rsidRDefault="001609BA" w:rsidP="00BF2165">
            <w:pPr>
              <w:spacing w:after="0" w:line="240" w:lineRule="auto"/>
              <w:jc w:val="right"/>
              <w:rPr>
                <w:rFonts w:ascii="Times New Roman" w:eastAsia="Times New Roman" w:hAnsi="Times New Roman" w:cs="Times New Roman"/>
                <w:color w:val="000000"/>
                <w:sz w:val="16"/>
                <w:szCs w:val="16"/>
                <w:lang w:val="ru-MD"/>
              </w:rPr>
            </w:pPr>
            <w:r w:rsidRPr="00452484">
              <w:rPr>
                <w:rFonts w:ascii="Times New Roman" w:eastAsia="Times New Roman" w:hAnsi="Times New Roman" w:cs="Times New Roman"/>
                <w:color w:val="000000"/>
                <w:sz w:val="16"/>
                <w:szCs w:val="16"/>
                <w:lang w:val="ru-MD"/>
              </w:rPr>
              <w:t>10,43</w:t>
            </w:r>
          </w:p>
        </w:tc>
      </w:tr>
    </w:tbl>
    <w:p w:rsidR="001609BA" w:rsidRPr="00452484" w:rsidRDefault="001609BA" w:rsidP="001609BA">
      <w:pPr>
        <w:spacing w:after="0" w:line="240" w:lineRule="auto"/>
        <w:jc w:val="both"/>
        <w:rPr>
          <w:rFonts w:ascii="Times New Roman" w:hAnsi="Times New Roman" w:cs="Times New Roman"/>
          <w:bCs/>
          <w:i/>
          <w:sz w:val="20"/>
          <w:szCs w:val="20"/>
          <w:lang w:val="ru-MD"/>
        </w:rPr>
      </w:pPr>
      <w:r w:rsidRPr="00452484">
        <w:rPr>
          <w:rFonts w:ascii="Times New Roman" w:hAnsi="Times New Roman" w:cs="Times New Roman"/>
          <w:b/>
          <w:bCs/>
          <w:i/>
          <w:sz w:val="20"/>
          <w:szCs w:val="20"/>
          <w:lang w:val="ru-MD"/>
        </w:rPr>
        <w:t xml:space="preserve">Справка: </w:t>
      </w:r>
      <w:r w:rsidRPr="00452484">
        <w:rPr>
          <w:rFonts w:ascii="Times New Roman" w:hAnsi="Times New Roman" w:cs="Times New Roman"/>
          <w:bCs/>
          <w:i/>
          <w:sz w:val="20"/>
          <w:szCs w:val="20"/>
          <w:lang w:val="ru-MD"/>
        </w:rPr>
        <w:t>Информация представлена ГУМ о штатах персонала из Регистра заработной платы за 2021-2022 годы.</w:t>
      </w:r>
    </w:p>
    <w:p w:rsidR="001609BA" w:rsidRPr="00452484" w:rsidRDefault="001609BA" w:rsidP="001609BA">
      <w:pPr>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Собранные аудиторские доказательства показывают, что структура компонентов заработной платы в рамках учреждения включает 34 элемента заработной платы, в том числе: должностной оклад, годовые премии, отпускные выплаты (годовые, медицинские), пособия (при увольнении), надбавки, а также и другие финансовые доплаты (дополнительно проработанные часы, работа в ночное время и др.).</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Согласно информации из электронных регистров учета выплат в аудируемом периоде за 2021-2022 годы, из общей суммы расходов на оплату труда (294,09 млн. леев), 56,01% </w:t>
      </w:r>
      <w:r w:rsidRPr="002A7A02">
        <w:rPr>
          <w:rFonts w:ascii="Times New Roman" w:hAnsi="Times New Roman" w:cs="Times New Roman"/>
          <w:sz w:val="24"/>
          <w:szCs w:val="24"/>
          <w:lang w:val="ru-MD"/>
        </w:rPr>
        <w:t xml:space="preserve">(164,45 млн. леев) составил должностной оклад, 14,4% (42,24 млн. леев) – отпускные пособия, </w:t>
      </w:r>
      <w:r w:rsidRPr="002A7A02">
        <w:rPr>
          <w:rFonts w:ascii="Times New Roman" w:hAnsi="Times New Roman" w:cs="Times New Roman"/>
          <w:sz w:val="24"/>
          <w:szCs w:val="24"/>
          <w:shd w:val="clear" w:color="auto" w:fill="FFFFFF" w:themeFill="background1"/>
          <w:lang w:val="ru-MD"/>
        </w:rPr>
        <w:t xml:space="preserve">12,89% (38,12 </w:t>
      </w:r>
      <w:r w:rsidRPr="002A7A02">
        <w:rPr>
          <w:rFonts w:ascii="Times New Roman" w:hAnsi="Times New Roman" w:cs="Times New Roman"/>
          <w:sz w:val="24"/>
          <w:szCs w:val="24"/>
          <w:lang w:val="ru-MD"/>
        </w:rPr>
        <w:t>млн. леев) – совмещение</w:t>
      </w:r>
      <w:r w:rsidRPr="002A7A02">
        <w:rPr>
          <w:lang w:val="ru-MD"/>
        </w:rPr>
        <w:t xml:space="preserve"> </w:t>
      </w:r>
      <w:r w:rsidRPr="002A7A02">
        <w:rPr>
          <w:rFonts w:ascii="Times New Roman" w:hAnsi="Times New Roman" w:cs="Times New Roman"/>
          <w:sz w:val="24"/>
          <w:szCs w:val="24"/>
          <w:lang w:val="ru-MD"/>
        </w:rPr>
        <w:t>и замещение, а 16,69% (49,28 млн. леев) – остальные выплаты работникам из области (премии, надбавки и доплаты)</w:t>
      </w:r>
    </w:p>
    <w:p w:rsidR="001609BA" w:rsidRPr="002A7A02" w:rsidRDefault="001609BA" w:rsidP="001609BA">
      <w:pPr>
        <w:spacing w:after="0"/>
        <w:jc w:val="right"/>
        <w:rPr>
          <w:rFonts w:ascii="Times New Roman" w:hAnsi="Times New Roman" w:cs="Times New Roman"/>
          <w:b/>
          <w:bCs/>
          <w:lang w:val="ru-MD"/>
        </w:rPr>
      </w:pPr>
      <w:r w:rsidRPr="002A7A02">
        <w:rPr>
          <w:rFonts w:ascii="Times New Roman" w:hAnsi="Times New Roman" w:cs="Times New Roman"/>
          <w:b/>
          <w:lang w:val="ru-MD"/>
        </w:rPr>
        <w:t>Таблица №</w:t>
      </w:r>
      <w:r w:rsidRPr="002A7A02">
        <w:rPr>
          <w:rFonts w:ascii="Times New Roman" w:hAnsi="Times New Roman" w:cs="Times New Roman"/>
          <w:b/>
          <w:bCs/>
          <w:lang w:val="ru-MD"/>
        </w:rPr>
        <w:t xml:space="preserve">7 </w:t>
      </w:r>
    </w:p>
    <w:p w:rsidR="001609BA" w:rsidRPr="002A7A02" w:rsidRDefault="001609BA" w:rsidP="001609BA">
      <w:pPr>
        <w:spacing w:after="0" w:line="276" w:lineRule="auto"/>
        <w:ind w:right="-1" w:firstLine="709"/>
        <w:jc w:val="both"/>
        <w:rPr>
          <w:rFonts w:ascii="Times New Roman" w:hAnsi="Times New Roman" w:cs="Times New Roman"/>
          <w:b/>
          <w:i/>
          <w:sz w:val="24"/>
          <w:szCs w:val="24"/>
          <w:lang w:val="ru-MD"/>
        </w:rPr>
      </w:pPr>
      <w:r w:rsidRPr="002A7A02">
        <w:rPr>
          <w:rFonts w:ascii="Times New Roman" w:hAnsi="Times New Roman" w:cs="Times New Roman"/>
          <w:b/>
          <w:bCs/>
          <w:lang w:val="ru-MD"/>
        </w:rPr>
        <w:t xml:space="preserve">Информация о структуре платежей по оплате труда за 2021-2022 годы в ГУМ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763"/>
        <w:gridCol w:w="1642"/>
        <w:gridCol w:w="2214"/>
        <w:gridCol w:w="2117"/>
      </w:tblGrid>
      <w:tr w:rsidR="001609BA" w:rsidRPr="002A7A02" w:rsidTr="00BF2165">
        <w:trPr>
          <w:trHeight w:val="37"/>
        </w:trPr>
        <w:tc>
          <w:tcPr>
            <w:tcW w:w="1184"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Согласно табелю </w:t>
            </w:r>
          </w:p>
        </w:tc>
        <w:tc>
          <w:tcPr>
            <w:tcW w:w="869"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 xml:space="preserve">2021, тыс. леев </w:t>
            </w:r>
          </w:p>
        </w:tc>
        <w:tc>
          <w:tcPr>
            <w:tcW w:w="810"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Удельный вес, %</w:t>
            </w:r>
          </w:p>
        </w:tc>
        <w:tc>
          <w:tcPr>
            <w:tcW w:w="1092"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2022, тыс. леев</w:t>
            </w:r>
          </w:p>
        </w:tc>
        <w:tc>
          <w:tcPr>
            <w:tcW w:w="1044"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Удельный вес, %</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Должностной оклад </w:t>
            </w:r>
          </w:p>
        </w:tc>
        <w:tc>
          <w:tcPr>
            <w:tcW w:w="869" w:type="pct"/>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77.281,72</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57,17</w:t>
            </w:r>
          </w:p>
        </w:tc>
        <w:tc>
          <w:tcPr>
            <w:tcW w:w="1092" w:type="pct"/>
            <w:shd w:val="clear" w:color="auto" w:fill="auto"/>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87.167,10</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54,85</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Совмещение и замещение </w:t>
            </w:r>
          </w:p>
        </w:tc>
        <w:tc>
          <w:tcPr>
            <w:tcW w:w="869" w:type="pct"/>
            <w:shd w:val="clear" w:color="000000" w:fill="FFFFFF"/>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16.276,77</w:t>
            </w:r>
          </w:p>
        </w:tc>
        <w:tc>
          <w:tcPr>
            <w:tcW w:w="810" w:type="pct"/>
            <w:shd w:val="clear" w:color="000000" w:fill="FFFFFF"/>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12,04</w:t>
            </w:r>
          </w:p>
        </w:tc>
        <w:tc>
          <w:tcPr>
            <w:tcW w:w="1092" w:type="pct"/>
            <w:shd w:val="clear" w:color="000000" w:fill="FFFFFF"/>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21.841,51</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13,74</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Надбавки </w:t>
            </w:r>
          </w:p>
        </w:tc>
        <w:tc>
          <w:tcPr>
            <w:tcW w:w="869"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4.455,22</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3,30</w:t>
            </w:r>
          </w:p>
        </w:tc>
        <w:tc>
          <w:tcPr>
            <w:tcW w:w="1092"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4.064,20</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2,56</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Отпускные </w:t>
            </w:r>
          </w:p>
        </w:tc>
        <w:tc>
          <w:tcPr>
            <w:tcW w:w="869"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20.147,76</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14,90</w:t>
            </w:r>
          </w:p>
        </w:tc>
        <w:tc>
          <w:tcPr>
            <w:tcW w:w="1092"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22.092,57</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13,90</w:t>
            </w:r>
          </w:p>
        </w:tc>
      </w:tr>
      <w:tr w:rsidR="001609BA" w:rsidRPr="002A7A02" w:rsidTr="00BF2165">
        <w:trPr>
          <w:trHeight w:val="58"/>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Пособия </w:t>
            </w:r>
          </w:p>
        </w:tc>
        <w:tc>
          <w:tcPr>
            <w:tcW w:w="869" w:type="pct"/>
            <w:shd w:val="clear" w:color="000000" w:fill="FFFFFF"/>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74,53</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0,06</w:t>
            </w:r>
          </w:p>
        </w:tc>
        <w:tc>
          <w:tcPr>
            <w:tcW w:w="1092" w:type="pct"/>
            <w:shd w:val="clear" w:color="000000" w:fill="FFFFFF"/>
            <w:noWrap/>
            <w:vAlign w:val="bottom"/>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526,12</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0,33</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Премии </w:t>
            </w:r>
          </w:p>
        </w:tc>
        <w:tc>
          <w:tcPr>
            <w:tcW w:w="869"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2.019,16</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1,49</w:t>
            </w:r>
          </w:p>
        </w:tc>
        <w:tc>
          <w:tcPr>
            <w:tcW w:w="1092"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3.326,32</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2,09</w:t>
            </w:r>
          </w:p>
        </w:tc>
      </w:tr>
      <w:tr w:rsidR="001609BA" w:rsidRPr="002A7A02" w:rsidTr="00BF2165">
        <w:trPr>
          <w:trHeight w:val="37"/>
        </w:trPr>
        <w:tc>
          <w:tcPr>
            <w:tcW w:w="1184" w:type="pct"/>
            <w:shd w:val="clear" w:color="auto" w:fill="auto"/>
            <w:noWrap/>
            <w:vAlign w:val="center"/>
            <w:hideMark/>
          </w:tcPr>
          <w:p w:rsidR="001609BA" w:rsidRPr="002A7A02" w:rsidRDefault="001609BA" w:rsidP="00BF2165">
            <w:pPr>
              <w:spacing w:after="0" w:line="240" w:lineRule="auto"/>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 xml:space="preserve">Прочие платежи </w:t>
            </w:r>
          </w:p>
        </w:tc>
        <w:tc>
          <w:tcPr>
            <w:tcW w:w="869"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14.922,35</w:t>
            </w:r>
          </w:p>
        </w:tc>
        <w:tc>
          <w:tcPr>
            <w:tcW w:w="810"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11,04</w:t>
            </w:r>
          </w:p>
        </w:tc>
        <w:tc>
          <w:tcPr>
            <w:tcW w:w="1092"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19.893,20</w:t>
            </w:r>
          </w:p>
        </w:tc>
        <w:tc>
          <w:tcPr>
            <w:tcW w:w="1044" w:type="pct"/>
            <w:shd w:val="clear" w:color="auto" w:fill="auto"/>
            <w:noWrap/>
            <w:vAlign w:val="center"/>
            <w:hideMark/>
          </w:tcPr>
          <w:p w:rsidR="001609BA" w:rsidRPr="002A7A02" w:rsidRDefault="001609BA" w:rsidP="00BF2165">
            <w:pPr>
              <w:spacing w:after="0" w:line="240" w:lineRule="auto"/>
              <w:jc w:val="right"/>
              <w:rPr>
                <w:rFonts w:ascii="Times New Roman" w:eastAsia="Times New Roman" w:hAnsi="Times New Roman" w:cs="Times New Roman"/>
                <w:color w:val="000000"/>
                <w:sz w:val="16"/>
                <w:szCs w:val="16"/>
                <w:lang w:val="ru-MD"/>
              </w:rPr>
            </w:pPr>
            <w:r w:rsidRPr="002A7A02">
              <w:rPr>
                <w:rFonts w:ascii="Times New Roman" w:eastAsia="Times New Roman" w:hAnsi="Times New Roman" w:cs="Times New Roman"/>
                <w:color w:val="000000"/>
                <w:sz w:val="16"/>
                <w:szCs w:val="16"/>
                <w:lang w:val="ru-MD"/>
              </w:rPr>
              <w:t>12,52</w:t>
            </w:r>
          </w:p>
        </w:tc>
      </w:tr>
      <w:tr w:rsidR="001609BA" w:rsidRPr="002A7A02" w:rsidTr="00BF2165">
        <w:trPr>
          <w:trHeight w:val="37"/>
        </w:trPr>
        <w:tc>
          <w:tcPr>
            <w:tcW w:w="1184" w:type="pct"/>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ВСЕГО</w:t>
            </w:r>
          </w:p>
        </w:tc>
        <w:tc>
          <w:tcPr>
            <w:tcW w:w="869" w:type="pct"/>
            <w:shd w:val="clear" w:color="auto" w:fill="B8CCE4" w:themeFill="accent1" w:themeFillTint="66"/>
            <w:noWrap/>
            <w:vAlign w:val="center"/>
            <w:hideMark/>
          </w:tcPr>
          <w:p w:rsidR="001609BA" w:rsidRPr="002A7A02"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135.177,52</w:t>
            </w:r>
          </w:p>
        </w:tc>
        <w:tc>
          <w:tcPr>
            <w:tcW w:w="810" w:type="pct"/>
            <w:shd w:val="clear" w:color="auto" w:fill="B8CCE4" w:themeFill="accent1" w:themeFillTint="66"/>
            <w:noWrap/>
            <w:vAlign w:val="center"/>
            <w:hideMark/>
          </w:tcPr>
          <w:p w:rsidR="001609BA" w:rsidRPr="002A7A02"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100,00</w:t>
            </w:r>
          </w:p>
        </w:tc>
        <w:tc>
          <w:tcPr>
            <w:tcW w:w="1092" w:type="pct"/>
            <w:shd w:val="clear" w:color="auto" w:fill="B8CCE4" w:themeFill="accent1" w:themeFillTint="66"/>
            <w:noWrap/>
            <w:vAlign w:val="center"/>
            <w:hideMark/>
          </w:tcPr>
          <w:p w:rsidR="001609BA" w:rsidRPr="002A7A02"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158.911,03</w:t>
            </w:r>
          </w:p>
        </w:tc>
        <w:tc>
          <w:tcPr>
            <w:tcW w:w="1044" w:type="pct"/>
            <w:shd w:val="clear" w:color="auto" w:fill="B8CCE4" w:themeFill="accent1" w:themeFillTint="66"/>
            <w:noWrap/>
            <w:vAlign w:val="center"/>
            <w:hideMark/>
          </w:tcPr>
          <w:p w:rsidR="001609BA" w:rsidRPr="002A7A02" w:rsidRDefault="001609BA" w:rsidP="00BF2165">
            <w:pPr>
              <w:spacing w:after="0" w:line="240" w:lineRule="auto"/>
              <w:jc w:val="right"/>
              <w:rPr>
                <w:rFonts w:ascii="Times New Roman" w:eastAsia="Times New Roman" w:hAnsi="Times New Roman" w:cs="Times New Roman"/>
                <w:b/>
                <w:bCs/>
                <w:color w:val="000000"/>
                <w:sz w:val="16"/>
                <w:szCs w:val="16"/>
                <w:lang w:val="ru-MD"/>
              </w:rPr>
            </w:pPr>
            <w:r w:rsidRPr="002A7A02">
              <w:rPr>
                <w:rFonts w:ascii="Times New Roman" w:eastAsia="Times New Roman" w:hAnsi="Times New Roman" w:cs="Times New Roman"/>
                <w:b/>
                <w:bCs/>
                <w:color w:val="000000"/>
                <w:sz w:val="16"/>
                <w:szCs w:val="16"/>
                <w:lang w:val="ru-MD"/>
              </w:rPr>
              <w:t>100,00</w:t>
            </w:r>
          </w:p>
        </w:tc>
      </w:tr>
    </w:tbl>
    <w:p w:rsidR="001609BA" w:rsidRPr="00713FF5" w:rsidRDefault="001609BA" w:rsidP="001609BA">
      <w:pPr>
        <w:spacing w:line="276" w:lineRule="auto"/>
        <w:jc w:val="both"/>
        <w:rPr>
          <w:rFonts w:ascii="Times New Roman" w:hAnsi="Times New Roman" w:cs="Times New Roman"/>
          <w:i/>
          <w:sz w:val="20"/>
          <w:szCs w:val="20"/>
          <w:lang w:val="ru-MD"/>
        </w:rPr>
      </w:pPr>
      <w:r w:rsidRPr="002A7A02">
        <w:rPr>
          <w:rFonts w:ascii="Times New Roman" w:hAnsi="Times New Roman" w:cs="Times New Roman"/>
          <w:b/>
          <w:i/>
          <w:sz w:val="20"/>
          <w:szCs w:val="20"/>
          <w:lang w:val="ru-MD"/>
        </w:rPr>
        <w:t>Источник</w:t>
      </w:r>
      <w:r w:rsidRPr="00713FF5">
        <w:rPr>
          <w:rFonts w:ascii="Times New Roman" w:hAnsi="Times New Roman" w:cs="Times New Roman"/>
          <w:b/>
          <w:i/>
          <w:sz w:val="20"/>
          <w:szCs w:val="20"/>
          <w:lang w:val="ru-MD"/>
        </w:rPr>
        <w:t xml:space="preserve">: </w:t>
      </w:r>
      <w:r w:rsidRPr="00713FF5">
        <w:rPr>
          <w:rFonts w:ascii="Times New Roman" w:hAnsi="Times New Roman" w:cs="Times New Roman"/>
          <w:i/>
          <w:sz w:val="20"/>
          <w:szCs w:val="20"/>
          <w:lang w:val="ru-MD"/>
        </w:rPr>
        <w:t>Регистр по заработной плате за</w:t>
      </w:r>
      <w:r w:rsidRPr="00713FF5">
        <w:rPr>
          <w:rFonts w:ascii="Times New Roman" w:hAnsi="Times New Roman" w:cs="Times New Roman"/>
          <w:b/>
          <w:i/>
          <w:sz w:val="20"/>
          <w:szCs w:val="20"/>
          <w:lang w:val="ru-MD"/>
        </w:rPr>
        <w:t xml:space="preserve"> </w:t>
      </w:r>
      <w:r w:rsidRPr="00713FF5">
        <w:rPr>
          <w:rFonts w:ascii="Times New Roman" w:hAnsi="Times New Roman" w:cs="Times New Roman"/>
          <w:i/>
          <w:sz w:val="20"/>
          <w:szCs w:val="20"/>
          <w:lang w:val="ru-MD"/>
        </w:rPr>
        <w:t>2021 и 2022 годы.</w:t>
      </w:r>
    </w:p>
    <w:p w:rsidR="001609BA" w:rsidRPr="00713FF5" w:rsidRDefault="001609BA" w:rsidP="001609BA">
      <w:pPr>
        <w:spacing w:after="0" w:line="276" w:lineRule="auto"/>
        <w:ind w:right="-1"/>
        <w:jc w:val="both"/>
        <w:rPr>
          <w:rFonts w:ascii="Times New Roman" w:hAnsi="Times New Roman" w:cs="Times New Roman"/>
          <w:b/>
          <w:bCs/>
          <w:i/>
          <w:iCs/>
          <w:sz w:val="24"/>
          <w:szCs w:val="24"/>
          <w:lang w:val="ru-MD"/>
        </w:rPr>
      </w:pPr>
      <w:r w:rsidRPr="00713FF5">
        <w:rPr>
          <w:rFonts w:ascii="Times New Roman" w:hAnsi="Times New Roman" w:cs="Times New Roman"/>
          <w:b/>
          <w:i/>
          <w:sz w:val="24"/>
          <w:szCs w:val="24"/>
          <w:lang w:val="ru-MD"/>
        </w:rPr>
        <w:t>4.3.1.</w:t>
      </w:r>
      <w:r w:rsidRPr="00713FF5">
        <w:rPr>
          <w:rFonts w:ascii="Times New Roman" w:hAnsi="Times New Roman" w:cs="Times New Roman"/>
          <w:sz w:val="24"/>
          <w:szCs w:val="24"/>
          <w:lang w:val="ru-MD"/>
        </w:rPr>
        <w:t xml:space="preserve"> </w:t>
      </w:r>
      <w:r w:rsidRPr="00713FF5">
        <w:rPr>
          <w:rFonts w:ascii="Times New Roman" w:hAnsi="Times New Roman" w:cs="Times New Roman"/>
          <w:b/>
          <w:bCs/>
          <w:i/>
          <w:iCs/>
          <w:sz w:val="24"/>
          <w:szCs w:val="24"/>
          <w:lang w:val="ru-MD"/>
        </w:rPr>
        <w:t>ГУМ не обеспечил формирование</w:t>
      </w:r>
      <w:r w:rsidR="007D52B8" w:rsidRPr="00713FF5">
        <w:rPr>
          <w:rFonts w:ascii="Times New Roman" w:hAnsi="Times New Roman" w:cs="Times New Roman"/>
          <w:b/>
          <w:bCs/>
          <w:i/>
          <w:iCs/>
          <w:sz w:val="24"/>
          <w:szCs w:val="24"/>
          <w:lang w:val="ru-MD"/>
        </w:rPr>
        <w:t xml:space="preserve"> </w:t>
      </w:r>
      <w:r w:rsidR="00713FF5">
        <w:rPr>
          <w:rFonts w:ascii="Times New Roman" w:hAnsi="Times New Roman" w:cs="Times New Roman"/>
          <w:b/>
          <w:bCs/>
          <w:i/>
          <w:iCs/>
          <w:sz w:val="24"/>
          <w:szCs w:val="24"/>
          <w:lang w:val="ru-MD"/>
        </w:rPr>
        <w:t xml:space="preserve">оценочного </w:t>
      </w:r>
      <w:r w:rsidRPr="00713FF5">
        <w:rPr>
          <w:rFonts w:ascii="Times New Roman" w:hAnsi="Times New Roman" w:cs="Times New Roman"/>
          <w:b/>
          <w:bCs/>
          <w:i/>
          <w:iCs/>
          <w:sz w:val="24"/>
          <w:szCs w:val="24"/>
          <w:lang w:val="ru-MD"/>
        </w:rPr>
        <w:t>резерва для неиспользованных отпусков, накопив 4.348 дней неиспользованного годового отпуска, оцененных в сумме 1,4 млн. леев, в том числе обязательные взносы, что</w:t>
      </w:r>
      <w:r w:rsidR="00713FF5">
        <w:rPr>
          <w:rFonts w:ascii="Times New Roman" w:hAnsi="Times New Roman" w:cs="Times New Roman"/>
          <w:b/>
          <w:bCs/>
          <w:i/>
          <w:iCs/>
          <w:sz w:val="24"/>
          <w:szCs w:val="24"/>
          <w:lang w:val="ru-MD"/>
        </w:rPr>
        <w:t xml:space="preserve"> влечет</w:t>
      </w:r>
      <w:r w:rsidRPr="00713FF5">
        <w:rPr>
          <w:rFonts w:ascii="Times New Roman" w:hAnsi="Times New Roman" w:cs="Times New Roman"/>
          <w:b/>
          <w:bCs/>
          <w:i/>
          <w:iCs/>
          <w:sz w:val="24"/>
          <w:szCs w:val="24"/>
          <w:lang w:val="ru-MD"/>
        </w:rPr>
        <w:t xml:space="preserve"> возможны</w:t>
      </w:r>
      <w:r w:rsidR="00713FF5">
        <w:rPr>
          <w:rFonts w:ascii="Times New Roman" w:hAnsi="Times New Roman" w:cs="Times New Roman"/>
          <w:b/>
          <w:bCs/>
          <w:i/>
          <w:iCs/>
          <w:sz w:val="24"/>
          <w:szCs w:val="24"/>
          <w:lang w:val="ru-MD"/>
        </w:rPr>
        <w:t>е</w:t>
      </w:r>
      <w:r w:rsidRPr="00713FF5">
        <w:rPr>
          <w:rFonts w:ascii="Times New Roman" w:hAnsi="Times New Roman" w:cs="Times New Roman"/>
          <w:b/>
          <w:bCs/>
          <w:i/>
          <w:iCs/>
          <w:sz w:val="24"/>
          <w:szCs w:val="24"/>
          <w:lang w:val="ru-MD"/>
        </w:rPr>
        <w:t xml:space="preserve"> дополнительны</w:t>
      </w:r>
      <w:r w:rsidR="00713FF5">
        <w:rPr>
          <w:rFonts w:ascii="Times New Roman" w:hAnsi="Times New Roman" w:cs="Times New Roman"/>
          <w:b/>
          <w:bCs/>
          <w:i/>
          <w:iCs/>
          <w:sz w:val="24"/>
          <w:szCs w:val="24"/>
          <w:lang w:val="ru-MD"/>
        </w:rPr>
        <w:t>е</w:t>
      </w:r>
      <w:r w:rsidRPr="00713FF5">
        <w:rPr>
          <w:rFonts w:ascii="Times New Roman" w:hAnsi="Times New Roman" w:cs="Times New Roman"/>
          <w:b/>
          <w:bCs/>
          <w:i/>
          <w:iCs/>
          <w:sz w:val="24"/>
          <w:szCs w:val="24"/>
          <w:lang w:val="ru-MD"/>
        </w:rPr>
        <w:t xml:space="preserve"> расход</w:t>
      </w:r>
      <w:r w:rsidR="00713FF5">
        <w:rPr>
          <w:rFonts w:ascii="Times New Roman" w:hAnsi="Times New Roman" w:cs="Times New Roman"/>
          <w:b/>
          <w:bCs/>
          <w:i/>
          <w:iCs/>
          <w:sz w:val="24"/>
          <w:szCs w:val="24"/>
          <w:lang w:val="ru-MD"/>
        </w:rPr>
        <w:t>ы</w:t>
      </w:r>
      <w:r w:rsidRPr="00713FF5">
        <w:rPr>
          <w:rFonts w:ascii="Times New Roman" w:hAnsi="Times New Roman" w:cs="Times New Roman"/>
          <w:b/>
          <w:bCs/>
          <w:i/>
          <w:iCs/>
          <w:sz w:val="24"/>
          <w:szCs w:val="24"/>
          <w:lang w:val="ru-MD"/>
        </w:rPr>
        <w:t>, которые могут повлиять на финансовую стабильность учреждения.</w:t>
      </w:r>
    </w:p>
    <w:p w:rsidR="001609BA" w:rsidRPr="00713FF5" w:rsidRDefault="001609BA" w:rsidP="001609BA">
      <w:pPr>
        <w:spacing w:after="0" w:line="276" w:lineRule="auto"/>
        <w:ind w:right="-1" w:firstLine="709"/>
        <w:jc w:val="both"/>
        <w:rPr>
          <w:rFonts w:ascii="Times New Roman" w:hAnsi="Times New Roman" w:cs="Times New Roman"/>
          <w:sz w:val="24"/>
          <w:szCs w:val="24"/>
          <w:lang w:val="ru-MD"/>
        </w:rPr>
      </w:pPr>
      <w:r w:rsidRPr="00713FF5">
        <w:rPr>
          <w:rFonts w:ascii="Times New Roman" w:hAnsi="Times New Roman" w:cs="Times New Roman"/>
          <w:sz w:val="24"/>
          <w:szCs w:val="24"/>
          <w:lang w:val="ru-MD"/>
        </w:rPr>
        <w:t>Годовой отпуск предоставляется ежегодно согласно его программированию, а работодатель обязан принять необходимые меры для того, чтобы работник использовал годовой отпуск каждый календарный год. Так, на конец 2022 года было зарегистрировано совокупно 4.348 дней неиспользованного отпуска, расходы на которые были оценены в сумме 1,4 млн. леев, включая обязательные взносы.</w:t>
      </w:r>
    </w:p>
    <w:p w:rsidR="001609BA" w:rsidRPr="00713FF5" w:rsidRDefault="001609BA" w:rsidP="001609BA">
      <w:pPr>
        <w:spacing w:after="0" w:line="276" w:lineRule="auto"/>
        <w:ind w:right="-1" w:firstLine="709"/>
        <w:jc w:val="both"/>
        <w:rPr>
          <w:rFonts w:ascii="Times New Roman" w:hAnsi="Times New Roman" w:cs="Times New Roman"/>
          <w:sz w:val="24"/>
          <w:szCs w:val="24"/>
          <w:lang w:val="ru-MD"/>
        </w:rPr>
      </w:pPr>
      <w:r w:rsidRPr="00713FF5">
        <w:rPr>
          <w:rFonts w:ascii="Times New Roman" w:hAnsi="Times New Roman" w:cs="Times New Roman"/>
          <w:sz w:val="24"/>
          <w:szCs w:val="24"/>
          <w:lang w:val="ru-MD"/>
        </w:rPr>
        <w:t>Одновременно аудит сообщает, что в соответствии с применяемыми положениями, любой субъект должен создать</w:t>
      </w:r>
      <w:r w:rsidR="00713FF5">
        <w:rPr>
          <w:rFonts w:ascii="Times New Roman" w:hAnsi="Times New Roman" w:cs="Times New Roman"/>
          <w:sz w:val="24"/>
          <w:szCs w:val="24"/>
          <w:lang w:val="ru-MD"/>
        </w:rPr>
        <w:t xml:space="preserve"> оценочный </w:t>
      </w:r>
      <w:r w:rsidRPr="00713FF5">
        <w:rPr>
          <w:rFonts w:ascii="Times New Roman" w:hAnsi="Times New Roman" w:cs="Times New Roman"/>
          <w:sz w:val="24"/>
          <w:szCs w:val="24"/>
          <w:lang w:val="ru-MD"/>
        </w:rPr>
        <w:t xml:space="preserve">резерв для покрытия определенных убытков или расходов, причина которых ясна и в отношении которых существует неопределенность в отношении размера или даты их возникновения, а порядок создания, исчисления и отражения их в бухгалтерском учете должны быть в корреляции с рисками и оцененными расходами. Так, хотя ГУМ организует и ведет бухгалтерский учет в соответствии с НСБУ, принятыми учетными политиками учреждение не регламентировало порядок создания </w:t>
      </w:r>
      <w:r w:rsidR="00713FF5">
        <w:rPr>
          <w:rFonts w:ascii="Times New Roman" w:hAnsi="Times New Roman" w:cs="Times New Roman"/>
          <w:sz w:val="24"/>
          <w:szCs w:val="24"/>
          <w:lang w:val="ru-MD"/>
        </w:rPr>
        <w:t xml:space="preserve">оценочных </w:t>
      </w:r>
      <w:r w:rsidRPr="00713FF5">
        <w:rPr>
          <w:rFonts w:ascii="Times New Roman" w:hAnsi="Times New Roman" w:cs="Times New Roman"/>
          <w:sz w:val="24"/>
          <w:szCs w:val="24"/>
          <w:lang w:val="ru-MD"/>
        </w:rPr>
        <w:t xml:space="preserve">резервов, в частности, для отпускных пособий работникам, что не обеспечивает осмотрительное управление рисками, коррелированными с возможными соответствующими затратами/расходами, вследствие того, что они участвуют в формировании затрат на предоставляемые услуги и </w:t>
      </w:r>
      <w:r w:rsidR="00713FF5">
        <w:rPr>
          <w:rFonts w:ascii="Times New Roman" w:hAnsi="Times New Roman" w:cs="Times New Roman"/>
          <w:sz w:val="24"/>
          <w:szCs w:val="24"/>
          <w:lang w:val="ru-MD"/>
        </w:rPr>
        <w:t xml:space="preserve">приводят к </w:t>
      </w:r>
      <w:r w:rsidR="00002216" w:rsidRPr="00713FF5">
        <w:rPr>
          <w:rFonts w:ascii="Times New Roman" w:hAnsi="Times New Roman" w:cs="Times New Roman"/>
          <w:sz w:val="24"/>
          <w:szCs w:val="24"/>
          <w:lang w:val="ru-MD"/>
        </w:rPr>
        <w:t xml:space="preserve"> </w:t>
      </w:r>
      <w:r w:rsidRPr="00713FF5">
        <w:rPr>
          <w:rFonts w:ascii="Times New Roman" w:hAnsi="Times New Roman" w:cs="Times New Roman"/>
          <w:sz w:val="24"/>
          <w:szCs w:val="24"/>
          <w:lang w:val="ru-MD"/>
        </w:rPr>
        <w:t>возможны</w:t>
      </w:r>
      <w:r w:rsidR="00713FF5">
        <w:rPr>
          <w:rFonts w:ascii="Times New Roman" w:hAnsi="Times New Roman" w:cs="Times New Roman"/>
          <w:sz w:val="24"/>
          <w:szCs w:val="24"/>
          <w:lang w:val="ru-MD"/>
        </w:rPr>
        <w:t>м</w:t>
      </w:r>
      <w:r w:rsidRPr="00713FF5">
        <w:rPr>
          <w:rFonts w:ascii="Times New Roman" w:hAnsi="Times New Roman" w:cs="Times New Roman"/>
          <w:sz w:val="24"/>
          <w:szCs w:val="24"/>
          <w:lang w:val="ru-MD"/>
        </w:rPr>
        <w:t xml:space="preserve"> дополнительны</w:t>
      </w:r>
      <w:r w:rsidR="00713FF5">
        <w:rPr>
          <w:rFonts w:ascii="Times New Roman" w:hAnsi="Times New Roman" w:cs="Times New Roman"/>
          <w:sz w:val="24"/>
          <w:szCs w:val="24"/>
          <w:lang w:val="ru-MD"/>
        </w:rPr>
        <w:t>м</w:t>
      </w:r>
      <w:r w:rsidRPr="00713FF5">
        <w:rPr>
          <w:rFonts w:ascii="Times New Roman" w:hAnsi="Times New Roman" w:cs="Times New Roman"/>
          <w:sz w:val="24"/>
          <w:szCs w:val="24"/>
          <w:lang w:val="ru-MD"/>
        </w:rPr>
        <w:t xml:space="preserve"> расход</w:t>
      </w:r>
      <w:r w:rsidR="00713FF5">
        <w:rPr>
          <w:rFonts w:ascii="Times New Roman" w:hAnsi="Times New Roman" w:cs="Times New Roman"/>
          <w:sz w:val="24"/>
          <w:szCs w:val="24"/>
          <w:lang w:val="ru-MD"/>
        </w:rPr>
        <w:t>ам</w:t>
      </w:r>
      <w:r w:rsidRPr="00713FF5">
        <w:rPr>
          <w:rFonts w:ascii="Times New Roman" w:hAnsi="Times New Roman" w:cs="Times New Roman"/>
          <w:sz w:val="24"/>
          <w:szCs w:val="24"/>
          <w:lang w:val="ru-MD"/>
        </w:rPr>
        <w:t>, с возможным влиянием на продолжение деятельности учреждения.</w:t>
      </w:r>
    </w:p>
    <w:p w:rsidR="001609BA" w:rsidRPr="00713FF5" w:rsidRDefault="001609BA" w:rsidP="001609BA">
      <w:pPr>
        <w:spacing w:after="0" w:line="276" w:lineRule="auto"/>
        <w:ind w:right="-1"/>
        <w:jc w:val="both"/>
        <w:rPr>
          <w:rFonts w:ascii="Times New Roman" w:hAnsi="Times New Roman" w:cs="Times New Roman"/>
          <w:bCs/>
          <w:i/>
          <w:sz w:val="24"/>
          <w:szCs w:val="24"/>
          <w:lang w:val="ru-MD"/>
        </w:rPr>
      </w:pPr>
      <w:r w:rsidRPr="00713FF5">
        <w:rPr>
          <w:rFonts w:ascii="Times New Roman" w:hAnsi="Times New Roman" w:cs="Times New Roman"/>
          <w:b/>
          <w:bCs/>
          <w:i/>
          <w:sz w:val="24"/>
          <w:szCs w:val="24"/>
          <w:lang w:val="ru-MD"/>
        </w:rPr>
        <w:t xml:space="preserve">Справка: </w:t>
      </w:r>
      <w:r w:rsidRPr="00713FF5">
        <w:rPr>
          <w:rFonts w:ascii="Times New Roman" w:hAnsi="Times New Roman" w:cs="Times New Roman"/>
          <w:bCs/>
          <w:i/>
          <w:sz w:val="24"/>
          <w:szCs w:val="24"/>
          <w:lang w:val="ru-MD"/>
        </w:rPr>
        <w:t>В ходе аудиторской миссии ГУМ образовал</w:t>
      </w:r>
      <w:r w:rsidR="00002216" w:rsidRPr="00713FF5">
        <w:rPr>
          <w:rFonts w:ascii="Times New Roman" w:hAnsi="Times New Roman" w:cs="Times New Roman"/>
          <w:bCs/>
          <w:i/>
          <w:sz w:val="24"/>
          <w:szCs w:val="24"/>
          <w:lang w:val="ru-MD"/>
        </w:rPr>
        <w:t xml:space="preserve"> </w:t>
      </w:r>
      <w:r w:rsidR="00713FF5">
        <w:rPr>
          <w:rFonts w:ascii="Times New Roman" w:hAnsi="Times New Roman" w:cs="Times New Roman"/>
          <w:bCs/>
          <w:i/>
          <w:sz w:val="24"/>
          <w:szCs w:val="24"/>
          <w:lang w:val="ru-MD"/>
        </w:rPr>
        <w:t xml:space="preserve">оценочные </w:t>
      </w:r>
      <w:r w:rsidRPr="00713FF5">
        <w:rPr>
          <w:rFonts w:ascii="Times New Roman" w:hAnsi="Times New Roman" w:cs="Times New Roman"/>
          <w:bCs/>
          <w:i/>
          <w:sz w:val="24"/>
          <w:szCs w:val="24"/>
          <w:lang w:val="ru-MD"/>
        </w:rPr>
        <w:t xml:space="preserve"> резервы в сумме 2,6 </w:t>
      </w:r>
      <w:r w:rsidRPr="00713FF5">
        <w:rPr>
          <w:rFonts w:ascii="Times New Roman" w:hAnsi="Times New Roman" w:cs="Times New Roman"/>
          <w:i/>
          <w:sz w:val="24"/>
          <w:szCs w:val="24"/>
          <w:lang w:val="ru-MD"/>
        </w:rPr>
        <w:t>млн. леев для покрытия возможных расходов для</w:t>
      </w:r>
      <w:r w:rsidR="00713FF5">
        <w:rPr>
          <w:rFonts w:ascii="Times New Roman" w:hAnsi="Times New Roman" w:cs="Times New Roman"/>
          <w:i/>
          <w:sz w:val="24"/>
          <w:szCs w:val="24"/>
          <w:lang w:val="ru-MD"/>
        </w:rPr>
        <w:t xml:space="preserve"> количества</w:t>
      </w:r>
      <w:r w:rsidRPr="00713FF5">
        <w:rPr>
          <w:rFonts w:ascii="Times New Roman" w:hAnsi="Times New Roman" w:cs="Times New Roman"/>
          <w:i/>
          <w:sz w:val="24"/>
          <w:szCs w:val="24"/>
          <w:lang w:val="ru-MD"/>
        </w:rPr>
        <w:t xml:space="preserve"> дней неиспользованного годового отпуска.</w:t>
      </w:r>
    </w:p>
    <w:p w:rsidR="001609BA" w:rsidRPr="00713FF5" w:rsidRDefault="001609BA" w:rsidP="001609BA">
      <w:pPr>
        <w:spacing w:after="0" w:line="276" w:lineRule="auto"/>
        <w:ind w:right="-1"/>
        <w:jc w:val="both"/>
        <w:rPr>
          <w:rFonts w:ascii="Times New Roman" w:hAnsi="Times New Roman" w:cs="Times New Roman"/>
          <w:sz w:val="12"/>
          <w:szCs w:val="12"/>
          <w:lang w:val="ru-MD"/>
        </w:rPr>
      </w:pPr>
    </w:p>
    <w:p w:rsidR="001609BA" w:rsidRPr="00452484" w:rsidRDefault="001609BA" w:rsidP="001609BA">
      <w:pPr>
        <w:spacing w:after="0" w:line="276" w:lineRule="auto"/>
        <w:ind w:right="-1"/>
        <w:jc w:val="both"/>
        <w:rPr>
          <w:rFonts w:ascii="Times New Roman" w:eastAsia="Times New Roman" w:hAnsi="Times New Roman" w:cs="Times New Roman"/>
          <w:b/>
          <w:i/>
          <w:sz w:val="24"/>
          <w:szCs w:val="24"/>
          <w:lang w:val="ru-MD"/>
        </w:rPr>
      </w:pPr>
      <w:r w:rsidRPr="00713FF5">
        <w:rPr>
          <w:rFonts w:ascii="Times New Roman" w:eastAsia="Times New Roman" w:hAnsi="Times New Roman" w:cs="Times New Roman"/>
          <w:b/>
          <w:sz w:val="24"/>
          <w:szCs w:val="24"/>
          <w:lang w:val="ru-MD"/>
        </w:rPr>
        <w:t>4.3.2.</w:t>
      </w:r>
      <w:r w:rsidRPr="00713FF5">
        <w:rPr>
          <w:rFonts w:ascii="Times New Roman" w:eastAsia="Times New Roman" w:hAnsi="Times New Roman" w:cs="Times New Roman"/>
          <w:sz w:val="24"/>
          <w:szCs w:val="24"/>
          <w:lang w:val="ru-MD"/>
        </w:rPr>
        <w:t xml:space="preserve"> </w:t>
      </w:r>
      <w:r w:rsidRPr="00713FF5">
        <w:rPr>
          <w:rFonts w:ascii="Times New Roman" w:eastAsia="Times New Roman" w:hAnsi="Times New Roman" w:cs="Times New Roman"/>
          <w:b/>
          <w:i/>
          <w:sz w:val="24"/>
          <w:szCs w:val="24"/>
          <w:lang w:val="ru-MD"/>
        </w:rPr>
        <w:t xml:space="preserve">Оценка </w:t>
      </w:r>
      <w:r w:rsidRPr="00452484">
        <w:rPr>
          <w:rFonts w:ascii="Times New Roman" w:eastAsia="Times New Roman" w:hAnsi="Times New Roman" w:cs="Times New Roman"/>
          <w:b/>
          <w:i/>
          <w:sz w:val="24"/>
          <w:szCs w:val="24"/>
          <w:lang w:val="ru-MD"/>
        </w:rPr>
        <w:t xml:space="preserve">эффективности в ГУМ носит несправедливый и формальный характер, что обусловило необеспечение прав по оплате труда, </w:t>
      </w:r>
      <w:r w:rsidRPr="00452484">
        <w:rPr>
          <w:rFonts w:ascii="Times New Roman" w:hAnsi="Times New Roman" w:cs="Times New Roman"/>
          <w:b/>
          <w:bCs/>
          <w:i/>
          <w:sz w:val="24"/>
          <w:szCs w:val="24"/>
          <w:lang w:val="ru-MD"/>
        </w:rPr>
        <w:t xml:space="preserve">в частности, для преподавательского </w:t>
      </w:r>
      <w:r w:rsidR="00452484">
        <w:rPr>
          <w:rFonts w:ascii="Times New Roman" w:hAnsi="Times New Roman" w:cs="Times New Roman"/>
          <w:b/>
          <w:bCs/>
          <w:i/>
          <w:sz w:val="24"/>
          <w:szCs w:val="24"/>
          <w:lang w:val="ru-MD"/>
        </w:rPr>
        <w:t xml:space="preserve">состава, </w:t>
      </w:r>
      <w:r w:rsidRPr="00452484">
        <w:rPr>
          <w:rFonts w:ascii="Times New Roman" w:hAnsi="Times New Roman" w:cs="Times New Roman"/>
          <w:b/>
          <w:bCs/>
          <w:i/>
          <w:sz w:val="24"/>
          <w:szCs w:val="24"/>
          <w:lang w:val="ru-MD"/>
        </w:rPr>
        <w:t>который обеспечивает качество образовательного процесса.</w:t>
      </w:r>
    </w:p>
    <w:p w:rsidR="001609BA" w:rsidRPr="002A7A02" w:rsidRDefault="001609BA" w:rsidP="001609BA">
      <w:pPr>
        <w:spacing w:after="0" w:line="276" w:lineRule="auto"/>
        <w:ind w:right="-1" w:firstLine="720"/>
        <w:jc w:val="both"/>
        <w:rPr>
          <w:rFonts w:ascii="Times New Roman" w:eastAsia="Times New Roman" w:hAnsi="Times New Roman" w:cs="Times New Roman"/>
          <w:sz w:val="24"/>
          <w:szCs w:val="24"/>
          <w:lang w:val="ru-MD"/>
        </w:rPr>
      </w:pPr>
      <w:r w:rsidRPr="00452484">
        <w:rPr>
          <w:rFonts w:ascii="Times New Roman" w:eastAsia="Times New Roman" w:hAnsi="Times New Roman" w:cs="Times New Roman"/>
          <w:sz w:val="24"/>
          <w:szCs w:val="24"/>
          <w:lang w:val="ru-MD"/>
        </w:rPr>
        <w:t>Согласно положениям нормативной базы</w:t>
      </w:r>
      <w:r w:rsidRPr="00452484">
        <w:rPr>
          <w:rStyle w:val="a8"/>
          <w:rFonts w:ascii="Times New Roman" w:eastAsia="Times New Roman" w:hAnsi="Times New Roman" w:cs="Times New Roman"/>
          <w:sz w:val="24"/>
          <w:szCs w:val="24"/>
          <w:lang w:val="ru-MD"/>
        </w:rPr>
        <w:footnoteReference w:id="40"/>
      </w:r>
      <w:r w:rsidRPr="00452484">
        <w:rPr>
          <w:rFonts w:ascii="Times New Roman" w:eastAsia="Times New Roman" w:hAnsi="Times New Roman" w:cs="Times New Roman"/>
          <w:sz w:val="24"/>
          <w:szCs w:val="24"/>
          <w:lang w:val="ru-MD"/>
        </w:rPr>
        <w:t>, а также внутренним положениям ГУМ</w:t>
      </w:r>
      <w:r w:rsidRPr="00452484">
        <w:rPr>
          <w:rStyle w:val="a8"/>
          <w:rFonts w:ascii="Times New Roman" w:eastAsia="Times New Roman" w:hAnsi="Times New Roman" w:cs="Times New Roman"/>
          <w:sz w:val="24"/>
          <w:szCs w:val="24"/>
          <w:lang w:val="ru-MD"/>
        </w:rPr>
        <w:footnoteReference w:id="41"/>
      </w:r>
      <w:r w:rsidRPr="00452484">
        <w:rPr>
          <w:rFonts w:ascii="Times New Roman" w:eastAsia="Times New Roman" w:hAnsi="Times New Roman" w:cs="Times New Roman"/>
          <w:sz w:val="24"/>
          <w:szCs w:val="24"/>
          <w:lang w:val="ru-MD"/>
        </w:rPr>
        <w:t xml:space="preserve">, </w:t>
      </w:r>
      <w:r w:rsidRPr="002A7A02">
        <w:rPr>
          <w:rFonts w:ascii="Times New Roman" w:eastAsia="Times New Roman" w:hAnsi="Times New Roman" w:cs="Times New Roman"/>
          <w:sz w:val="24"/>
          <w:szCs w:val="24"/>
          <w:lang w:val="ru-MD"/>
        </w:rPr>
        <w:t xml:space="preserve">работникам предоставляется надбавка за результативность, имеющая цель индивидуально стимулировать персонал для получения оптимальных результатов в деятельности. Необходимые средства для предоставления надбавки за результативность планируются ежегодно, в пределах 10% от годового размера </w:t>
      </w:r>
      <w:r w:rsidRPr="002A7A02">
        <w:rPr>
          <w:rFonts w:ascii="Times New Roman" w:hAnsi="Times New Roman" w:cs="Times New Roman"/>
          <w:color w:val="000000"/>
          <w:sz w:val="24"/>
          <w:szCs w:val="24"/>
          <w:shd w:val="clear" w:color="auto" w:fill="FFFFFF"/>
          <w:lang w:val="ru-MD"/>
        </w:rPr>
        <w:t>базовой заработной платы на уровне учреждения</w:t>
      </w:r>
      <w:r w:rsidRPr="002A7A02">
        <w:rPr>
          <w:rFonts w:ascii="Times New Roman" w:eastAsia="Times New Roman" w:hAnsi="Times New Roman" w:cs="Times New Roman"/>
          <w:sz w:val="24"/>
          <w:szCs w:val="24"/>
          <w:lang w:val="ru-MD"/>
        </w:rPr>
        <w:t xml:space="preserve">. Порядок установления и предоставления надбавки за результативность утверждается внутренним административным актом учреждения на основании решений Сената и </w:t>
      </w:r>
      <w:r w:rsidRPr="002A7A02">
        <w:rPr>
          <w:rFonts w:ascii="Times New Roman" w:hAnsi="Times New Roman" w:cs="Times New Roman"/>
          <w:sz w:val="24"/>
          <w:szCs w:val="24"/>
          <w:lang w:val="ru-MD"/>
        </w:rPr>
        <w:t xml:space="preserve">ССИР. Аудиторские доказательства </w:t>
      </w:r>
      <w:r w:rsidRPr="002A7A02">
        <w:rPr>
          <w:rFonts w:ascii="Times New Roman" w:eastAsia="Times New Roman" w:hAnsi="Times New Roman" w:cs="Times New Roman"/>
          <w:sz w:val="24"/>
          <w:szCs w:val="24"/>
          <w:lang w:val="ru-MD"/>
        </w:rPr>
        <w:t xml:space="preserve">свидетельствуют о том, что ГУМ планирует и утверждает посредством Сената и </w:t>
      </w:r>
      <w:r w:rsidRPr="002A7A02">
        <w:rPr>
          <w:rFonts w:ascii="Times New Roman" w:hAnsi="Times New Roman" w:cs="Times New Roman"/>
          <w:sz w:val="24"/>
          <w:szCs w:val="24"/>
          <w:lang w:val="ru-MD"/>
        </w:rPr>
        <w:t xml:space="preserve">ССИР расходы на оплату труда работников без указания размера </w:t>
      </w:r>
      <w:r w:rsidRPr="002A7A02">
        <w:rPr>
          <w:rFonts w:ascii="Times New Roman" w:eastAsia="Times New Roman" w:hAnsi="Times New Roman" w:cs="Times New Roman"/>
          <w:sz w:val="24"/>
          <w:szCs w:val="24"/>
          <w:lang w:val="ru-MD"/>
        </w:rPr>
        <w:t xml:space="preserve">надбавки за результативность. По запросу аудиторской группы, ГУМ представил разбивку запланированных компонентов заработной платы. Так, на </w:t>
      </w:r>
      <w:r w:rsidRPr="002A7A02">
        <w:rPr>
          <w:rFonts w:ascii="Times New Roman" w:hAnsi="Times New Roman" w:cs="Times New Roman"/>
          <w:sz w:val="24"/>
          <w:szCs w:val="24"/>
          <w:lang w:val="ru-MD"/>
        </w:rPr>
        <w:t xml:space="preserve">2021 и 2022 годы были оценены и утверждены расходы, необходимые для оплаты труда работникам, в сумме 136,03 млн. леев и, соответственно, 148,4 млн. леев, из которых </w:t>
      </w:r>
      <w:r w:rsidRPr="002A7A02">
        <w:rPr>
          <w:rFonts w:ascii="Times New Roman" w:eastAsia="Times New Roman" w:hAnsi="Times New Roman" w:cs="Times New Roman"/>
          <w:sz w:val="24"/>
          <w:szCs w:val="24"/>
          <w:lang w:val="ru-MD"/>
        </w:rPr>
        <w:t xml:space="preserve">надбавка за результативность </w:t>
      </w:r>
      <w:r w:rsidRPr="002A7A02">
        <w:rPr>
          <w:rFonts w:ascii="Times New Roman" w:hAnsi="Times New Roman" w:cs="Times New Roman"/>
          <w:sz w:val="24"/>
          <w:szCs w:val="24"/>
          <w:lang w:val="ru-MD"/>
        </w:rPr>
        <w:t>- 2,8 млн. леев (2,3% от запланированной базовой заработной платы) и, соответственно, 1,8 млн. леев (1,4%).</w:t>
      </w:r>
    </w:p>
    <w:p w:rsidR="001609BA" w:rsidRPr="00452484" w:rsidRDefault="001609BA" w:rsidP="001609BA">
      <w:pPr>
        <w:spacing w:after="0" w:line="276" w:lineRule="auto"/>
        <w:ind w:right="-1" w:firstLine="720"/>
        <w:jc w:val="both"/>
        <w:rPr>
          <w:rFonts w:ascii="Times New Roman" w:hAnsi="Times New Roman" w:cs="Times New Roman"/>
          <w:i/>
          <w:sz w:val="24"/>
          <w:szCs w:val="24"/>
          <w:lang w:val="ru-MD"/>
        </w:rPr>
      </w:pPr>
      <w:r w:rsidRPr="002A7A02">
        <w:rPr>
          <w:rFonts w:ascii="Times New Roman" w:hAnsi="Times New Roman" w:cs="Times New Roman"/>
          <w:sz w:val="24"/>
          <w:szCs w:val="24"/>
          <w:lang w:val="ru-MD"/>
        </w:rPr>
        <w:t xml:space="preserve">В результате, не соблюдая положения п.21 из ПП №1234/2018, </w:t>
      </w:r>
      <w:r w:rsidRPr="002A7A02">
        <w:rPr>
          <w:rFonts w:ascii="Times New Roman" w:hAnsi="Times New Roman" w:cs="Times New Roman"/>
          <w:i/>
          <w:sz w:val="24"/>
          <w:szCs w:val="24"/>
          <w:lang w:val="ru-MD"/>
        </w:rPr>
        <w:t xml:space="preserve">ГУМ не запланировал необходимые средства для </w:t>
      </w:r>
      <w:r w:rsidRPr="002A7A02">
        <w:rPr>
          <w:rFonts w:ascii="Times New Roman" w:eastAsia="Times New Roman" w:hAnsi="Times New Roman" w:cs="Times New Roman"/>
          <w:i/>
          <w:sz w:val="24"/>
          <w:szCs w:val="24"/>
          <w:lang w:val="ru-MD"/>
        </w:rPr>
        <w:t xml:space="preserve">предоставления надбавки за результативность в пределах </w:t>
      </w:r>
      <w:r w:rsidRPr="002A7A02">
        <w:rPr>
          <w:rFonts w:ascii="Times New Roman" w:hAnsi="Times New Roman" w:cs="Times New Roman"/>
          <w:i/>
          <w:iCs/>
          <w:sz w:val="24"/>
          <w:szCs w:val="24"/>
          <w:lang w:val="ru-MD"/>
        </w:rPr>
        <w:t>10%</w:t>
      </w:r>
      <w:r w:rsidRPr="002A7A02">
        <w:rPr>
          <w:rFonts w:ascii="Times New Roman" w:hAnsi="Times New Roman" w:cs="Times New Roman"/>
          <w:sz w:val="24"/>
          <w:szCs w:val="24"/>
          <w:lang w:val="ru-MD"/>
        </w:rPr>
        <w:t xml:space="preserve"> от годовой </w:t>
      </w:r>
      <w:r w:rsidRPr="002A7A02">
        <w:rPr>
          <w:rFonts w:ascii="Times New Roman" w:eastAsia="Times New Roman" w:hAnsi="Times New Roman" w:cs="Times New Roman"/>
          <w:sz w:val="24"/>
          <w:szCs w:val="24"/>
          <w:lang w:val="ru-MD"/>
        </w:rPr>
        <w:t xml:space="preserve">размера </w:t>
      </w:r>
      <w:r w:rsidRPr="002A7A02">
        <w:rPr>
          <w:rFonts w:ascii="Times New Roman" w:hAnsi="Times New Roman" w:cs="Times New Roman"/>
          <w:color w:val="000000"/>
          <w:sz w:val="24"/>
          <w:szCs w:val="24"/>
          <w:shd w:val="clear" w:color="auto" w:fill="FFFFFF"/>
          <w:lang w:val="ru-MD"/>
        </w:rPr>
        <w:t xml:space="preserve">базовой </w:t>
      </w:r>
      <w:r w:rsidRPr="00452484">
        <w:rPr>
          <w:rFonts w:ascii="Times New Roman" w:hAnsi="Times New Roman" w:cs="Times New Roman"/>
          <w:color w:val="000000"/>
          <w:sz w:val="24"/>
          <w:szCs w:val="24"/>
          <w:shd w:val="clear" w:color="auto" w:fill="FFFFFF"/>
          <w:lang w:val="ru-MD"/>
        </w:rPr>
        <w:t xml:space="preserve">заработной платы </w:t>
      </w:r>
      <w:r w:rsidRPr="00452484">
        <w:rPr>
          <w:rFonts w:ascii="Times New Roman" w:eastAsia="Times New Roman" w:hAnsi="Times New Roman" w:cs="Times New Roman"/>
          <w:sz w:val="24"/>
          <w:szCs w:val="24"/>
          <w:lang w:val="ru-MD"/>
        </w:rPr>
        <w:t xml:space="preserve">на уровне учреждения, что привело к </w:t>
      </w:r>
      <w:r w:rsidRPr="00452484">
        <w:rPr>
          <w:rFonts w:ascii="Times New Roman" w:eastAsia="Times New Roman" w:hAnsi="Times New Roman" w:cs="Times New Roman"/>
          <w:i/>
          <w:sz w:val="24"/>
          <w:szCs w:val="24"/>
          <w:lang w:val="ru-MD"/>
        </w:rPr>
        <w:t xml:space="preserve">необеспечению прав по оплате труда для работников </w:t>
      </w:r>
      <w:r w:rsidRPr="00452484">
        <w:rPr>
          <w:rFonts w:ascii="Times New Roman" w:eastAsia="Times New Roman" w:hAnsi="Times New Roman" w:cs="Times New Roman"/>
          <w:sz w:val="24"/>
          <w:szCs w:val="24"/>
          <w:lang w:val="ru-MD"/>
        </w:rPr>
        <w:t>в размере</w:t>
      </w:r>
      <w:r w:rsidRPr="00452484">
        <w:rPr>
          <w:rFonts w:ascii="Times New Roman" w:eastAsia="Times New Roman" w:hAnsi="Times New Roman" w:cs="Times New Roman"/>
          <w:i/>
          <w:sz w:val="24"/>
          <w:szCs w:val="24"/>
          <w:lang w:val="ru-MD"/>
        </w:rPr>
        <w:t xml:space="preserve"> </w:t>
      </w:r>
      <w:r w:rsidRPr="00452484">
        <w:rPr>
          <w:rFonts w:ascii="Times New Roman" w:hAnsi="Times New Roman" w:cs="Times New Roman"/>
          <w:b/>
          <w:bCs/>
          <w:sz w:val="24"/>
          <w:szCs w:val="24"/>
          <w:lang w:val="ru-MD"/>
        </w:rPr>
        <w:t xml:space="preserve">19,9 </w:t>
      </w:r>
      <w:r w:rsidRPr="00452484">
        <w:rPr>
          <w:rFonts w:ascii="Times New Roman" w:hAnsi="Times New Roman" w:cs="Times New Roman"/>
          <w:b/>
          <w:sz w:val="24"/>
          <w:szCs w:val="24"/>
          <w:lang w:val="ru-MD"/>
        </w:rPr>
        <w:t>млн. леев</w:t>
      </w:r>
      <w:r w:rsidRPr="00452484">
        <w:rPr>
          <w:rStyle w:val="a8"/>
          <w:rFonts w:ascii="Times New Roman" w:hAnsi="Times New Roman" w:cs="Times New Roman"/>
          <w:b/>
          <w:bCs/>
          <w:sz w:val="24"/>
          <w:szCs w:val="24"/>
          <w:lang w:val="ru-MD"/>
        </w:rPr>
        <w:footnoteReference w:id="42"/>
      </w:r>
      <w:r w:rsidRPr="00452484">
        <w:rPr>
          <w:rFonts w:ascii="Times New Roman" w:hAnsi="Times New Roman" w:cs="Times New Roman"/>
          <w:b/>
          <w:bCs/>
          <w:sz w:val="24"/>
          <w:szCs w:val="24"/>
          <w:lang w:val="ru-MD"/>
        </w:rPr>
        <w:t>.</w:t>
      </w:r>
    </w:p>
    <w:p w:rsidR="001609BA" w:rsidRPr="00452484" w:rsidRDefault="001609BA" w:rsidP="001609BA">
      <w:pPr>
        <w:spacing w:after="0" w:line="276" w:lineRule="auto"/>
        <w:ind w:right="-1" w:firstLine="720"/>
        <w:jc w:val="both"/>
        <w:rPr>
          <w:rFonts w:ascii="Times New Roman" w:eastAsia="Times New Roman" w:hAnsi="Times New Roman" w:cs="Times New Roman"/>
          <w:sz w:val="24"/>
          <w:szCs w:val="24"/>
          <w:lang w:val="ru-MD"/>
        </w:rPr>
      </w:pPr>
      <w:r w:rsidRPr="00452484">
        <w:rPr>
          <w:rFonts w:ascii="Times New Roman" w:eastAsia="Times New Roman" w:hAnsi="Times New Roman" w:cs="Times New Roman"/>
          <w:sz w:val="24"/>
          <w:szCs w:val="24"/>
          <w:lang w:val="ru-MD"/>
        </w:rPr>
        <w:t>ГУМ имеет утвержденное Положение об установлении надбавка за результативность персоналу ГУМ, которое регламентирует порядок установления надбавка за результативность</w:t>
      </w:r>
      <w:r w:rsidRPr="00452484">
        <w:rPr>
          <w:rStyle w:val="a8"/>
          <w:rFonts w:ascii="Times New Roman" w:eastAsia="Times New Roman" w:hAnsi="Times New Roman" w:cs="Times New Roman"/>
          <w:sz w:val="24"/>
          <w:szCs w:val="24"/>
          <w:lang w:val="ru-MD"/>
        </w:rPr>
        <w:t xml:space="preserve"> </w:t>
      </w:r>
      <w:r w:rsidRPr="00452484">
        <w:rPr>
          <w:rStyle w:val="a8"/>
          <w:rFonts w:ascii="Times New Roman" w:eastAsia="Times New Roman" w:hAnsi="Times New Roman" w:cs="Times New Roman"/>
          <w:sz w:val="24"/>
          <w:szCs w:val="24"/>
          <w:lang w:val="ru-MD"/>
        </w:rPr>
        <w:footnoteReference w:id="43"/>
      </w:r>
      <w:r w:rsidRPr="00452484">
        <w:rPr>
          <w:rFonts w:ascii="Times New Roman" w:eastAsia="Times New Roman" w:hAnsi="Times New Roman" w:cs="Times New Roman"/>
          <w:sz w:val="24"/>
          <w:szCs w:val="24"/>
          <w:lang w:val="ru-MD"/>
        </w:rPr>
        <w:t xml:space="preserve"> по категориям персонала. Для </w:t>
      </w:r>
      <w:r w:rsidRPr="00452484">
        <w:rPr>
          <w:rFonts w:ascii="Times New Roman" w:eastAsia="Times New Roman" w:hAnsi="Times New Roman" w:cs="Times New Roman"/>
          <w:i/>
          <w:sz w:val="24"/>
          <w:szCs w:val="24"/>
          <w:lang w:val="ru-MD"/>
        </w:rPr>
        <w:t>административного и вспомогательного персонала</w:t>
      </w:r>
      <w:r w:rsidRPr="00452484">
        <w:rPr>
          <w:rFonts w:ascii="Times New Roman" w:eastAsia="Times New Roman" w:hAnsi="Times New Roman" w:cs="Times New Roman"/>
          <w:sz w:val="24"/>
          <w:szCs w:val="24"/>
          <w:lang w:val="ru-MD"/>
        </w:rPr>
        <w:t xml:space="preserve"> установлены общие критерии оценки</w:t>
      </w:r>
      <w:r w:rsidRPr="00452484">
        <w:rPr>
          <w:rStyle w:val="a8"/>
          <w:rFonts w:ascii="Times New Roman" w:eastAsia="Times New Roman" w:hAnsi="Times New Roman" w:cs="Times New Roman"/>
          <w:sz w:val="24"/>
          <w:szCs w:val="24"/>
          <w:lang w:val="ru-MD"/>
        </w:rPr>
        <w:footnoteReference w:id="44"/>
      </w:r>
      <w:r w:rsidRPr="00452484">
        <w:rPr>
          <w:rFonts w:ascii="Times New Roman" w:eastAsia="Times New Roman" w:hAnsi="Times New Roman" w:cs="Times New Roman"/>
          <w:sz w:val="24"/>
          <w:szCs w:val="24"/>
          <w:lang w:val="ru-MD"/>
        </w:rPr>
        <w:t>, взятые из нормативной базы</w:t>
      </w:r>
      <w:r w:rsidRPr="00452484">
        <w:rPr>
          <w:rStyle w:val="a8"/>
          <w:rFonts w:ascii="Times New Roman" w:eastAsia="Times New Roman" w:hAnsi="Times New Roman" w:cs="Times New Roman"/>
          <w:sz w:val="24"/>
          <w:szCs w:val="24"/>
          <w:lang w:val="ru-MD"/>
        </w:rPr>
        <w:footnoteReference w:id="45"/>
      </w:r>
      <w:r w:rsidRPr="00452484">
        <w:rPr>
          <w:rFonts w:ascii="Times New Roman" w:eastAsia="Times New Roman" w:hAnsi="Times New Roman" w:cs="Times New Roman"/>
          <w:sz w:val="24"/>
          <w:szCs w:val="24"/>
          <w:lang w:val="ru-MD"/>
        </w:rPr>
        <w:t>, не были установлены индивидуальные цели/конкретные задачи для каждого работника, исходя из обязанностей и ответственности занимаемой должности, что свидетельствует о формальной оценке их эффективности.</w:t>
      </w:r>
    </w:p>
    <w:p w:rsidR="001609BA" w:rsidRPr="00452484" w:rsidRDefault="001609BA" w:rsidP="001609BA">
      <w:pPr>
        <w:spacing w:after="0" w:line="276" w:lineRule="auto"/>
        <w:ind w:right="-1" w:firstLine="720"/>
        <w:jc w:val="both"/>
        <w:rPr>
          <w:rFonts w:ascii="Times New Roman" w:eastAsia="Times New Roman" w:hAnsi="Times New Roman" w:cs="Times New Roman"/>
          <w:sz w:val="24"/>
          <w:szCs w:val="24"/>
          <w:lang w:val="ru-MD"/>
        </w:rPr>
      </w:pPr>
      <w:r w:rsidRPr="00452484">
        <w:rPr>
          <w:rFonts w:ascii="Times New Roman" w:eastAsia="Times New Roman" w:hAnsi="Times New Roman" w:cs="Times New Roman"/>
          <w:sz w:val="24"/>
          <w:szCs w:val="24"/>
          <w:lang w:val="ru-MD"/>
        </w:rPr>
        <w:t>Для педагогического</w:t>
      </w:r>
      <w:r w:rsidR="00452484">
        <w:rPr>
          <w:rFonts w:ascii="Times New Roman" w:eastAsia="Times New Roman" w:hAnsi="Times New Roman" w:cs="Times New Roman"/>
          <w:sz w:val="24"/>
          <w:szCs w:val="24"/>
          <w:lang w:val="ru-MD"/>
        </w:rPr>
        <w:t xml:space="preserve"> состава </w:t>
      </w:r>
      <w:r w:rsidRPr="00452484">
        <w:rPr>
          <w:rFonts w:ascii="Times New Roman" w:eastAsia="Times New Roman" w:hAnsi="Times New Roman" w:cs="Times New Roman"/>
          <w:sz w:val="24"/>
          <w:szCs w:val="24"/>
          <w:lang w:val="ru-MD"/>
        </w:rPr>
        <w:t xml:space="preserve"> и научного персонала надбавка за результативность предоставляется на основании конкурса, на который работник должен внести заявление об участии, с приложением набора документов, были установлены и некоторые критерии приемлемости для участия</w:t>
      </w:r>
      <w:r w:rsidRPr="00452484">
        <w:rPr>
          <w:rStyle w:val="a8"/>
          <w:rFonts w:ascii="Times New Roman" w:eastAsia="Times New Roman" w:hAnsi="Times New Roman" w:cs="Times New Roman"/>
          <w:sz w:val="24"/>
          <w:szCs w:val="24"/>
          <w:lang w:val="ru-MD"/>
        </w:rPr>
        <w:footnoteReference w:id="46"/>
      </w:r>
      <w:r w:rsidRPr="00452484">
        <w:rPr>
          <w:rFonts w:ascii="Times New Roman" w:eastAsia="Times New Roman" w:hAnsi="Times New Roman" w:cs="Times New Roman"/>
          <w:sz w:val="24"/>
          <w:szCs w:val="24"/>
          <w:lang w:val="ru-MD"/>
        </w:rPr>
        <w:t>. Этот факт не обеспечивает работнику права на получение надбавки за индивидуальные результаты, согласно положениям п.21 из ПП №1234/2018.</w:t>
      </w:r>
    </w:p>
    <w:p w:rsidR="001609BA" w:rsidRPr="00452484" w:rsidRDefault="001609BA" w:rsidP="001609BA">
      <w:pPr>
        <w:spacing w:after="0" w:line="276" w:lineRule="auto"/>
        <w:ind w:right="-1" w:firstLine="709"/>
        <w:jc w:val="both"/>
        <w:rPr>
          <w:rFonts w:ascii="Times New Roman" w:eastAsia="Times New Roman" w:hAnsi="Times New Roman" w:cs="Times New Roman"/>
          <w:sz w:val="24"/>
          <w:szCs w:val="24"/>
          <w:lang w:val="ru-MD"/>
        </w:rPr>
      </w:pPr>
      <w:r w:rsidRPr="00452484">
        <w:rPr>
          <w:rFonts w:ascii="Times New Roman" w:eastAsia="Times New Roman" w:hAnsi="Times New Roman" w:cs="Times New Roman"/>
          <w:sz w:val="24"/>
          <w:szCs w:val="24"/>
          <w:lang w:val="ru-MD"/>
        </w:rPr>
        <w:t xml:space="preserve">В </w:t>
      </w:r>
      <w:r w:rsidRPr="00452484">
        <w:rPr>
          <w:rFonts w:ascii="Times New Roman" w:hAnsi="Times New Roman" w:cs="Times New Roman"/>
          <w:sz w:val="24"/>
          <w:szCs w:val="24"/>
          <w:lang w:val="ru-MD"/>
        </w:rPr>
        <w:t xml:space="preserve">2021 и 2022 годах </w:t>
      </w:r>
      <w:r w:rsidRPr="00452484">
        <w:rPr>
          <w:rFonts w:ascii="Times New Roman" w:eastAsia="Times New Roman" w:hAnsi="Times New Roman" w:cs="Times New Roman"/>
          <w:sz w:val="24"/>
          <w:szCs w:val="24"/>
          <w:lang w:val="ru-MD"/>
        </w:rPr>
        <w:t xml:space="preserve">надбавку за результативность получили </w:t>
      </w:r>
      <w:r w:rsidRPr="00452484">
        <w:rPr>
          <w:rFonts w:ascii="Times New Roman" w:hAnsi="Times New Roman" w:cs="Times New Roman"/>
          <w:sz w:val="24"/>
          <w:szCs w:val="24"/>
          <w:lang w:val="ru-MD"/>
        </w:rPr>
        <w:t>243 работника и, соответственно, 142 работника, или 16,2% и, соответственно, 8,5% от общей численности работников</w:t>
      </w:r>
      <w:r w:rsidRPr="00452484">
        <w:rPr>
          <w:rFonts w:ascii="Times New Roman" w:hAnsi="Times New Roman" w:cs="Times New Roman"/>
          <w:sz w:val="24"/>
          <w:szCs w:val="24"/>
          <w:vertAlign w:val="superscript"/>
          <w:lang w:val="ru-MD"/>
        </w:rPr>
        <w:footnoteReference w:id="47"/>
      </w:r>
      <w:r w:rsidRPr="00452484">
        <w:rPr>
          <w:rFonts w:ascii="Times New Roman" w:hAnsi="Times New Roman" w:cs="Times New Roman"/>
          <w:sz w:val="24"/>
          <w:szCs w:val="24"/>
          <w:lang w:val="ru-MD"/>
        </w:rPr>
        <w:t xml:space="preserve">. Общий размер </w:t>
      </w:r>
      <w:r w:rsidRPr="00452484">
        <w:rPr>
          <w:rFonts w:ascii="Times New Roman" w:eastAsia="Times New Roman" w:hAnsi="Times New Roman" w:cs="Times New Roman"/>
          <w:sz w:val="24"/>
          <w:szCs w:val="24"/>
          <w:lang w:val="ru-MD"/>
        </w:rPr>
        <w:t xml:space="preserve">надбавки за результативность, предоставленной в </w:t>
      </w:r>
      <w:r w:rsidRPr="00452484">
        <w:rPr>
          <w:rFonts w:ascii="Times New Roman" w:hAnsi="Times New Roman" w:cs="Times New Roman"/>
          <w:sz w:val="24"/>
          <w:szCs w:val="24"/>
          <w:lang w:val="ru-MD"/>
        </w:rPr>
        <w:t xml:space="preserve">2021-2022 годах, составил </w:t>
      </w:r>
      <w:r w:rsidRPr="00452484">
        <w:rPr>
          <w:rFonts w:ascii="Times New Roman" w:hAnsi="Times New Roman" w:cs="Times New Roman"/>
          <w:b/>
          <w:sz w:val="24"/>
          <w:szCs w:val="24"/>
          <w:lang w:val="ru-MD"/>
        </w:rPr>
        <w:t>2,9 млн. леев</w:t>
      </w:r>
      <w:r w:rsidRPr="00452484">
        <w:rPr>
          <w:rStyle w:val="a8"/>
          <w:rFonts w:ascii="Times New Roman" w:hAnsi="Times New Roman" w:cs="Times New Roman"/>
          <w:b/>
          <w:sz w:val="24"/>
          <w:szCs w:val="24"/>
          <w:lang w:val="ru-MD"/>
        </w:rPr>
        <w:footnoteReference w:id="48"/>
      </w:r>
      <w:r w:rsidRPr="00452484">
        <w:rPr>
          <w:rFonts w:ascii="Times New Roman" w:hAnsi="Times New Roman" w:cs="Times New Roman"/>
          <w:sz w:val="24"/>
          <w:szCs w:val="24"/>
          <w:lang w:val="ru-MD"/>
        </w:rPr>
        <w:t>.</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Отметим, что порядок установления руководителем размера </w:t>
      </w:r>
      <w:r w:rsidRPr="00452484">
        <w:rPr>
          <w:rFonts w:ascii="Times New Roman" w:eastAsia="Times New Roman" w:hAnsi="Times New Roman" w:cs="Times New Roman"/>
          <w:sz w:val="24"/>
          <w:szCs w:val="24"/>
          <w:lang w:val="ru-MD"/>
        </w:rPr>
        <w:t xml:space="preserve">надбавки за результативность является субъективным, в отсутствие исчерпывающего регламентирования </w:t>
      </w:r>
      <w:r w:rsidRPr="002A7A02">
        <w:rPr>
          <w:rFonts w:ascii="Times New Roman" w:eastAsia="Times New Roman" w:hAnsi="Times New Roman" w:cs="Times New Roman"/>
          <w:sz w:val="24"/>
          <w:szCs w:val="24"/>
          <w:lang w:val="ru-MD"/>
        </w:rPr>
        <w:t>относительно критериев/конкретного размера предоставления этой надбавки, который</w:t>
      </w:r>
      <w:r w:rsidRPr="002A7A02">
        <w:rPr>
          <w:rFonts w:ascii="Times New Roman" w:hAnsi="Times New Roman" w:cs="Times New Roman"/>
          <w:sz w:val="24"/>
          <w:szCs w:val="24"/>
          <w:lang w:val="ru-MD"/>
        </w:rPr>
        <w:t xml:space="preserve"> для одной и той же квалификации, полученной „очень хорошо”, варьировал:</w:t>
      </w:r>
    </w:p>
    <w:p w:rsidR="001609BA" w:rsidRPr="002A7A02" w:rsidRDefault="001609BA" w:rsidP="001609BA">
      <w:pPr>
        <w:numPr>
          <w:ilvl w:val="0"/>
          <w:numId w:val="11"/>
        </w:numPr>
        <w:shd w:val="clear" w:color="auto" w:fill="FFFFFF" w:themeFill="background1"/>
        <w:spacing w:after="0" w:line="276" w:lineRule="auto"/>
        <w:ind w:left="0" w:right="-1" w:firstLine="99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в 2021 году – от 21% до 70 % от должностного оклада для </w:t>
      </w:r>
      <w:r w:rsidRPr="002A7A02">
        <w:rPr>
          <w:rFonts w:ascii="Times New Roman" w:eastAsia="Times New Roman" w:hAnsi="Times New Roman" w:cs="Times New Roman"/>
          <w:sz w:val="24"/>
          <w:szCs w:val="24"/>
          <w:lang w:val="ru-MD"/>
        </w:rPr>
        <w:t xml:space="preserve">административного и вспомогательного персонала, и от </w:t>
      </w:r>
      <w:r w:rsidRPr="002A7A02">
        <w:rPr>
          <w:rFonts w:ascii="Times New Roman" w:hAnsi="Times New Roman" w:cs="Times New Roman"/>
          <w:sz w:val="24"/>
          <w:szCs w:val="24"/>
          <w:lang w:val="ru-MD"/>
        </w:rPr>
        <w:t>1% до 34,25% - для научных исследователей, участвующих в исследовательских проектах;</w:t>
      </w:r>
    </w:p>
    <w:p w:rsidR="001609BA" w:rsidRPr="002A7A02" w:rsidRDefault="001609BA" w:rsidP="001609BA">
      <w:pPr>
        <w:numPr>
          <w:ilvl w:val="0"/>
          <w:numId w:val="11"/>
        </w:numPr>
        <w:shd w:val="clear" w:color="auto" w:fill="FFFFFF" w:themeFill="background1"/>
        <w:spacing w:after="0" w:line="276" w:lineRule="auto"/>
        <w:ind w:left="0" w:right="-1" w:firstLine="99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в 2022 году – от 15% до 90% от должностного оклада для </w:t>
      </w:r>
      <w:r w:rsidRPr="002A7A02">
        <w:rPr>
          <w:rFonts w:ascii="Times New Roman" w:eastAsia="Times New Roman" w:hAnsi="Times New Roman" w:cs="Times New Roman"/>
          <w:sz w:val="24"/>
          <w:szCs w:val="24"/>
          <w:lang w:val="ru-MD"/>
        </w:rPr>
        <w:t>административного и вспомогательного персонала, и от</w:t>
      </w:r>
      <w:r w:rsidRPr="002A7A02">
        <w:rPr>
          <w:rFonts w:ascii="Times New Roman" w:hAnsi="Times New Roman" w:cs="Times New Roman"/>
          <w:sz w:val="24"/>
          <w:szCs w:val="24"/>
          <w:lang w:val="ru-MD"/>
        </w:rPr>
        <w:t xml:space="preserve"> 1,6% до 19,16% - для научных исследователей, участвующих в исследовательских проектах. </w:t>
      </w:r>
    </w:p>
    <w:p w:rsidR="001609BA" w:rsidRPr="00452484" w:rsidRDefault="001609BA" w:rsidP="001609BA">
      <w:pPr>
        <w:spacing w:after="0"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Наибольший размер </w:t>
      </w:r>
      <w:r w:rsidRPr="00452484">
        <w:rPr>
          <w:rFonts w:ascii="Times New Roman" w:eastAsia="Times New Roman" w:hAnsi="Times New Roman" w:cs="Times New Roman"/>
          <w:sz w:val="24"/>
          <w:szCs w:val="24"/>
          <w:lang w:val="ru-MD"/>
        </w:rPr>
        <w:t>надбавки за результативность был установлен для 9 работников</w:t>
      </w:r>
      <w:r w:rsidRPr="00452484">
        <w:rPr>
          <w:rStyle w:val="a8"/>
          <w:rFonts w:ascii="Times New Roman" w:hAnsi="Times New Roman" w:cs="Times New Roman"/>
          <w:sz w:val="24"/>
          <w:szCs w:val="24"/>
          <w:lang w:val="ru-MD"/>
        </w:rPr>
        <w:footnoteReference w:id="49"/>
      </w:r>
      <w:r w:rsidRPr="00452484">
        <w:rPr>
          <w:rFonts w:ascii="Times New Roman" w:eastAsia="Times New Roman" w:hAnsi="Times New Roman" w:cs="Times New Roman"/>
          <w:sz w:val="24"/>
          <w:szCs w:val="24"/>
          <w:lang w:val="ru-MD"/>
        </w:rPr>
        <w:t xml:space="preserve"> ректората, размер которой варьировал в </w:t>
      </w:r>
      <w:r w:rsidRPr="00452484">
        <w:rPr>
          <w:rFonts w:ascii="Times New Roman" w:hAnsi="Times New Roman" w:cs="Times New Roman"/>
          <w:sz w:val="24"/>
          <w:szCs w:val="24"/>
          <w:lang w:val="ru-MD"/>
        </w:rPr>
        <w:t>2022 году от 37,22% до 85,22% от должностного оклада.</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452484">
        <w:rPr>
          <w:rFonts w:ascii="Times New Roman" w:hAnsi="Times New Roman" w:cs="Times New Roman"/>
          <w:sz w:val="24"/>
          <w:szCs w:val="24"/>
          <w:lang w:val="ru-MD"/>
        </w:rPr>
        <w:t xml:space="preserve">В результате, установлено различие при установлении и предоставлении </w:t>
      </w:r>
      <w:r w:rsidRPr="00452484">
        <w:rPr>
          <w:rFonts w:ascii="Times New Roman" w:eastAsia="Times New Roman" w:hAnsi="Times New Roman" w:cs="Times New Roman"/>
          <w:sz w:val="24"/>
          <w:szCs w:val="24"/>
          <w:lang w:val="ru-MD"/>
        </w:rPr>
        <w:t xml:space="preserve">надбавки за результативность, не были установлены индивидуальные цели и единые критерии по предоставлению ее размера в зависимости от полученного квалификатора оценки, что привело к несправедливому предоставлению этой надбавки. Так, она не была предоставлена всем работникам (только в </w:t>
      </w:r>
      <w:r w:rsidRPr="00452484">
        <w:rPr>
          <w:rFonts w:ascii="Times New Roman" w:hAnsi="Times New Roman" w:cs="Times New Roman"/>
          <w:sz w:val="24"/>
          <w:szCs w:val="24"/>
          <w:lang w:val="ru-MD"/>
        </w:rPr>
        <w:t>2022 году примерно 91,4%</w:t>
      </w:r>
      <w:r w:rsidRPr="00452484">
        <w:rPr>
          <w:rStyle w:val="a8"/>
          <w:rFonts w:ascii="Times New Roman" w:hAnsi="Times New Roman" w:cs="Times New Roman"/>
          <w:sz w:val="24"/>
          <w:szCs w:val="24"/>
          <w:lang w:val="ru-MD"/>
        </w:rPr>
        <w:footnoteReference w:id="50"/>
      </w:r>
      <w:r w:rsidRPr="00452484">
        <w:rPr>
          <w:rFonts w:ascii="Times New Roman" w:hAnsi="Times New Roman" w:cs="Times New Roman"/>
          <w:sz w:val="24"/>
          <w:szCs w:val="24"/>
          <w:lang w:val="ru-MD"/>
        </w:rPr>
        <w:t xml:space="preserve"> работников не получили </w:t>
      </w:r>
      <w:r w:rsidRPr="00452484">
        <w:rPr>
          <w:rFonts w:ascii="Times New Roman" w:eastAsia="Times New Roman" w:hAnsi="Times New Roman" w:cs="Times New Roman"/>
          <w:sz w:val="24"/>
          <w:szCs w:val="24"/>
          <w:lang w:val="ru-MD"/>
        </w:rPr>
        <w:t xml:space="preserve">надбавку за результативность), или была предоставлена в несправедливых пропорциях, варьируя </w:t>
      </w:r>
      <w:r w:rsidRPr="002A7A02">
        <w:rPr>
          <w:rFonts w:ascii="Times New Roman" w:eastAsia="Times New Roman" w:hAnsi="Times New Roman" w:cs="Times New Roman"/>
          <w:sz w:val="24"/>
          <w:szCs w:val="24"/>
          <w:lang w:val="ru-MD"/>
        </w:rPr>
        <w:t xml:space="preserve">от </w:t>
      </w:r>
      <w:r w:rsidRPr="002A7A02">
        <w:rPr>
          <w:rFonts w:ascii="Times New Roman" w:hAnsi="Times New Roman" w:cs="Times New Roman"/>
          <w:sz w:val="24"/>
          <w:szCs w:val="24"/>
          <w:lang w:val="ru-MD"/>
        </w:rPr>
        <w:t>1% до 85,22% для 142 оцененных работников.</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Аудит </w:t>
      </w:r>
      <w:r w:rsidRPr="002A7A02">
        <w:rPr>
          <w:rFonts w:ascii="Times New Roman" w:eastAsia="Times New Roman" w:hAnsi="Times New Roman" w:cs="Times New Roman"/>
          <w:sz w:val="24"/>
          <w:szCs w:val="24"/>
          <w:lang w:val="ru-MD"/>
        </w:rPr>
        <w:t xml:space="preserve">свидетельствует о том, что в аудируемом периоде не была обеспечена оценка эффективности педагогического </w:t>
      </w:r>
      <w:r w:rsidR="002A7A02">
        <w:rPr>
          <w:rFonts w:ascii="Times New Roman" w:eastAsia="Times New Roman" w:hAnsi="Times New Roman" w:cs="Times New Roman"/>
          <w:sz w:val="24"/>
          <w:szCs w:val="24"/>
          <w:lang w:val="ru-MD"/>
        </w:rPr>
        <w:t>состава</w:t>
      </w:r>
      <w:r w:rsidRPr="002A7A02">
        <w:rPr>
          <w:rFonts w:ascii="Times New Roman" w:eastAsia="Times New Roman" w:hAnsi="Times New Roman" w:cs="Times New Roman"/>
          <w:sz w:val="24"/>
          <w:szCs w:val="24"/>
          <w:lang w:val="ru-MD"/>
        </w:rPr>
        <w:t>, за исключением тех, кто занимает и управленческие должности, хотя эта категория персонала</w:t>
      </w:r>
      <w:r w:rsidR="002A7A02">
        <w:rPr>
          <w:rFonts w:ascii="Times New Roman" w:eastAsia="Times New Roman" w:hAnsi="Times New Roman" w:cs="Times New Roman"/>
          <w:sz w:val="24"/>
          <w:szCs w:val="24"/>
          <w:lang w:val="ru-MD"/>
        </w:rPr>
        <w:t xml:space="preserve"> обеспечивает качество</w:t>
      </w:r>
      <w:r w:rsidRPr="002A7A02">
        <w:rPr>
          <w:rFonts w:ascii="Times New Roman" w:eastAsia="Times New Roman" w:hAnsi="Times New Roman" w:cs="Times New Roman"/>
          <w:sz w:val="24"/>
          <w:szCs w:val="24"/>
          <w:lang w:val="ru-MD"/>
        </w:rPr>
        <w:t xml:space="preserve"> основной деятельности учреждения.</w:t>
      </w:r>
      <w:r w:rsidRPr="002A7A02">
        <w:rPr>
          <w:rFonts w:ascii="Times New Roman" w:hAnsi="Times New Roman" w:cs="Times New Roman"/>
          <w:sz w:val="24"/>
          <w:szCs w:val="24"/>
          <w:lang w:val="ru-MD"/>
        </w:rPr>
        <w:t xml:space="preserve"> </w:t>
      </w:r>
    </w:p>
    <w:p w:rsidR="001609BA" w:rsidRPr="002A7A02" w:rsidRDefault="001609BA" w:rsidP="00CB5725">
      <w:pPr>
        <w:pStyle w:val="a3"/>
        <w:numPr>
          <w:ilvl w:val="0"/>
          <w:numId w:val="3"/>
        </w:numPr>
        <w:spacing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Во Внутреннем положении</w:t>
      </w:r>
      <w:r w:rsidRPr="002A7A02">
        <w:rPr>
          <w:rStyle w:val="a8"/>
          <w:rFonts w:ascii="Times New Roman" w:hAnsi="Times New Roman" w:cs="Times New Roman"/>
          <w:sz w:val="24"/>
          <w:szCs w:val="24"/>
          <w:lang w:val="ru-MD"/>
        </w:rPr>
        <w:footnoteReference w:id="51"/>
      </w:r>
      <w:r w:rsidRPr="002A7A02">
        <w:rPr>
          <w:rFonts w:ascii="Times New Roman" w:hAnsi="Times New Roman" w:cs="Times New Roman"/>
          <w:sz w:val="24"/>
          <w:szCs w:val="24"/>
          <w:lang w:val="ru-MD"/>
        </w:rPr>
        <w:t xml:space="preserve"> ГУМ предусмотрены 14 видов </w:t>
      </w:r>
      <w:r w:rsidRPr="002A7A02">
        <w:rPr>
          <w:rFonts w:ascii="Times New Roman" w:eastAsia="Times New Roman" w:hAnsi="Times New Roman" w:cs="Times New Roman"/>
          <w:sz w:val="24"/>
          <w:szCs w:val="24"/>
          <w:lang w:val="ru-MD"/>
        </w:rPr>
        <w:t xml:space="preserve">надбавок </w:t>
      </w:r>
      <w:r w:rsidR="002A7A02" w:rsidRPr="002A7A02">
        <w:rPr>
          <w:rFonts w:ascii="Times New Roman" w:eastAsia="Times New Roman" w:hAnsi="Times New Roman" w:cs="Times New Roman"/>
          <w:sz w:val="24"/>
          <w:szCs w:val="24"/>
          <w:lang w:val="ru-MD"/>
        </w:rPr>
        <w:t xml:space="preserve">обеспечивает качество </w:t>
      </w:r>
      <w:r w:rsidRPr="002A7A02">
        <w:rPr>
          <w:rFonts w:ascii="Times New Roman" w:eastAsia="Times New Roman" w:hAnsi="Times New Roman" w:cs="Times New Roman"/>
          <w:sz w:val="24"/>
          <w:szCs w:val="24"/>
          <w:lang w:val="ru-MD"/>
        </w:rPr>
        <w:t>специфического характера, в том числе 4 вида выплат, которые вписываются в понятие совмещение и замещение</w:t>
      </w:r>
      <w:r w:rsidRPr="002A7A02">
        <w:rPr>
          <w:rStyle w:val="a8"/>
          <w:rFonts w:ascii="Times New Roman" w:hAnsi="Times New Roman" w:cs="Times New Roman"/>
          <w:sz w:val="24"/>
          <w:szCs w:val="24"/>
          <w:lang w:val="ru-MD"/>
        </w:rPr>
        <w:footnoteReference w:id="52"/>
      </w:r>
      <w:r w:rsidRPr="002A7A02">
        <w:rPr>
          <w:rFonts w:ascii="Times New Roman" w:hAnsi="Times New Roman" w:cs="Times New Roman"/>
          <w:sz w:val="24"/>
          <w:szCs w:val="24"/>
          <w:lang w:val="ru-MD"/>
        </w:rPr>
        <w:t xml:space="preserve"> и другие 4 выплаты, которые являются служебной обязанностью</w:t>
      </w:r>
      <w:r w:rsidRPr="002A7A02">
        <w:rPr>
          <w:rStyle w:val="a8"/>
          <w:rFonts w:ascii="Times New Roman" w:hAnsi="Times New Roman" w:cs="Times New Roman"/>
          <w:sz w:val="24"/>
          <w:szCs w:val="24"/>
          <w:lang w:val="ru-MD"/>
        </w:rPr>
        <w:footnoteReference w:id="53"/>
      </w:r>
      <w:r w:rsidRPr="002A7A02">
        <w:rPr>
          <w:rFonts w:ascii="Times New Roman" w:hAnsi="Times New Roman" w:cs="Times New Roman"/>
          <w:sz w:val="24"/>
          <w:szCs w:val="24"/>
          <w:lang w:val="ru-MD"/>
        </w:rPr>
        <w:t xml:space="preserve"> (согласно должностной инструкции). ГУМ запланировал и утвердил на 2021 год и на 2022 год в ССИР расходы для надбавок </w:t>
      </w:r>
      <w:r w:rsidRPr="002A7A02">
        <w:rPr>
          <w:rFonts w:ascii="Times New Roman" w:eastAsia="Times New Roman" w:hAnsi="Times New Roman" w:cs="Times New Roman"/>
          <w:sz w:val="24"/>
          <w:szCs w:val="24"/>
          <w:lang w:val="ru-MD"/>
        </w:rPr>
        <w:t xml:space="preserve">специфического характера в сумме </w:t>
      </w:r>
      <w:r w:rsidRPr="002A7A02">
        <w:rPr>
          <w:rFonts w:ascii="Times New Roman" w:hAnsi="Times New Roman" w:cs="Times New Roman"/>
          <w:sz w:val="24"/>
          <w:szCs w:val="24"/>
          <w:lang w:val="ru-MD"/>
        </w:rPr>
        <w:t xml:space="preserve">3,2 млн. леев и, соответственно, 2,5 млн. леев, были рассчитаны и выплачены в сумме 2,9 млн. леев (2021 году) и 2,5 млн. леев (в 2022 году). Аудит установил различия при установлении и выплате </w:t>
      </w:r>
      <w:r w:rsidRPr="002A7A02">
        <w:rPr>
          <w:rFonts w:ascii="Times New Roman" w:eastAsia="Times New Roman" w:hAnsi="Times New Roman" w:cs="Times New Roman"/>
          <w:sz w:val="24"/>
          <w:szCs w:val="24"/>
          <w:lang w:val="ru-MD"/>
        </w:rPr>
        <w:t xml:space="preserve">надбавок специфического характера, не были установлены критерии и их размер, что привело к несправедливому предоставлению специфической надбавки, которая, варьируя от </w:t>
      </w:r>
      <w:r w:rsidRPr="002A7A02">
        <w:rPr>
          <w:rFonts w:ascii="Times New Roman" w:hAnsi="Times New Roman" w:cs="Times New Roman"/>
          <w:sz w:val="24"/>
          <w:szCs w:val="24"/>
          <w:lang w:val="ru-MD"/>
        </w:rPr>
        <w:t>1% до 87%, была предоставлена 140 работникам в 2021 году и 76 работникам – в 2022 году.</w:t>
      </w:r>
    </w:p>
    <w:p w:rsidR="001609BA" w:rsidRPr="002A7A02" w:rsidRDefault="001609BA" w:rsidP="001609BA">
      <w:pPr>
        <w:pStyle w:val="a3"/>
        <w:numPr>
          <w:ilvl w:val="1"/>
          <w:numId w:val="2"/>
        </w:numPr>
        <w:ind w:left="0" w:firstLine="0"/>
        <w:jc w:val="both"/>
        <w:outlineLvl w:val="1"/>
        <w:rPr>
          <w:rFonts w:ascii="Times New Roman" w:hAnsi="Times New Roman" w:cs="Times New Roman"/>
          <w:b/>
          <w:color w:val="365F91" w:themeColor="accent1" w:themeShade="BF"/>
          <w:sz w:val="28"/>
          <w:szCs w:val="28"/>
          <w:shd w:val="clear" w:color="auto" w:fill="FFFFFF"/>
          <w:lang w:val="ru-MD"/>
        </w:rPr>
      </w:pPr>
      <w:bookmarkStart w:id="36" w:name="_Toc164781093"/>
      <w:r w:rsidRPr="002A7A02">
        <w:rPr>
          <w:rFonts w:ascii="Times New Roman" w:hAnsi="Times New Roman" w:cs="Times New Roman"/>
          <w:b/>
          <w:color w:val="365F91" w:themeColor="accent1" w:themeShade="BF"/>
          <w:sz w:val="28"/>
          <w:szCs w:val="28"/>
          <w:shd w:val="clear" w:color="auto" w:fill="FFFFFF"/>
          <w:lang w:val="ru-MD"/>
        </w:rPr>
        <w:t>Расходы, связанные с проектами научных исследований, и их результаты были освоены и использованы ГУМ надлежащим образом?</w:t>
      </w:r>
      <w:bookmarkEnd w:id="36"/>
    </w:p>
    <w:p w:rsidR="001609BA" w:rsidRPr="002A7A02" w:rsidRDefault="001609BA" w:rsidP="001609BA">
      <w:pPr>
        <w:spacing w:after="0" w:line="276" w:lineRule="auto"/>
        <w:ind w:right="-1" w:firstLine="720"/>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ГУМ не обеспечил освоение и использование результатов научной деятельности в качестве правообладателя научно-технологической информации, приобретенной за счет средств </w:t>
      </w:r>
      <w:r w:rsidRPr="002A7A02">
        <w:rPr>
          <w:rFonts w:ascii="Times New Roman" w:hAnsi="Times New Roman" w:cs="Times New Roman"/>
          <w:i/>
          <w:sz w:val="24"/>
          <w:szCs w:val="24"/>
          <w:shd w:val="clear" w:color="auto" w:fill="FFFFFF"/>
          <w:lang w:val="ru-MD"/>
        </w:rPr>
        <w:t xml:space="preserve">государственного бюджета, </w:t>
      </w:r>
      <w:r w:rsidRPr="002A7A02">
        <w:rPr>
          <w:rFonts w:ascii="Times New Roman" w:eastAsia="Times New Roman" w:hAnsi="Times New Roman" w:cs="Times New Roman"/>
          <w:i/>
          <w:sz w:val="24"/>
          <w:szCs w:val="24"/>
          <w:lang w:val="ru-MD"/>
        </w:rPr>
        <w:t>в частности, в аспектах, связанных с организацией оценки объектов интеллектуальной собственности, что не подтверждает эффективное использование выделенных финансовых средств.</w:t>
      </w:r>
    </w:p>
    <w:p w:rsidR="001609BA" w:rsidRPr="002A7A02" w:rsidRDefault="001609BA" w:rsidP="001609BA">
      <w:pPr>
        <w:numPr>
          <w:ilvl w:val="0"/>
          <w:numId w:val="6"/>
        </w:numPr>
        <w:tabs>
          <w:tab w:val="left" w:pos="993"/>
        </w:tabs>
        <w:spacing w:after="0" w:line="276" w:lineRule="auto"/>
        <w:ind w:left="0" w:right="-1" w:firstLine="709"/>
        <w:contextualSpacing/>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Согласно положениям ст.</w:t>
      </w:r>
      <w:r w:rsidRPr="002A7A02">
        <w:rPr>
          <w:rFonts w:ascii="Times New Roman" w:hAnsi="Times New Roman" w:cs="Times New Roman"/>
          <w:sz w:val="24"/>
          <w:szCs w:val="24"/>
          <w:lang w:val="ru-MD"/>
        </w:rPr>
        <w:t>80 (5) Кодекса Республики Молдова о науке и инновациях №259/2004,</w:t>
      </w:r>
      <w:r w:rsidRPr="002A7A02">
        <w:rPr>
          <w:rFonts w:ascii="Times New Roman" w:eastAsia="Times New Roman" w:hAnsi="Times New Roman" w:cs="Times New Roman"/>
          <w:sz w:val="24"/>
          <w:szCs w:val="24"/>
          <w:lang w:val="ru-MD"/>
        </w:rPr>
        <w:t xml:space="preserve"> правообладателем научно-технологической информации, приобретенной за счет средств государственного бюджета, является </w:t>
      </w:r>
      <w:r w:rsidRPr="002A7A02">
        <w:rPr>
          <w:rFonts w:ascii="Times New Roman" w:eastAsia="Times New Roman" w:hAnsi="Times New Roman" w:cs="Times New Roman"/>
          <w:sz w:val="24"/>
          <w:szCs w:val="24"/>
          <w:u w:val="single"/>
          <w:lang w:val="ru-MD"/>
        </w:rPr>
        <w:t>государство</w:t>
      </w:r>
      <w:r w:rsidRPr="002A7A02">
        <w:rPr>
          <w:rFonts w:ascii="Times New Roman" w:eastAsia="Times New Roman" w:hAnsi="Times New Roman" w:cs="Times New Roman"/>
          <w:sz w:val="24"/>
          <w:szCs w:val="24"/>
          <w:lang w:val="ru-MD"/>
        </w:rPr>
        <w:t xml:space="preserve"> в соответствии с действующим законодательством и заключенными договорами. В свою очередь, согласно положениям ст.15 Закона об охране изобретений №50/2008, изобретения, созданные работником при выполнении трудового договора, предусматривающего изобретательскую деятельность, соответствующую его служебным обязанностям, либо при осуществлении разработок или проведении исследований, которые явным образом были поручены работнику, принадлежат учреждению. В этих случаях изобретатель имеет право на дополнительное вознаграждение, предусмотренное договором. В случае договора о проведении исследований, заключенного между двумя или более предприятиями, изобретения принадлежат предприятию, которое заказало проведение исследований, если договором не предусмотрено иное.</w:t>
      </w:r>
    </w:p>
    <w:p w:rsidR="001609BA" w:rsidRPr="002A7A02" w:rsidRDefault="001609BA" w:rsidP="001609BA">
      <w:pPr>
        <w:tabs>
          <w:tab w:val="left" w:pos="993"/>
        </w:tabs>
        <w:spacing w:after="0" w:line="276" w:lineRule="auto"/>
        <w:ind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В то же время, согласно п.</w:t>
      </w:r>
      <w:r w:rsidRPr="002A7A02">
        <w:rPr>
          <w:rFonts w:ascii="Times New Roman" w:eastAsia="Times New Roman" w:hAnsi="Times New Roman" w:cs="Times New Roman"/>
          <w:sz w:val="24"/>
          <w:szCs w:val="24"/>
          <w:lang w:val="ru-MD"/>
        </w:rPr>
        <w:t xml:space="preserve">5.2. из типового договора о </w:t>
      </w:r>
      <w:r w:rsidRPr="002A7A02">
        <w:rPr>
          <w:rFonts w:ascii="Times New Roman" w:eastAsia="Times New Roman" w:hAnsi="Times New Roman" w:cs="Times New Roman"/>
          <w:sz w:val="24"/>
          <w:szCs w:val="24"/>
          <w:shd w:val="clear" w:color="auto" w:fill="FFFFFF"/>
          <w:lang w:val="ru-MD"/>
        </w:rPr>
        <w:t xml:space="preserve">финансировании, все имущественные права на объекты </w:t>
      </w:r>
      <w:r w:rsidRPr="002A7A02">
        <w:rPr>
          <w:rFonts w:ascii="Times New Roman" w:eastAsia="Times New Roman" w:hAnsi="Times New Roman" w:cs="Times New Roman"/>
          <w:sz w:val="24"/>
          <w:szCs w:val="24"/>
          <w:lang w:val="ru-MD"/>
        </w:rPr>
        <w:t>интеллектуальной собственности, созданные в рамках работ, указанных в договоре, принадлежат бенефициару (ГУМ), а не</w:t>
      </w:r>
      <w:r w:rsidRPr="002A7A02">
        <w:rPr>
          <w:rFonts w:ascii="Times New Roman" w:eastAsia="Times New Roman" w:hAnsi="Times New Roman" w:cs="Times New Roman"/>
          <w:sz w:val="24"/>
          <w:szCs w:val="24"/>
          <w:shd w:val="clear" w:color="auto" w:fill="FFFFFF"/>
          <w:lang w:val="ru-MD"/>
        </w:rPr>
        <w:t xml:space="preserve">имущественные права (авторские) на разработку и полученные результаты в рамках работ, предусмотренных в договоре, будут принадлежать авторам разработок в соответствии с положениями действующего законодательства. </w:t>
      </w:r>
    </w:p>
    <w:p w:rsidR="001609BA" w:rsidRPr="002A7A02" w:rsidRDefault="001609BA" w:rsidP="001609BA">
      <w:pPr>
        <w:tabs>
          <w:tab w:val="left" w:pos="993"/>
        </w:tabs>
        <w:spacing w:after="0" w:line="276" w:lineRule="auto"/>
        <w:ind w:right="-1" w:firstLine="720"/>
        <w:contextualSpacing/>
        <w:jc w:val="both"/>
        <w:rPr>
          <w:rFonts w:ascii="Times New Roman" w:eastAsia="Times New Roman" w:hAnsi="Times New Roman" w:cs="Times New Roman"/>
          <w:sz w:val="24"/>
          <w:szCs w:val="24"/>
          <w:shd w:val="clear" w:color="auto" w:fill="FFFFFF"/>
          <w:lang w:val="ru-MD"/>
        </w:rPr>
      </w:pPr>
      <w:r w:rsidRPr="002A7A02">
        <w:rPr>
          <w:rFonts w:ascii="Times New Roman" w:eastAsia="Times New Roman" w:hAnsi="Times New Roman" w:cs="Times New Roman"/>
          <w:sz w:val="24"/>
          <w:szCs w:val="24"/>
          <w:lang w:val="ru-MD"/>
        </w:rPr>
        <w:t xml:space="preserve">В качестве заказчика </w:t>
      </w:r>
      <w:r w:rsidRPr="002A7A02">
        <w:rPr>
          <w:rFonts w:ascii="Times New Roman" w:eastAsia="Times New Roman" w:hAnsi="Times New Roman" w:cs="Times New Roman"/>
          <w:sz w:val="24"/>
          <w:szCs w:val="24"/>
          <w:shd w:val="clear" w:color="auto" w:fill="FFFFFF"/>
          <w:lang w:val="ru-MD"/>
        </w:rPr>
        <w:t xml:space="preserve">объектов </w:t>
      </w:r>
      <w:r w:rsidRPr="002A7A02">
        <w:rPr>
          <w:rFonts w:ascii="Times New Roman" w:eastAsia="Times New Roman" w:hAnsi="Times New Roman" w:cs="Times New Roman"/>
          <w:sz w:val="24"/>
          <w:szCs w:val="24"/>
          <w:lang w:val="ru-MD"/>
        </w:rPr>
        <w:t xml:space="preserve">интеллектуальной собственности, ГУМ контрактовал услуги по исследованиям/изобретениям, </w:t>
      </w:r>
      <w:r w:rsidRPr="002A7A02">
        <w:rPr>
          <w:rFonts w:ascii="Times New Roman" w:eastAsia="Times New Roman" w:hAnsi="Times New Roman" w:cs="Times New Roman"/>
          <w:sz w:val="24"/>
          <w:szCs w:val="24"/>
          <w:shd w:val="clear" w:color="auto" w:fill="FFFFFF"/>
          <w:lang w:val="ru-MD"/>
        </w:rPr>
        <w:t xml:space="preserve">финансируемым из бюджетных средств и собственных средств, однако не </w:t>
      </w:r>
      <w:r w:rsidRPr="002A7A02">
        <w:rPr>
          <w:rFonts w:ascii="Times New Roman" w:eastAsia="Times New Roman" w:hAnsi="Times New Roman" w:cs="Times New Roman"/>
          <w:sz w:val="24"/>
          <w:szCs w:val="24"/>
          <w:lang w:val="ru-MD"/>
        </w:rPr>
        <w:t>осуществлял институциональный менеджмент относительно прав интеллектуальной собственности</w:t>
      </w:r>
      <w:r w:rsidRPr="002A7A02">
        <w:rPr>
          <w:rFonts w:ascii="Times New Roman" w:eastAsia="Times New Roman" w:hAnsi="Times New Roman" w:cs="Times New Roman"/>
          <w:sz w:val="24"/>
          <w:szCs w:val="24"/>
          <w:shd w:val="clear" w:color="auto" w:fill="FFFFFF"/>
          <w:lang w:val="ru-MD"/>
        </w:rPr>
        <w:t xml:space="preserve"> и трансфера технологий, а также не обеспечил соблюдение законных обязательств по </w:t>
      </w:r>
      <w:r w:rsidRPr="002A7A02">
        <w:rPr>
          <w:rFonts w:ascii="Times New Roman" w:eastAsia="Times New Roman" w:hAnsi="Times New Roman" w:cs="Times New Roman"/>
          <w:sz w:val="24"/>
          <w:szCs w:val="24"/>
          <w:lang w:val="ru-MD"/>
        </w:rPr>
        <w:t>реализации прав освоения результатов этих услуг.</w:t>
      </w:r>
    </w:p>
    <w:p w:rsidR="001609BA" w:rsidRPr="002A7A02" w:rsidRDefault="001609BA" w:rsidP="001609BA">
      <w:pPr>
        <w:spacing w:after="120" w:line="276" w:lineRule="auto"/>
        <w:ind w:firstLine="720"/>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Исходя из отмеченного, делается вывод, что результаты научных исследований не находят продолжения после завершения исследовательских проектов и не продвигаются для использования в интересах государства/общества.</w:t>
      </w:r>
    </w:p>
    <w:p w:rsidR="001609BA" w:rsidRPr="00AC2090" w:rsidRDefault="001609BA" w:rsidP="001609BA">
      <w:pPr>
        <w:pStyle w:val="a3"/>
        <w:numPr>
          <w:ilvl w:val="0"/>
          <w:numId w:val="5"/>
        </w:numPr>
        <w:spacing w:after="0" w:line="276" w:lineRule="auto"/>
        <w:ind w:left="0" w:right="-1" w:firstLine="360"/>
        <w:jc w:val="both"/>
        <w:rPr>
          <w:rFonts w:ascii="Times New Roman" w:eastAsia="Times New Roman" w:hAnsi="Times New Roman" w:cs="Times New Roman"/>
          <w:b/>
          <w:sz w:val="24"/>
          <w:szCs w:val="24"/>
          <w:lang w:val="ru-MD"/>
        </w:rPr>
      </w:pPr>
      <w:r w:rsidRPr="00AC2090">
        <w:rPr>
          <w:rFonts w:ascii="Times New Roman" w:eastAsia="Times New Roman" w:hAnsi="Times New Roman" w:cs="Times New Roman"/>
          <w:b/>
          <w:sz w:val="24"/>
          <w:szCs w:val="24"/>
          <w:lang w:val="ru-MD"/>
        </w:rPr>
        <w:t xml:space="preserve">Отражение в отчетности расходов, связанных с областью науки и исследований, производится на основании кассового метода, а не в соответствии с методом начислений. Так, финансирующий орган не </w:t>
      </w:r>
      <w:r w:rsidR="00713FF5">
        <w:rPr>
          <w:rFonts w:ascii="Times New Roman" w:eastAsia="Times New Roman" w:hAnsi="Times New Roman" w:cs="Times New Roman"/>
          <w:b/>
          <w:sz w:val="24"/>
          <w:szCs w:val="24"/>
          <w:lang w:val="ru-MD"/>
        </w:rPr>
        <w:t>застраховывает</w:t>
      </w:r>
      <w:r w:rsidR="00AC2090">
        <w:rPr>
          <w:rFonts w:ascii="Times New Roman" w:eastAsia="Times New Roman" w:hAnsi="Times New Roman" w:cs="Times New Roman"/>
          <w:b/>
          <w:sz w:val="24"/>
          <w:szCs w:val="24"/>
          <w:lang w:val="ru-MD"/>
        </w:rPr>
        <w:t xml:space="preserve">, чтобы выделенные </w:t>
      </w:r>
      <w:r w:rsidRPr="00AC2090">
        <w:rPr>
          <w:rFonts w:ascii="Times New Roman" w:eastAsia="Times New Roman" w:hAnsi="Times New Roman" w:cs="Times New Roman"/>
          <w:b/>
          <w:sz w:val="24"/>
          <w:szCs w:val="24"/>
          <w:lang w:val="ru-MD"/>
        </w:rPr>
        <w:t>с этой целью средства использовались по назначению.</w:t>
      </w:r>
    </w:p>
    <w:p w:rsidR="001609BA" w:rsidRPr="002A7A02" w:rsidRDefault="001609BA" w:rsidP="001609BA">
      <w:pPr>
        <w:spacing w:after="0" w:line="276" w:lineRule="auto"/>
        <w:ind w:right="-1"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Договора институционального финансирования (МОИ) и исследовательских проектов (</w:t>
      </w:r>
      <w:r w:rsidRPr="002A7A02">
        <w:rPr>
          <w:rFonts w:ascii="Times New Roman" w:hAnsi="Times New Roman" w:cs="Times New Roman"/>
          <w:sz w:val="24"/>
          <w:szCs w:val="24"/>
          <w:lang w:val="ru-MD"/>
        </w:rPr>
        <w:t>НАИР) включают обязанность бенефициара представлять годовые финансовые отчеты об использовании полученных ассигнований, однако в нормативной базе не указан порядок о</w:t>
      </w:r>
      <w:r w:rsidRPr="002A7A02">
        <w:rPr>
          <w:rFonts w:ascii="Times New Roman" w:eastAsia="Times New Roman" w:hAnsi="Times New Roman" w:cs="Times New Roman"/>
          <w:sz w:val="24"/>
          <w:szCs w:val="24"/>
          <w:lang w:val="ru-MD"/>
        </w:rPr>
        <w:t>тражения в отчетности фактических расходов, чем не обеспечивается учет и отчетность реальных расходов.</w:t>
      </w:r>
    </w:p>
    <w:p w:rsidR="001609BA" w:rsidRPr="002A7A02" w:rsidRDefault="001609BA" w:rsidP="001609BA">
      <w:pPr>
        <w:spacing w:after="0" w:line="276" w:lineRule="auto"/>
        <w:ind w:right="-1"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Вместе с тем, согласно положениям п.4.1. d) Договора о финансировании исследовательских и инновационных проектов, бенефициар проекта обязан вести отдельный и подробный учет с финансовой точки зрения. Аудиторские доказательства свидетельствуют о том, что ГУМ в 2021 и 2022 годах не располагал отдельным учетом расходов за счет бюджетных средств, связанных с областью науки и исследований, по финансирующему органу, виду финансирования и исследовательскому проекту в отдельности.</w:t>
      </w:r>
    </w:p>
    <w:p w:rsidR="001609BA" w:rsidRPr="002A7A02" w:rsidRDefault="001609BA" w:rsidP="00CB5725">
      <w:pPr>
        <w:spacing w:after="0" w:line="276" w:lineRule="auto"/>
        <w:ind w:right="-1"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Так, в аудируемом периоде ГУМ получил бюджетные </w:t>
      </w:r>
      <w:r w:rsidRPr="002A7A02">
        <w:rPr>
          <w:rFonts w:ascii="Times New Roman" w:hAnsi="Times New Roman" w:cs="Times New Roman"/>
          <w:sz w:val="24"/>
          <w:szCs w:val="24"/>
          <w:lang w:val="ru-MD"/>
        </w:rPr>
        <w:t xml:space="preserve">ассигнования для </w:t>
      </w:r>
      <w:r w:rsidRPr="002A7A02">
        <w:rPr>
          <w:rFonts w:ascii="Times New Roman" w:eastAsia="Times New Roman" w:hAnsi="Times New Roman" w:cs="Times New Roman"/>
          <w:sz w:val="24"/>
          <w:szCs w:val="24"/>
          <w:lang w:val="ru-MD"/>
        </w:rPr>
        <w:t xml:space="preserve">науки и исследований в общей сумме </w:t>
      </w:r>
      <w:r w:rsidRPr="002A7A02">
        <w:rPr>
          <w:rFonts w:ascii="Times New Roman" w:eastAsia="Times New Roman" w:hAnsi="Times New Roman" w:cs="Times New Roman"/>
          <w:b/>
          <w:sz w:val="24"/>
          <w:szCs w:val="24"/>
          <w:lang w:val="ru-MD"/>
        </w:rPr>
        <w:t>48,3 млн. леев.</w:t>
      </w:r>
    </w:p>
    <w:p w:rsidR="001609BA" w:rsidRPr="002A7A02" w:rsidRDefault="001609BA" w:rsidP="001609BA">
      <w:pPr>
        <w:spacing w:before="240" w:after="0" w:line="276" w:lineRule="auto"/>
        <w:contextualSpacing/>
        <w:jc w:val="right"/>
        <w:rPr>
          <w:rFonts w:ascii="Times New Roman" w:eastAsia="Times New Roman" w:hAnsi="Times New Roman" w:cs="Times New Roman"/>
          <w:b/>
          <w:lang w:val="ru-MD"/>
        </w:rPr>
      </w:pPr>
      <w:r w:rsidRPr="002A7A02">
        <w:rPr>
          <w:rFonts w:ascii="Times New Roman" w:hAnsi="Times New Roman" w:cs="Times New Roman"/>
          <w:b/>
          <w:lang w:val="ru-MD"/>
        </w:rPr>
        <w:t>Таблица №</w:t>
      </w:r>
      <w:r w:rsidRPr="002A7A02">
        <w:rPr>
          <w:rFonts w:ascii="Times New Roman" w:eastAsia="Times New Roman" w:hAnsi="Times New Roman" w:cs="Times New Roman"/>
          <w:b/>
          <w:lang w:val="ru-MD"/>
        </w:rPr>
        <w:t>8</w:t>
      </w:r>
    </w:p>
    <w:p w:rsidR="001609BA" w:rsidRPr="002A7A02" w:rsidRDefault="001609BA" w:rsidP="001609BA">
      <w:pPr>
        <w:spacing w:before="240" w:after="0" w:line="276" w:lineRule="auto"/>
        <w:contextualSpacing/>
        <w:jc w:val="center"/>
        <w:rPr>
          <w:rFonts w:ascii="Times New Roman" w:eastAsia="Times New Roman" w:hAnsi="Times New Roman" w:cs="Times New Roman"/>
          <w:b/>
          <w:lang w:val="ru-MD"/>
        </w:rPr>
      </w:pPr>
      <w:r w:rsidRPr="002A7A02">
        <w:rPr>
          <w:rFonts w:ascii="Times New Roman" w:eastAsia="Times New Roman" w:hAnsi="Times New Roman" w:cs="Times New Roman"/>
          <w:b/>
          <w:lang w:val="ru-MD"/>
        </w:rPr>
        <w:t xml:space="preserve">Утвержденные и исполненные бюджетные ассигнования в период 2021 – 2022 годов </w:t>
      </w:r>
    </w:p>
    <w:p w:rsidR="001609BA" w:rsidRPr="002A7A02" w:rsidRDefault="001609BA" w:rsidP="001609BA">
      <w:pPr>
        <w:spacing w:after="0" w:line="276" w:lineRule="auto"/>
        <w:ind w:right="141"/>
        <w:jc w:val="right"/>
        <w:rPr>
          <w:rFonts w:ascii="Times New Roman" w:eastAsia="Times New Roman" w:hAnsi="Times New Roman" w:cs="Times New Roman"/>
          <w:b/>
          <w:i/>
          <w:lang w:val="ru-MD"/>
        </w:rPr>
      </w:pPr>
      <w:r w:rsidRPr="002A7A02">
        <w:rPr>
          <w:rFonts w:ascii="Times New Roman" w:eastAsia="Times New Roman" w:hAnsi="Times New Roman" w:cs="Times New Roman"/>
          <w:b/>
          <w:i/>
          <w:lang w:val="ru-MD"/>
        </w:rPr>
        <w:t>тыс. леев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560"/>
        <w:gridCol w:w="2693"/>
      </w:tblGrid>
      <w:tr w:rsidR="001609BA" w:rsidRPr="002A7A02" w:rsidTr="00BF2165">
        <w:tc>
          <w:tcPr>
            <w:tcW w:w="704"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i/>
                <w:sz w:val="16"/>
                <w:szCs w:val="16"/>
                <w:lang w:val="ru-MD"/>
              </w:rPr>
            </w:pPr>
            <w:r w:rsidRPr="002A7A02">
              <w:rPr>
                <w:rFonts w:ascii="Times New Roman" w:hAnsi="Times New Roman" w:cs="Times New Roman"/>
                <w:b/>
                <w:i/>
                <w:sz w:val="16"/>
                <w:szCs w:val="16"/>
                <w:lang w:val="ru-MD"/>
              </w:rPr>
              <w:t>Год</w:t>
            </w:r>
          </w:p>
        </w:tc>
        <w:tc>
          <w:tcPr>
            <w:tcW w:w="4394"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i/>
                <w:sz w:val="16"/>
                <w:szCs w:val="16"/>
                <w:lang w:val="ru-MD"/>
              </w:rPr>
            </w:pPr>
            <w:r w:rsidRPr="002A7A02">
              <w:rPr>
                <w:rFonts w:ascii="Times New Roman" w:hAnsi="Times New Roman" w:cs="Times New Roman"/>
                <w:b/>
                <w:i/>
                <w:sz w:val="16"/>
                <w:szCs w:val="16"/>
                <w:lang w:val="ru-MD"/>
              </w:rPr>
              <w:t xml:space="preserve">Назначение финансирования </w:t>
            </w:r>
          </w:p>
        </w:tc>
        <w:tc>
          <w:tcPr>
            <w:tcW w:w="1560"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i/>
                <w:sz w:val="16"/>
                <w:szCs w:val="16"/>
                <w:lang w:val="ru-MD"/>
              </w:rPr>
            </w:pPr>
            <w:r w:rsidRPr="002A7A02">
              <w:rPr>
                <w:rFonts w:ascii="Times New Roman" w:hAnsi="Times New Roman" w:cs="Times New Roman"/>
                <w:b/>
                <w:i/>
                <w:sz w:val="16"/>
                <w:szCs w:val="16"/>
                <w:lang w:val="ru-MD"/>
              </w:rPr>
              <w:t xml:space="preserve">Доходы  </w:t>
            </w:r>
          </w:p>
        </w:tc>
        <w:tc>
          <w:tcPr>
            <w:tcW w:w="2693" w:type="dxa"/>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i/>
                <w:sz w:val="16"/>
                <w:szCs w:val="16"/>
                <w:lang w:val="ru-MD"/>
              </w:rPr>
            </w:pPr>
            <w:r w:rsidRPr="002A7A02">
              <w:rPr>
                <w:rFonts w:ascii="Times New Roman" w:hAnsi="Times New Roman" w:cs="Times New Roman"/>
                <w:b/>
                <w:i/>
                <w:sz w:val="16"/>
                <w:szCs w:val="16"/>
                <w:lang w:val="ru-MD"/>
              </w:rPr>
              <w:t xml:space="preserve">Остаток денежных средств, не использованных на конец года </w:t>
            </w:r>
          </w:p>
        </w:tc>
      </w:tr>
      <w:tr w:rsidR="001609BA" w:rsidRPr="002A7A02" w:rsidTr="00BF2165">
        <w:trPr>
          <w:trHeight w:val="58"/>
        </w:trPr>
        <w:tc>
          <w:tcPr>
            <w:tcW w:w="704" w:type="dxa"/>
            <w:vMerge w:val="restart"/>
            <w:shd w:val="clear" w:color="auto" w:fill="auto"/>
          </w:tcPr>
          <w:p w:rsidR="001609BA" w:rsidRPr="002A7A02" w:rsidRDefault="001609BA" w:rsidP="00BF2165">
            <w:pPr>
              <w:spacing w:after="0" w:line="240" w:lineRule="auto"/>
              <w:jc w:val="center"/>
              <w:rPr>
                <w:rFonts w:ascii="Times New Roman" w:hAnsi="Times New Roman" w:cs="Times New Roman"/>
                <w:i/>
                <w:sz w:val="16"/>
                <w:szCs w:val="16"/>
                <w:lang w:val="ru-MD"/>
              </w:rPr>
            </w:pPr>
            <w:r w:rsidRPr="002A7A02">
              <w:rPr>
                <w:rFonts w:ascii="Times New Roman" w:hAnsi="Times New Roman" w:cs="Times New Roman"/>
                <w:i/>
                <w:sz w:val="16"/>
                <w:szCs w:val="16"/>
                <w:lang w:val="ru-MD"/>
              </w:rPr>
              <w:t>2021</w:t>
            </w: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sz w:val="16"/>
                <w:szCs w:val="16"/>
                <w:lang w:val="ru-MD"/>
              </w:rPr>
              <w:t>Институциональное финансирование (посредством МОИ)</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sz w:val="16"/>
                <w:szCs w:val="16"/>
                <w:lang w:val="ru-MD"/>
              </w:rPr>
            </w:pPr>
            <w:r w:rsidRPr="002A7A02">
              <w:rPr>
                <w:rFonts w:ascii="Times New Roman" w:hAnsi="Times New Roman" w:cs="Times New Roman"/>
                <w:sz w:val="16"/>
                <w:szCs w:val="16"/>
                <w:lang w:val="ru-MD"/>
              </w:rPr>
              <w:t>6.361,7</w:t>
            </w:r>
          </w:p>
        </w:tc>
        <w:tc>
          <w:tcPr>
            <w:tcW w:w="2693" w:type="dxa"/>
          </w:tcPr>
          <w:p w:rsidR="001609BA" w:rsidRPr="002A7A02" w:rsidRDefault="001609BA" w:rsidP="00BF2165">
            <w:pPr>
              <w:spacing w:after="0" w:line="240" w:lineRule="auto"/>
              <w:jc w:val="right"/>
              <w:rPr>
                <w:rFonts w:ascii="Times New Roman" w:hAnsi="Times New Roman" w:cs="Times New Roman"/>
                <w:sz w:val="16"/>
                <w:szCs w:val="16"/>
                <w:lang w:val="ru-MD"/>
              </w:rPr>
            </w:pPr>
          </w:p>
        </w:tc>
      </w:tr>
      <w:tr w:rsidR="001609BA" w:rsidRPr="002A7A02" w:rsidTr="00BF2165">
        <w:trPr>
          <w:trHeight w:val="58"/>
        </w:trPr>
        <w:tc>
          <w:tcPr>
            <w:tcW w:w="704" w:type="dxa"/>
            <w:vMerge/>
            <w:shd w:val="clear" w:color="auto" w:fill="auto"/>
          </w:tcPr>
          <w:p w:rsidR="001609BA" w:rsidRPr="002A7A02" w:rsidRDefault="001609BA" w:rsidP="00BF2165">
            <w:pPr>
              <w:spacing w:after="0" w:line="240" w:lineRule="auto"/>
              <w:jc w:val="center"/>
              <w:rPr>
                <w:rFonts w:ascii="Times New Roman" w:hAnsi="Times New Roman" w:cs="Times New Roman"/>
                <w:i/>
                <w:sz w:val="16"/>
                <w:szCs w:val="16"/>
                <w:lang w:val="ru-MD"/>
              </w:rPr>
            </w:pP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sz w:val="16"/>
                <w:szCs w:val="16"/>
                <w:lang w:val="ru-MD"/>
              </w:rPr>
              <w:t>Финансирование проектов (посредством НАИР)</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sz w:val="16"/>
                <w:szCs w:val="16"/>
                <w:lang w:val="ru-MD"/>
              </w:rPr>
            </w:pPr>
            <w:r w:rsidRPr="002A7A02">
              <w:rPr>
                <w:rFonts w:ascii="Times New Roman" w:hAnsi="Times New Roman" w:cs="Times New Roman"/>
                <w:sz w:val="16"/>
                <w:szCs w:val="16"/>
                <w:lang w:val="ru-MD"/>
              </w:rPr>
              <w:t>17.527,4</w:t>
            </w:r>
          </w:p>
        </w:tc>
        <w:tc>
          <w:tcPr>
            <w:tcW w:w="2693" w:type="dxa"/>
          </w:tcPr>
          <w:p w:rsidR="001609BA" w:rsidRPr="002A7A02" w:rsidRDefault="001609BA" w:rsidP="00BF2165">
            <w:pPr>
              <w:spacing w:after="0" w:line="240" w:lineRule="auto"/>
              <w:jc w:val="right"/>
              <w:rPr>
                <w:rFonts w:ascii="Times New Roman" w:hAnsi="Times New Roman" w:cs="Times New Roman"/>
                <w:sz w:val="16"/>
                <w:szCs w:val="16"/>
                <w:lang w:val="ru-MD"/>
              </w:rPr>
            </w:pPr>
          </w:p>
        </w:tc>
      </w:tr>
      <w:tr w:rsidR="001609BA" w:rsidRPr="002A7A02" w:rsidTr="00BF2165">
        <w:trPr>
          <w:trHeight w:val="58"/>
        </w:trPr>
        <w:tc>
          <w:tcPr>
            <w:tcW w:w="704" w:type="dxa"/>
            <w:shd w:val="clear" w:color="auto" w:fill="auto"/>
          </w:tcPr>
          <w:p w:rsidR="001609BA" w:rsidRPr="002A7A02" w:rsidRDefault="001609BA" w:rsidP="00BF2165">
            <w:pPr>
              <w:spacing w:after="0" w:line="240" w:lineRule="auto"/>
              <w:jc w:val="center"/>
              <w:rPr>
                <w:rFonts w:ascii="Times New Roman" w:hAnsi="Times New Roman" w:cs="Times New Roman"/>
                <w:i/>
                <w:sz w:val="16"/>
                <w:szCs w:val="16"/>
                <w:lang w:val="ru-MD"/>
              </w:rPr>
            </w:pP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b/>
                <w:sz w:val="16"/>
                <w:szCs w:val="16"/>
                <w:lang w:val="ru-MD"/>
              </w:rPr>
              <w:t xml:space="preserve">ВСЕГО </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b/>
                <w:sz w:val="16"/>
                <w:szCs w:val="16"/>
                <w:lang w:val="ru-MD"/>
              </w:rPr>
            </w:pPr>
            <w:r w:rsidRPr="002A7A02">
              <w:rPr>
                <w:rFonts w:ascii="Times New Roman" w:hAnsi="Times New Roman" w:cs="Times New Roman"/>
                <w:b/>
                <w:sz w:val="16"/>
                <w:szCs w:val="16"/>
                <w:lang w:val="ru-MD"/>
              </w:rPr>
              <w:t>23.889,1</w:t>
            </w:r>
          </w:p>
        </w:tc>
        <w:tc>
          <w:tcPr>
            <w:tcW w:w="2693" w:type="dxa"/>
          </w:tcPr>
          <w:p w:rsidR="001609BA" w:rsidRPr="002A7A02" w:rsidRDefault="001609BA" w:rsidP="00BF2165">
            <w:pPr>
              <w:spacing w:after="0" w:line="240" w:lineRule="auto"/>
              <w:jc w:val="right"/>
              <w:rPr>
                <w:rFonts w:ascii="Times New Roman" w:hAnsi="Times New Roman" w:cs="Times New Roman"/>
                <w:b/>
                <w:sz w:val="16"/>
                <w:szCs w:val="16"/>
                <w:lang w:val="ru-MD"/>
              </w:rPr>
            </w:pPr>
            <w:r w:rsidRPr="002A7A02">
              <w:rPr>
                <w:rFonts w:ascii="Times New Roman" w:hAnsi="Times New Roman" w:cs="Times New Roman"/>
                <w:b/>
                <w:sz w:val="16"/>
                <w:szCs w:val="16"/>
                <w:lang w:val="ru-MD"/>
              </w:rPr>
              <w:t>1.211,3</w:t>
            </w:r>
          </w:p>
        </w:tc>
      </w:tr>
      <w:tr w:rsidR="001609BA" w:rsidRPr="002A7A02" w:rsidTr="00BF2165">
        <w:tc>
          <w:tcPr>
            <w:tcW w:w="704" w:type="dxa"/>
            <w:vMerge w:val="restart"/>
            <w:shd w:val="clear" w:color="auto" w:fill="auto"/>
          </w:tcPr>
          <w:p w:rsidR="001609BA" w:rsidRPr="002A7A02" w:rsidRDefault="001609BA" w:rsidP="00BF2165">
            <w:pPr>
              <w:spacing w:after="0" w:line="240" w:lineRule="auto"/>
              <w:jc w:val="center"/>
              <w:rPr>
                <w:rFonts w:ascii="Times New Roman" w:hAnsi="Times New Roman" w:cs="Times New Roman"/>
                <w:i/>
                <w:sz w:val="16"/>
                <w:szCs w:val="16"/>
                <w:lang w:val="ru-MD"/>
              </w:rPr>
            </w:pPr>
          </w:p>
          <w:p w:rsidR="001609BA" w:rsidRPr="002A7A02" w:rsidRDefault="001609BA" w:rsidP="00BF2165">
            <w:pPr>
              <w:spacing w:after="0" w:line="240" w:lineRule="auto"/>
              <w:jc w:val="center"/>
              <w:rPr>
                <w:rFonts w:ascii="Times New Roman" w:hAnsi="Times New Roman" w:cs="Times New Roman"/>
                <w:i/>
                <w:sz w:val="16"/>
                <w:szCs w:val="16"/>
                <w:lang w:val="ru-MD"/>
              </w:rPr>
            </w:pPr>
            <w:r w:rsidRPr="002A7A02">
              <w:rPr>
                <w:rFonts w:ascii="Times New Roman" w:hAnsi="Times New Roman" w:cs="Times New Roman"/>
                <w:i/>
                <w:sz w:val="16"/>
                <w:szCs w:val="16"/>
                <w:lang w:val="ru-MD"/>
              </w:rPr>
              <w:t>2022</w:t>
            </w: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sz w:val="16"/>
                <w:szCs w:val="16"/>
                <w:lang w:val="ru-MD"/>
              </w:rPr>
              <w:t>Институциональное финансирование (посредством МОИ)</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sz w:val="16"/>
                <w:szCs w:val="16"/>
                <w:lang w:val="ru-MD"/>
              </w:rPr>
            </w:pPr>
            <w:r w:rsidRPr="002A7A02">
              <w:rPr>
                <w:rFonts w:ascii="Times New Roman" w:hAnsi="Times New Roman" w:cs="Times New Roman"/>
                <w:sz w:val="16"/>
                <w:szCs w:val="16"/>
                <w:lang w:val="ru-MD"/>
              </w:rPr>
              <w:t>7.097,6</w:t>
            </w:r>
          </w:p>
        </w:tc>
        <w:tc>
          <w:tcPr>
            <w:tcW w:w="2693" w:type="dxa"/>
          </w:tcPr>
          <w:p w:rsidR="001609BA" w:rsidRPr="002A7A02" w:rsidRDefault="001609BA" w:rsidP="00BF2165">
            <w:pPr>
              <w:spacing w:after="0" w:line="240" w:lineRule="auto"/>
              <w:jc w:val="right"/>
              <w:rPr>
                <w:rFonts w:ascii="Times New Roman" w:hAnsi="Times New Roman" w:cs="Times New Roman"/>
                <w:sz w:val="16"/>
                <w:szCs w:val="16"/>
                <w:lang w:val="ru-MD"/>
              </w:rPr>
            </w:pPr>
          </w:p>
        </w:tc>
      </w:tr>
      <w:tr w:rsidR="001609BA" w:rsidRPr="002A7A02" w:rsidTr="00BF2165">
        <w:tc>
          <w:tcPr>
            <w:tcW w:w="704" w:type="dxa"/>
            <w:vMerge/>
            <w:shd w:val="clear" w:color="auto" w:fill="auto"/>
          </w:tcPr>
          <w:p w:rsidR="001609BA" w:rsidRPr="002A7A02" w:rsidRDefault="001609BA" w:rsidP="00BF2165">
            <w:pPr>
              <w:spacing w:after="0" w:line="240" w:lineRule="auto"/>
              <w:jc w:val="both"/>
              <w:rPr>
                <w:rFonts w:ascii="Times New Roman" w:hAnsi="Times New Roman" w:cs="Times New Roman"/>
                <w:i/>
                <w:sz w:val="16"/>
                <w:szCs w:val="16"/>
                <w:lang w:val="ru-MD"/>
              </w:rPr>
            </w:pP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sz w:val="16"/>
                <w:szCs w:val="16"/>
                <w:lang w:val="ru-MD"/>
              </w:rPr>
              <w:t>Финансирование проектов (посредством НАИР)</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sz w:val="16"/>
                <w:szCs w:val="16"/>
                <w:lang w:val="ru-MD"/>
              </w:rPr>
            </w:pPr>
            <w:r w:rsidRPr="002A7A02">
              <w:rPr>
                <w:rFonts w:ascii="Times New Roman" w:hAnsi="Times New Roman" w:cs="Times New Roman"/>
                <w:sz w:val="16"/>
                <w:szCs w:val="16"/>
                <w:lang w:val="ru-MD"/>
              </w:rPr>
              <w:t>17.345,1</w:t>
            </w:r>
          </w:p>
        </w:tc>
        <w:tc>
          <w:tcPr>
            <w:tcW w:w="2693" w:type="dxa"/>
          </w:tcPr>
          <w:p w:rsidR="001609BA" w:rsidRPr="002A7A02" w:rsidRDefault="001609BA" w:rsidP="00BF2165">
            <w:pPr>
              <w:spacing w:after="0" w:line="240" w:lineRule="auto"/>
              <w:jc w:val="right"/>
              <w:rPr>
                <w:rFonts w:ascii="Times New Roman" w:hAnsi="Times New Roman" w:cs="Times New Roman"/>
                <w:sz w:val="16"/>
                <w:szCs w:val="16"/>
                <w:lang w:val="ru-MD"/>
              </w:rPr>
            </w:pPr>
          </w:p>
        </w:tc>
      </w:tr>
      <w:tr w:rsidR="001609BA" w:rsidRPr="002A7A02" w:rsidTr="00BF2165">
        <w:tc>
          <w:tcPr>
            <w:tcW w:w="704" w:type="dxa"/>
            <w:shd w:val="clear" w:color="auto" w:fill="auto"/>
          </w:tcPr>
          <w:p w:rsidR="001609BA" w:rsidRPr="002A7A02" w:rsidRDefault="001609BA" w:rsidP="00BF2165">
            <w:pPr>
              <w:spacing w:after="0" w:line="240" w:lineRule="auto"/>
              <w:jc w:val="both"/>
              <w:rPr>
                <w:rFonts w:ascii="Times New Roman" w:hAnsi="Times New Roman" w:cs="Times New Roman"/>
                <w:i/>
                <w:sz w:val="16"/>
                <w:szCs w:val="16"/>
                <w:lang w:val="ru-MD"/>
              </w:rPr>
            </w:pPr>
          </w:p>
        </w:tc>
        <w:tc>
          <w:tcPr>
            <w:tcW w:w="4394" w:type="dxa"/>
            <w:shd w:val="clear" w:color="auto" w:fill="auto"/>
          </w:tcPr>
          <w:p w:rsidR="001609BA" w:rsidRPr="002A7A02" w:rsidRDefault="001609BA" w:rsidP="00BF2165">
            <w:pPr>
              <w:spacing w:after="0" w:line="240" w:lineRule="auto"/>
              <w:jc w:val="both"/>
              <w:rPr>
                <w:rFonts w:ascii="Times New Roman" w:hAnsi="Times New Roman" w:cs="Times New Roman"/>
                <w:sz w:val="16"/>
                <w:szCs w:val="16"/>
                <w:lang w:val="ru-MD"/>
              </w:rPr>
            </w:pPr>
            <w:r w:rsidRPr="002A7A02">
              <w:rPr>
                <w:rFonts w:ascii="Times New Roman" w:hAnsi="Times New Roman" w:cs="Times New Roman"/>
                <w:b/>
                <w:sz w:val="16"/>
                <w:szCs w:val="16"/>
                <w:lang w:val="ru-MD"/>
              </w:rPr>
              <w:t xml:space="preserve">ВСЕГО </w:t>
            </w:r>
          </w:p>
        </w:tc>
        <w:tc>
          <w:tcPr>
            <w:tcW w:w="1560" w:type="dxa"/>
            <w:shd w:val="clear" w:color="auto" w:fill="auto"/>
          </w:tcPr>
          <w:p w:rsidR="001609BA" w:rsidRPr="002A7A02" w:rsidRDefault="001609BA" w:rsidP="00BF2165">
            <w:pPr>
              <w:spacing w:after="0" w:line="240" w:lineRule="auto"/>
              <w:jc w:val="right"/>
              <w:rPr>
                <w:rFonts w:ascii="Times New Roman" w:hAnsi="Times New Roman" w:cs="Times New Roman"/>
                <w:b/>
                <w:sz w:val="16"/>
                <w:szCs w:val="16"/>
                <w:lang w:val="ru-MD"/>
              </w:rPr>
            </w:pPr>
            <w:r w:rsidRPr="002A7A02">
              <w:rPr>
                <w:rFonts w:ascii="Times New Roman" w:hAnsi="Times New Roman" w:cs="Times New Roman"/>
                <w:b/>
                <w:sz w:val="16"/>
                <w:szCs w:val="16"/>
                <w:lang w:val="ru-MD"/>
              </w:rPr>
              <w:t>24.442,7</w:t>
            </w:r>
          </w:p>
        </w:tc>
        <w:tc>
          <w:tcPr>
            <w:tcW w:w="2693" w:type="dxa"/>
          </w:tcPr>
          <w:p w:rsidR="001609BA" w:rsidRPr="002A7A02" w:rsidRDefault="001609BA" w:rsidP="00BF2165">
            <w:pPr>
              <w:spacing w:after="0" w:line="240" w:lineRule="auto"/>
              <w:jc w:val="right"/>
              <w:rPr>
                <w:rFonts w:ascii="Times New Roman" w:hAnsi="Times New Roman" w:cs="Times New Roman"/>
                <w:b/>
                <w:sz w:val="16"/>
                <w:szCs w:val="16"/>
                <w:lang w:val="ru-MD"/>
              </w:rPr>
            </w:pPr>
            <w:r w:rsidRPr="002A7A02">
              <w:rPr>
                <w:rFonts w:ascii="Times New Roman" w:hAnsi="Times New Roman" w:cs="Times New Roman"/>
                <w:b/>
                <w:sz w:val="16"/>
                <w:szCs w:val="16"/>
                <w:lang w:val="ru-MD"/>
              </w:rPr>
              <w:t>2.990,9</w:t>
            </w:r>
          </w:p>
        </w:tc>
      </w:tr>
    </w:tbl>
    <w:p w:rsidR="001609BA" w:rsidRPr="002A7A02" w:rsidRDefault="001609BA" w:rsidP="001609BA">
      <w:pPr>
        <w:tabs>
          <w:tab w:val="left" w:pos="0"/>
        </w:tabs>
        <w:spacing w:line="240" w:lineRule="auto"/>
        <w:ind w:right="-23"/>
        <w:jc w:val="both"/>
        <w:rPr>
          <w:rFonts w:ascii="Times New Roman" w:eastAsia="Times New Roman" w:hAnsi="Times New Roman" w:cs="Times New Roman"/>
          <w:b/>
          <w:i/>
          <w:sz w:val="20"/>
          <w:szCs w:val="20"/>
          <w:lang w:val="ru-MD"/>
        </w:rPr>
      </w:pPr>
      <w:r w:rsidRPr="002A7A02">
        <w:rPr>
          <w:rFonts w:ascii="Times New Roman" w:eastAsia="Times New Roman" w:hAnsi="Times New Roman" w:cs="Times New Roman"/>
          <w:b/>
          <w:i/>
          <w:sz w:val="20"/>
          <w:szCs w:val="20"/>
          <w:lang w:val="ru-MD"/>
        </w:rPr>
        <w:t xml:space="preserve">Источник: </w:t>
      </w:r>
      <w:r w:rsidRPr="002A7A02">
        <w:rPr>
          <w:rFonts w:ascii="Times New Roman" w:eastAsia="Times New Roman" w:hAnsi="Times New Roman" w:cs="Times New Roman"/>
          <w:i/>
          <w:sz w:val="20"/>
          <w:szCs w:val="20"/>
          <w:lang w:val="ru-MD"/>
        </w:rPr>
        <w:t>Данные взяты из бухгалтерского учета ГУМ.</w:t>
      </w:r>
    </w:p>
    <w:p w:rsidR="001609BA" w:rsidRPr="008768BB" w:rsidRDefault="001609BA" w:rsidP="001609BA">
      <w:pPr>
        <w:tabs>
          <w:tab w:val="left" w:pos="0"/>
        </w:tabs>
        <w:spacing w:after="120" w:line="276" w:lineRule="auto"/>
        <w:ind w:right="-23"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Договора о финансировании проектов, подписанные с </w:t>
      </w:r>
      <w:r w:rsidRPr="002A7A02">
        <w:rPr>
          <w:rFonts w:ascii="Times New Roman" w:hAnsi="Times New Roman" w:cs="Times New Roman"/>
          <w:sz w:val="24"/>
          <w:szCs w:val="24"/>
          <w:lang w:val="ru-MD"/>
        </w:rPr>
        <w:t xml:space="preserve">НАИР, предусматривают, что финансовые средства, выделенные из </w:t>
      </w:r>
      <w:r w:rsidRPr="002A7A02">
        <w:rPr>
          <w:rFonts w:ascii="Times New Roman" w:hAnsi="Times New Roman" w:cs="Times New Roman"/>
          <w:sz w:val="24"/>
          <w:szCs w:val="24"/>
          <w:shd w:val="clear" w:color="auto" w:fill="FFFFFF"/>
          <w:lang w:val="ru-MD"/>
        </w:rPr>
        <w:t xml:space="preserve">государственного бюджета для выполнения </w:t>
      </w:r>
      <w:r w:rsidRPr="002A7A02">
        <w:rPr>
          <w:rFonts w:ascii="Times New Roman" w:eastAsia="Times New Roman" w:hAnsi="Times New Roman" w:cs="Times New Roman"/>
          <w:sz w:val="24"/>
          <w:szCs w:val="24"/>
          <w:lang w:val="ru-MD"/>
        </w:rPr>
        <w:t xml:space="preserve">исследовательского и инновационного проекта, не освоенные на конец года бенефициаром, возвращаются в </w:t>
      </w:r>
      <w:r w:rsidRPr="002A7A02">
        <w:rPr>
          <w:rFonts w:ascii="Times New Roman" w:hAnsi="Times New Roman" w:cs="Times New Roman"/>
          <w:sz w:val="24"/>
          <w:szCs w:val="24"/>
          <w:shd w:val="clear" w:color="auto" w:fill="FFFFFF"/>
          <w:lang w:val="ru-MD"/>
        </w:rPr>
        <w:t xml:space="preserve">государственный бюджет </w:t>
      </w:r>
      <w:r w:rsidRPr="002A7A02">
        <w:rPr>
          <w:rFonts w:ascii="Times New Roman" w:eastAsia="Times New Roman" w:hAnsi="Times New Roman" w:cs="Times New Roman"/>
          <w:sz w:val="24"/>
          <w:szCs w:val="24"/>
          <w:lang w:val="ru-MD"/>
        </w:rPr>
        <w:t xml:space="preserve">(п.3.3.). Однако, фактически, неиспользованные остатки денежных средств не возвращаются на конец года в </w:t>
      </w:r>
      <w:r w:rsidRPr="002A7A02">
        <w:rPr>
          <w:rFonts w:ascii="Times New Roman" w:hAnsi="Times New Roman" w:cs="Times New Roman"/>
          <w:sz w:val="24"/>
          <w:szCs w:val="24"/>
          <w:shd w:val="clear" w:color="auto" w:fill="FFFFFF"/>
          <w:lang w:val="ru-MD"/>
        </w:rPr>
        <w:t xml:space="preserve">государственный бюджет, так как ГУМ информирует, путем описательных отчетов, </w:t>
      </w:r>
      <w:r w:rsidRPr="002A7A02">
        <w:rPr>
          <w:rFonts w:ascii="Times New Roman" w:eastAsia="Times New Roman" w:hAnsi="Times New Roman" w:cs="Times New Roman"/>
          <w:sz w:val="24"/>
          <w:szCs w:val="24"/>
          <w:lang w:val="ru-MD"/>
        </w:rPr>
        <w:t xml:space="preserve">финансирующий орган о полном использовании выделенных средств. Согласно данным из </w:t>
      </w:r>
      <w:r w:rsidRPr="002A7A02">
        <w:rPr>
          <w:rFonts w:ascii="Times New Roman" w:hAnsi="Times New Roman" w:cs="Times New Roman"/>
          <w:sz w:val="24"/>
          <w:szCs w:val="24"/>
          <w:lang w:val="ru-MD"/>
        </w:rPr>
        <w:t xml:space="preserve">бухгалтерского учета, по состоянию на </w:t>
      </w:r>
      <w:r w:rsidRPr="002A7A02">
        <w:rPr>
          <w:rFonts w:ascii="Times New Roman" w:eastAsia="Times New Roman" w:hAnsi="Times New Roman" w:cs="Times New Roman"/>
          <w:sz w:val="24"/>
          <w:szCs w:val="24"/>
          <w:lang w:val="ru-MD"/>
        </w:rPr>
        <w:t xml:space="preserve">31.12.2021 и 31.12.2022 ГУМ регистрировал неиспользованный остаток </w:t>
      </w:r>
      <w:r w:rsidRPr="002A7A02">
        <w:rPr>
          <w:rFonts w:ascii="Times New Roman" w:hAnsi="Times New Roman" w:cs="Times New Roman"/>
          <w:sz w:val="24"/>
          <w:szCs w:val="24"/>
          <w:lang w:val="ru-MD"/>
        </w:rPr>
        <w:t xml:space="preserve">ассигнований из </w:t>
      </w:r>
      <w:r w:rsidRPr="002A7A02">
        <w:rPr>
          <w:rFonts w:ascii="Times New Roman" w:hAnsi="Times New Roman" w:cs="Times New Roman"/>
          <w:sz w:val="24"/>
          <w:szCs w:val="24"/>
          <w:shd w:val="clear" w:color="auto" w:fill="FFFFFF"/>
          <w:lang w:val="ru-MD"/>
        </w:rPr>
        <w:t xml:space="preserve">государственного бюджета для области науки в сумме </w:t>
      </w:r>
      <w:r w:rsidRPr="002A7A02">
        <w:rPr>
          <w:rFonts w:ascii="Times New Roman" w:eastAsia="Times New Roman" w:hAnsi="Times New Roman" w:cs="Times New Roman"/>
          <w:b/>
          <w:sz w:val="24"/>
          <w:szCs w:val="24"/>
          <w:lang w:val="ru-MD"/>
        </w:rPr>
        <w:t>1,2 млн. леев</w:t>
      </w:r>
      <w:r w:rsidRPr="002A7A02">
        <w:rPr>
          <w:rFonts w:ascii="Times New Roman" w:eastAsia="Times New Roman" w:hAnsi="Times New Roman" w:cs="Times New Roman"/>
          <w:sz w:val="24"/>
          <w:szCs w:val="24"/>
          <w:lang w:val="ru-MD"/>
        </w:rPr>
        <w:t xml:space="preserve"> и, соответственно, </w:t>
      </w:r>
      <w:r w:rsidRPr="002A7A02">
        <w:rPr>
          <w:rFonts w:ascii="Times New Roman" w:eastAsia="Times New Roman" w:hAnsi="Times New Roman" w:cs="Times New Roman"/>
          <w:b/>
          <w:sz w:val="24"/>
          <w:szCs w:val="24"/>
          <w:lang w:val="ru-MD"/>
        </w:rPr>
        <w:t xml:space="preserve">3,0 млн. леев. </w:t>
      </w:r>
      <w:r w:rsidRPr="002A7A02">
        <w:rPr>
          <w:rFonts w:ascii="Times New Roman" w:eastAsia="Times New Roman" w:hAnsi="Times New Roman" w:cs="Times New Roman"/>
          <w:sz w:val="24"/>
          <w:szCs w:val="24"/>
          <w:lang w:val="ru-MD"/>
        </w:rPr>
        <w:t xml:space="preserve">Вместе с тем установлено, что в </w:t>
      </w:r>
      <w:r w:rsidRPr="002A7A02">
        <w:rPr>
          <w:rFonts w:ascii="Times New Roman" w:hAnsi="Times New Roman" w:cs="Times New Roman"/>
          <w:sz w:val="24"/>
          <w:szCs w:val="24"/>
          <w:shd w:val="clear" w:color="auto" w:fill="FFFFFF"/>
          <w:lang w:val="ru-MD"/>
        </w:rPr>
        <w:t xml:space="preserve">описательных отчетах расходы, связанные с областью науки, представлены по кассовому методу, в то время как реальные/фактические расходы меньше по мотиву, что по состоянию на </w:t>
      </w:r>
      <w:r w:rsidRPr="002A7A02">
        <w:rPr>
          <w:rFonts w:ascii="Times New Roman" w:eastAsia="Times New Roman" w:hAnsi="Times New Roman" w:cs="Times New Roman"/>
          <w:sz w:val="24"/>
          <w:szCs w:val="24"/>
          <w:lang w:val="ru-MD"/>
        </w:rPr>
        <w:t xml:space="preserve">31.12.2021 </w:t>
      </w:r>
      <w:r w:rsidR="002A7A02">
        <w:rPr>
          <w:rFonts w:ascii="Times New Roman" w:eastAsia="Times New Roman" w:hAnsi="Times New Roman" w:cs="Times New Roman"/>
          <w:sz w:val="24"/>
          <w:szCs w:val="24"/>
          <w:lang w:val="ru-MD"/>
        </w:rPr>
        <w:t xml:space="preserve">и </w:t>
      </w:r>
      <w:r w:rsidRPr="002A7A02">
        <w:rPr>
          <w:rFonts w:ascii="Times New Roman" w:eastAsia="Times New Roman" w:hAnsi="Times New Roman" w:cs="Times New Roman"/>
          <w:sz w:val="24"/>
          <w:szCs w:val="24"/>
          <w:lang w:val="ru-MD"/>
        </w:rPr>
        <w:t xml:space="preserve">31.12.2022 в </w:t>
      </w:r>
      <w:r w:rsidRPr="002A7A02">
        <w:rPr>
          <w:rFonts w:ascii="Times New Roman" w:hAnsi="Times New Roman" w:cs="Times New Roman"/>
          <w:sz w:val="24"/>
          <w:szCs w:val="24"/>
          <w:lang w:val="ru-MD"/>
        </w:rPr>
        <w:t xml:space="preserve">бухгалтерском учете зарегистрированы остатки </w:t>
      </w:r>
      <w:r w:rsidRPr="002A7A02">
        <w:rPr>
          <w:rFonts w:ascii="Times New Roman" w:eastAsia="Times New Roman" w:hAnsi="Times New Roman" w:cs="Times New Roman"/>
          <w:sz w:val="24"/>
          <w:szCs w:val="24"/>
          <w:lang w:val="ru-MD"/>
        </w:rPr>
        <w:t xml:space="preserve">неиспользованных материалов в размере </w:t>
      </w:r>
      <w:r w:rsidRPr="002A7A02">
        <w:rPr>
          <w:rFonts w:ascii="Times New Roman" w:eastAsia="Times New Roman" w:hAnsi="Times New Roman" w:cs="Times New Roman"/>
          <w:b/>
          <w:sz w:val="24"/>
          <w:szCs w:val="24"/>
          <w:lang w:val="ru-MD"/>
        </w:rPr>
        <w:t xml:space="preserve">1,0 млн. леев </w:t>
      </w:r>
      <w:r w:rsidRPr="002A7A02">
        <w:rPr>
          <w:rFonts w:ascii="Times New Roman" w:eastAsia="Times New Roman" w:hAnsi="Times New Roman" w:cs="Times New Roman"/>
          <w:sz w:val="24"/>
          <w:szCs w:val="24"/>
          <w:lang w:val="ru-MD"/>
        </w:rPr>
        <w:t>и, соответственно,</w:t>
      </w:r>
      <w:r w:rsidRPr="002A7A02">
        <w:rPr>
          <w:rFonts w:ascii="Times New Roman" w:eastAsia="Times New Roman" w:hAnsi="Times New Roman" w:cs="Times New Roman"/>
          <w:b/>
          <w:sz w:val="24"/>
          <w:szCs w:val="24"/>
          <w:lang w:val="ru-MD"/>
        </w:rPr>
        <w:t xml:space="preserve"> 0,8 млн. леев</w:t>
      </w:r>
      <w:r w:rsidRPr="002A7A02">
        <w:rPr>
          <w:rFonts w:ascii="Times New Roman" w:eastAsia="Times New Roman" w:hAnsi="Times New Roman" w:cs="Times New Roman"/>
          <w:sz w:val="24"/>
          <w:szCs w:val="24"/>
          <w:lang w:val="ru-MD"/>
        </w:rPr>
        <w:t xml:space="preserve">, закупленные из средств, выделенных для области науки. Все вышеописанное свидетельствует о том, что ГУМ отчитывается перед финансирующим </w:t>
      </w:r>
      <w:r w:rsidRPr="008768BB">
        <w:rPr>
          <w:rFonts w:ascii="Times New Roman" w:eastAsia="Times New Roman" w:hAnsi="Times New Roman" w:cs="Times New Roman"/>
          <w:sz w:val="24"/>
          <w:szCs w:val="24"/>
          <w:lang w:val="ru-MD"/>
        </w:rPr>
        <w:t xml:space="preserve">органом на основании кассового метода, в то время как он ведет учет расходов, в том числе связанных с созданием нематериальных активов на основании метода начислений, что приводит к различию между </w:t>
      </w:r>
      <w:r w:rsidR="00713FF5">
        <w:rPr>
          <w:rFonts w:ascii="Times New Roman" w:eastAsia="Times New Roman" w:hAnsi="Times New Roman" w:cs="Times New Roman"/>
          <w:sz w:val="24"/>
          <w:szCs w:val="24"/>
          <w:lang w:val="ru-MD"/>
        </w:rPr>
        <w:t xml:space="preserve">заявленными </w:t>
      </w:r>
      <w:r w:rsidRPr="008768BB">
        <w:rPr>
          <w:rFonts w:ascii="Times New Roman" w:eastAsia="Times New Roman" w:hAnsi="Times New Roman" w:cs="Times New Roman"/>
          <w:sz w:val="24"/>
          <w:szCs w:val="24"/>
          <w:lang w:val="ru-MD"/>
        </w:rPr>
        <w:t>и фактически понесенными расходами. В результате, финансирующий орган не</w:t>
      </w:r>
      <w:r w:rsidR="00AC2090">
        <w:rPr>
          <w:rFonts w:ascii="Times New Roman" w:eastAsia="Times New Roman" w:hAnsi="Times New Roman" w:cs="Times New Roman"/>
          <w:sz w:val="24"/>
          <w:szCs w:val="24"/>
          <w:lang w:val="ru-MD"/>
        </w:rPr>
        <w:t xml:space="preserve"> застраховывает,</w:t>
      </w:r>
      <w:r w:rsidRPr="008768BB">
        <w:rPr>
          <w:rFonts w:ascii="Times New Roman" w:eastAsia="Times New Roman" w:hAnsi="Times New Roman" w:cs="Times New Roman"/>
          <w:sz w:val="24"/>
          <w:szCs w:val="24"/>
          <w:lang w:val="ru-MD"/>
        </w:rPr>
        <w:t xml:space="preserve"> </w:t>
      </w:r>
      <w:r w:rsidRPr="002A7A02">
        <w:rPr>
          <w:rFonts w:ascii="Times New Roman" w:eastAsia="Times New Roman" w:hAnsi="Times New Roman" w:cs="Times New Roman"/>
          <w:sz w:val="24"/>
          <w:szCs w:val="24"/>
          <w:lang w:val="ru-MD"/>
        </w:rPr>
        <w:t>что</w:t>
      </w:r>
      <w:r w:rsidR="002A7A02">
        <w:rPr>
          <w:rFonts w:ascii="Times New Roman" w:eastAsia="Times New Roman" w:hAnsi="Times New Roman" w:cs="Times New Roman"/>
          <w:sz w:val="24"/>
          <w:szCs w:val="24"/>
          <w:lang w:val="ru-MD"/>
        </w:rPr>
        <w:t>бы</w:t>
      </w:r>
      <w:r w:rsidRPr="002A7A02">
        <w:rPr>
          <w:rFonts w:ascii="Times New Roman" w:eastAsia="Times New Roman" w:hAnsi="Times New Roman" w:cs="Times New Roman"/>
          <w:sz w:val="24"/>
          <w:szCs w:val="24"/>
          <w:lang w:val="ru-MD"/>
        </w:rPr>
        <w:t xml:space="preserve"> выделенные </w:t>
      </w:r>
      <w:r w:rsidRPr="008768BB">
        <w:rPr>
          <w:rFonts w:ascii="Times New Roman" w:eastAsia="Times New Roman" w:hAnsi="Times New Roman" w:cs="Times New Roman"/>
          <w:sz w:val="24"/>
          <w:szCs w:val="24"/>
          <w:lang w:val="ru-MD"/>
        </w:rPr>
        <w:t>для области науки средства использовались по назначению.</w:t>
      </w:r>
    </w:p>
    <w:p w:rsidR="001609BA" w:rsidRPr="002A7A02" w:rsidRDefault="001609BA" w:rsidP="001609BA">
      <w:pPr>
        <w:pStyle w:val="a3"/>
        <w:numPr>
          <w:ilvl w:val="0"/>
          <w:numId w:val="5"/>
        </w:numPr>
        <w:spacing w:after="0" w:line="276" w:lineRule="auto"/>
        <w:ind w:left="0" w:right="-23" w:firstLine="142"/>
        <w:jc w:val="both"/>
        <w:rPr>
          <w:rFonts w:ascii="Times New Roman" w:eastAsia="Times New Roman" w:hAnsi="Times New Roman" w:cs="Times New Roman"/>
          <w:b/>
          <w:sz w:val="24"/>
          <w:szCs w:val="24"/>
          <w:lang w:val="ru-MD"/>
        </w:rPr>
      </w:pPr>
      <w:r w:rsidRPr="002A7A02">
        <w:rPr>
          <w:rFonts w:ascii="Times New Roman" w:eastAsia="Times New Roman" w:hAnsi="Times New Roman" w:cs="Times New Roman"/>
          <w:b/>
          <w:sz w:val="24"/>
          <w:szCs w:val="24"/>
          <w:lang w:val="ru-MD"/>
        </w:rPr>
        <w:t xml:space="preserve">ГУМ не капитализировал расходы, связанные с исследовательскими проектами, что снизило размер незавершенных нематериальных активов, отраженных по состоянию на </w:t>
      </w:r>
      <w:r w:rsidRPr="002A7A02">
        <w:rPr>
          <w:rFonts w:ascii="Times New Roman" w:hAnsi="Times New Roman" w:cs="Times New Roman"/>
          <w:b/>
          <w:sz w:val="24"/>
          <w:szCs w:val="24"/>
          <w:lang w:val="ru-MD"/>
        </w:rPr>
        <w:t xml:space="preserve">31.12.2022, минимум на 49,0 </w:t>
      </w:r>
      <w:r w:rsidRPr="002A7A02">
        <w:rPr>
          <w:rFonts w:ascii="Times New Roman" w:eastAsia="Times New Roman" w:hAnsi="Times New Roman" w:cs="Times New Roman"/>
          <w:b/>
          <w:sz w:val="24"/>
          <w:szCs w:val="24"/>
          <w:lang w:val="ru-MD"/>
        </w:rPr>
        <w:t>млн. леев.</w:t>
      </w:r>
    </w:p>
    <w:p w:rsidR="001609BA" w:rsidRPr="002A7A02" w:rsidRDefault="001609BA" w:rsidP="001609BA">
      <w:pPr>
        <w:spacing w:after="0" w:line="276" w:lineRule="auto"/>
        <w:ind w:right="-23" w:firstLine="720"/>
        <w:contextualSpacing/>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Согласно представленной информации, 29 исследовательских проектов, бенефициаром которых является ГУМ, были инициированы в 2020 году с продолжительностью до 4 лет. Для этих проектов в период 2020 – 2022 годов из </w:t>
      </w:r>
      <w:r w:rsidRPr="002A7A02">
        <w:rPr>
          <w:rFonts w:ascii="Times New Roman" w:hAnsi="Times New Roman" w:cs="Times New Roman"/>
          <w:sz w:val="24"/>
          <w:szCs w:val="24"/>
          <w:shd w:val="clear" w:color="auto" w:fill="FFFFFF"/>
          <w:lang w:val="ru-MD"/>
        </w:rPr>
        <w:t>государственного бюджета</w:t>
      </w:r>
      <w:r w:rsidRPr="002A7A02">
        <w:rPr>
          <w:rFonts w:ascii="Times New Roman" w:hAnsi="Times New Roman" w:cs="Times New Roman"/>
          <w:sz w:val="24"/>
          <w:szCs w:val="24"/>
          <w:lang w:val="ru-MD"/>
        </w:rPr>
        <w:t xml:space="preserve"> были выделены </w:t>
      </w:r>
      <w:r w:rsidRPr="002A7A02">
        <w:rPr>
          <w:rFonts w:ascii="Times New Roman" w:eastAsia="Times New Roman" w:hAnsi="Times New Roman" w:cs="Times New Roman"/>
          <w:b/>
          <w:sz w:val="24"/>
          <w:szCs w:val="24"/>
          <w:lang w:val="ru-MD"/>
        </w:rPr>
        <w:t>49,0 млн. леев</w:t>
      </w:r>
      <w:r w:rsidRPr="002A7A02">
        <w:rPr>
          <w:rFonts w:ascii="Times New Roman" w:eastAsia="Times New Roman" w:hAnsi="Times New Roman" w:cs="Times New Roman"/>
          <w:b/>
          <w:sz w:val="24"/>
          <w:szCs w:val="24"/>
          <w:vertAlign w:val="superscript"/>
          <w:lang w:val="ru-MD"/>
        </w:rPr>
        <w:footnoteReference w:id="54"/>
      </w:r>
      <w:r w:rsidRPr="002A7A02">
        <w:rPr>
          <w:rFonts w:ascii="Times New Roman" w:eastAsia="Times New Roman" w:hAnsi="Times New Roman" w:cs="Times New Roman"/>
          <w:b/>
          <w:sz w:val="24"/>
          <w:szCs w:val="24"/>
          <w:lang w:val="ru-MD"/>
        </w:rPr>
        <w:t xml:space="preserve">. </w:t>
      </w:r>
      <w:r w:rsidRPr="002A7A02">
        <w:rPr>
          <w:rFonts w:ascii="Times New Roman" w:eastAsia="Times New Roman" w:hAnsi="Times New Roman" w:cs="Times New Roman"/>
          <w:sz w:val="24"/>
          <w:szCs w:val="24"/>
          <w:lang w:val="ru-MD"/>
        </w:rPr>
        <w:t xml:space="preserve">ГУМ не зарегистрировал расходы, связанные с исследовательскими проектами, с </w:t>
      </w:r>
      <w:r w:rsidRPr="002A7A02">
        <w:rPr>
          <w:rFonts w:ascii="Times New Roman" w:hAnsi="Times New Roman" w:cs="Times New Roman"/>
          <w:sz w:val="24"/>
          <w:szCs w:val="24"/>
          <w:lang w:val="ru-MD"/>
        </w:rPr>
        <w:t xml:space="preserve">2020 – 2022 годов в составе </w:t>
      </w:r>
      <w:r w:rsidRPr="002A7A02">
        <w:rPr>
          <w:rFonts w:ascii="Times New Roman" w:eastAsia="Times New Roman" w:hAnsi="Times New Roman" w:cs="Times New Roman"/>
          <w:sz w:val="24"/>
          <w:szCs w:val="24"/>
          <w:lang w:val="ru-MD"/>
        </w:rPr>
        <w:t xml:space="preserve">незавершенных нематериальных активов до завершения научно- исследовательских проектов, а отражает их ежегодно на расходах отчетного периода. В результате, стоимость нематериальных активов по состоянию на </w:t>
      </w:r>
      <w:r w:rsidRPr="002A7A02">
        <w:rPr>
          <w:rFonts w:ascii="Times New Roman" w:hAnsi="Times New Roman" w:cs="Times New Roman"/>
          <w:sz w:val="24"/>
          <w:szCs w:val="24"/>
          <w:lang w:val="ru-MD"/>
        </w:rPr>
        <w:t xml:space="preserve">31.12.2022 искажена на общую стоимость </w:t>
      </w:r>
      <w:r w:rsidRPr="002A7A02">
        <w:rPr>
          <w:rFonts w:ascii="Times New Roman" w:eastAsia="Times New Roman" w:hAnsi="Times New Roman" w:cs="Times New Roman"/>
          <w:sz w:val="24"/>
          <w:szCs w:val="24"/>
          <w:lang w:val="ru-MD"/>
        </w:rPr>
        <w:t xml:space="preserve">исследовательских проектов, бенефициаром которых является ГУМ, которая составляет минимум </w:t>
      </w:r>
      <w:r w:rsidRPr="002A7A02">
        <w:rPr>
          <w:rFonts w:ascii="Times New Roman" w:hAnsi="Times New Roman" w:cs="Times New Roman"/>
          <w:b/>
          <w:bCs/>
          <w:color w:val="000000" w:themeColor="text1"/>
          <w:sz w:val="24"/>
          <w:szCs w:val="24"/>
          <w:lang w:val="ru-MD"/>
        </w:rPr>
        <w:t xml:space="preserve">49,0 </w:t>
      </w:r>
      <w:r w:rsidRPr="002A7A02">
        <w:rPr>
          <w:rFonts w:ascii="Times New Roman" w:eastAsia="Times New Roman" w:hAnsi="Times New Roman" w:cs="Times New Roman"/>
          <w:b/>
          <w:sz w:val="24"/>
          <w:szCs w:val="24"/>
          <w:lang w:val="ru-MD"/>
        </w:rPr>
        <w:t>млн. леев</w:t>
      </w:r>
      <w:r w:rsidRPr="002A7A02">
        <w:rPr>
          <w:rFonts w:ascii="Times New Roman" w:hAnsi="Times New Roman" w:cs="Times New Roman"/>
          <w:b/>
          <w:bCs/>
          <w:color w:val="000000" w:themeColor="text1"/>
          <w:sz w:val="24"/>
          <w:szCs w:val="24"/>
          <w:lang w:val="ru-MD"/>
        </w:rPr>
        <w:t>.</w:t>
      </w:r>
    </w:p>
    <w:p w:rsidR="001609BA" w:rsidRPr="002A7A02" w:rsidRDefault="001609BA" w:rsidP="001609BA">
      <w:pPr>
        <w:spacing w:after="0" w:line="276" w:lineRule="auto"/>
        <w:ind w:right="-23" w:firstLine="720"/>
        <w:contextualSpacing/>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По состоянию на 31.12.2022 ГУМ отражает в отчетности незавершенные нематериальные активы (исследовательские проекты) общей стоимостью </w:t>
      </w:r>
      <w:r w:rsidRPr="002A7A02">
        <w:rPr>
          <w:rFonts w:ascii="Times New Roman" w:eastAsia="Times New Roman" w:hAnsi="Times New Roman" w:cs="Times New Roman"/>
          <w:b/>
          <w:sz w:val="24"/>
          <w:szCs w:val="24"/>
          <w:lang w:val="ru-MD"/>
        </w:rPr>
        <w:t xml:space="preserve">269,2 млн. леев, </w:t>
      </w:r>
      <w:r w:rsidRPr="002A7A02">
        <w:rPr>
          <w:rFonts w:ascii="Times New Roman" w:eastAsia="Times New Roman" w:hAnsi="Times New Roman" w:cs="Times New Roman"/>
          <w:sz w:val="24"/>
          <w:szCs w:val="24"/>
          <w:lang w:val="ru-MD"/>
        </w:rPr>
        <w:t>что составляет стоимость 46 исследовательских проектов, переданных в результате реорганизации путем объединения (присоединения</w:t>
      </w:r>
      <w:r w:rsidRPr="002A7A02">
        <w:rPr>
          <w:rFonts w:ascii="Times New Roman" w:eastAsia="Times New Roman" w:hAnsi="Times New Roman" w:cs="Times New Roman"/>
          <w:sz w:val="24"/>
          <w:szCs w:val="24"/>
          <w:vertAlign w:val="superscript"/>
          <w:lang w:val="ru-MD"/>
        </w:rPr>
        <w:footnoteReference w:id="55"/>
      </w:r>
      <w:r w:rsidRPr="002A7A02">
        <w:rPr>
          <w:rFonts w:ascii="Times New Roman" w:eastAsia="Times New Roman" w:hAnsi="Times New Roman" w:cs="Times New Roman"/>
          <w:sz w:val="24"/>
          <w:szCs w:val="24"/>
          <w:lang w:val="ru-MD"/>
        </w:rPr>
        <w:t>) 13 публичных учреждений из области исследований.</w:t>
      </w:r>
    </w:p>
    <w:p w:rsidR="001609BA" w:rsidRPr="002A7A02" w:rsidRDefault="001609BA" w:rsidP="001609BA">
      <w:pPr>
        <w:spacing w:after="0" w:line="276" w:lineRule="auto"/>
        <w:ind w:right="-23" w:firstLine="720"/>
        <w:contextualSpacing/>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Согласно представленной информации, по состоянию на 31.12.2022 ГУМ отражает в отчетности на незавершенных нематериальных активах </w:t>
      </w:r>
      <w:r w:rsidRPr="002A7A02">
        <w:rPr>
          <w:rFonts w:ascii="Times New Roman" w:eastAsia="Times New Roman" w:hAnsi="Times New Roman" w:cs="Times New Roman"/>
          <w:b/>
          <w:sz w:val="24"/>
          <w:szCs w:val="24"/>
          <w:lang w:val="ru-MD"/>
        </w:rPr>
        <w:t>104</w:t>
      </w:r>
      <w:r w:rsidRPr="002A7A02">
        <w:rPr>
          <w:rFonts w:ascii="Times New Roman" w:eastAsia="Times New Roman" w:hAnsi="Times New Roman" w:cs="Times New Roman"/>
          <w:sz w:val="24"/>
          <w:szCs w:val="24"/>
          <w:lang w:val="ru-MD"/>
        </w:rPr>
        <w:t xml:space="preserve"> патента общей стоимостью </w:t>
      </w:r>
      <w:r w:rsidRPr="002A7A02">
        <w:rPr>
          <w:rFonts w:ascii="Times New Roman" w:eastAsia="Times New Roman" w:hAnsi="Times New Roman" w:cs="Times New Roman"/>
          <w:b/>
          <w:sz w:val="24"/>
          <w:szCs w:val="24"/>
          <w:lang w:val="ru-MD"/>
        </w:rPr>
        <w:t xml:space="preserve">3,0 млн. леев, </w:t>
      </w:r>
      <w:r w:rsidRPr="002A7A02">
        <w:rPr>
          <w:rFonts w:ascii="Times New Roman" w:eastAsia="Times New Roman" w:hAnsi="Times New Roman" w:cs="Times New Roman"/>
          <w:sz w:val="24"/>
          <w:szCs w:val="24"/>
          <w:lang w:val="ru-MD"/>
        </w:rPr>
        <w:t>из которых 62 патента стоимостью 2,96 млн. леев получены в результате поглощения исследовательских институтов, они фактически составили стоимость расходов по регистрации патентов в НАИС. Несмотря на то, что ГУМ владеет 104 патентами, не регистрируются доходы от их использования.</w:t>
      </w:r>
    </w:p>
    <w:p w:rsidR="001609BA" w:rsidRPr="002A7A02" w:rsidRDefault="001609BA" w:rsidP="001609BA">
      <w:pPr>
        <w:spacing w:after="0" w:line="276" w:lineRule="auto"/>
        <w:ind w:right="-23" w:firstLine="720"/>
        <w:contextualSpacing/>
        <w:jc w:val="both"/>
        <w:rPr>
          <w:rFonts w:ascii="Times New Roman" w:eastAsia="Times New Roman" w:hAnsi="Times New Roman" w:cs="Times New Roman"/>
          <w:sz w:val="24"/>
          <w:szCs w:val="24"/>
          <w:lang w:val="ru-MD"/>
        </w:rPr>
      </w:pPr>
      <w:r w:rsidRPr="002A7A02">
        <w:rPr>
          <w:rFonts w:ascii="Times New Roman" w:hAnsi="Times New Roman" w:cs="Times New Roman"/>
          <w:sz w:val="24"/>
          <w:szCs w:val="24"/>
          <w:shd w:val="clear" w:color="auto" w:fill="FFFFFF"/>
          <w:lang w:val="ru-MD"/>
        </w:rPr>
        <w:t>Необходимо отметить, что на национальном уровне до настоящего времени отсутствуют положения, связанные с порядком определения стоимости полученных научных результатов</w:t>
      </w:r>
      <w:r w:rsidRPr="002A7A02">
        <w:rPr>
          <w:rStyle w:val="a8"/>
          <w:rFonts w:ascii="Times New Roman" w:eastAsia="Times New Roman" w:hAnsi="Times New Roman" w:cs="Times New Roman"/>
          <w:sz w:val="24"/>
          <w:szCs w:val="24"/>
          <w:lang w:val="ru-MD"/>
        </w:rPr>
        <w:footnoteReference w:id="56"/>
      </w:r>
      <w:r w:rsidRPr="002A7A02">
        <w:rPr>
          <w:rFonts w:ascii="Times New Roman" w:eastAsia="Times New Roman" w:hAnsi="Times New Roman" w:cs="Times New Roman"/>
          <w:sz w:val="24"/>
          <w:szCs w:val="24"/>
          <w:lang w:val="ru-MD"/>
        </w:rPr>
        <w:t xml:space="preserve">, что делает затруднительным процесс по оценке и отражению в </w:t>
      </w:r>
      <w:r w:rsidRPr="002A7A02">
        <w:rPr>
          <w:rFonts w:ascii="Times New Roman" w:hAnsi="Times New Roman" w:cs="Times New Roman"/>
          <w:sz w:val="24"/>
          <w:szCs w:val="24"/>
          <w:lang w:val="ru-MD"/>
        </w:rPr>
        <w:t>бухгалтерском учете</w:t>
      </w:r>
      <w:r w:rsidRPr="002A7A02">
        <w:rPr>
          <w:rFonts w:ascii="Times New Roman" w:eastAsia="Times New Roman" w:hAnsi="Times New Roman" w:cs="Times New Roman"/>
          <w:sz w:val="24"/>
          <w:szCs w:val="24"/>
          <w:lang w:val="ru-MD"/>
        </w:rPr>
        <w:t xml:space="preserve"> </w:t>
      </w:r>
      <w:r w:rsidRPr="002A7A02">
        <w:rPr>
          <w:rFonts w:ascii="Times New Roman" w:hAnsi="Times New Roman" w:cs="Times New Roman"/>
          <w:sz w:val="24"/>
          <w:szCs w:val="24"/>
          <w:shd w:val="clear" w:color="auto" w:fill="FFFFFF"/>
          <w:lang w:val="ru-MD"/>
        </w:rPr>
        <w:t xml:space="preserve">результатов научных </w:t>
      </w:r>
      <w:r w:rsidRPr="002A7A02">
        <w:rPr>
          <w:rFonts w:ascii="Times New Roman" w:eastAsia="Times New Roman" w:hAnsi="Times New Roman" w:cs="Times New Roman"/>
          <w:sz w:val="24"/>
          <w:szCs w:val="24"/>
          <w:lang w:val="ru-MD"/>
        </w:rPr>
        <w:t>исследований.</w:t>
      </w:r>
    </w:p>
    <w:p w:rsidR="001609BA" w:rsidRPr="002A7A02" w:rsidRDefault="001609BA" w:rsidP="001609BA">
      <w:pPr>
        <w:spacing w:after="0" w:line="276" w:lineRule="auto"/>
        <w:ind w:right="-23" w:firstLine="720"/>
        <w:contextualSpacing/>
        <w:jc w:val="both"/>
        <w:rPr>
          <w:rFonts w:ascii="Times New Roman" w:eastAsia="Times New Roman" w:hAnsi="Times New Roman" w:cs="Times New Roman"/>
          <w:sz w:val="16"/>
          <w:szCs w:val="16"/>
          <w:lang w:val="ru-MD"/>
        </w:rPr>
      </w:pPr>
      <w:r w:rsidRPr="002A7A02">
        <w:rPr>
          <w:rFonts w:ascii="Times New Roman" w:eastAsia="Times New Roman" w:hAnsi="Times New Roman" w:cs="Times New Roman"/>
          <w:sz w:val="24"/>
          <w:szCs w:val="24"/>
          <w:lang w:val="ru-MD"/>
        </w:rPr>
        <w:t xml:space="preserve">  </w:t>
      </w:r>
    </w:p>
    <w:p w:rsidR="001609BA" w:rsidRPr="002A7A02" w:rsidRDefault="001609BA" w:rsidP="00CB5725">
      <w:pPr>
        <w:pStyle w:val="a3"/>
        <w:numPr>
          <w:ilvl w:val="1"/>
          <w:numId w:val="2"/>
        </w:numPr>
        <w:spacing w:after="0"/>
        <w:ind w:left="0" w:firstLine="0"/>
        <w:jc w:val="both"/>
        <w:outlineLvl w:val="1"/>
        <w:rPr>
          <w:rFonts w:ascii="Times New Roman" w:hAnsi="Times New Roman" w:cs="Times New Roman"/>
          <w:b/>
          <w:bCs/>
          <w:iCs/>
          <w:color w:val="365F91" w:themeColor="accent1" w:themeShade="BF"/>
          <w:sz w:val="28"/>
          <w:szCs w:val="28"/>
          <w:lang w:val="ru-MD"/>
        </w:rPr>
      </w:pPr>
      <w:bookmarkStart w:id="37" w:name="_Toc164781094"/>
      <w:r w:rsidRPr="002A7A02">
        <w:rPr>
          <w:rFonts w:ascii="Times New Roman" w:hAnsi="Times New Roman" w:cs="Times New Roman"/>
          <w:b/>
          <w:bCs/>
          <w:iCs/>
          <w:color w:val="365F91" w:themeColor="accent1" w:themeShade="BF"/>
          <w:sz w:val="28"/>
          <w:szCs w:val="28"/>
          <w:lang w:val="ru-MD"/>
        </w:rPr>
        <w:t>ГУМ соблюдал положения нормативной базы при осуществлении процедур по закупке товаров, услуг и работ?</w:t>
      </w:r>
      <w:bookmarkEnd w:id="37"/>
    </w:p>
    <w:p w:rsidR="001609BA" w:rsidRPr="002A7A02" w:rsidRDefault="001609BA" w:rsidP="001609BA">
      <w:pPr>
        <w:spacing w:after="0"/>
        <w:ind w:right="-1" w:firstLine="709"/>
        <w:jc w:val="both"/>
        <w:rPr>
          <w:rFonts w:ascii="Times New Roman" w:hAnsi="Times New Roman" w:cs="Times New Roman"/>
          <w:b/>
          <w:bCs/>
          <w:i/>
          <w:sz w:val="24"/>
          <w:szCs w:val="24"/>
          <w:lang w:val="ru-MD"/>
        </w:rPr>
      </w:pPr>
      <w:r w:rsidRPr="002A7A02">
        <w:rPr>
          <w:rFonts w:ascii="Times New Roman" w:hAnsi="Times New Roman" w:cs="Times New Roman"/>
          <w:b/>
          <w:i/>
          <w:sz w:val="24"/>
          <w:szCs w:val="24"/>
          <w:lang w:val="ru-MD"/>
        </w:rPr>
        <w:t>ГУМ не обеспечил надлежащим образом оценку потребностей, определение бюджета и составление плана закупок, корреляцию между утвержденным/ уточненным бюджетом и планом закупок, а также исполнение, управление и осуществление мониторинга договоров о государственных закупках в сроки и предусмотренных ими условий, таким образом, повлияв на законность, прозрачность и эффективность закупок</w:t>
      </w:r>
      <w:r w:rsidRPr="002A7A02">
        <w:rPr>
          <w:rFonts w:ascii="Times New Roman" w:hAnsi="Times New Roman" w:cs="Times New Roman"/>
          <w:i/>
          <w:sz w:val="24"/>
          <w:szCs w:val="24"/>
          <w:lang w:val="ru-MD"/>
        </w:rPr>
        <w:t xml:space="preserve">. </w:t>
      </w:r>
    </w:p>
    <w:p w:rsidR="001609BA" w:rsidRPr="002A7A02" w:rsidRDefault="001609BA" w:rsidP="001609BA">
      <w:pPr>
        <w:shd w:val="clear" w:color="auto" w:fill="FFFFFF"/>
        <w:spacing w:after="0" w:line="276" w:lineRule="auto"/>
        <w:ind w:firstLine="709"/>
        <w:jc w:val="both"/>
        <w:rPr>
          <w:rFonts w:ascii="Times New Roman" w:eastAsia="Times New Roman" w:hAnsi="Times New Roman" w:cs="Times New Roman"/>
          <w:sz w:val="24"/>
          <w:szCs w:val="24"/>
          <w:lang w:val="ru-MD" w:eastAsia="ru-RU"/>
        </w:rPr>
      </w:pPr>
      <w:r w:rsidRPr="002A7A02">
        <w:rPr>
          <w:rFonts w:ascii="Times New Roman" w:eastAsia="Times New Roman" w:hAnsi="Times New Roman" w:cs="Times New Roman"/>
          <w:sz w:val="24"/>
          <w:szCs w:val="24"/>
          <w:lang w:val="ru-MD" w:eastAsia="ru-RU"/>
        </w:rPr>
        <w:t>Условиями планирования договора о государственных закупках, согласно положениям п.5 из ПП №</w:t>
      </w:r>
      <w:r w:rsidRPr="002A7A02">
        <w:rPr>
          <w:rFonts w:ascii="Times New Roman" w:hAnsi="Times New Roman" w:cs="Times New Roman"/>
          <w:bCs/>
          <w:sz w:val="24"/>
          <w:szCs w:val="24"/>
          <w:lang w:val="ru-MD"/>
        </w:rPr>
        <w:t xml:space="preserve">1419/2016, </w:t>
      </w:r>
      <w:r w:rsidRPr="002A7A02">
        <w:rPr>
          <w:rFonts w:ascii="Times New Roman" w:eastAsia="Times New Roman" w:hAnsi="Times New Roman" w:cs="Times New Roman"/>
          <w:sz w:val="24"/>
          <w:szCs w:val="24"/>
          <w:lang w:val="ru-MD" w:eastAsia="ru-RU"/>
        </w:rPr>
        <w:t xml:space="preserve">являются: </w:t>
      </w:r>
      <w:r w:rsidRPr="002A7A02">
        <w:rPr>
          <w:rFonts w:ascii="Times New Roman" w:hAnsi="Times New Roman" w:cs="Times New Roman"/>
          <w:bCs/>
          <w:sz w:val="24"/>
          <w:szCs w:val="24"/>
          <w:lang w:val="ru-MD"/>
        </w:rPr>
        <w:t>1.</w:t>
      </w:r>
      <w:r w:rsidRPr="002A7A02">
        <w:rPr>
          <w:rFonts w:ascii="Times New Roman" w:eastAsia="Times New Roman" w:hAnsi="Times New Roman" w:cs="Times New Roman"/>
          <w:sz w:val="24"/>
          <w:szCs w:val="24"/>
          <w:lang w:val="ru-MD" w:eastAsia="ru-RU"/>
        </w:rPr>
        <w:t xml:space="preserve"> точное знание потребностей в товарах, работах или услугах; 2. наличие финансовых источников или доказательств их выделения; 3. расчет оценочной стоимости договора о государственных закупках, а в случае одновременного заключения договоров отдельными лотами </w:t>
      </w:r>
      <w:r w:rsidRPr="002A7A02">
        <w:rPr>
          <w:rFonts w:ascii="Times New Roman" w:hAnsi="Times New Roman" w:cs="Times New Roman"/>
          <w:sz w:val="24"/>
          <w:szCs w:val="24"/>
          <w:lang w:val="ru-MD"/>
        </w:rPr>
        <w:t xml:space="preserve">– </w:t>
      </w:r>
      <w:r w:rsidRPr="002A7A02">
        <w:rPr>
          <w:rFonts w:ascii="Times New Roman" w:eastAsia="Times New Roman" w:hAnsi="Times New Roman" w:cs="Times New Roman"/>
          <w:sz w:val="24"/>
          <w:szCs w:val="24"/>
          <w:lang w:val="ru-MD" w:eastAsia="ru-RU"/>
        </w:rPr>
        <w:t>расчет совокупной стоимости всех лотов.</w:t>
      </w:r>
    </w:p>
    <w:p w:rsidR="001609BA" w:rsidRPr="002A7A02" w:rsidRDefault="001609BA" w:rsidP="001609BA">
      <w:pPr>
        <w:shd w:val="clear" w:color="auto" w:fill="FFFFFF"/>
        <w:spacing w:after="0" w:line="276" w:lineRule="auto"/>
        <w:ind w:firstLine="709"/>
        <w:jc w:val="both"/>
        <w:rPr>
          <w:rFonts w:ascii="Times New Roman" w:eastAsia="Times New Roman" w:hAnsi="Times New Roman" w:cs="Times New Roman"/>
          <w:color w:val="333333"/>
          <w:sz w:val="24"/>
          <w:szCs w:val="24"/>
          <w:lang w:val="ru-MD" w:eastAsia="ru-RU"/>
        </w:rPr>
      </w:pPr>
      <w:r w:rsidRPr="002A7A02">
        <w:rPr>
          <w:rFonts w:ascii="Times New Roman" w:eastAsia="Times New Roman" w:hAnsi="Times New Roman" w:cs="Times New Roman"/>
          <w:color w:val="333333"/>
          <w:sz w:val="24"/>
          <w:szCs w:val="24"/>
          <w:lang w:val="ru-MD" w:eastAsia="ru-RU"/>
        </w:rPr>
        <w:t xml:space="preserve">В течение </w:t>
      </w:r>
      <w:r w:rsidRPr="002A7A02">
        <w:rPr>
          <w:rFonts w:ascii="Times New Roman" w:hAnsi="Times New Roman" w:cs="Times New Roman"/>
          <w:sz w:val="24"/>
          <w:szCs w:val="24"/>
          <w:lang w:val="ru-MD"/>
        </w:rPr>
        <w:t xml:space="preserve">2021-2022 годов, ГУМ произвел закупки, применяя различные процедуры, на общую сумму </w:t>
      </w:r>
      <w:r w:rsidRPr="002A7A02">
        <w:rPr>
          <w:rFonts w:ascii="Times New Roman" w:hAnsi="Times New Roman" w:cs="Times New Roman"/>
          <w:b/>
          <w:i/>
          <w:sz w:val="24"/>
          <w:szCs w:val="24"/>
          <w:lang w:val="ru-MD"/>
        </w:rPr>
        <w:t>50,5 млн. леев.</w:t>
      </w:r>
    </w:p>
    <w:p w:rsidR="001609BA" w:rsidRPr="002A7A02" w:rsidRDefault="001609BA" w:rsidP="001609BA">
      <w:pPr>
        <w:spacing w:after="0"/>
        <w:jc w:val="right"/>
        <w:rPr>
          <w:rFonts w:ascii="Times New Roman" w:hAnsi="Times New Roman" w:cs="Times New Roman"/>
          <w:b/>
          <w:lang w:val="ru-MD"/>
        </w:rPr>
      </w:pPr>
      <w:r w:rsidRPr="002A7A02">
        <w:rPr>
          <w:rFonts w:ascii="Times New Roman" w:hAnsi="Times New Roman" w:cs="Times New Roman"/>
          <w:b/>
          <w:lang w:val="ru-MD"/>
        </w:rPr>
        <w:t>Таблица №9</w:t>
      </w:r>
    </w:p>
    <w:p w:rsidR="001609BA" w:rsidRPr="008768BB" w:rsidRDefault="001609BA" w:rsidP="001609BA">
      <w:pPr>
        <w:spacing w:after="0"/>
        <w:jc w:val="center"/>
        <w:rPr>
          <w:rFonts w:ascii="Times New Roman" w:hAnsi="Times New Roman" w:cs="Times New Roman"/>
          <w:b/>
          <w:lang w:val="ru-MD"/>
        </w:rPr>
      </w:pPr>
      <w:r w:rsidRPr="008768BB">
        <w:rPr>
          <w:rFonts w:ascii="Times New Roman" w:hAnsi="Times New Roman" w:cs="Times New Roman"/>
          <w:b/>
          <w:lang w:val="ru-MD"/>
        </w:rPr>
        <w:t>Информация о процедурах/договорах</w:t>
      </w:r>
      <w:r w:rsidRPr="008768BB">
        <w:rPr>
          <w:lang w:val="ru-MD"/>
        </w:rPr>
        <w:t xml:space="preserve"> </w:t>
      </w:r>
      <w:r w:rsidRPr="008768BB">
        <w:rPr>
          <w:rFonts w:ascii="Times New Roman" w:hAnsi="Times New Roman" w:cs="Times New Roman"/>
          <w:b/>
          <w:lang w:val="ru-MD"/>
        </w:rPr>
        <w:t xml:space="preserve">государственных закупок, проведенных </w:t>
      </w:r>
    </w:p>
    <w:p w:rsidR="001609BA" w:rsidRPr="002A7A02" w:rsidRDefault="001609BA" w:rsidP="001609BA">
      <w:pPr>
        <w:spacing w:after="0"/>
        <w:jc w:val="center"/>
        <w:rPr>
          <w:rFonts w:ascii="Times New Roman" w:hAnsi="Times New Roman" w:cs="Times New Roman"/>
          <w:b/>
          <w:lang w:val="ru-MD"/>
        </w:rPr>
      </w:pPr>
      <w:r w:rsidRPr="008768BB">
        <w:rPr>
          <w:rFonts w:ascii="Times New Roman" w:hAnsi="Times New Roman" w:cs="Times New Roman"/>
          <w:b/>
          <w:lang w:val="ru-MD"/>
        </w:rPr>
        <w:t>в период 2021-</w:t>
      </w:r>
      <w:r w:rsidRPr="002A7A02">
        <w:rPr>
          <w:rFonts w:ascii="Times New Roman" w:hAnsi="Times New Roman" w:cs="Times New Roman"/>
          <w:b/>
          <w:lang w:val="ru-MD"/>
        </w:rPr>
        <w:t>2022 годов</w:t>
      </w:r>
      <w:r w:rsidRPr="002A7A02">
        <w:rPr>
          <w:rStyle w:val="a8"/>
          <w:rFonts w:ascii="Times New Roman" w:hAnsi="Times New Roman" w:cs="Times New Roman"/>
          <w:b/>
          <w:lang w:val="ru-MD"/>
        </w:rPr>
        <w:footnoteReference w:id="57"/>
      </w:r>
    </w:p>
    <w:tbl>
      <w:tblPr>
        <w:tblW w:w="9510" w:type="dxa"/>
        <w:tblInd w:w="-5" w:type="dxa"/>
        <w:tblLook w:val="04A0" w:firstRow="1" w:lastRow="0" w:firstColumn="1" w:lastColumn="0" w:noHBand="0" w:noVBand="1"/>
      </w:tblPr>
      <w:tblGrid>
        <w:gridCol w:w="2410"/>
        <w:gridCol w:w="1134"/>
        <w:gridCol w:w="1136"/>
        <w:gridCol w:w="1394"/>
        <w:gridCol w:w="1061"/>
        <w:gridCol w:w="1136"/>
        <w:gridCol w:w="1310"/>
      </w:tblGrid>
      <w:tr w:rsidR="001609BA" w:rsidRPr="002A7A02" w:rsidTr="00BF2165">
        <w:trPr>
          <w:trHeight w:val="2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Вид процедуры </w:t>
            </w:r>
          </w:p>
        </w:tc>
        <w:tc>
          <w:tcPr>
            <w:tcW w:w="3664" w:type="dxa"/>
            <w:gridSpan w:val="3"/>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2021</w:t>
            </w:r>
          </w:p>
        </w:tc>
        <w:tc>
          <w:tcPr>
            <w:tcW w:w="3436"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2022</w:t>
            </w:r>
          </w:p>
        </w:tc>
      </w:tr>
      <w:tr w:rsidR="00CB5725" w:rsidRPr="002A7A02" w:rsidTr="00BF2165">
        <w:trPr>
          <w:trHeight w:val="54"/>
        </w:trPr>
        <w:tc>
          <w:tcPr>
            <w:tcW w:w="241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К-во процедур </w:t>
            </w:r>
          </w:p>
        </w:tc>
        <w:tc>
          <w:tcPr>
            <w:tcW w:w="1136"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К-во договоров </w:t>
            </w:r>
          </w:p>
        </w:tc>
        <w:tc>
          <w:tcPr>
            <w:tcW w:w="1394"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Стоимость договоров, тыс. леев </w:t>
            </w:r>
          </w:p>
        </w:tc>
        <w:tc>
          <w:tcPr>
            <w:tcW w:w="1061"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К-во процедур </w:t>
            </w:r>
          </w:p>
        </w:tc>
        <w:tc>
          <w:tcPr>
            <w:tcW w:w="1065"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К-во договоров </w:t>
            </w:r>
          </w:p>
        </w:tc>
        <w:tc>
          <w:tcPr>
            <w:tcW w:w="1310" w:type="dxa"/>
            <w:tcBorders>
              <w:top w:val="nil"/>
              <w:left w:val="nil"/>
              <w:bottom w:val="single" w:sz="4" w:space="0" w:color="auto"/>
              <w:right w:val="single" w:sz="4" w:space="0" w:color="auto"/>
            </w:tcBorders>
            <w:shd w:val="clear" w:color="auto" w:fill="B8CCE4" w:themeFill="accent1" w:themeFillTint="66"/>
            <w:noWrap/>
            <w:vAlign w:val="center"/>
            <w:hideMark/>
          </w:tcPr>
          <w:p w:rsidR="001609BA" w:rsidRPr="002A7A02" w:rsidRDefault="001609BA" w:rsidP="00BF2165">
            <w:pPr>
              <w:spacing w:after="0" w:line="240" w:lineRule="auto"/>
              <w:jc w:val="center"/>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 xml:space="preserve">Стоимость договоров, тыс. леев </w:t>
            </w:r>
          </w:p>
        </w:tc>
      </w:tr>
      <w:tr w:rsidR="001609BA" w:rsidRPr="002A7A02" w:rsidTr="00BF2165">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609BA" w:rsidRPr="002A7A02" w:rsidRDefault="001609BA" w:rsidP="00BF2165">
            <w:pPr>
              <w:spacing w:after="0" w:line="240" w:lineRule="auto"/>
              <w:rPr>
                <w:rFonts w:ascii="Times New Roman" w:eastAsia="Times New Roman" w:hAnsi="Times New Roman" w:cs="Times New Roman"/>
                <w:bCs/>
                <w:color w:val="000000"/>
                <w:sz w:val="20"/>
                <w:szCs w:val="20"/>
                <w:lang w:val="ru-MD"/>
              </w:rPr>
            </w:pPr>
            <w:r w:rsidRPr="002A7A02">
              <w:rPr>
                <w:rFonts w:ascii="Times New Roman" w:eastAsia="Times New Roman" w:hAnsi="Times New Roman" w:cs="Times New Roman"/>
                <w:bCs/>
                <w:color w:val="000000"/>
                <w:sz w:val="20"/>
                <w:szCs w:val="20"/>
                <w:lang w:val="ru-MD"/>
              </w:rPr>
              <w:t xml:space="preserve">Открытые торги </w:t>
            </w:r>
          </w:p>
        </w:tc>
        <w:tc>
          <w:tcPr>
            <w:tcW w:w="113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w:t>
            </w:r>
          </w:p>
        </w:tc>
        <w:tc>
          <w:tcPr>
            <w:tcW w:w="1136"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4</w:t>
            </w:r>
          </w:p>
        </w:tc>
        <w:tc>
          <w:tcPr>
            <w:tcW w:w="139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12.949,42</w:t>
            </w:r>
          </w:p>
        </w:tc>
        <w:tc>
          <w:tcPr>
            <w:tcW w:w="1061"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8</w:t>
            </w:r>
          </w:p>
        </w:tc>
        <w:tc>
          <w:tcPr>
            <w:tcW w:w="1065"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14</w:t>
            </w:r>
          </w:p>
        </w:tc>
        <w:tc>
          <w:tcPr>
            <w:tcW w:w="1310"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5.855,8</w:t>
            </w:r>
          </w:p>
        </w:tc>
      </w:tr>
      <w:tr w:rsidR="001609BA" w:rsidRPr="002A7A02" w:rsidTr="00BF2165">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609BA" w:rsidRPr="002A7A02" w:rsidRDefault="001609BA" w:rsidP="00BF2165">
            <w:pPr>
              <w:spacing w:after="0" w:line="240" w:lineRule="auto"/>
              <w:rPr>
                <w:rFonts w:ascii="Times New Roman" w:eastAsia="Times New Roman" w:hAnsi="Times New Roman" w:cs="Times New Roman"/>
                <w:bCs/>
                <w:color w:val="000000"/>
                <w:sz w:val="20"/>
                <w:szCs w:val="20"/>
                <w:lang w:val="ru-MD"/>
              </w:rPr>
            </w:pPr>
            <w:r w:rsidRPr="002A7A02">
              <w:rPr>
                <w:rFonts w:ascii="Times New Roman" w:eastAsia="Times New Roman" w:hAnsi="Times New Roman" w:cs="Times New Roman"/>
                <w:bCs/>
                <w:color w:val="000000"/>
                <w:sz w:val="20"/>
                <w:szCs w:val="20"/>
                <w:lang w:val="ru-MD"/>
              </w:rPr>
              <w:t>ЗЦО</w:t>
            </w:r>
          </w:p>
        </w:tc>
        <w:tc>
          <w:tcPr>
            <w:tcW w:w="113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7</w:t>
            </w:r>
          </w:p>
        </w:tc>
        <w:tc>
          <w:tcPr>
            <w:tcW w:w="1136"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12</w:t>
            </w:r>
          </w:p>
        </w:tc>
        <w:tc>
          <w:tcPr>
            <w:tcW w:w="139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2.564,26</w:t>
            </w:r>
          </w:p>
        </w:tc>
        <w:tc>
          <w:tcPr>
            <w:tcW w:w="1061"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16</w:t>
            </w:r>
          </w:p>
        </w:tc>
        <w:tc>
          <w:tcPr>
            <w:tcW w:w="1065"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23</w:t>
            </w:r>
          </w:p>
        </w:tc>
        <w:tc>
          <w:tcPr>
            <w:tcW w:w="1310"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7.315,9</w:t>
            </w:r>
          </w:p>
        </w:tc>
      </w:tr>
      <w:tr w:rsidR="001609BA" w:rsidRPr="002A7A02" w:rsidTr="00BF2165">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609BA" w:rsidRPr="002A7A02" w:rsidRDefault="001609BA" w:rsidP="00BF2165">
            <w:pPr>
              <w:spacing w:after="0" w:line="240" w:lineRule="auto"/>
              <w:rPr>
                <w:rFonts w:ascii="Times New Roman" w:eastAsia="Times New Roman" w:hAnsi="Times New Roman" w:cs="Times New Roman"/>
                <w:bCs/>
                <w:color w:val="000000"/>
                <w:sz w:val="20"/>
                <w:szCs w:val="20"/>
                <w:lang w:val="ru-MD"/>
              </w:rPr>
            </w:pPr>
            <w:r w:rsidRPr="002A7A02">
              <w:rPr>
                <w:rFonts w:ascii="Times New Roman" w:eastAsia="Times New Roman" w:hAnsi="Times New Roman" w:cs="Times New Roman"/>
                <w:bCs/>
                <w:color w:val="000000"/>
                <w:sz w:val="20"/>
                <w:szCs w:val="20"/>
                <w:lang w:val="ru-MD"/>
              </w:rPr>
              <w:t xml:space="preserve">Переговоры </w:t>
            </w:r>
          </w:p>
        </w:tc>
        <w:tc>
          <w:tcPr>
            <w:tcW w:w="113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w:t>
            </w:r>
          </w:p>
        </w:tc>
        <w:tc>
          <w:tcPr>
            <w:tcW w:w="1136"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w:t>
            </w:r>
          </w:p>
        </w:tc>
        <w:tc>
          <w:tcPr>
            <w:tcW w:w="139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1.015,9</w:t>
            </w:r>
          </w:p>
        </w:tc>
        <w:tc>
          <w:tcPr>
            <w:tcW w:w="1061"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w:t>
            </w:r>
          </w:p>
        </w:tc>
        <w:tc>
          <w:tcPr>
            <w:tcW w:w="1065"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w:t>
            </w:r>
          </w:p>
        </w:tc>
        <w:tc>
          <w:tcPr>
            <w:tcW w:w="1310"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261,3</w:t>
            </w:r>
          </w:p>
        </w:tc>
      </w:tr>
      <w:tr w:rsidR="001609BA" w:rsidRPr="002A7A02" w:rsidTr="00BF2165">
        <w:trPr>
          <w:trHeight w:val="209"/>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609BA" w:rsidRPr="002A7A02" w:rsidRDefault="001609BA" w:rsidP="00BF2165">
            <w:pPr>
              <w:spacing w:after="0" w:line="240" w:lineRule="auto"/>
              <w:rPr>
                <w:rFonts w:ascii="Times New Roman" w:eastAsia="Times New Roman" w:hAnsi="Times New Roman" w:cs="Times New Roman"/>
                <w:bCs/>
                <w:color w:val="000000"/>
                <w:sz w:val="20"/>
                <w:szCs w:val="20"/>
                <w:lang w:val="ru-MD"/>
              </w:rPr>
            </w:pPr>
            <w:r w:rsidRPr="002A7A02">
              <w:rPr>
                <w:rFonts w:ascii="Times New Roman" w:eastAsia="Times New Roman" w:hAnsi="Times New Roman" w:cs="Times New Roman"/>
                <w:bCs/>
                <w:color w:val="000000"/>
                <w:sz w:val="20"/>
                <w:szCs w:val="20"/>
                <w:lang w:val="ru-MD"/>
              </w:rPr>
              <w:t xml:space="preserve">Договора небольшой стоимости </w:t>
            </w:r>
          </w:p>
        </w:tc>
        <w:tc>
          <w:tcPr>
            <w:tcW w:w="113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p>
        </w:tc>
        <w:tc>
          <w:tcPr>
            <w:tcW w:w="1136"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152</w:t>
            </w:r>
          </w:p>
        </w:tc>
        <w:tc>
          <w:tcPr>
            <w:tcW w:w="1394"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8.309,3</w:t>
            </w:r>
          </w:p>
        </w:tc>
        <w:tc>
          <w:tcPr>
            <w:tcW w:w="1061"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p>
        </w:tc>
        <w:tc>
          <w:tcPr>
            <w:tcW w:w="1065"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222</w:t>
            </w:r>
          </w:p>
        </w:tc>
        <w:tc>
          <w:tcPr>
            <w:tcW w:w="1310" w:type="dxa"/>
            <w:tcBorders>
              <w:top w:val="nil"/>
              <w:left w:val="nil"/>
              <w:bottom w:val="single" w:sz="4" w:space="0" w:color="auto"/>
              <w:right w:val="single" w:sz="4" w:space="0" w:color="auto"/>
            </w:tcBorders>
            <w:shd w:val="clear" w:color="auto" w:fill="auto"/>
            <w:noWrap/>
            <w:vAlign w:val="bottom"/>
          </w:tcPr>
          <w:p w:rsidR="001609BA" w:rsidRPr="002A7A02" w:rsidRDefault="001609BA" w:rsidP="00BF2165">
            <w:pPr>
              <w:spacing w:after="0" w:line="240" w:lineRule="auto"/>
              <w:jc w:val="right"/>
              <w:rPr>
                <w:rFonts w:ascii="Times New Roman" w:eastAsia="Times New Roman" w:hAnsi="Times New Roman" w:cs="Times New Roman"/>
                <w:color w:val="000000"/>
                <w:sz w:val="20"/>
                <w:szCs w:val="20"/>
                <w:lang w:val="ru-MD"/>
              </w:rPr>
            </w:pPr>
            <w:r w:rsidRPr="002A7A02">
              <w:rPr>
                <w:rFonts w:ascii="Times New Roman" w:eastAsia="Times New Roman" w:hAnsi="Times New Roman" w:cs="Times New Roman"/>
                <w:color w:val="000000"/>
                <w:sz w:val="20"/>
                <w:szCs w:val="20"/>
                <w:lang w:val="ru-MD"/>
              </w:rPr>
              <w:t>12.240,7</w:t>
            </w:r>
          </w:p>
        </w:tc>
      </w:tr>
      <w:tr w:rsidR="00CB5725" w:rsidRPr="002A7A02" w:rsidTr="00BF2165">
        <w:trPr>
          <w:trHeight w:val="20"/>
        </w:trPr>
        <w:tc>
          <w:tcPr>
            <w:tcW w:w="2410"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rPr>
                <w:rFonts w:ascii="Times New Roman" w:eastAsia="Times New Roman" w:hAnsi="Times New Roman" w:cs="Times New Roman"/>
                <w:b/>
                <w:bCs/>
                <w:color w:val="000000"/>
                <w:sz w:val="20"/>
                <w:szCs w:val="20"/>
                <w:lang w:val="ru-MD"/>
              </w:rPr>
            </w:pPr>
            <w:r w:rsidRPr="002A7A02">
              <w:rPr>
                <w:rFonts w:ascii="Times New Roman" w:eastAsia="Times New Roman" w:hAnsi="Times New Roman" w:cs="Times New Roman"/>
                <w:b/>
                <w:bCs/>
                <w:color w:val="000000"/>
                <w:sz w:val="20"/>
                <w:szCs w:val="20"/>
                <w:lang w:val="ru-MD"/>
              </w:rPr>
              <w:t>Всего:</w:t>
            </w:r>
          </w:p>
        </w:tc>
        <w:tc>
          <w:tcPr>
            <w:tcW w:w="1134"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11</w:t>
            </w:r>
          </w:p>
        </w:tc>
        <w:tc>
          <w:tcPr>
            <w:tcW w:w="1136"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170</w:t>
            </w:r>
          </w:p>
        </w:tc>
        <w:tc>
          <w:tcPr>
            <w:tcW w:w="1394"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24.838,88</w:t>
            </w:r>
          </w:p>
        </w:tc>
        <w:tc>
          <w:tcPr>
            <w:tcW w:w="1061"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25</w:t>
            </w:r>
          </w:p>
        </w:tc>
        <w:tc>
          <w:tcPr>
            <w:tcW w:w="1065"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260</w:t>
            </w:r>
          </w:p>
        </w:tc>
        <w:tc>
          <w:tcPr>
            <w:tcW w:w="1310" w:type="dxa"/>
            <w:tcBorders>
              <w:top w:val="nil"/>
              <w:left w:val="nil"/>
              <w:bottom w:val="single" w:sz="4" w:space="0" w:color="auto"/>
              <w:right w:val="single" w:sz="4" w:space="0" w:color="auto"/>
            </w:tcBorders>
            <w:shd w:val="clear" w:color="auto" w:fill="B8CCE4" w:themeFill="accent1" w:themeFillTint="66"/>
            <w:noWrap/>
            <w:vAlign w:val="bottom"/>
          </w:tcPr>
          <w:p w:rsidR="001609BA" w:rsidRPr="002A7A02" w:rsidRDefault="001609BA" w:rsidP="00BF2165">
            <w:pPr>
              <w:spacing w:after="0" w:line="240" w:lineRule="auto"/>
              <w:jc w:val="right"/>
              <w:rPr>
                <w:rFonts w:ascii="Times New Roman" w:eastAsia="Times New Roman" w:hAnsi="Times New Roman" w:cs="Times New Roman"/>
                <w:b/>
                <w:color w:val="000000"/>
                <w:sz w:val="20"/>
                <w:szCs w:val="20"/>
                <w:lang w:val="ru-MD"/>
              </w:rPr>
            </w:pPr>
            <w:r w:rsidRPr="002A7A02">
              <w:rPr>
                <w:rFonts w:ascii="Times New Roman" w:eastAsia="Times New Roman" w:hAnsi="Times New Roman" w:cs="Times New Roman"/>
                <w:b/>
                <w:color w:val="000000"/>
                <w:sz w:val="20"/>
                <w:szCs w:val="20"/>
                <w:lang w:val="ru-MD"/>
              </w:rPr>
              <w:t>25.673,7</w:t>
            </w:r>
          </w:p>
        </w:tc>
      </w:tr>
    </w:tbl>
    <w:p w:rsidR="001609BA" w:rsidRPr="002A7A02" w:rsidRDefault="001609BA" w:rsidP="001609BA">
      <w:pPr>
        <w:spacing w:line="276" w:lineRule="auto"/>
        <w:ind w:right="71"/>
        <w:rPr>
          <w:rFonts w:ascii="Times New Roman" w:hAnsi="Times New Roman" w:cs="Times New Roman"/>
          <w:b/>
          <w:i/>
          <w:sz w:val="20"/>
          <w:szCs w:val="20"/>
          <w:lang w:val="ru-MD"/>
        </w:rPr>
      </w:pPr>
      <w:r w:rsidRPr="002A7A02">
        <w:rPr>
          <w:rFonts w:ascii="Times New Roman" w:hAnsi="Times New Roman" w:cs="Times New Roman"/>
          <w:b/>
          <w:i/>
          <w:sz w:val="20"/>
          <w:szCs w:val="20"/>
          <w:lang w:val="ru-MD"/>
        </w:rPr>
        <w:t xml:space="preserve">Источник: </w:t>
      </w:r>
      <w:r w:rsidRPr="002A7A02">
        <w:rPr>
          <w:rFonts w:ascii="Times New Roman" w:hAnsi="Times New Roman" w:cs="Times New Roman"/>
          <w:i/>
          <w:sz w:val="20"/>
          <w:szCs w:val="20"/>
          <w:lang w:val="ru-MD"/>
        </w:rPr>
        <w:t>Информация представлена субъектом.</w:t>
      </w:r>
    </w:p>
    <w:p w:rsidR="001609BA" w:rsidRPr="002A7A02" w:rsidRDefault="001609BA" w:rsidP="001609BA">
      <w:pPr>
        <w:spacing w:after="0"/>
        <w:ind w:right="-1" w:firstLine="72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Анализ представленных в рамках аудиторской миссии документов </w:t>
      </w:r>
      <w:r w:rsidRPr="002A7A02">
        <w:rPr>
          <w:rFonts w:ascii="Times New Roman" w:eastAsia="Times New Roman" w:hAnsi="Times New Roman" w:cs="Times New Roman"/>
          <w:sz w:val="24"/>
          <w:szCs w:val="24"/>
          <w:lang w:val="ru-MD"/>
        </w:rPr>
        <w:t xml:space="preserve">свидетельствует о том, что ГУМ: не знает реальных потребностей в закупках, которые должны быть проведены в течение текущего года; не располагает функциональной системой процессов, которые описывали бы этапы и четкие действия с целью </w:t>
      </w:r>
      <w:r w:rsidRPr="002A7A02">
        <w:rPr>
          <w:rFonts w:ascii="Times New Roman" w:hAnsi="Times New Roman" w:cs="Times New Roman"/>
          <w:sz w:val="24"/>
          <w:szCs w:val="24"/>
          <w:lang w:val="ru-MD"/>
        </w:rPr>
        <w:t xml:space="preserve">увязки плана закупок с выделенными финансовыми ресурсами, и недопущение в процессе планирования и исполнения раздробления </w:t>
      </w:r>
      <w:r w:rsidRPr="002A7A02">
        <w:rPr>
          <w:rFonts w:ascii="Times New Roman" w:eastAsia="Times New Roman" w:hAnsi="Times New Roman" w:cs="Times New Roman"/>
          <w:sz w:val="24"/>
          <w:szCs w:val="24"/>
          <w:lang w:val="ru-MD" w:eastAsia="ru-RU"/>
        </w:rPr>
        <w:t xml:space="preserve">договоров о государственных закупках, а также </w:t>
      </w:r>
      <w:r w:rsidRPr="002A7A02">
        <w:rPr>
          <w:rFonts w:ascii="Times New Roman" w:hAnsi="Times New Roman" w:cs="Times New Roman"/>
          <w:sz w:val="24"/>
          <w:szCs w:val="24"/>
          <w:shd w:val="clear" w:color="auto" w:fill="FFFFFF"/>
          <w:lang w:val="ru-MD"/>
        </w:rPr>
        <w:t xml:space="preserve">осуществление мониторинга процедур закупок в целях эффективного использования финансовых ресурсов. В частности, аудит </w:t>
      </w:r>
      <w:r w:rsidRPr="002A7A02">
        <w:rPr>
          <w:rFonts w:ascii="Times New Roman" w:eastAsia="Times New Roman" w:hAnsi="Times New Roman" w:cs="Times New Roman"/>
          <w:sz w:val="24"/>
          <w:szCs w:val="24"/>
          <w:lang w:val="ru-MD"/>
        </w:rPr>
        <w:t xml:space="preserve">свидетельствует о том, </w:t>
      </w:r>
      <w:r w:rsidRPr="002A7A02">
        <w:rPr>
          <w:rFonts w:ascii="Times New Roman" w:hAnsi="Times New Roman" w:cs="Times New Roman"/>
          <w:sz w:val="24"/>
          <w:szCs w:val="24"/>
          <w:shd w:val="clear" w:color="auto" w:fill="FFFFFF"/>
          <w:lang w:val="ru-MD"/>
        </w:rPr>
        <w:t>что:</w:t>
      </w:r>
    </w:p>
    <w:p w:rsidR="001609BA" w:rsidRPr="002A7A02" w:rsidRDefault="001609BA" w:rsidP="001609BA">
      <w:pPr>
        <w:pStyle w:val="a3"/>
        <w:numPr>
          <w:ilvl w:val="0"/>
          <w:numId w:val="22"/>
        </w:numPr>
        <w:spacing w:after="0" w:line="276" w:lineRule="auto"/>
        <w:ind w:left="0" w:right="-1" w:firstLine="360"/>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 xml:space="preserve">большинство </w:t>
      </w:r>
      <w:r w:rsidRPr="002A7A02">
        <w:rPr>
          <w:rFonts w:ascii="Times New Roman" w:eastAsia="Times New Roman" w:hAnsi="Times New Roman" w:cs="Times New Roman"/>
          <w:sz w:val="24"/>
          <w:szCs w:val="24"/>
          <w:lang w:val="ru-MD" w:eastAsia="ru-RU"/>
        </w:rPr>
        <w:t xml:space="preserve">договоров о государственных закупках, запланированных на </w:t>
      </w:r>
      <w:r w:rsidRPr="002A7A02">
        <w:rPr>
          <w:rFonts w:ascii="Times New Roman" w:hAnsi="Times New Roman" w:cs="Times New Roman"/>
          <w:bCs/>
          <w:sz w:val="24"/>
          <w:szCs w:val="24"/>
          <w:lang w:val="ru-MD"/>
        </w:rPr>
        <w:t>2021-2022 годы, не обоснованы реальной оценкой потребностей и договорной стоимостью, даже если эти же товары, работы и услуги были закуплены в предыдущие годы;</w:t>
      </w:r>
    </w:p>
    <w:p w:rsidR="001609BA" w:rsidRPr="002A7A02" w:rsidRDefault="001609BA" w:rsidP="001609BA">
      <w:pPr>
        <w:pStyle w:val="a3"/>
        <w:numPr>
          <w:ilvl w:val="0"/>
          <w:numId w:val="22"/>
        </w:numPr>
        <w:spacing w:after="0" w:line="276" w:lineRule="auto"/>
        <w:ind w:left="0" w:right="-1" w:firstLine="360"/>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 xml:space="preserve">большинство </w:t>
      </w:r>
      <w:r w:rsidRPr="002A7A02">
        <w:rPr>
          <w:rFonts w:ascii="Times New Roman" w:eastAsia="Times New Roman" w:hAnsi="Times New Roman" w:cs="Times New Roman"/>
          <w:sz w:val="24"/>
          <w:szCs w:val="24"/>
          <w:lang w:val="ru-MD" w:eastAsia="ru-RU"/>
        </w:rPr>
        <w:t xml:space="preserve">договоров закупок небольшой стоимости заключены в сумме от </w:t>
      </w:r>
      <w:r w:rsidRPr="002A7A02">
        <w:rPr>
          <w:rFonts w:ascii="Times New Roman" w:hAnsi="Times New Roman" w:cs="Times New Roman"/>
          <w:bCs/>
          <w:sz w:val="24"/>
          <w:szCs w:val="24"/>
          <w:lang w:val="ru-MD"/>
        </w:rPr>
        <w:t>60,0 тыс. леев до 240,0 тыс. леев, даже если сумма договора не реализуется в целом, что демонстрирует ненадлежащее планирование договоров.</w:t>
      </w:r>
    </w:p>
    <w:p w:rsidR="001609BA" w:rsidRPr="002A7A02" w:rsidRDefault="001609BA" w:rsidP="001609BA">
      <w:pPr>
        <w:spacing w:after="0" w:line="240" w:lineRule="auto"/>
        <w:jc w:val="right"/>
        <w:rPr>
          <w:rFonts w:ascii="Times New Roman" w:hAnsi="Times New Roman" w:cs="Times New Roman"/>
          <w:b/>
          <w:bCs/>
          <w:lang w:val="ru-MD"/>
        </w:rPr>
      </w:pPr>
      <w:r w:rsidRPr="002A7A02">
        <w:rPr>
          <w:rFonts w:ascii="Times New Roman" w:hAnsi="Times New Roman" w:cs="Times New Roman"/>
          <w:b/>
          <w:lang w:val="ru-MD"/>
        </w:rPr>
        <w:t>Таблица №</w:t>
      </w:r>
      <w:r w:rsidRPr="002A7A02">
        <w:rPr>
          <w:rFonts w:ascii="Times New Roman" w:hAnsi="Times New Roman" w:cs="Times New Roman"/>
          <w:b/>
          <w:bCs/>
          <w:lang w:val="ru-MD"/>
        </w:rPr>
        <w:t>10</w:t>
      </w:r>
    </w:p>
    <w:p w:rsidR="001609BA" w:rsidRPr="002A7A02" w:rsidRDefault="001609BA" w:rsidP="001609BA">
      <w:pPr>
        <w:spacing w:after="0" w:line="276" w:lineRule="auto"/>
        <w:jc w:val="center"/>
        <w:rPr>
          <w:rFonts w:ascii="Times New Roman" w:hAnsi="Times New Roman" w:cs="Times New Roman"/>
          <w:b/>
          <w:bCs/>
          <w:lang w:val="ru-MD"/>
        </w:rPr>
      </w:pPr>
      <w:r w:rsidRPr="002A7A02">
        <w:rPr>
          <w:rFonts w:ascii="Times New Roman" w:hAnsi="Times New Roman" w:cs="Times New Roman"/>
          <w:b/>
          <w:lang w:val="ru-MD"/>
        </w:rPr>
        <w:t>Информация о</w:t>
      </w:r>
      <w:r w:rsidRPr="002A7A02">
        <w:rPr>
          <w:rFonts w:ascii="Times New Roman" w:hAnsi="Times New Roman" w:cs="Times New Roman"/>
          <w:b/>
          <w:bCs/>
          <w:lang w:val="ru-MD"/>
        </w:rPr>
        <w:t xml:space="preserve"> договорах закупок небольшой стоимости, заключенных в 2021-2022 годах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417"/>
        <w:gridCol w:w="1896"/>
        <w:gridCol w:w="1897"/>
      </w:tblGrid>
      <w:tr w:rsidR="001609BA" w:rsidRPr="002A7A02" w:rsidTr="00BF2165">
        <w:trPr>
          <w:trHeight w:val="99"/>
        </w:trPr>
        <w:tc>
          <w:tcPr>
            <w:tcW w:w="4028" w:type="dxa"/>
            <w:vMerge w:val="restart"/>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 xml:space="preserve">Стоимость договора </w:t>
            </w:r>
          </w:p>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(включая НДС)</w:t>
            </w:r>
          </w:p>
        </w:tc>
        <w:tc>
          <w:tcPr>
            <w:tcW w:w="5210" w:type="dxa"/>
            <w:gridSpan w:val="3"/>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 xml:space="preserve">Количество договоров, заключенных на эту же сумму </w:t>
            </w:r>
          </w:p>
        </w:tc>
      </w:tr>
      <w:tr w:rsidR="001609BA" w:rsidRPr="002A7A02" w:rsidTr="00BF2165">
        <w:trPr>
          <w:trHeight w:val="99"/>
        </w:trPr>
        <w:tc>
          <w:tcPr>
            <w:tcW w:w="4028" w:type="dxa"/>
            <w:vMerge/>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bCs/>
                <w:sz w:val="20"/>
                <w:szCs w:val="20"/>
                <w:lang w:val="ru-MD"/>
              </w:rPr>
            </w:pPr>
          </w:p>
        </w:tc>
        <w:tc>
          <w:tcPr>
            <w:tcW w:w="1417" w:type="dxa"/>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2021</w:t>
            </w:r>
          </w:p>
        </w:tc>
        <w:tc>
          <w:tcPr>
            <w:tcW w:w="1896" w:type="dxa"/>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2022</w:t>
            </w:r>
          </w:p>
        </w:tc>
        <w:tc>
          <w:tcPr>
            <w:tcW w:w="1897" w:type="dxa"/>
            <w:shd w:val="clear" w:color="auto" w:fill="B8CCE4" w:themeFill="accent1" w:themeFillTint="66"/>
          </w:tcPr>
          <w:p w:rsidR="001609BA" w:rsidRPr="002A7A02" w:rsidRDefault="001609BA" w:rsidP="00BF2165">
            <w:pPr>
              <w:spacing w:after="0" w:line="240" w:lineRule="auto"/>
              <w:jc w:val="center"/>
              <w:rPr>
                <w:rFonts w:ascii="Times New Roman" w:hAnsi="Times New Roman" w:cs="Times New Roman"/>
                <w:b/>
                <w:bCs/>
                <w:sz w:val="20"/>
                <w:szCs w:val="20"/>
                <w:lang w:val="ru-MD"/>
              </w:rPr>
            </w:pPr>
            <w:r w:rsidRPr="002A7A02">
              <w:rPr>
                <w:rFonts w:ascii="Times New Roman" w:hAnsi="Times New Roman" w:cs="Times New Roman"/>
                <w:b/>
                <w:bCs/>
                <w:sz w:val="20"/>
                <w:szCs w:val="20"/>
                <w:lang w:val="ru-MD"/>
              </w:rPr>
              <w:t>Всего</w:t>
            </w:r>
          </w:p>
        </w:tc>
      </w:tr>
      <w:tr w:rsidR="001609BA" w:rsidRPr="002A7A02" w:rsidTr="00BF2165">
        <w:trPr>
          <w:trHeight w:val="137"/>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240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6</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200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r>
      <w:tr w:rsidR="001609BA" w:rsidRPr="002A7A02" w:rsidTr="00BF2165">
        <w:trPr>
          <w:trHeight w:val="58"/>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195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5</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185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3</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160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6</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145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3</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130 тыс. леев</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w:t>
            </w:r>
          </w:p>
        </w:tc>
        <w:tc>
          <w:tcPr>
            <w:tcW w:w="1896" w:type="dxa"/>
          </w:tcPr>
          <w:p w:rsidR="001609BA" w:rsidRPr="002A7A02" w:rsidRDefault="001609BA" w:rsidP="00BF2165">
            <w:pPr>
              <w:tabs>
                <w:tab w:val="center" w:pos="1126"/>
              </w:tabs>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6</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7</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120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3</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2</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5</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100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9</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17</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90 тыс. леев</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80 тыс. леев</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7</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11</w:t>
            </w:r>
          </w:p>
        </w:tc>
      </w:tr>
      <w:tr w:rsidR="001609BA" w:rsidRPr="002A7A02" w:rsidTr="00BF2165">
        <w:trPr>
          <w:trHeight w:val="58"/>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 xml:space="preserve">70 тыс. леев </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3</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7</w:t>
            </w:r>
          </w:p>
        </w:tc>
      </w:tr>
      <w:tr w:rsidR="001609BA" w:rsidRPr="002A7A02" w:rsidTr="00BF2165">
        <w:trPr>
          <w:trHeight w:val="99"/>
        </w:trPr>
        <w:tc>
          <w:tcPr>
            <w:tcW w:w="4028"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60 тыс. леев</w:t>
            </w:r>
          </w:p>
        </w:tc>
        <w:tc>
          <w:tcPr>
            <w:tcW w:w="141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6"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4</w:t>
            </w:r>
          </w:p>
        </w:tc>
        <w:tc>
          <w:tcPr>
            <w:tcW w:w="1897" w:type="dxa"/>
          </w:tcPr>
          <w:p w:rsidR="001609BA" w:rsidRPr="002A7A02" w:rsidRDefault="001609BA" w:rsidP="00BF2165">
            <w:pPr>
              <w:spacing w:after="0" w:line="240" w:lineRule="auto"/>
              <w:jc w:val="center"/>
              <w:rPr>
                <w:rFonts w:ascii="Times New Roman" w:hAnsi="Times New Roman" w:cs="Times New Roman"/>
                <w:bCs/>
                <w:sz w:val="20"/>
                <w:szCs w:val="20"/>
                <w:lang w:val="ru-MD"/>
              </w:rPr>
            </w:pPr>
            <w:r w:rsidRPr="002A7A02">
              <w:rPr>
                <w:rFonts w:ascii="Times New Roman" w:hAnsi="Times New Roman" w:cs="Times New Roman"/>
                <w:bCs/>
                <w:sz w:val="20"/>
                <w:szCs w:val="20"/>
                <w:lang w:val="ru-MD"/>
              </w:rPr>
              <w:t>8</w:t>
            </w:r>
          </w:p>
        </w:tc>
      </w:tr>
    </w:tbl>
    <w:p w:rsidR="001609BA" w:rsidRPr="002A7A02" w:rsidRDefault="001609BA" w:rsidP="001609BA">
      <w:pPr>
        <w:spacing w:line="240" w:lineRule="auto"/>
        <w:jc w:val="both"/>
        <w:rPr>
          <w:rFonts w:ascii="Times New Roman" w:hAnsi="Times New Roman" w:cs="Times New Roman"/>
          <w:b/>
          <w:i/>
          <w:iCs/>
          <w:sz w:val="20"/>
          <w:szCs w:val="20"/>
          <w:lang w:val="ru-MD"/>
        </w:rPr>
      </w:pPr>
      <w:r w:rsidRPr="002A7A02">
        <w:rPr>
          <w:rFonts w:ascii="Times New Roman" w:hAnsi="Times New Roman" w:cs="Times New Roman"/>
          <w:b/>
          <w:i/>
          <w:iCs/>
          <w:sz w:val="20"/>
          <w:szCs w:val="20"/>
          <w:lang w:val="ru-MD"/>
        </w:rPr>
        <w:t xml:space="preserve">Источник: </w:t>
      </w:r>
      <w:r w:rsidRPr="002A7A02">
        <w:rPr>
          <w:rFonts w:ascii="Times New Roman" w:hAnsi="Times New Roman" w:cs="Times New Roman"/>
          <w:i/>
          <w:iCs/>
          <w:sz w:val="20"/>
          <w:szCs w:val="20"/>
          <w:lang w:val="ru-MD"/>
        </w:rPr>
        <w:t>Отчеты и договора закупок небольшой стоимости</w:t>
      </w:r>
      <w:r w:rsidRPr="002A7A02">
        <w:rPr>
          <w:rFonts w:ascii="Times New Roman" w:hAnsi="Times New Roman" w:cs="Times New Roman"/>
          <w:b/>
          <w:i/>
          <w:iCs/>
          <w:sz w:val="20"/>
          <w:szCs w:val="20"/>
          <w:lang w:val="ru-MD"/>
        </w:rPr>
        <w:t xml:space="preserve">. </w:t>
      </w: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Некоторые из закупок небольшой стоимости, реализованные ГУМ в </w:t>
      </w:r>
      <w:r w:rsidRPr="002A7A02">
        <w:rPr>
          <w:rFonts w:ascii="Times New Roman" w:hAnsi="Times New Roman" w:cs="Times New Roman"/>
          <w:bCs/>
          <w:sz w:val="24"/>
          <w:szCs w:val="24"/>
          <w:lang w:val="ru-MD"/>
        </w:rPr>
        <w:t xml:space="preserve">2021-2022 годах, были осуществлены с нарушением п.7 из ПП №665/2016, в отсутствие годовых планов </w:t>
      </w:r>
      <w:r w:rsidRPr="002A7A02">
        <w:rPr>
          <w:rFonts w:ascii="Times New Roman" w:eastAsia="Times New Roman" w:hAnsi="Times New Roman" w:cs="Times New Roman"/>
          <w:sz w:val="24"/>
          <w:szCs w:val="24"/>
          <w:lang w:val="ru-MD" w:eastAsia="ru-RU"/>
        </w:rPr>
        <w:t xml:space="preserve">государственных закупок и/или чрезвычайных мотивов, аргументированных и запротоколированных рабочей группой, что </w:t>
      </w:r>
      <w:r w:rsidRPr="002A7A02">
        <w:rPr>
          <w:rFonts w:ascii="Times New Roman" w:eastAsia="Times New Roman" w:hAnsi="Times New Roman" w:cs="Times New Roman"/>
          <w:sz w:val="24"/>
          <w:szCs w:val="24"/>
          <w:lang w:val="ru-MD"/>
        </w:rPr>
        <w:t xml:space="preserve">свидетельствует о неэффективном использовании финансовых средств. Из 152 договоров </w:t>
      </w:r>
      <w:r w:rsidRPr="002A7A02">
        <w:rPr>
          <w:rFonts w:ascii="Times New Roman" w:hAnsi="Times New Roman" w:cs="Times New Roman"/>
          <w:sz w:val="24"/>
          <w:szCs w:val="24"/>
          <w:lang w:val="ru-MD"/>
        </w:rPr>
        <w:t xml:space="preserve">закупок небольшой стоимости в </w:t>
      </w:r>
      <w:r w:rsidRPr="002A7A02">
        <w:rPr>
          <w:rFonts w:ascii="Times New Roman" w:hAnsi="Times New Roman" w:cs="Times New Roman"/>
          <w:bCs/>
          <w:sz w:val="24"/>
          <w:szCs w:val="24"/>
          <w:lang w:val="ru-MD"/>
        </w:rPr>
        <w:t xml:space="preserve">2021 году стоимостью </w:t>
      </w:r>
      <w:r w:rsidRPr="002A7A02">
        <w:rPr>
          <w:rFonts w:ascii="Times New Roman" w:hAnsi="Times New Roman" w:cs="Times New Roman"/>
          <w:b/>
          <w:bCs/>
          <w:i/>
          <w:sz w:val="24"/>
          <w:szCs w:val="24"/>
          <w:lang w:val="ru-MD"/>
        </w:rPr>
        <w:t xml:space="preserve">8,3 млн. леев, </w:t>
      </w:r>
      <w:r w:rsidRPr="002A7A02">
        <w:rPr>
          <w:rFonts w:ascii="Times New Roman" w:hAnsi="Times New Roman" w:cs="Times New Roman"/>
          <w:bCs/>
          <w:sz w:val="24"/>
          <w:szCs w:val="24"/>
          <w:lang w:val="ru-MD"/>
        </w:rPr>
        <w:t xml:space="preserve">только 138 стоимостью </w:t>
      </w:r>
      <w:r w:rsidRPr="002A7A02">
        <w:rPr>
          <w:rFonts w:ascii="Times New Roman" w:hAnsi="Times New Roman" w:cs="Times New Roman"/>
          <w:b/>
          <w:bCs/>
          <w:i/>
          <w:sz w:val="24"/>
          <w:szCs w:val="24"/>
          <w:lang w:val="ru-MD"/>
        </w:rPr>
        <w:t xml:space="preserve">7,78 млн. леев </w:t>
      </w:r>
      <w:r w:rsidRPr="002A7A02">
        <w:rPr>
          <w:rFonts w:ascii="Times New Roman" w:hAnsi="Times New Roman" w:cs="Times New Roman"/>
          <w:bCs/>
          <w:sz w:val="24"/>
          <w:szCs w:val="24"/>
          <w:lang w:val="ru-MD"/>
        </w:rPr>
        <w:t xml:space="preserve">имеются в плане по </w:t>
      </w:r>
      <w:r w:rsidRPr="002A7A02">
        <w:rPr>
          <w:rFonts w:ascii="Times New Roman" w:eastAsia="Times New Roman" w:hAnsi="Times New Roman" w:cs="Times New Roman"/>
          <w:sz w:val="24"/>
          <w:szCs w:val="24"/>
          <w:lang w:val="ru-MD" w:eastAsia="ru-RU"/>
        </w:rPr>
        <w:t xml:space="preserve">государственным закупкам, а в </w:t>
      </w:r>
      <w:r w:rsidRPr="002A7A02">
        <w:rPr>
          <w:rFonts w:ascii="Times New Roman" w:hAnsi="Times New Roman" w:cs="Times New Roman"/>
          <w:bCs/>
          <w:sz w:val="24"/>
          <w:szCs w:val="24"/>
          <w:lang w:val="ru-MD"/>
        </w:rPr>
        <w:t xml:space="preserve">2022 году включены в план закупок только 208 договоров в сумме </w:t>
      </w:r>
      <w:r w:rsidRPr="002A7A02">
        <w:rPr>
          <w:rFonts w:ascii="Times New Roman" w:hAnsi="Times New Roman" w:cs="Times New Roman"/>
          <w:b/>
          <w:bCs/>
          <w:i/>
          <w:sz w:val="24"/>
          <w:szCs w:val="24"/>
          <w:lang w:val="ru-MD"/>
        </w:rPr>
        <w:t>9,7 млн. леев</w:t>
      </w:r>
      <w:r w:rsidRPr="002A7A02">
        <w:rPr>
          <w:rFonts w:ascii="Times New Roman" w:hAnsi="Times New Roman" w:cs="Times New Roman"/>
          <w:bCs/>
          <w:sz w:val="24"/>
          <w:szCs w:val="24"/>
          <w:lang w:val="ru-MD"/>
        </w:rPr>
        <w:t xml:space="preserve"> из 222 договоров в сумме </w:t>
      </w:r>
      <w:r w:rsidRPr="002A7A02">
        <w:rPr>
          <w:rFonts w:ascii="Times New Roman" w:hAnsi="Times New Roman" w:cs="Times New Roman"/>
          <w:b/>
          <w:bCs/>
          <w:i/>
          <w:sz w:val="24"/>
          <w:szCs w:val="24"/>
          <w:lang w:val="ru-MD"/>
        </w:rPr>
        <w:t>12,24 млн. леев;</w:t>
      </w: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bCs/>
          <w:sz w:val="24"/>
          <w:szCs w:val="24"/>
          <w:lang w:val="ru-MD"/>
        </w:rPr>
        <w:t>н</w:t>
      </w:r>
      <w:r w:rsidRPr="002A7A02">
        <w:rPr>
          <w:rFonts w:ascii="Times New Roman" w:hAnsi="Times New Roman" w:cs="Times New Roman"/>
          <w:sz w:val="24"/>
          <w:szCs w:val="24"/>
          <w:lang w:val="ru-MD"/>
        </w:rPr>
        <w:t xml:space="preserve">екоторые из договоров закупок небольшой стоимости не содержат спецификации товаров, работ и услуг, указывая в этом разделе, что </w:t>
      </w:r>
      <w:r w:rsidRPr="002A7A02">
        <w:rPr>
          <w:rFonts w:ascii="Times New Roman" w:hAnsi="Times New Roman" w:cs="Times New Roman"/>
          <w:bCs/>
          <w:sz w:val="24"/>
          <w:szCs w:val="24"/>
          <w:lang w:val="ru-MD"/>
        </w:rPr>
        <w:t>„</w:t>
      </w:r>
      <w:r w:rsidRPr="002A7A02">
        <w:rPr>
          <w:rFonts w:ascii="Times New Roman" w:hAnsi="Times New Roman" w:cs="Times New Roman"/>
          <w:bCs/>
          <w:i/>
          <w:sz w:val="24"/>
          <w:szCs w:val="24"/>
          <w:lang w:val="ru-MD"/>
        </w:rPr>
        <w:t xml:space="preserve">приобретение </w:t>
      </w:r>
      <w:r w:rsidRPr="002A7A02">
        <w:rPr>
          <w:rFonts w:ascii="Times New Roman" w:hAnsi="Times New Roman" w:cs="Times New Roman"/>
          <w:i/>
          <w:sz w:val="24"/>
          <w:szCs w:val="24"/>
          <w:lang w:val="ru-MD"/>
        </w:rPr>
        <w:t>товаров/работ/услуг будет производиться на основании налоговых накладных</w:t>
      </w:r>
      <w:r w:rsidRPr="002A7A02">
        <w:rPr>
          <w:rFonts w:ascii="Times New Roman" w:hAnsi="Times New Roman" w:cs="Times New Roman"/>
          <w:bCs/>
          <w:sz w:val="24"/>
          <w:szCs w:val="24"/>
          <w:lang w:val="ru-MD"/>
        </w:rPr>
        <w:t>”;</w:t>
      </w: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согласно положениям ст.4 Закона </w:t>
      </w:r>
      <w:r w:rsidRPr="002A7A02">
        <w:rPr>
          <w:rFonts w:ascii="Times New Roman" w:hAnsi="Times New Roman" w:cs="Times New Roman"/>
          <w:bCs/>
          <w:sz w:val="24"/>
          <w:szCs w:val="24"/>
          <w:lang w:val="ru-MD"/>
        </w:rPr>
        <w:t>131/2015,</w:t>
      </w:r>
      <w:r w:rsidRPr="002A7A02">
        <w:rPr>
          <w:rFonts w:ascii="Times New Roman" w:hAnsi="Times New Roman" w:cs="Times New Roman"/>
          <w:sz w:val="24"/>
          <w:szCs w:val="24"/>
          <w:lang w:val="ru-MD"/>
        </w:rPr>
        <w:t xml:space="preserve"> в случае если посредством присуждения договора о государственных закупках товаров закупающий орган намеревается приобрести необходимые ему товары и операции/работы по установке и вводу в эксплуатацию, оценочная стоимость данного договора должна включать и оценочную стоимость соответствующих операций/работ, </w:t>
      </w:r>
      <w:r w:rsidR="002A7A02">
        <w:rPr>
          <w:rFonts w:ascii="Times New Roman" w:hAnsi="Times New Roman" w:cs="Times New Roman"/>
          <w:sz w:val="24"/>
          <w:szCs w:val="24"/>
          <w:lang w:val="ru-MD"/>
        </w:rPr>
        <w:t xml:space="preserve">то, </w:t>
      </w:r>
      <w:r w:rsidRPr="002A7A02">
        <w:rPr>
          <w:rFonts w:ascii="Times New Roman" w:hAnsi="Times New Roman" w:cs="Times New Roman"/>
          <w:sz w:val="24"/>
          <w:szCs w:val="24"/>
          <w:lang w:val="ru-MD"/>
        </w:rPr>
        <w:t xml:space="preserve">что ГУМ полностью не соблюдал. </w:t>
      </w:r>
      <w:r w:rsidRPr="002A7A02">
        <w:rPr>
          <w:rFonts w:ascii="Times New Roman" w:hAnsi="Times New Roman" w:cs="Times New Roman"/>
          <w:i/>
          <w:sz w:val="24"/>
          <w:szCs w:val="24"/>
          <w:lang w:val="ru-MD"/>
        </w:rPr>
        <w:t>Например</w:t>
      </w:r>
      <w:r w:rsidRPr="002A7A02">
        <w:rPr>
          <w:rFonts w:ascii="Times New Roman" w:hAnsi="Times New Roman" w:cs="Times New Roman"/>
          <w:sz w:val="24"/>
          <w:szCs w:val="24"/>
          <w:lang w:val="ru-MD"/>
        </w:rPr>
        <w:t xml:space="preserve">, в </w:t>
      </w:r>
      <w:r w:rsidRPr="002A7A02">
        <w:rPr>
          <w:rFonts w:ascii="Times New Roman" w:hAnsi="Times New Roman" w:cs="Times New Roman"/>
          <w:bCs/>
          <w:sz w:val="24"/>
          <w:szCs w:val="24"/>
          <w:lang w:val="ru-MD"/>
        </w:rPr>
        <w:t>2021 году ГУМ заключил с экономическим оператором различные договора по закупке кондиционеров/вентиляторов</w:t>
      </w:r>
      <w:r w:rsidRPr="002A7A02">
        <w:rPr>
          <w:rStyle w:val="a8"/>
          <w:rFonts w:ascii="Times New Roman" w:hAnsi="Times New Roman" w:cs="Times New Roman"/>
          <w:bCs/>
          <w:sz w:val="24"/>
          <w:szCs w:val="24"/>
          <w:lang w:val="ru-MD"/>
        </w:rPr>
        <w:footnoteReference w:id="58"/>
      </w:r>
      <w:r w:rsidRPr="002A7A02">
        <w:rPr>
          <w:rFonts w:ascii="Times New Roman" w:hAnsi="Times New Roman" w:cs="Times New Roman"/>
          <w:bCs/>
          <w:sz w:val="24"/>
          <w:szCs w:val="24"/>
          <w:lang w:val="ru-MD"/>
        </w:rPr>
        <w:t xml:space="preserve"> отдельно от работ/услуг по установке/обслуживанию этого оборудования</w:t>
      </w:r>
      <w:r w:rsidRPr="002A7A02">
        <w:rPr>
          <w:rStyle w:val="a8"/>
          <w:rFonts w:ascii="Times New Roman" w:hAnsi="Times New Roman" w:cs="Times New Roman"/>
          <w:bCs/>
          <w:sz w:val="24"/>
          <w:szCs w:val="24"/>
          <w:lang w:val="ru-MD"/>
        </w:rPr>
        <w:footnoteReference w:id="59"/>
      </w:r>
      <w:r w:rsidRPr="002A7A02">
        <w:rPr>
          <w:rFonts w:ascii="Times New Roman" w:hAnsi="Times New Roman" w:cs="Times New Roman"/>
          <w:bCs/>
          <w:sz w:val="24"/>
          <w:szCs w:val="24"/>
          <w:lang w:val="ru-MD"/>
        </w:rPr>
        <w:t>;</w:t>
      </w: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при планировании договоров о государственных закупках на 2021-2022 годы, ГУМ не учел требования п.8 и п.9 из Положения о планировании договоров о государственных закупках, утвержденного ПП №1419/2016, что привело к планированию </w:t>
      </w:r>
      <w:r w:rsidR="002A7A02">
        <w:rPr>
          <w:rFonts w:ascii="Times New Roman" w:hAnsi="Times New Roman" w:cs="Times New Roman"/>
          <w:sz w:val="24"/>
          <w:szCs w:val="24"/>
          <w:lang w:val="ru-MD"/>
        </w:rPr>
        <w:t xml:space="preserve">нескольких </w:t>
      </w:r>
      <w:r w:rsidRPr="002A7A02">
        <w:rPr>
          <w:rFonts w:ascii="Times New Roman" w:hAnsi="Times New Roman" w:cs="Times New Roman"/>
          <w:sz w:val="24"/>
          <w:szCs w:val="24"/>
          <w:lang w:val="ru-MD"/>
        </w:rPr>
        <w:t xml:space="preserve">процедур закупок для аналогичных товаров, работ и услуг. </w:t>
      </w:r>
      <w:r w:rsidRPr="002A7A02">
        <w:rPr>
          <w:rFonts w:ascii="Times New Roman" w:hAnsi="Times New Roman" w:cs="Times New Roman"/>
          <w:i/>
          <w:sz w:val="24"/>
          <w:szCs w:val="24"/>
          <w:lang w:val="ru-MD"/>
        </w:rPr>
        <w:t>Например</w:t>
      </w:r>
      <w:r w:rsidRPr="002A7A02">
        <w:rPr>
          <w:rFonts w:ascii="Times New Roman" w:hAnsi="Times New Roman" w:cs="Times New Roman"/>
          <w:sz w:val="24"/>
          <w:szCs w:val="24"/>
          <w:lang w:val="ru-MD"/>
        </w:rPr>
        <w:t>, наиболее часто встречающимися отдельными аналогичными закупками являются закупки IT-оборудования и офисных аксессуаров; электрических материалов; строительных материалов и мебели.</w:t>
      </w:r>
    </w:p>
    <w:p w:rsidR="001609BA" w:rsidRPr="002A7A02" w:rsidRDefault="001609BA" w:rsidP="001609BA">
      <w:pPr>
        <w:pStyle w:val="a3"/>
        <w:spacing w:after="0" w:line="240" w:lineRule="auto"/>
        <w:jc w:val="right"/>
        <w:rPr>
          <w:rFonts w:ascii="Times New Roman" w:hAnsi="Times New Roman" w:cs="Times New Roman"/>
          <w:b/>
          <w:lang w:val="ru-MD"/>
        </w:rPr>
      </w:pPr>
      <w:r w:rsidRPr="002A7A02">
        <w:rPr>
          <w:rFonts w:ascii="Times New Roman" w:hAnsi="Times New Roman" w:cs="Times New Roman"/>
          <w:b/>
          <w:lang w:val="ru-MD"/>
        </w:rPr>
        <w:t>Таблица №11</w:t>
      </w:r>
    </w:p>
    <w:p w:rsidR="001609BA" w:rsidRPr="002A7A02" w:rsidRDefault="001609BA" w:rsidP="001609BA">
      <w:pPr>
        <w:pStyle w:val="a3"/>
        <w:spacing w:after="0" w:line="240" w:lineRule="auto"/>
        <w:jc w:val="center"/>
        <w:rPr>
          <w:rFonts w:ascii="Times New Roman" w:hAnsi="Times New Roman" w:cs="Times New Roman"/>
          <w:b/>
          <w:lang w:val="ru-MD"/>
        </w:rPr>
      </w:pPr>
      <w:r w:rsidRPr="002A7A02">
        <w:rPr>
          <w:rFonts w:ascii="Times New Roman" w:hAnsi="Times New Roman" w:cs="Times New Roman"/>
          <w:b/>
          <w:lang w:val="ru-MD"/>
        </w:rPr>
        <w:t>Информация о планировании государственных закупок в ГУМ в 2021-2022 годах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88"/>
        <w:gridCol w:w="1245"/>
        <w:gridCol w:w="1779"/>
        <w:gridCol w:w="1241"/>
        <w:gridCol w:w="2445"/>
      </w:tblGrid>
      <w:tr w:rsidR="001609BA" w:rsidRPr="002A7A02" w:rsidTr="00BF2165">
        <w:trPr>
          <w:trHeight w:val="495"/>
        </w:trPr>
        <w:tc>
          <w:tcPr>
            <w:tcW w:w="1253"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Отчетный год</w:t>
            </w:r>
          </w:p>
        </w:tc>
        <w:tc>
          <w:tcPr>
            <w:tcW w:w="1388"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Договора закупок небольшой стоимости </w:t>
            </w:r>
          </w:p>
        </w:tc>
        <w:tc>
          <w:tcPr>
            <w:tcW w:w="1245"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Открытые торги </w:t>
            </w:r>
          </w:p>
        </w:tc>
        <w:tc>
          <w:tcPr>
            <w:tcW w:w="1779"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Запрос ценовых оферт </w:t>
            </w:r>
          </w:p>
        </w:tc>
        <w:tc>
          <w:tcPr>
            <w:tcW w:w="1241"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Всего договоров </w:t>
            </w:r>
          </w:p>
        </w:tc>
        <w:tc>
          <w:tcPr>
            <w:tcW w:w="2445" w:type="dxa"/>
            <w:shd w:val="clear" w:color="auto" w:fill="B8CCE4" w:themeFill="accent1" w:themeFillTint="66"/>
            <w:vAlign w:val="center"/>
          </w:tcPr>
          <w:p w:rsidR="001609BA" w:rsidRPr="002A7A02" w:rsidRDefault="001609BA" w:rsidP="00BF2165">
            <w:pPr>
              <w:spacing w:after="0" w:line="240" w:lineRule="auto"/>
              <w:jc w:val="center"/>
              <w:rPr>
                <w:rFonts w:ascii="Times New Roman" w:hAnsi="Times New Roman" w:cs="Times New Roman"/>
                <w:b/>
                <w:sz w:val="20"/>
                <w:szCs w:val="20"/>
                <w:lang w:val="ru-MD"/>
              </w:rPr>
            </w:pPr>
            <w:r w:rsidRPr="002A7A02">
              <w:rPr>
                <w:rFonts w:ascii="Times New Roman" w:hAnsi="Times New Roman" w:cs="Times New Roman"/>
                <w:b/>
                <w:sz w:val="20"/>
                <w:szCs w:val="20"/>
                <w:lang w:val="ru-MD"/>
              </w:rPr>
              <w:t>Всего стоимость договора, тыс. леев</w:t>
            </w:r>
          </w:p>
        </w:tc>
      </w:tr>
      <w:tr w:rsidR="001609BA" w:rsidRPr="00AE7691" w:rsidTr="00BF2165">
        <w:tc>
          <w:tcPr>
            <w:tcW w:w="9351" w:type="dxa"/>
            <w:gridSpan w:val="6"/>
            <w:shd w:val="clear" w:color="auto" w:fill="B2A1C7" w:themeFill="accent4" w:themeFillTint="99"/>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Раздел: Оборудование ИТ и офисные аксессуары </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2021</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8</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0</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9</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405,40</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2022</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3</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11</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5</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19</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5.561,90</w:t>
            </w:r>
          </w:p>
        </w:tc>
      </w:tr>
      <w:tr w:rsidR="001609BA" w:rsidRPr="002A7A02" w:rsidTr="00BF2165">
        <w:tc>
          <w:tcPr>
            <w:tcW w:w="9351" w:type="dxa"/>
            <w:gridSpan w:val="6"/>
            <w:shd w:val="clear" w:color="auto" w:fill="B2A1C7" w:themeFill="accent4" w:themeFillTint="99"/>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Раздел: Электрические материалы  </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2021</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3</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4</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137,40</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2022</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2</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453,09</w:t>
            </w:r>
          </w:p>
        </w:tc>
      </w:tr>
      <w:tr w:rsidR="001609BA" w:rsidRPr="002A7A02" w:rsidTr="00BF2165">
        <w:tc>
          <w:tcPr>
            <w:tcW w:w="9351" w:type="dxa"/>
            <w:gridSpan w:val="6"/>
            <w:shd w:val="clear" w:color="auto" w:fill="B2A1C7" w:themeFill="accent4" w:themeFillTint="99"/>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Раздел: Строительные материалы  </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2021</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5</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5</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542,32</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2022</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8</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9</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295,35</w:t>
            </w:r>
          </w:p>
        </w:tc>
      </w:tr>
      <w:tr w:rsidR="001609BA" w:rsidRPr="002A7A02" w:rsidTr="00BF2165">
        <w:tc>
          <w:tcPr>
            <w:tcW w:w="9351" w:type="dxa"/>
            <w:gridSpan w:val="6"/>
            <w:shd w:val="clear" w:color="auto" w:fill="B2A1C7" w:themeFill="accent4" w:themeFillTint="99"/>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 xml:space="preserve">Раздел: Мебель </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2021</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6</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6</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393,67</w:t>
            </w:r>
          </w:p>
        </w:tc>
      </w:tr>
      <w:tr w:rsidR="001609BA" w:rsidRPr="002A7A02" w:rsidTr="00BF2165">
        <w:tc>
          <w:tcPr>
            <w:tcW w:w="1253" w:type="dxa"/>
            <w:shd w:val="clear" w:color="auto" w:fill="B8CCE4" w:themeFill="accent1" w:themeFillTint="66"/>
          </w:tcPr>
          <w:p w:rsidR="001609BA" w:rsidRPr="002A7A02" w:rsidRDefault="001609BA" w:rsidP="00BF2165">
            <w:pPr>
              <w:spacing w:after="0" w:line="240" w:lineRule="auto"/>
              <w:jc w:val="both"/>
              <w:rPr>
                <w:rFonts w:ascii="Times New Roman" w:hAnsi="Times New Roman" w:cs="Times New Roman"/>
                <w:b/>
                <w:sz w:val="20"/>
                <w:szCs w:val="20"/>
                <w:lang w:val="ru-MD"/>
              </w:rPr>
            </w:pPr>
            <w:r w:rsidRPr="002A7A02">
              <w:rPr>
                <w:rFonts w:ascii="Times New Roman" w:hAnsi="Times New Roman" w:cs="Times New Roman"/>
                <w:b/>
                <w:sz w:val="20"/>
                <w:szCs w:val="20"/>
                <w:lang w:val="ru-MD"/>
              </w:rPr>
              <w:t>2022</w:t>
            </w:r>
          </w:p>
        </w:tc>
        <w:tc>
          <w:tcPr>
            <w:tcW w:w="1388"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8</w:t>
            </w:r>
          </w:p>
        </w:tc>
        <w:tc>
          <w:tcPr>
            <w:tcW w:w="1245"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779"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w:t>
            </w:r>
          </w:p>
        </w:tc>
        <w:tc>
          <w:tcPr>
            <w:tcW w:w="1241" w:type="dxa"/>
          </w:tcPr>
          <w:p w:rsidR="001609BA" w:rsidRPr="002A7A02" w:rsidRDefault="001609BA" w:rsidP="00BF2165">
            <w:pPr>
              <w:spacing w:after="0" w:line="240" w:lineRule="auto"/>
              <w:jc w:val="center"/>
              <w:rPr>
                <w:rFonts w:ascii="Times New Roman" w:hAnsi="Times New Roman" w:cs="Times New Roman"/>
                <w:sz w:val="20"/>
                <w:szCs w:val="20"/>
                <w:lang w:val="ru-MD"/>
              </w:rPr>
            </w:pPr>
            <w:r w:rsidRPr="002A7A02">
              <w:rPr>
                <w:rFonts w:ascii="Times New Roman" w:hAnsi="Times New Roman" w:cs="Times New Roman"/>
                <w:sz w:val="20"/>
                <w:szCs w:val="20"/>
                <w:lang w:val="ru-MD"/>
              </w:rPr>
              <w:t>10</w:t>
            </w:r>
          </w:p>
        </w:tc>
        <w:tc>
          <w:tcPr>
            <w:tcW w:w="2445" w:type="dxa"/>
          </w:tcPr>
          <w:p w:rsidR="001609BA" w:rsidRPr="002A7A02" w:rsidRDefault="001609BA" w:rsidP="00BF2165">
            <w:pPr>
              <w:spacing w:after="0" w:line="240" w:lineRule="auto"/>
              <w:jc w:val="right"/>
              <w:rPr>
                <w:rFonts w:ascii="Times New Roman" w:hAnsi="Times New Roman" w:cs="Times New Roman"/>
                <w:sz w:val="20"/>
                <w:szCs w:val="20"/>
                <w:lang w:val="ru-MD"/>
              </w:rPr>
            </w:pPr>
            <w:r w:rsidRPr="002A7A02">
              <w:rPr>
                <w:rFonts w:ascii="Times New Roman" w:hAnsi="Times New Roman" w:cs="Times New Roman"/>
                <w:sz w:val="20"/>
                <w:szCs w:val="20"/>
                <w:lang w:val="ru-MD"/>
              </w:rPr>
              <w:t>2.008,85</w:t>
            </w:r>
          </w:p>
        </w:tc>
      </w:tr>
    </w:tbl>
    <w:p w:rsidR="001609BA" w:rsidRPr="002A7A02" w:rsidRDefault="001609BA" w:rsidP="001609BA">
      <w:pPr>
        <w:pStyle w:val="a3"/>
        <w:spacing w:line="240" w:lineRule="auto"/>
        <w:ind w:left="284"/>
        <w:jc w:val="both"/>
        <w:rPr>
          <w:rFonts w:ascii="Times New Roman" w:hAnsi="Times New Roman" w:cs="Times New Roman"/>
          <w:bCs/>
          <w:i/>
          <w:iCs/>
          <w:sz w:val="20"/>
          <w:szCs w:val="20"/>
          <w:lang w:val="ru-MD"/>
        </w:rPr>
      </w:pPr>
      <w:r w:rsidRPr="002A7A02">
        <w:rPr>
          <w:rFonts w:ascii="Times New Roman" w:hAnsi="Times New Roman" w:cs="Times New Roman"/>
          <w:b/>
          <w:bCs/>
          <w:i/>
          <w:iCs/>
          <w:sz w:val="20"/>
          <w:szCs w:val="20"/>
          <w:lang w:val="ru-MD"/>
        </w:rPr>
        <w:t xml:space="preserve">Источник: </w:t>
      </w:r>
      <w:r w:rsidRPr="002A7A02">
        <w:rPr>
          <w:rFonts w:ascii="Times New Roman" w:hAnsi="Times New Roman" w:cs="Times New Roman"/>
          <w:bCs/>
          <w:i/>
          <w:iCs/>
          <w:sz w:val="20"/>
          <w:szCs w:val="20"/>
          <w:lang w:val="ru-MD"/>
        </w:rPr>
        <w:t>Информация обобщена на основании плана закупок ГУМ.</w:t>
      </w:r>
    </w:p>
    <w:p w:rsidR="001609BA" w:rsidRPr="002A7A02" w:rsidRDefault="001609BA" w:rsidP="001609BA">
      <w:pPr>
        <w:pStyle w:val="a3"/>
        <w:spacing w:after="0" w:line="276" w:lineRule="auto"/>
        <w:ind w:left="426" w:right="-235"/>
        <w:jc w:val="both"/>
        <w:rPr>
          <w:rFonts w:ascii="Times New Roman" w:hAnsi="Times New Roman" w:cs="Times New Roman"/>
          <w:sz w:val="16"/>
          <w:szCs w:val="16"/>
          <w:lang w:val="ru-MD"/>
        </w:rPr>
      </w:pP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Не соблюдая положения ст.76 (1)Закона №131/2015 и п.5 из ПП №665/2016, ГУМ допустил в 2021 и 2022 годах контрактацию и закупку аналогичных товаров путем заключения</w:t>
      </w:r>
      <w:r w:rsidR="008768BB">
        <w:rPr>
          <w:rFonts w:ascii="Times New Roman" w:hAnsi="Times New Roman" w:cs="Times New Roman"/>
          <w:bCs/>
          <w:sz w:val="24"/>
          <w:szCs w:val="24"/>
          <w:lang w:val="ru-MD"/>
        </w:rPr>
        <w:t xml:space="preserve"> нескольких</w:t>
      </w:r>
      <w:r w:rsidRPr="002A7A02">
        <w:rPr>
          <w:rFonts w:ascii="Times New Roman" w:hAnsi="Times New Roman" w:cs="Times New Roman"/>
          <w:bCs/>
          <w:sz w:val="24"/>
          <w:szCs w:val="24"/>
          <w:lang w:val="ru-MD"/>
        </w:rPr>
        <w:t xml:space="preserve"> </w:t>
      </w:r>
      <w:r w:rsidR="002A7A02">
        <w:rPr>
          <w:rFonts w:ascii="Times New Roman" w:hAnsi="Times New Roman" w:cs="Times New Roman"/>
          <w:bCs/>
          <w:sz w:val="24"/>
          <w:szCs w:val="24"/>
          <w:lang w:val="ru-MD"/>
        </w:rPr>
        <w:t>договоров</w:t>
      </w:r>
      <w:r w:rsidRPr="002A7A02">
        <w:rPr>
          <w:rFonts w:ascii="Times New Roman" w:hAnsi="Times New Roman" w:cs="Times New Roman"/>
          <w:bCs/>
          <w:sz w:val="24"/>
          <w:szCs w:val="24"/>
          <w:lang w:val="ru-MD"/>
        </w:rPr>
        <w:t xml:space="preserve"> о </w:t>
      </w:r>
      <w:r w:rsidRPr="002A7A02">
        <w:rPr>
          <w:rFonts w:ascii="Times New Roman" w:hAnsi="Times New Roman" w:cs="Times New Roman"/>
          <w:sz w:val="24"/>
          <w:szCs w:val="24"/>
          <w:lang w:val="ru-MD"/>
        </w:rPr>
        <w:t xml:space="preserve">государственных закупках, накопив всего сумму </w:t>
      </w:r>
      <w:r w:rsidRPr="002A7A02">
        <w:rPr>
          <w:rFonts w:ascii="Times New Roman" w:hAnsi="Times New Roman" w:cs="Times New Roman"/>
          <w:b/>
          <w:bCs/>
          <w:i/>
          <w:sz w:val="24"/>
          <w:szCs w:val="24"/>
          <w:lang w:val="ru-MD"/>
        </w:rPr>
        <w:t>1,7 млн. леев</w:t>
      </w:r>
      <w:r w:rsidRPr="002A7A02">
        <w:rPr>
          <w:rStyle w:val="a8"/>
          <w:rFonts w:ascii="Times New Roman" w:hAnsi="Times New Roman" w:cs="Times New Roman"/>
          <w:b/>
          <w:bCs/>
          <w:i/>
          <w:sz w:val="24"/>
          <w:szCs w:val="24"/>
          <w:lang w:val="ru-MD"/>
        </w:rPr>
        <w:footnoteReference w:id="60"/>
      </w:r>
      <w:r w:rsidRPr="002A7A02">
        <w:rPr>
          <w:rFonts w:ascii="Times New Roman" w:hAnsi="Times New Roman" w:cs="Times New Roman"/>
          <w:b/>
          <w:bCs/>
          <w:i/>
          <w:sz w:val="24"/>
          <w:szCs w:val="24"/>
          <w:lang w:val="ru-MD"/>
        </w:rPr>
        <w:t xml:space="preserve"> </w:t>
      </w:r>
      <w:r w:rsidRPr="002A7A02">
        <w:rPr>
          <w:rFonts w:ascii="Times New Roman" w:hAnsi="Times New Roman" w:cs="Times New Roman"/>
          <w:bCs/>
          <w:i/>
          <w:sz w:val="24"/>
          <w:szCs w:val="24"/>
          <w:lang w:val="ru-MD"/>
        </w:rPr>
        <w:t xml:space="preserve">(смотреть </w:t>
      </w:r>
      <w:r w:rsidRPr="002A7A02">
        <w:rPr>
          <w:rFonts w:ascii="Times New Roman" w:hAnsi="Times New Roman" w:cs="Times New Roman"/>
          <w:i/>
          <w:sz w:val="24"/>
          <w:szCs w:val="24"/>
          <w:shd w:val="clear" w:color="auto" w:fill="FFFFFF"/>
          <w:lang w:val="ru-MD"/>
        </w:rPr>
        <w:t>приложение №7 к этому Отчету);</w:t>
      </w:r>
    </w:p>
    <w:p w:rsidR="001609BA" w:rsidRPr="002A7A02" w:rsidRDefault="001609BA" w:rsidP="001609BA">
      <w:pPr>
        <w:pStyle w:val="a3"/>
        <w:numPr>
          <w:ilvl w:val="0"/>
          <w:numId w:val="21"/>
        </w:numPr>
        <w:spacing w:after="0" w:line="276" w:lineRule="auto"/>
        <w:ind w:left="0" w:right="-1" w:firstLine="360"/>
        <w:jc w:val="both"/>
        <w:rPr>
          <w:rFonts w:ascii="Times New Roman" w:hAnsi="Times New Roman" w:cs="Times New Roman"/>
          <w:bCs/>
          <w:sz w:val="24"/>
          <w:szCs w:val="24"/>
          <w:lang w:val="ru-MD"/>
        </w:rPr>
      </w:pPr>
      <w:r w:rsidRPr="002A7A02">
        <w:rPr>
          <w:rFonts w:ascii="Times New Roman" w:hAnsi="Times New Roman" w:cs="Times New Roman"/>
          <w:bCs/>
          <w:sz w:val="24"/>
          <w:szCs w:val="24"/>
          <w:lang w:val="ru-MD"/>
        </w:rPr>
        <w:t>Ни одно дело, связанное с процедурами закупок, произведенных в 2022 году, из 45 проанализированных дел, не прошито, проштамповано и пронумеровано в хронологическом порядке, как предусмотрено в п.9 Положения, утвержденного ПП №778/2020</w:t>
      </w:r>
      <w:r w:rsidRPr="002A7A02">
        <w:rPr>
          <w:rFonts w:ascii="Times New Roman" w:hAnsi="Times New Roman" w:cs="Times New Roman"/>
          <w:vertAlign w:val="superscript"/>
          <w:lang w:val="ru-MD"/>
        </w:rPr>
        <w:footnoteReference w:id="61"/>
      </w:r>
      <w:r w:rsidRPr="002A7A02">
        <w:rPr>
          <w:rFonts w:ascii="Times New Roman" w:hAnsi="Times New Roman" w:cs="Times New Roman"/>
          <w:bCs/>
          <w:sz w:val="24"/>
          <w:szCs w:val="24"/>
          <w:lang w:val="ru-MD"/>
        </w:rPr>
        <w:t xml:space="preserve">. Эта ситуация создает риск изъятия или замены содержащихся в них записей. </w:t>
      </w:r>
      <w:r w:rsidRPr="002A7A02">
        <w:rPr>
          <w:rFonts w:ascii="Times New Roman" w:hAnsi="Times New Roman" w:cs="Times New Roman"/>
          <w:sz w:val="24"/>
          <w:szCs w:val="24"/>
          <w:shd w:val="clear" w:color="auto" w:fill="FFFFFF"/>
          <w:lang w:val="ru-MD"/>
        </w:rPr>
        <w:t xml:space="preserve">Необходимо отметить, что все проанализированные дела содержат документы, указанные в п.6 вышеуказанного </w:t>
      </w:r>
      <w:r w:rsidRPr="002A7A02">
        <w:rPr>
          <w:rFonts w:ascii="Times New Roman" w:hAnsi="Times New Roman" w:cs="Times New Roman"/>
          <w:bCs/>
          <w:sz w:val="24"/>
          <w:szCs w:val="24"/>
          <w:lang w:val="ru-MD"/>
        </w:rPr>
        <w:t>Положения.</w:t>
      </w:r>
    </w:p>
    <w:p w:rsidR="001609BA" w:rsidRPr="002A7A02" w:rsidRDefault="001609BA" w:rsidP="001609BA">
      <w:pPr>
        <w:spacing w:after="0" w:line="276" w:lineRule="auto"/>
        <w:ind w:right="-1"/>
        <w:jc w:val="both"/>
        <w:rPr>
          <w:rFonts w:ascii="Times New Roman" w:hAnsi="Times New Roman" w:cs="Times New Roman"/>
          <w:bCs/>
          <w:i/>
          <w:sz w:val="24"/>
          <w:szCs w:val="24"/>
          <w:lang w:val="ru-MD"/>
        </w:rPr>
      </w:pPr>
      <w:r w:rsidRPr="002A7A02">
        <w:rPr>
          <w:rFonts w:ascii="Times New Roman" w:hAnsi="Times New Roman" w:cs="Times New Roman"/>
          <w:b/>
          <w:bCs/>
          <w:i/>
          <w:sz w:val="24"/>
          <w:szCs w:val="24"/>
          <w:lang w:val="ru-MD"/>
        </w:rPr>
        <w:t>Справка:</w:t>
      </w:r>
      <w:r w:rsidRPr="002A7A02">
        <w:rPr>
          <w:rFonts w:ascii="Times New Roman" w:hAnsi="Times New Roman" w:cs="Times New Roman"/>
          <w:bCs/>
          <w:i/>
          <w:sz w:val="24"/>
          <w:szCs w:val="24"/>
          <w:lang w:val="ru-MD"/>
        </w:rPr>
        <w:t xml:space="preserve"> В течение аудиторской миссии ГУМ прошил, проштамповал и пронумеровал дела, связанные с процедурами закупок, произведенных в 2021 и 2022 годах.</w:t>
      </w:r>
    </w:p>
    <w:p w:rsidR="001609BA" w:rsidRPr="002A7A02" w:rsidRDefault="001609BA" w:rsidP="001609BA">
      <w:pPr>
        <w:spacing w:after="0" w:line="276" w:lineRule="auto"/>
        <w:ind w:right="-1"/>
        <w:jc w:val="both"/>
        <w:rPr>
          <w:rFonts w:ascii="Times New Roman" w:hAnsi="Times New Roman" w:cs="Times New Roman"/>
          <w:bCs/>
          <w:i/>
          <w:sz w:val="16"/>
          <w:szCs w:val="16"/>
          <w:lang w:val="ru-MD"/>
        </w:rPr>
      </w:pPr>
    </w:p>
    <w:p w:rsidR="001609BA" w:rsidRPr="002A7A02" w:rsidRDefault="001609BA" w:rsidP="001609BA">
      <w:pPr>
        <w:pStyle w:val="a3"/>
        <w:numPr>
          <w:ilvl w:val="1"/>
          <w:numId w:val="2"/>
        </w:numPr>
        <w:ind w:left="0" w:firstLine="0"/>
        <w:jc w:val="both"/>
        <w:outlineLvl w:val="1"/>
        <w:rPr>
          <w:rStyle w:val="af0"/>
          <w:rFonts w:ascii="Times New Roman" w:hAnsi="Times New Roman" w:cs="Times New Roman"/>
          <w:color w:val="365F91" w:themeColor="accent1" w:themeShade="BF"/>
          <w:sz w:val="28"/>
          <w:szCs w:val="28"/>
          <w:shd w:val="clear" w:color="auto" w:fill="FFFFFF"/>
          <w:lang w:val="ru-MD"/>
        </w:rPr>
      </w:pPr>
      <w:bookmarkStart w:id="38" w:name="_Toc164781095"/>
      <w:r w:rsidRPr="002A7A02">
        <w:rPr>
          <w:rStyle w:val="af0"/>
          <w:rFonts w:ascii="Times New Roman" w:hAnsi="Times New Roman" w:cs="Times New Roman"/>
          <w:color w:val="365F91" w:themeColor="accent1" w:themeShade="BF"/>
          <w:sz w:val="28"/>
          <w:szCs w:val="28"/>
          <w:shd w:val="clear" w:color="auto" w:fill="FFFFFF"/>
          <w:lang w:val="ru-MD"/>
        </w:rPr>
        <w:t>Процесс передачи в наем имущества, находящегося в управлении ГУМ, осуществлялся надлежащим образом?</w:t>
      </w:r>
      <w:bookmarkEnd w:id="38"/>
    </w:p>
    <w:p w:rsidR="001609BA" w:rsidRPr="002A7A02" w:rsidRDefault="001609BA" w:rsidP="001609BA">
      <w:pPr>
        <w:pStyle w:val="a3"/>
        <w:ind w:left="0"/>
        <w:jc w:val="both"/>
        <w:rPr>
          <w:rStyle w:val="af0"/>
          <w:rFonts w:ascii="Times New Roman" w:hAnsi="Times New Roman" w:cs="Times New Roman"/>
          <w:color w:val="365F91" w:themeColor="accent1" w:themeShade="BF"/>
          <w:sz w:val="12"/>
          <w:szCs w:val="12"/>
          <w:shd w:val="clear" w:color="auto" w:fill="FFFFFF"/>
          <w:lang w:val="ru-MD"/>
        </w:rPr>
      </w:pPr>
    </w:p>
    <w:p w:rsidR="001609BA" w:rsidRPr="002A7A02" w:rsidRDefault="001609BA" w:rsidP="00CB5725">
      <w:pPr>
        <w:pStyle w:val="a3"/>
        <w:spacing w:after="0"/>
        <w:ind w:left="0"/>
        <w:jc w:val="both"/>
        <w:rPr>
          <w:rStyle w:val="af0"/>
          <w:rFonts w:ascii="Times New Roman" w:hAnsi="Times New Roman" w:cs="Times New Roman"/>
          <w:b w:val="0"/>
          <w:sz w:val="24"/>
          <w:szCs w:val="24"/>
          <w:shd w:val="clear" w:color="auto" w:fill="FFFFFF"/>
          <w:lang w:val="ru-MD"/>
        </w:rPr>
      </w:pPr>
      <w:r w:rsidRPr="002A7A02">
        <w:rPr>
          <w:rFonts w:ascii="Times New Roman" w:eastAsia="Times New Roman" w:hAnsi="Times New Roman" w:cs="Times New Roman"/>
          <w:b/>
          <w:i/>
          <w:sz w:val="24"/>
          <w:szCs w:val="24"/>
          <w:lang w:val="ru-MD"/>
        </w:rPr>
        <w:t xml:space="preserve">Несоблюдение исчерпывающе </w:t>
      </w:r>
      <w:r w:rsidRPr="002A7A02">
        <w:rPr>
          <w:rFonts w:ascii="Times New Roman" w:hAnsi="Times New Roman" w:cs="Times New Roman"/>
          <w:b/>
          <w:bCs/>
          <w:i/>
          <w:sz w:val="24"/>
          <w:szCs w:val="24"/>
          <w:lang w:val="ru-MD"/>
        </w:rPr>
        <w:t>положений нормативной базы</w:t>
      </w:r>
      <w:r w:rsidRPr="002A7A02">
        <w:rPr>
          <w:rFonts w:ascii="Times New Roman" w:hAnsi="Times New Roman" w:cs="Times New Roman"/>
          <w:b/>
          <w:i/>
          <w:vertAlign w:val="superscript"/>
          <w:lang w:val="ru-MD"/>
        </w:rPr>
        <w:footnoteReference w:id="62"/>
      </w:r>
      <w:r w:rsidRPr="002A7A02">
        <w:rPr>
          <w:rFonts w:ascii="Times New Roman" w:hAnsi="Times New Roman" w:cs="Times New Roman"/>
          <w:b/>
          <w:bCs/>
          <w:i/>
          <w:sz w:val="24"/>
          <w:szCs w:val="24"/>
          <w:lang w:val="ru-MD"/>
        </w:rPr>
        <w:t xml:space="preserve"> по регламентированию порядка передачи в наем неиспользуемых активов повлияло на прозрачность в процессе переговоров с потенциальными арендаторами, а также способствовало риску упущения дополнительных доходов</w:t>
      </w:r>
      <w:r w:rsidRPr="002A7A02">
        <w:rPr>
          <w:rFonts w:ascii="Times New Roman" w:hAnsi="Times New Roman" w:cs="Times New Roman"/>
          <w:bCs/>
          <w:i/>
          <w:sz w:val="24"/>
          <w:szCs w:val="24"/>
          <w:lang w:val="ru-MD"/>
        </w:rPr>
        <w:t>.</w:t>
      </w:r>
    </w:p>
    <w:p w:rsidR="001609BA" w:rsidRPr="002A7A02" w:rsidRDefault="001609BA" w:rsidP="001609BA">
      <w:pPr>
        <w:numPr>
          <w:ilvl w:val="0"/>
          <w:numId w:val="9"/>
        </w:numPr>
        <w:spacing w:after="0" w:line="276" w:lineRule="auto"/>
        <w:ind w:left="0" w:right="-1" w:firstLine="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Согласно положениям ст.106 (7) Кодекса об образовании, </w:t>
      </w:r>
      <w:r w:rsidRPr="002A7A02">
        <w:rPr>
          <w:rFonts w:ascii="Times New Roman" w:hAnsi="Times New Roman" w:cs="Times New Roman"/>
          <w:i/>
          <w:sz w:val="24"/>
          <w:szCs w:val="24"/>
          <w:lang w:val="ru-MD"/>
        </w:rPr>
        <w:t>находящееся в управлении публичных учреждений высшего образования имущество, являющееся частью публичного владения государства, может сдаваться в наем на срок до пяти лет решением Совета по стратегическому институциональному развитию, принятым 2/3 голосов его членов, включая представителя Министерства финансов, при наличии положительного заключения Сената, утвержденного 2/3 голосов его членов. Принятые решения доводятся до сведения учредителей</w:t>
      </w:r>
      <w:r w:rsidRPr="002A7A02">
        <w:rPr>
          <w:rFonts w:ascii="Times New Roman" w:hAnsi="Times New Roman" w:cs="Times New Roman"/>
          <w:sz w:val="24"/>
          <w:szCs w:val="24"/>
          <w:lang w:val="ru-MD"/>
        </w:rPr>
        <w:t>. Аудит отмечает, что, не соблюдая указанные положения, ГУМ в течение 2021 и 2022 годов допустил: 1) заключение 2</w:t>
      </w:r>
      <w:r w:rsidRPr="002A7A02">
        <w:rPr>
          <w:rFonts w:ascii="Times New Roman" w:hAnsi="Times New Roman" w:cs="Times New Roman"/>
          <w:sz w:val="24"/>
          <w:szCs w:val="24"/>
          <w:vertAlign w:val="superscript"/>
          <w:lang w:val="ru-MD"/>
        </w:rPr>
        <w:footnoteReference w:id="63"/>
      </w:r>
      <w:r w:rsidRPr="002A7A02">
        <w:rPr>
          <w:rFonts w:ascii="Times New Roman" w:hAnsi="Times New Roman" w:cs="Times New Roman"/>
          <w:sz w:val="24"/>
          <w:szCs w:val="24"/>
          <w:lang w:val="ru-MD"/>
        </w:rPr>
        <w:t xml:space="preserve"> договоров найма общей площади 11,7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xml:space="preserve"> с 2 экономическими агентами в отсутствие решений ССИР; 2) утверждение ССИР в 2021 году 2</w:t>
      </w:r>
      <w:r w:rsidRPr="002A7A02">
        <w:rPr>
          <w:rFonts w:ascii="Times New Roman" w:hAnsi="Times New Roman" w:cs="Times New Roman"/>
          <w:sz w:val="24"/>
          <w:szCs w:val="24"/>
          <w:vertAlign w:val="superscript"/>
          <w:lang w:val="ru-MD"/>
        </w:rPr>
        <w:footnoteReference w:id="64"/>
      </w:r>
      <w:r w:rsidRPr="002A7A02">
        <w:rPr>
          <w:rFonts w:ascii="Times New Roman" w:hAnsi="Times New Roman" w:cs="Times New Roman"/>
          <w:sz w:val="24"/>
          <w:szCs w:val="24"/>
          <w:lang w:val="ru-MD"/>
        </w:rPr>
        <w:t xml:space="preserve"> договоров найма общей площадью 90,27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xml:space="preserve"> с 2 экономическими агентами в отсутствие голоса представителя</w:t>
      </w:r>
      <w:r w:rsidRPr="002A7A02">
        <w:rPr>
          <w:rFonts w:ascii="Times New Roman" w:hAnsi="Times New Roman" w:cs="Times New Roman"/>
          <w:sz w:val="24"/>
          <w:szCs w:val="24"/>
          <w:vertAlign w:val="superscript"/>
          <w:lang w:val="ru-MD"/>
        </w:rPr>
        <w:footnoteReference w:id="65"/>
      </w:r>
      <w:r w:rsidRPr="002A7A02">
        <w:rPr>
          <w:rFonts w:ascii="Times New Roman" w:hAnsi="Times New Roman" w:cs="Times New Roman"/>
          <w:sz w:val="24"/>
          <w:szCs w:val="24"/>
          <w:lang w:val="ru-MD"/>
        </w:rPr>
        <w:t xml:space="preserve"> Министерства финансов; 3) ССИР в 2021 году и в 2022 годах утвердил своими решениями договора найма при отсутствии заключения Сената; 4) ГУМ не довел до сведения учредителя</w:t>
      </w:r>
      <w:r w:rsidRPr="002A7A02">
        <w:rPr>
          <w:rFonts w:ascii="Times New Roman" w:hAnsi="Times New Roman" w:cs="Times New Roman"/>
          <w:sz w:val="24"/>
          <w:szCs w:val="24"/>
          <w:vertAlign w:val="superscript"/>
          <w:lang w:val="ru-MD"/>
        </w:rPr>
        <w:footnoteReference w:id="66"/>
      </w:r>
      <w:r w:rsidRPr="002A7A02">
        <w:rPr>
          <w:rFonts w:ascii="Times New Roman" w:hAnsi="Times New Roman" w:cs="Times New Roman"/>
          <w:i/>
          <w:sz w:val="24"/>
          <w:szCs w:val="24"/>
          <w:lang w:val="ru-MD"/>
        </w:rPr>
        <w:t xml:space="preserve"> (Министерства образования и исследований) </w:t>
      </w:r>
      <w:r w:rsidRPr="002A7A02">
        <w:rPr>
          <w:rFonts w:ascii="Times New Roman" w:hAnsi="Times New Roman" w:cs="Times New Roman"/>
          <w:sz w:val="24"/>
          <w:szCs w:val="24"/>
          <w:lang w:val="ru-MD"/>
        </w:rPr>
        <w:t>37 из 41 договора найма, заключенных в течение 2021 и 2022 годов.</w:t>
      </w:r>
    </w:p>
    <w:p w:rsidR="001609BA" w:rsidRPr="002A7A02" w:rsidRDefault="001609BA" w:rsidP="001609BA">
      <w:pPr>
        <w:numPr>
          <w:ilvl w:val="0"/>
          <w:numId w:val="9"/>
        </w:numPr>
        <w:spacing w:after="0" w:line="276" w:lineRule="auto"/>
        <w:ind w:left="0" w:right="-1" w:firstLine="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Не соблюдая положения ст.43 (1) Закона о кадастре недвижимого имущества №1543/1998, ГУМ не обеспечил обязательную отметку в Регистре недвижимого имущества права найма на 897,84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сданных в наем 2</w:t>
      </w:r>
      <w:r w:rsidRPr="002A7A02">
        <w:rPr>
          <w:rFonts w:ascii="Times New Roman" w:hAnsi="Times New Roman" w:cs="Times New Roman"/>
          <w:sz w:val="24"/>
          <w:szCs w:val="24"/>
          <w:vertAlign w:val="superscript"/>
          <w:lang w:val="ru-MD"/>
        </w:rPr>
        <w:footnoteReference w:id="67"/>
      </w:r>
      <w:r w:rsidRPr="002A7A02">
        <w:rPr>
          <w:rFonts w:ascii="Times New Roman" w:hAnsi="Times New Roman" w:cs="Times New Roman"/>
          <w:sz w:val="24"/>
          <w:szCs w:val="24"/>
          <w:lang w:val="ru-MD"/>
        </w:rPr>
        <w:t xml:space="preserve"> экономическим агентам на срок более трех лет, который истекает 31.12.2027 (864,74 м</w:t>
      </w:r>
      <w:r w:rsidRPr="002A7A02">
        <w:rPr>
          <w:rFonts w:ascii="Times New Roman" w:hAnsi="Times New Roman" w:cs="Times New Roman"/>
          <w:sz w:val="24"/>
          <w:szCs w:val="24"/>
          <w:vertAlign w:val="superscript"/>
          <w:lang w:val="ru-MD"/>
        </w:rPr>
        <w:t xml:space="preserve">2 </w:t>
      </w:r>
      <w:r w:rsidRPr="002A7A02">
        <w:rPr>
          <w:rFonts w:ascii="Times New Roman" w:hAnsi="Times New Roman" w:cs="Times New Roman"/>
          <w:sz w:val="24"/>
          <w:szCs w:val="24"/>
          <w:lang w:val="ru-MD"/>
        </w:rPr>
        <w:t>из Учебного корпуса №4 – кадастровый код 0100521.269.01, и 33,1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xml:space="preserve"> из Центрального корпуса – кадастровый код 0100521.269.04).</w:t>
      </w:r>
    </w:p>
    <w:p w:rsidR="001609BA" w:rsidRPr="002A7A02" w:rsidRDefault="001609BA" w:rsidP="001609BA">
      <w:pPr>
        <w:numPr>
          <w:ilvl w:val="0"/>
          <w:numId w:val="9"/>
        </w:numPr>
        <w:spacing w:after="0" w:line="276" w:lineRule="auto"/>
        <w:ind w:left="0" w:right="-1" w:firstLine="36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Согласно п.13 Положения о порядке сдачи в наем неиспользованных активов, утвержденного ПП №483/2008, выбор арендаторов осуществляется путем организации аукциона „с молотка” или путем прямых переговоров. В 2021 и 2022 годах ГУМ заключал договора найма исключительно путем процедуры прямых переговоров, которые организуются по предложению потенциальных арендаторов, путем направления письменного запроса, таким образом, пренебрегая процедурой сдачи в наем путем аукциона „с молотка”. Согласно положениям п.2.3. Внутреннего положения о порядке сдачи в наем имущества ПУ ГУМ</w:t>
      </w:r>
      <w:r w:rsidRPr="002A7A02">
        <w:rPr>
          <w:rFonts w:ascii="Times New Roman" w:hAnsi="Times New Roman" w:cs="Times New Roman"/>
          <w:sz w:val="24"/>
          <w:szCs w:val="24"/>
          <w:vertAlign w:val="superscript"/>
          <w:lang w:val="ru-MD"/>
        </w:rPr>
        <w:footnoteReference w:id="68"/>
      </w:r>
      <w:r w:rsidRPr="002A7A02">
        <w:rPr>
          <w:rFonts w:ascii="Times New Roman" w:hAnsi="Times New Roman" w:cs="Times New Roman"/>
          <w:sz w:val="24"/>
          <w:szCs w:val="24"/>
          <w:lang w:val="ru-MD"/>
        </w:rPr>
        <w:t>, решения Комиссии по торгам и Комиссии по прямым переговорам заносятся в протоколы, подписанные всеми членами, имеющими право голоса, присутствующими на собраниях, и секретарем. Не соблюдая данные положения, Комиссия по прямым переговорам не составила/ подписала протоколы по каждому договору в отдельности по установлению размера платы за наем и договорных условий.</w:t>
      </w:r>
    </w:p>
    <w:p w:rsidR="001609BA" w:rsidRPr="002A7A02" w:rsidRDefault="001609BA" w:rsidP="00713FF5">
      <w:pPr>
        <w:numPr>
          <w:ilvl w:val="0"/>
          <w:numId w:val="9"/>
        </w:numPr>
        <w:spacing w:after="0" w:line="276" w:lineRule="auto"/>
        <w:ind w:left="0" w:right="-1" w:firstLine="720"/>
        <w:contextualSpacing/>
        <w:jc w:val="both"/>
        <w:rPr>
          <w:rFonts w:ascii="Times New Roman" w:hAnsi="Times New Roman" w:cs="Times New Roman"/>
          <w:sz w:val="24"/>
          <w:szCs w:val="24"/>
          <w:shd w:val="clear" w:color="auto" w:fill="FFFFFF"/>
          <w:lang w:val="ru-MD"/>
        </w:rPr>
      </w:pPr>
      <w:r w:rsidRPr="008768BB">
        <w:rPr>
          <w:rFonts w:ascii="Times New Roman" w:hAnsi="Times New Roman" w:cs="Times New Roman"/>
          <w:sz w:val="24"/>
          <w:szCs w:val="24"/>
          <w:shd w:val="clear" w:color="auto" w:fill="FFFFFF"/>
          <w:lang w:val="ru-MD"/>
        </w:rPr>
        <w:t xml:space="preserve">МОИ не имеет утвержденное на центральном уровне положение о порядке сдачи в наем </w:t>
      </w:r>
      <w:r w:rsidRPr="008768BB">
        <w:rPr>
          <w:rFonts w:ascii="Times New Roman" w:hAnsi="Times New Roman" w:cs="Times New Roman"/>
          <w:sz w:val="24"/>
          <w:szCs w:val="24"/>
          <w:lang w:val="ru-MD"/>
        </w:rPr>
        <w:t>неиспользованных активов публичных учреждений на самоуправлении, в которых исполняет функцию учредителя, как предусмотрено в п.3 ПП №</w:t>
      </w:r>
      <w:r w:rsidRPr="008768BB">
        <w:rPr>
          <w:rFonts w:ascii="Times New Roman" w:hAnsi="Times New Roman" w:cs="Times New Roman"/>
          <w:bCs/>
          <w:sz w:val="24"/>
          <w:szCs w:val="24"/>
          <w:lang w:val="ru-MD"/>
        </w:rPr>
        <w:t>483/2008</w:t>
      </w:r>
      <w:r w:rsidRPr="002A7A02">
        <w:rPr>
          <w:rStyle w:val="a8"/>
          <w:rFonts w:ascii="Times New Roman" w:hAnsi="Times New Roman" w:cs="Times New Roman"/>
          <w:bCs/>
          <w:sz w:val="24"/>
          <w:szCs w:val="24"/>
          <w:lang w:val="ru-MD"/>
        </w:rPr>
        <w:footnoteReference w:id="69"/>
      </w:r>
      <w:r w:rsidRPr="008768BB">
        <w:rPr>
          <w:rFonts w:ascii="Times New Roman" w:hAnsi="Times New Roman" w:cs="Times New Roman"/>
          <w:bCs/>
          <w:sz w:val="24"/>
          <w:szCs w:val="24"/>
          <w:lang w:val="ru-MD"/>
        </w:rPr>
        <w:t>. Аудит установил, что ГУМ передает имущество из публичной сферы в наем на основании собственного положения, однако оно не согласовано и не</w:t>
      </w:r>
      <w:r w:rsidR="008768BB" w:rsidRPr="008768BB">
        <w:rPr>
          <w:rFonts w:ascii="Times New Roman" w:hAnsi="Times New Roman" w:cs="Times New Roman"/>
          <w:bCs/>
          <w:sz w:val="24"/>
          <w:szCs w:val="24"/>
          <w:lang w:val="ru-MD"/>
        </w:rPr>
        <w:t xml:space="preserve"> </w:t>
      </w:r>
      <w:r w:rsidR="008768BB">
        <w:rPr>
          <w:rFonts w:ascii="Times New Roman" w:hAnsi="Times New Roman" w:cs="Times New Roman"/>
          <w:bCs/>
          <w:sz w:val="24"/>
          <w:szCs w:val="24"/>
          <w:lang w:val="ru-MD"/>
        </w:rPr>
        <w:t>утверждено учредителем</w:t>
      </w:r>
      <w:r w:rsidR="00713FF5">
        <w:rPr>
          <w:rFonts w:ascii="Times New Roman" w:hAnsi="Times New Roman" w:cs="Times New Roman"/>
          <w:bCs/>
          <w:sz w:val="24"/>
          <w:szCs w:val="24"/>
          <w:lang w:val="ru-MD"/>
        </w:rPr>
        <w:t xml:space="preserve"> (МОИ).</w:t>
      </w:r>
      <w:r w:rsidRPr="002A7A02">
        <w:rPr>
          <w:rFonts w:ascii="Times New Roman" w:hAnsi="Times New Roman" w:cs="Times New Roman"/>
          <w:bCs/>
          <w:sz w:val="24"/>
          <w:szCs w:val="24"/>
          <w:lang w:val="ru-MD"/>
        </w:rPr>
        <w:t xml:space="preserve"> </w:t>
      </w:r>
    </w:p>
    <w:p w:rsidR="001609BA" w:rsidRPr="00713FF5" w:rsidRDefault="001609BA" w:rsidP="008768BB">
      <w:pPr>
        <w:numPr>
          <w:ilvl w:val="0"/>
          <w:numId w:val="9"/>
        </w:numPr>
        <w:spacing w:after="0" w:line="276" w:lineRule="auto"/>
        <w:ind w:left="0" w:right="-1" w:firstLine="720"/>
        <w:contextualSpacing/>
        <w:jc w:val="both"/>
        <w:rPr>
          <w:rFonts w:ascii="Times New Roman" w:hAnsi="Times New Roman" w:cs="Times New Roman"/>
          <w:sz w:val="24"/>
          <w:szCs w:val="24"/>
          <w:lang w:val="ru-MD"/>
        </w:rPr>
      </w:pPr>
      <w:r w:rsidRPr="008768BB">
        <w:rPr>
          <w:rFonts w:ascii="Times New Roman" w:hAnsi="Times New Roman" w:cs="Times New Roman"/>
          <w:sz w:val="24"/>
          <w:szCs w:val="24"/>
          <w:lang w:val="ru-MD"/>
        </w:rPr>
        <w:t xml:space="preserve">Отметим, что хотя ГУМ имеет утвержденные внутренние положения о порядке </w:t>
      </w:r>
      <w:r w:rsidRPr="008768BB">
        <w:rPr>
          <w:rFonts w:ascii="Times New Roman" w:hAnsi="Times New Roman" w:cs="Times New Roman"/>
          <w:sz w:val="24"/>
          <w:szCs w:val="24"/>
          <w:shd w:val="clear" w:color="auto" w:fill="FFFFFF"/>
          <w:lang w:val="ru-MD"/>
        </w:rPr>
        <w:t xml:space="preserve">сдачи в наем </w:t>
      </w:r>
      <w:r w:rsidRPr="008768BB">
        <w:rPr>
          <w:rFonts w:ascii="Times New Roman" w:hAnsi="Times New Roman" w:cs="Times New Roman"/>
          <w:sz w:val="24"/>
          <w:szCs w:val="24"/>
          <w:lang w:val="ru-MD"/>
        </w:rPr>
        <w:t>неиспользованных активов, они не включают/объясняют:</w:t>
      </w:r>
      <w:r w:rsidRPr="008768BB">
        <w:rPr>
          <w:rFonts w:ascii="Times New Roman" w:hAnsi="Times New Roman" w:cs="Times New Roman"/>
          <w:i/>
          <w:sz w:val="24"/>
          <w:szCs w:val="24"/>
          <w:lang w:val="ru-MD"/>
        </w:rPr>
        <w:t xml:space="preserve"> (i) </w:t>
      </w:r>
      <w:r w:rsidRPr="008768BB">
        <w:rPr>
          <w:rFonts w:ascii="Times New Roman" w:hAnsi="Times New Roman" w:cs="Times New Roman"/>
          <w:sz w:val="24"/>
          <w:szCs w:val="24"/>
          <w:lang w:val="ru-MD"/>
        </w:rPr>
        <w:t>четкие процедуры по выявлению имущества, не используемого ГУМ, которое может стать объектом договора найма;</w:t>
      </w:r>
      <w:r w:rsidRPr="00713FF5">
        <w:rPr>
          <w:rFonts w:ascii="Times New Roman" w:hAnsi="Times New Roman" w:cs="Times New Roman"/>
          <w:i/>
          <w:sz w:val="24"/>
          <w:szCs w:val="24"/>
          <w:lang w:val="ru-MD"/>
        </w:rPr>
        <w:t xml:space="preserve"> (ii)</w:t>
      </w:r>
      <w:r w:rsidRPr="00713FF5">
        <w:rPr>
          <w:rFonts w:ascii="Times New Roman" w:hAnsi="Times New Roman" w:cs="Times New Roman"/>
          <w:sz w:val="24"/>
          <w:szCs w:val="24"/>
          <w:lang w:val="ru-MD"/>
        </w:rPr>
        <w:t xml:space="preserve"> аргументирование мотива выбора процедуры прямых переговоров по сдаче в наем объекта недвижимости, в том числе соответствующие расчеты в случае, когда расходы по организации торгов не являются обоснованными, как предусмотрено в п.6.3</w:t>
      </w:r>
      <w:r w:rsidRPr="002A7A02">
        <w:rPr>
          <w:rFonts w:ascii="Times New Roman" w:hAnsi="Times New Roman" w:cs="Times New Roman"/>
          <w:sz w:val="24"/>
          <w:szCs w:val="24"/>
          <w:vertAlign w:val="superscript"/>
          <w:lang w:val="ru-MD"/>
        </w:rPr>
        <w:footnoteReference w:id="70"/>
      </w:r>
      <w:r w:rsidRPr="008768BB">
        <w:rPr>
          <w:rFonts w:ascii="Times New Roman" w:hAnsi="Times New Roman" w:cs="Times New Roman"/>
          <w:sz w:val="24"/>
          <w:szCs w:val="24"/>
          <w:lang w:val="ru-MD"/>
        </w:rPr>
        <w:t xml:space="preserve"> Внутреннего положения ГУМ;</w:t>
      </w:r>
      <w:r w:rsidRPr="008768BB">
        <w:rPr>
          <w:rFonts w:ascii="Times New Roman" w:hAnsi="Times New Roman" w:cs="Times New Roman"/>
          <w:i/>
          <w:sz w:val="24"/>
          <w:szCs w:val="24"/>
          <w:lang w:val="ru-MD"/>
        </w:rPr>
        <w:t xml:space="preserve"> (iii)</w:t>
      </w:r>
      <w:r w:rsidRPr="008768BB">
        <w:rPr>
          <w:rFonts w:ascii="Times New Roman" w:hAnsi="Times New Roman" w:cs="Times New Roman"/>
          <w:sz w:val="24"/>
          <w:szCs w:val="24"/>
          <w:lang w:val="ru-MD"/>
        </w:rPr>
        <w:t xml:space="preserve"> введение приблизительного метода расчета рыночной цены объекта недвижимости, предложенного для сдачи в наем, по отношению к минимальн</w:t>
      </w:r>
      <w:r w:rsidRPr="00713FF5">
        <w:rPr>
          <w:rFonts w:ascii="Times New Roman" w:hAnsi="Times New Roman" w:cs="Times New Roman"/>
          <w:sz w:val="24"/>
          <w:szCs w:val="24"/>
          <w:lang w:val="ru-MD"/>
        </w:rPr>
        <w:t xml:space="preserve">ой цене, определенной годовым законом о </w:t>
      </w:r>
      <w:r w:rsidRPr="00713FF5">
        <w:rPr>
          <w:rFonts w:ascii="Times New Roman" w:hAnsi="Times New Roman" w:cs="Times New Roman"/>
          <w:sz w:val="24"/>
          <w:szCs w:val="24"/>
          <w:shd w:val="clear" w:color="auto" w:fill="FFFFFF"/>
          <w:lang w:val="ru-MD"/>
        </w:rPr>
        <w:t xml:space="preserve">государственном бюджете, который может быть использован в качестве основания для выбора оптимальной процедуры по сдаче в наем; </w:t>
      </w:r>
      <w:r w:rsidRPr="00713FF5">
        <w:rPr>
          <w:rFonts w:ascii="Times New Roman" w:hAnsi="Times New Roman" w:cs="Times New Roman"/>
          <w:i/>
          <w:sz w:val="24"/>
          <w:szCs w:val="24"/>
          <w:lang w:val="ru-MD"/>
        </w:rPr>
        <w:t xml:space="preserve">(iv) </w:t>
      </w:r>
      <w:r w:rsidRPr="00713FF5">
        <w:rPr>
          <w:rFonts w:ascii="Times New Roman" w:hAnsi="Times New Roman" w:cs="Times New Roman"/>
          <w:sz w:val="24"/>
          <w:szCs w:val="24"/>
          <w:lang w:val="ru-MD"/>
        </w:rPr>
        <w:t>другие действия, которые будут способствовать поступлению дополнительных доходов от сдачи в наем неиспользованного имущества.</w:t>
      </w:r>
    </w:p>
    <w:p w:rsidR="001609BA" w:rsidRPr="002A7A02" w:rsidRDefault="001609BA" w:rsidP="001609BA">
      <w:pPr>
        <w:pStyle w:val="a3"/>
        <w:numPr>
          <w:ilvl w:val="0"/>
          <w:numId w:val="9"/>
        </w:numPr>
        <w:spacing w:line="276" w:lineRule="auto"/>
        <w:ind w:left="0" w:right="-1" w:firstLine="284"/>
        <w:jc w:val="both"/>
        <w:rPr>
          <w:rFonts w:ascii="Times New Roman" w:hAnsi="Times New Roman" w:cs="Times New Roman"/>
          <w:i/>
          <w:sz w:val="24"/>
          <w:szCs w:val="24"/>
          <w:lang w:val="ru-MD"/>
        </w:rPr>
      </w:pPr>
      <w:r w:rsidRPr="002A7A02">
        <w:rPr>
          <w:rFonts w:ascii="Times New Roman" w:hAnsi="Times New Roman" w:cs="Times New Roman"/>
          <w:i/>
          <w:sz w:val="24"/>
          <w:szCs w:val="24"/>
          <w:lang w:val="ru-MD"/>
        </w:rPr>
        <w:t xml:space="preserve">Не соблюдая положения ст.88 </w:t>
      </w:r>
      <w:r w:rsidRPr="002A7A02">
        <w:rPr>
          <w:rFonts w:ascii="Times New Roman" w:eastAsia="Times New Roman" w:hAnsi="Times New Roman" w:cs="Times New Roman"/>
          <w:i/>
          <w:color w:val="000000"/>
          <w:sz w:val="24"/>
          <w:szCs w:val="24"/>
          <w:lang w:val="ru-MD"/>
        </w:rPr>
        <w:t>(1) b)</w:t>
      </w:r>
      <w:r w:rsidRPr="002A7A02">
        <w:rPr>
          <w:rFonts w:ascii="Times New Roman" w:hAnsi="Times New Roman" w:cs="Times New Roman"/>
          <w:vertAlign w:val="superscript"/>
          <w:lang w:val="ru-MD"/>
        </w:rPr>
        <w:footnoteReference w:id="71"/>
      </w:r>
      <w:r w:rsidRPr="002A7A02">
        <w:rPr>
          <w:rFonts w:ascii="Times New Roman" w:eastAsia="Times New Roman" w:hAnsi="Times New Roman" w:cs="Times New Roman"/>
          <w:i/>
          <w:color w:val="000000"/>
          <w:sz w:val="24"/>
          <w:szCs w:val="24"/>
          <w:lang w:val="ru-MD"/>
        </w:rPr>
        <w:t xml:space="preserve"> Кодекса о науке и инновациях №259/2004, Положения о порядке </w:t>
      </w:r>
      <w:r w:rsidRPr="002A7A02">
        <w:rPr>
          <w:rFonts w:ascii="Times New Roman" w:hAnsi="Times New Roman" w:cs="Times New Roman"/>
          <w:i/>
          <w:sz w:val="24"/>
          <w:szCs w:val="24"/>
          <w:shd w:val="clear" w:color="auto" w:fill="FFFFFF"/>
          <w:lang w:val="ru-MD"/>
        </w:rPr>
        <w:t xml:space="preserve">сдачи в наем </w:t>
      </w:r>
      <w:r w:rsidRPr="002A7A02">
        <w:rPr>
          <w:rFonts w:ascii="Times New Roman" w:hAnsi="Times New Roman" w:cs="Times New Roman"/>
          <w:i/>
          <w:sz w:val="24"/>
          <w:szCs w:val="24"/>
          <w:lang w:val="ru-MD"/>
        </w:rPr>
        <w:t>неиспользованных активов, утвержденного ПП №</w:t>
      </w:r>
      <w:r w:rsidRPr="002A7A02">
        <w:rPr>
          <w:rFonts w:ascii="Times New Roman" w:eastAsia="Times New Roman" w:hAnsi="Times New Roman" w:cs="Times New Roman"/>
          <w:i/>
          <w:color w:val="000000"/>
          <w:sz w:val="24"/>
          <w:szCs w:val="24"/>
          <w:lang w:val="ru-MD"/>
        </w:rPr>
        <w:t>483/2008</w:t>
      </w:r>
      <w:r w:rsidRPr="002A7A02">
        <w:rPr>
          <w:rFonts w:ascii="Times New Roman" w:hAnsi="Times New Roman" w:cs="Times New Roman"/>
          <w:vertAlign w:val="superscript"/>
          <w:lang w:val="ru-MD"/>
        </w:rPr>
        <w:footnoteReference w:id="72"/>
      </w:r>
      <w:r w:rsidRPr="002A7A02">
        <w:rPr>
          <w:rFonts w:ascii="Times New Roman" w:eastAsia="Times New Roman" w:hAnsi="Times New Roman" w:cs="Times New Roman"/>
          <w:i/>
          <w:color w:val="000000"/>
          <w:sz w:val="24"/>
          <w:szCs w:val="24"/>
          <w:lang w:val="ru-MD"/>
        </w:rPr>
        <w:t>, а также принципов надлежащего управления</w:t>
      </w:r>
      <w:r w:rsidRPr="002A7A02">
        <w:rPr>
          <w:rFonts w:ascii="Times New Roman" w:hAnsi="Times New Roman" w:cs="Times New Roman"/>
          <w:vertAlign w:val="superscript"/>
          <w:lang w:val="ru-MD"/>
        </w:rPr>
        <w:footnoteReference w:id="73"/>
      </w:r>
      <w:r w:rsidRPr="002A7A02">
        <w:rPr>
          <w:rFonts w:ascii="Times New Roman" w:eastAsia="Times New Roman" w:hAnsi="Times New Roman" w:cs="Times New Roman"/>
          <w:i/>
          <w:color w:val="000000"/>
          <w:sz w:val="24"/>
          <w:szCs w:val="24"/>
          <w:lang w:val="ru-MD"/>
        </w:rPr>
        <w:t>, Национальный ботанический сад в 2022 году заключил 2 договора сотрудничества с одним экономическим агентом с целью организации 2 мероприятий</w:t>
      </w:r>
      <w:r w:rsidRPr="002A7A02">
        <w:rPr>
          <w:rStyle w:val="a8"/>
          <w:rFonts w:ascii="Times New Roman" w:eastAsia="Times New Roman" w:hAnsi="Times New Roman" w:cs="Times New Roman"/>
          <w:i/>
          <w:color w:val="000000"/>
          <w:sz w:val="24"/>
          <w:szCs w:val="24"/>
          <w:lang w:val="ru-MD"/>
        </w:rPr>
        <w:footnoteReference w:id="74"/>
      </w:r>
      <w:r w:rsidRPr="002A7A02">
        <w:rPr>
          <w:rFonts w:ascii="Times New Roman" w:eastAsia="Times New Roman" w:hAnsi="Times New Roman" w:cs="Times New Roman"/>
          <w:i/>
          <w:color w:val="000000"/>
          <w:sz w:val="24"/>
          <w:szCs w:val="24"/>
          <w:lang w:val="ru-MD"/>
        </w:rPr>
        <w:t xml:space="preserve">, в ущерб заключения ряда договоров найма и в отсутствие экономических аргументов, которые бы мотивировали установление цены договора 15,0 тыс. леев, что обусловило упущение в 2022 году доходов примерно в сумме 413,88 тыс. леев и понесение необоснованных расходов, связанных с коммунальными услугами (электрическая энергия, санитарная уборка и др.), предоставляемых для проведения мероприятий. Дополнительно, Ботанический сад организовал в 2022 году мероприятие (Botanical Weekend) в сотрудничестве с одним экономическим агентом при отсутствии договора, который бы регламентировал правовые отношения между сторонами (права/обязанности каждого/другие соответствующие аспекты), которым предоставил в распоряжение территорию/теплицы Ботанического сада, а также гидов для проведения экскурсий (работников учреждения) в отсутствие получения определенной прибыли, либо деньгами или в другой форме. Так,  </w:t>
      </w:r>
    </w:p>
    <w:p w:rsidR="001609BA" w:rsidRPr="002A7A02" w:rsidRDefault="001609BA" w:rsidP="001609BA">
      <w:pPr>
        <w:pStyle w:val="a3"/>
        <w:numPr>
          <w:ilvl w:val="0"/>
          <w:numId w:val="3"/>
        </w:numPr>
        <w:spacing w:after="0" w:line="276" w:lineRule="auto"/>
        <w:ind w:left="0" w:right="-1" w:firstLine="284"/>
        <w:jc w:val="both"/>
        <w:rPr>
          <w:rFonts w:ascii="Times New Roman" w:eastAsia="Times New Roman" w:hAnsi="Times New Roman" w:cs="Times New Roman"/>
          <w:color w:val="000000"/>
          <w:sz w:val="24"/>
          <w:szCs w:val="24"/>
          <w:lang w:val="ru-MD"/>
        </w:rPr>
      </w:pPr>
      <w:r w:rsidRPr="002A7A02">
        <w:rPr>
          <w:rFonts w:ascii="Times New Roman" w:eastAsia="Times New Roman" w:hAnsi="Times New Roman" w:cs="Times New Roman"/>
          <w:color w:val="000000"/>
          <w:sz w:val="24"/>
          <w:szCs w:val="24"/>
          <w:lang w:val="ru-MD"/>
        </w:rPr>
        <w:t xml:space="preserve">Согласно </w:t>
      </w:r>
      <w:r w:rsidRPr="002A7A02">
        <w:rPr>
          <w:rFonts w:ascii="Times New Roman" w:eastAsia="Times New Roman" w:hAnsi="Times New Roman" w:cs="Times New Roman"/>
          <w:i/>
          <w:color w:val="000000"/>
          <w:sz w:val="24"/>
          <w:szCs w:val="24"/>
          <w:lang w:val="ru-MD"/>
        </w:rPr>
        <w:t xml:space="preserve">Обращению №1 от 14.04.2023 </w:t>
      </w:r>
      <w:r w:rsidRPr="002A7A02">
        <w:rPr>
          <w:rFonts w:ascii="Times New Roman" w:eastAsia="Times New Roman" w:hAnsi="Times New Roman" w:cs="Times New Roman"/>
          <w:color w:val="000000"/>
          <w:sz w:val="24"/>
          <w:szCs w:val="24"/>
          <w:lang w:val="ru-MD"/>
        </w:rPr>
        <w:t xml:space="preserve">одного экономического агента, он обратился с инициативой организовать 13 и 14 мая 2023 года мероприятие под названием </w:t>
      </w:r>
      <w:r w:rsidRPr="002A7A02">
        <w:rPr>
          <w:rFonts w:ascii="Times New Roman" w:eastAsia="Times New Roman" w:hAnsi="Times New Roman" w:cs="Times New Roman"/>
          <w:i/>
          <w:color w:val="000000"/>
          <w:sz w:val="24"/>
          <w:szCs w:val="24"/>
          <w:lang w:val="ru-MD"/>
        </w:rPr>
        <w:t xml:space="preserve">„Botanical Weekeng”, </w:t>
      </w:r>
      <w:r w:rsidRPr="002A7A02">
        <w:rPr>
          <w:rFonts w:ascii="Times New Roman" w:eastAsia="Times New Roman" w:hAnsi="Times New Roman" w:cs="Times New Roman"/>
          <w:color w:val="000000"/>
          <w:sz w:val="24"/>
          <w:szCs w:val="24"/>
          <w:lang w:val="ru-MD"/>
        </w:rPr>
        <w:t>в сотрудничестве с Национальным ботаническим садом (</w:t>
      </w:r>
      <w:r w:rsidRPr="002A7A02">
        <w:rPr>
          <w:rFonts w:ascii="Times New Roman" w:eastAsia="Times New Roman" w:hAnsi="Times New Roman" w:cs="Times New Roman"/>
          <w:i/>
          <w:color w:val="000000"/>
          <w:sz w:val="24"/>
          <w:szCs w:val="24"/>
          <w:lang w:val="ru-MD"/>
        </w:rPr>
        <w:t>НБС</w:t>
      </w:r>
      <w:r w:rsidRPr="002A7A02">
        <w:rPr>
          <w:rFonts w:ascii="Times New Roman" w:eastAsia="Times New Roman" w:hAnsi="Times New Roman" w:cs="Times New Roman"/>
          <w:color w:val="000000"/>
          <w:sz w:val="24"/>
          <w:szCs w:val="24"/>
          <w:lang w:val="ru-MD"/>
        </w:rPr>
        <w:t xml:space="preserve">) в теплицах НБС. Целью мероприятия было продвижение имущества НБС и собранных коллекций растений. Мероприятие предусматривало организацию экскурсий с гидами и прогулок в теплицах внутри Ботанического сада, экспозицию растений и других средств </w:t>
      </w:r>
      <w:r w:rsidR="002A7A02">
        <w:rPr>
          <w:rFonts w:ascii="Times New Roman" w:eastAsia="Times New Roman" w:hAnsi="Times New Roman" w:cs="Times New Roman"/>
          <w:color w:val="000000"/>
          <w:sz w:val="24"/>
          <w:szCs w:val="24"/>
          <w:lang w:val="ru-MD"/>
        </w:rPr>
        <w:t>отдыха на территории</w:t>
      </w:r>
      <w:r w:rsidRPr="002A7A02">
        <w:rPr>
          <w:rFonts w:ascii="Times New Roman" w:eastAsia="Times New Roman" w:hAnsi="Times New Roman" w:cs="Times New Roman"/>
          <w:color w:val="000000"/>
          <w:sz w:val="24"/>
          <w:szCs w:val="24"/>
          <w:lang w:val="ru-MD"/>
        </w:rPr>
        <w:t>. За  организацию, продвижение, освещение в СМИ, логистическую подготовку, сотрудничество, обустройство, проведение, надзор, а также другие логические аспекты будет нести ответственность экономический агент, а экскурсии должны проводиться работниками НБС.</w:t>
      </w:r>
    </w:p>
    <w:p w:rsidR="001609BA" w:rsidRPr="002A7A02" w:rsidRDefault="001609BA" w:rsidP="001609BA">
      <w:pPr>
        <w:spacing w:after="0" w:line="276" w:lineRule="auto"/>
        <w:ind w:right="-1" w:firstLine="709"/>
        <w:jc w:val="both"/>
        <w:rPr>
          <w:rFonts w:ascii="Times New Roman" w:eastAsia="Times New Roman" w:hAnsi="Times New Roman" w:cs="Times New Roman"/>
          <w:color w:val="000000"/>
          <w:sz w:val="24"/>
          <w:szCs w:val="24"/>
          <w:lang w:val="ru-MD"/>
        </w:rPr>
      </w:pPr>
      <w:r w:rsidRPr="002A7A02">
        <w:rPr>
          <w:rFonts w:ascii="Times New Roman" w:eastAsia="Times New Roman" w:hAnsi="Times New Roman" w:cs="Times New Roman"/>
          <w:color w:val="000000"/>
          <w:sz w:val="24"/>
          <w:szCs w:val="24"/>
          <w:lang w:val="ru-MD"/>
        </w:rPr>
        <w:t xml:space="preserve">Подчеркнем факт, что НБС не заключил </w:t>
      </w:r>
      <w:r w:rsidRPr="002A7A02">
        <w:rPr>
          <w:rFonts w:ascii="Times New Roman" w:eastAsia="Times New Roman" w:hAnsi="Times New Roman" w:cs="Times New Roman"/>
          <w:b/>
          <w:color w:val="000000"/>
          <w:sz w:val="24"/>
          <w:szCs w:val="24"/>
          <w:lang w:val="ru-MD"/>
        </w:rPr>
        <w:t>ни один вид договора</w:t>
      </w:r>
      <w:r w:rsidRPr="002A7A02">
        <w:rPr>
          <w:rFonts w:ascii="Times New Roman" w:eastAsia="Times New Roman" w:hAnsi="Times New Roman" w:cs="Times New Roman"/>
          <w:color w:val="000000"/>
          <w:sz w:val="24"/>
          <w:szCs w:val="24"/>
          <w:lang w:val="ru-MD"/>
        </w:rPr>
        <w:t xml:space="preserve"> с целью законной организации мероприятия, то есть предоставил доступ на территорию, в теплицы Сада, привлек работников в качестве экскурсоводов, облегчил организацию экономическим агентом ярмарку цветочных горшков без взимания какой-либо платы, в то время как экономический агент взыскивал плату за билеты, начиная с 75 леев до 200 леев</w:t>
      </w:r>
      <w:r w:rsidRPr="002A7A02">
        <w:rPr>
          <w:rFonts w:ascii="Times New Roman" w:eastAsia="Times New Roman" w:hAnsi="Times New Roman" w:cs="Times New Roman"/>
          <w:color w:val="000000"/>
          <w:sz w:val="24"/>
          <w:szCs w:val="24"/>
          <w:vertAlign w:val="superscript"/>
          <w:lang w:val="ru-MD"/>
        </w:rPr>
        <w:footnoteReference w:id="75"/>
      </w:r>
      <w:r w:rsidRPr="002A7A02">
        <w:rPr>
          <w:rFonts w:ascii="Times New Roman" w:eastAsia="Times New Roman" w:hAnsi="Times New Roman" w:cs="Times New Roman"/>
          <w:color w:val="000000"/>
          <w:sz w:val="24"/>
          <w:szCs w:val="24"/>
          <w:lang w:val="ru-MD"/>
        </w:rPr>
        <w:t>.</w:t>
      </w:r>
    </w:p>
    <w:p w:rsidR="001609BA" w:rsidRPr="002A7A02" w:rsidRDefault="001609BA" w:rsidP="001609BA">
      <w:pPr>
        <w:spacing w:after="0" w:line="276" w:lineRule="auto"/>
        <w:ind w:right="-1" w:firstLine="709"/>
        <w:jc w:val="both"/>
        <w:rPr>
          <w:rFonts w:ascii="Times New Roman" w:eastAsia="Times New Roman" w:hAnsi="Times New Roman" w:cs="Times New Roman"/>
          <w:color w:val="000000"/>
          <w:sz w:val="24"/>
          <w:szCs w:val="24"/>
          <w:lang w:val="ru-MD"/>
        </w:rPr>
      </w:pPr>
      <w:r w:rsidRPr="002A7A02">
        <w:rPr>
          <w:rFonts w:ascii="Times New Roman" w:eastAsia="Times New Roman" w:hAnsi="Times New Roman" w:cs="Times New Roman"/>
          <w:color w:val="000000"/>
          <w:sz w:val="24"/>
          <w:szCs w:val="24"/>
          <w:lang w:val="ru-MD"/>
        </w:rPr>
        <w:t>Впоследствии, 13 июня 2023 (через месяц после проведения мероприятия), в адрес НБС поступило письмо от указанного экономического агента, которым информировал, что было зарегистрировано 400 посетителей, а также запросил</w:t>
      </w:r>
      <w:r w:rsidR="00713FF5">
        <w:rPr>
          <w:rFonts w:ascii="Times New Roman" w:eastAsia="Times New Roman" w:hAnsi="Times New Roman" w:cs="Times New Roman"/>
          <w:color w:val="000000"/>
          <w:sz w:val="24"/>
          <w:szCs w:val="24"/>
          <w:lang w:val="ru-MD"/>
        </w:rPr>
        <w:t xml:space="preserve"> счет</w:t>
      </w:r>
      <w:r w:rsidR="00AC2090">
        <w:rPr>
          <w:rFonts w:ascii="Times New Roman" w:eastAsia="Times New Roman" w:hAnsi="Times New Roman" w:cs="Times New Roman"/>
          <w:color w:val="000000"/>
          <w:sz w:val="24"/>
          <w:szCs w:val="24"/>
          <w:lang w:val="ru-MD"/>
        </w:rPr>
        <w:t xml:space="preserve"> на оплату для</w:t>
      </w:r>
      <w:r w:rsidR="00713FF5">
        <w:rPr>
          <w:rFonts w:ascii="Times New Roman" w:eastAsia="Times New Roman" w:hAnsi="Times New Roman" w:cs="Times New Roman"/>
          <w:color w:val="000000"/>
          <w:sz w:val="24"/>
          <w:szCs w:val="24"/>
          <w:lang w:val="ru-MD"/>
        </w:rPr>
        <w:t xml:space="preserve"> </w:t>
      </w:r>
      <w:r w:rsidRPr="002A7A02">
        <w:rPr>
          <w:rFonts w:ascii="Times New Roman" w:eastAsia="Times New Roman" w:hAnsi="Times New Roman" w:cs="Times New Roman"/>
          <w:color w:val="000000"/>
          <w:sz w:val="24"/>
          <w:szCs w:val="24"/>
          <w:lang w:val="ru-MD"/>
        </w:rPr>
        <w:t xml:space="preserve">перечисления 8.450 леев, которые поступили в результате продажи билетов. Отметим, что </w:t>
      </w:r>
      <w:r w:rsidR="002A7A02">
        <w:rPr>
          <w:rFonts w:ascii="Times New Roman" w:eastAsia="Times New Roman" w:hAnsi="Times New Roman" w:cs="Times New Roman"/>
          <w:color w:val="000000"/>
          <w:sz w:val="24"/>
          <w:szCs w:val="24"/>
          <w:lang w:val="ru-MD"/>
        </w:rPr>
        <w:t xml:space="preserve">счет на оплату </w:t>
      </w:r>
      <w:r w:rsidRPr="002A7A02">
        <w:rPr>
          <w:rFonts w:ascii="Times New Roman" w:eastAsia="Times New Roman" w:hAnsi="Times New Roman" w:cs="Times New Roman"/>
          <w:color w:val="000000"/>
          <w:sz w:val="24"/>
          <w:szCs w:val="24"/>
          <w:lang w:val="ru-MD"/>
        </w:rPr>
        <w:t xml:space="preserve">был запрошен для данных </w:t>
      </w:r>
      <w:r w:rsidRPr="002A7A02">
        <w:rPr>
          <w:rFonts w:ascii="Times New Roman" w:eastAsia="Times New Roman" w:hAnsi="Times New Roman" w:cs="Times New Roman"/>
          <w:b/>
          <w:color w:val="000000"/>
          <w:sz w:val="24"/>
          <w:szCs w:val="24"/>
          <w:lang w:val="ru-MD"/>
        </w:rPr>
        <w:t>другого</w:t>
      </w:r>
      <w:r w:rsidRPr="002A7A02">
        <w:rPr>
          <w:rFonts w:ascii="Times New Roman" w:eastAsia="Times New Roman" w:hAnsi="Times New Roman" w:cs="Times New Roman"/>
          <w:color w:val="000000"/>
          <w:sz w:val="24"/>
          <w:szCs w:val="24"/>
          <w:lang w:val="ru-MD"/>
        </w:rPr>
        <w:t xml:space="preserve"> экономического агента. Сумма была перечислена ГУМ 23.06.2023.</w:t>
      </w:r>
    </w:p>
    <w:p w:rsidR="001609BA" w:rsidRPr="002A7A02" w:rsidRDefault="001609BA" w:rsidP="001609BA">
      <w:pPr>
        <w:pStyle w:val="a3"/>
        <w:numPr>
          <w:ilvl w:val="0"/>
          <w:numId w:val="3"/>
        </w:numPr>
        <w:spacing w:after="0" w:line="276" w:lineRule="auto"/>
        <w:ind w:left="0" w:right="-1" w:firstLine="360"/>
        <w:jc w:val="both"/>
        <w:rPr>
          <w:rFonts w:ascii="Times New Roman" w:eastAsia="Times New Roman" w:hAnsi="Times New Roman" w:cs="Times New Roman"/>
          <w:color w:val="000000"/>
          <w:sz w:val="24"/>
          <w:szCs w:val="24"/>
          <w:lang w:val="ru-MD"/>
        </w:rPr>
      </w:pPr>
      <w:r w:rsidRPr="002A7A02">
        <w:rPr>
          <w:rFonts w:ascii="Times New Roman" w:eastAsia="Times New Roman" w:hAnsi="Times New Roman" w:cs="Times New Roman"/>
          <w:color w:val="000000"/>
          <w:sz w:val="24"/>
          <w:szCs w:val="24"/>
          <w:lang w:val="ru-MD"/>
        </w:rPr>
        <w:t xml:space="preserve">НБС заключил </w:t>
      </w:r>
      <w:r w:rsidRPr="002A7A02">
        <w:rPr>
          <w:rFonts w:ascii="Times New Roman" w:eastAsia="Times New Roman" w:hAnsi="Times New Roman" w:cs="Times New Roman"/>
          <w:i/>
          <w:color w:val="000000"/>
          <w:sz w:val="24"/>
          <w:szCs w:val="24"/>
          <w:lang w:val="ru-MD"/>
        </w:rPr>
        <w:t>договор о сотрудничестве №1 от</w:t>
      </w:r>
      <w:r w:rsidRPr="002A7A02">
        <w:rPr>
          <w:rFonts w:ascii="Times New Roman" w:eastAsia="Times New Roman" w:hAnsi="Times New Roman" w:cs="Times New Roman"/>
          <w:color w:val="000000"/>
          <w:sz w:val="24"/>
          <w:szCs w:val="24"/>
          <w:lang w:val="ru-MD"/>
        </w:rPr>
        <w:t xml:space="preserve"> </w:t>
      </w:r>
      <w:r w:rsidRPr="002A7A02">
        <w:rPr>
          <w:rFonts w:ascii="Times New Roman" w:eastAsia="Times New Roman" w:hAnsi="Times New Roman" w:cs="Times New Roman"/>
          <w:i/>
          <w:color w:val="000000"/>
          <w:sz w:val="24"/>
          <w:szCs w:val="24"/>
          <w:lang w:val="ru-MD"/>
        </w:rPr>
        <w:t xml:space="preserve">28.06.2022 </w:t>
      </w:r>
      <w:r w:rsidRPr="002A7A02">
        <w:rPr>
          <w:rFonts w:ascii="Times New Roman" w:eastAsia="Times New Roman" w:hAnsi="Times New Roman" w:cs="Times New Roman"/>
          <w:color w:val="000000"/>
          <w:sz w:val="24"/>
          <w:szCs w:val="24"/>
          <w:lang w:val="ru-MD"/>
        </w:rPr>
        <w:t>с</w:t>
      </w:r>
      <w:r w:rsidRPr="002A7A02">
        <w:rPr>
          <w:rFonts w:ascii="Times New Roman" w:eastAsia="Times New Roman" w:hAnsi="Times New Roman" w:cs="Times New Roman"/>
          <w:i/>
          <w:color w:val="000000"/>
          <w:sz w:val="24"/>
          <w:szCs w:val="24"/>
          <w:lang w:val="ru-MD"/>
        </w:rPr>
        <w:t xml:space="preserve"> </w:t>
      </w:r>
      <w:r w:rsidRPr="002A7A02">
        <w:rPr>
          <w:rFonts w:ascii="Times New Roman" w:eastAsia="Times New Roman" w:hAnsi="Times New Roman" w:cs="Times New Roman"/>
          <w:color w:val="000000"/>
          <w:sz w:val="24"/>
          <w:szCs w:val="24"/>
          <w:lang w:val="ru-MD"/>
        </w:rPr>
        <w:t>экономическим агентом с целью организации мероприятия „</w:t>
      </w:r>
      <w:r w:rsidRPr="002A7A02">
        <w:rPr>
          <w:rFonts w:ascii="Times New Roman" w:eastAsia="Times New Roman" w:hAnsi="Times New Roman" w:cs="Times New Roman"/>
          <w:i/>
          <w:color w:val="000000"/>
          <w:sz w:val="24"/>
          <w:szCs w:val="24"/>
          <w:lang w:val="ru-MD"/>
        </w:rPr>
        <w:t>Калейдоскоп</w:t>
      </w:r>
      <w:r w:rsidRPr="002A7A02">
        <w:rPr>
          <w:rFonts w:ascii="Times New Roman" w:eastAsia="Times New Roman" w:hAnsi="Times New Roman" w:cs="Times New Roman"/>
          <w:color w:val="000000"/>
          <w:sz w:val="24"/>
          <w:szCs w:val="24"/>
          <w:lang w:val="ru-MD"/>
        </w:rPr>
        <w:t xml:space="preserve">” – музыкального фестиваля. Согласно </w:t>
      </w:r>
      <w:r w:rsidRPr="002A7A02">
        <w:rPr>
          <w:rFonts w:ascii="Times New Roman" w:eastAsia="Times New Roman" w:hAnsi="Times New Roman" w:cs="Times New Roman"/>
          <w:i/>
          <w:color w:val="000000"/>
          <w:sz w:val="24"/>
          <w:szCs w:val="24"/>
          <w:lang w:val="ru-MD"/>
        </w:rPr>
        <w:t xml:space="preserve">п.2.2 договора, </w:t>
      </w:r>
      <w:r w:rsidRPr="002A7A02">
        <w:rPr>
          <w:rFonts w:ascii="Times New Roman" w:eastAsia="Times New Roman" w:hAnsi="Times New Roman" w:cs="Times New Roman"/>
          <w:color w:val="000000"/>
          <w:sz w:val="24"/>
          <w:szCs w:val="24"/>
          <w:lang w:val="ru-MD"/>
        </w:rPr>
        <w:t xml:space="preserve">НБС предоставил доступ организатору и своим представителям для проведения работ по подготовке мероприятия, без ограничения деятельности по установке оборудования за 3 дня до мероприятия. Также, НБС </w:t>
      </w:r>
      <w:r w:rsidR="002A7A02">
        <w:rPr>
          <w:rFonts w:ascii="Times New Roman" w:eastAsia="Times New Roman" w:hAnsi="Times New Roman" w:cs="Times New Roman"/>
          <w:color w:val="000000"/>
          <w:sz w:val="24"/>
          <w:szCs w:val="24"/>
          <w:lang w:val="ru-MD"/>
        </w:rPr>
        <w:t xml:space="preserve">обязался </w:t>
      </w:r>
      <w:r w:rsidRPr="002A7A02">
        <w:rPr>
          <w:rFonts w:ascii="Times New Roman" w:eastAsia="Times New Roman" w:hAnsi="Times New Roman" w:cs="Times New Roman"/>
          <w:color w:val="000000"/>
          <w:sz w:val="24"/>
          <w:szCs w:val="24"/>
          <w:lang w:val="ru-MD"/>
        </w:rPr>
        <w:t xml:space="preserve">делегировать ответственных лиц (работников) для надзора и управления потоком приглашенных по территории, обустроить территорию необходимыми инженерными коммуникациями, разрешить размещать информацию по продвижению мероприятия по своей территории, обеспечить охрану своего имущества собственными силами </w:t>
      </w:r>
      <w:r w:rsidRPr="002A7A02">
        <w:rPr>
          <w:rFonts w:ascii="Times New Roman" w:eastAsia="Times New Roman" w:hAnsi="Times New Roman" w:cs="Times New Roman"/>
          <w:i/>
          <w:color w:val="000000"/>
          <w:sz w:val="24"/>
          <w:szCs w:val="24"/>
          <w:lang w:val="ru-MD"/>
        </w:rPr>
        <w:t>(п.2.4, п.2.5 и п.2.9 договора)</w:t>
      </w:r>
      <w:r w:rsidRPr="002A7A02">
        <w:rPr>
          <w:rFonts w:ascii="Times New Roman" w:eastAsia="Times New Roman" w:hAnsi="Times New Roman" w:cs="Times New Roman"/>
          <w:color w:val="000000"/>
          <w:sz w:val="24"/>
          <w:szCs w:val="24"/>
          <w:lang w:val="ru-MD"/>
        </w:rPr>
        <w:t>. Сумма договора составила 15,0 тыс. леев.</w:t>
      </w:r>
    </w:p>
    <w:p w:rsidR="001609BA" w:rsidRPr="002A7A02" w:rsidRDefault="001609BA" w:rsidP="001609BA">
      <w:pPr>
        <w:spacing w:after="0" w:line="276" w:lineRule="auto"/>
        <w:ind w:right="-1" w:firstLine="709"/>
        <w:jc w:val="both"/>
        <w:rPr>
          <w:rFonts w:ascii="Times New Roman" w:eastAsia="Times New Roman" w:hAnsi="Times New Roman" w:cs="Times New Roman"/>
          <w:color w:val="000000"/>
          <w:sz w:val="24"/>
          <w:szCs w:val="24"/>
          <w:lang w:val="ru-MD"/>
        </w:rPr>
      </w:pPr>
      <w:r w:rsidRPr="002A7A02">
        <w:rPr>
          <w:rFonts w:ascii="Times New Roman" w:hAnsi="Times New Roman" w:cs="Times New Roman"/>
          <w:sz w:val="24"/>
          <w:szCs w:val="24"/>
          <w:shd w:val="clear" w:color="auto" w:fill="FFFFFF"/>
          <w:lang w:val="ru-MD"/>
        </w:rPr>
        <w:t xml:space="preserve">Необходимо отметить, что </w:t>
      </w:r>
      <w:r w:rsidRPr="002A7A02">
        <w:rPr>
          <w:rFonts w:ascii="Times New Roman" w:eastAsia="Times New Roman" w:hAnsi="Times New Roman" w:cs="Times New Roman"/>
          <w:color w:val="000000"/>
          <w:sz w:val="24"/>
          <w:szCs w:val="24"/>
          <w:lang w:val="ru-MD"/>
        </w:rPr>
        <w:t>экономический агент взыскивал за входные билеты от 300 леев до 2.000 леев</w:t>
      </w:r>
      <w:r w:rsidRPr="002A7A02">
        <w:rPr>
          <w:rFonts w:ascii="Times New Roman" w:eastAsia="Times New Roman" w:hAnsi="Times New Roman" w:cs="Times New Roman"/>
          <w:color w:val="000000"/>
          <w:sz w:val="24"/>
          <w:szCs w:val="24"/>
          <w:vertAlign w:val="superscript"/>
          <w:lang w:val="ru-MD"/>
        </w:rPr>
        <w:footnoteReference w:id="76"/>
      </w:r>
      <w:r w:rsidRPr="002A7A02">
        <w:rPr>
          <w:rFonts w:ascii="Times New Roman" w:eastAsia="Times New Roman" w:hAnsi="Times New Roman" w:cs="Times New Roman"/>
          <w:color w:val="000000"/>
          <w:sz w:val="24"/>
          <w:szCs w:val="24"/>
          <w:lang w:val="ru-MD"/>
        </w:rPr>
        <w:t>. Несмотря на то, что в договоре не указывается площадь, переданная в пользование экономическому агенту, она составляет примерно 30.000 м</w:t>
      </w:r>
      <w:r w:rsidRPr="002A7A02">
        <w:rPr>
          <w:rFonts w:ascii="Times New Roman" w:eastAsia="Times New Roman" w:hAnsi="Times New Roman" w:cs="Times New Roman"/>
          <w:color w:val="000000"/>
          <w:sz w:val="24"/>
          <w:szCs w:val="24"/>
          <w:vertAlign w:val="superscript"/>
          <w:lang w:val="ru-MD"/>
        </w:rPr>
        <w:t>2</w:t>
      </w:r>
      <w:r w:rsidRPr="002A7A02">
        <w:rPr>
          <w:rFonts w:ascii="Times New Roman" w:eastAsia="Times New Roman" w:hAnsi="Times New Roman" w:cs="Times New Roman"/>
          <w:color w:val="000000"/>
          <w:sz w:val="24"/>
          <w:szCs w:val="24"/>
          <w:lang w:val="ru-MD"/>
        </w:rPr>
        <w:t xml:space="preserve"> – площадь, выделенная путем аналогии фестиваля с другими подобными мероприятиями, организованными НБС</w:t>
      </w:r>
      <w:r w:rsidRPr="002A7A02">
        <w:rPr>
          <w:rStyle w:val="a8"/>
          <w:rFonts w:ascii="Times New Roman" w:eastAsia="Times New Roman" w:hAnsi="Times New Roman" w:cs="Times New Roman"/>
          <w:color w:val="000000"/>
          <w:sz w:val="24"/>
          <w:szCs w:val="24"/>
          <w:lang w:val="ru-MD"/>
        </w:rPr>
        <w:footnoteReference w:id="77"/>
      </w:r>
      <w:r w:rsidRPr="002A7A02">
        <w:rPr>
          <w:rFonts w:ascii="Times New Roman" w:eastAsia="Times New Roman" w:hAnsi="Times New Roman" w:cs="Times New Roman"/>
          <w:color w:val="000000"/>
          <w:sz w:val="24"/>
          <w:szCs w:val="24"/>
          <w:lang w:val="ru-MD"/>
        </w:rPr>
        <w:t xml:space="preserve"> (</w:t>
      </w:r>
      <w:r w:rsidRPr="002A7A02">
        <w:rPr>
          <w:rFonts w:ascii="Times New Roman" w:eastAsia="Times New Roman" w:hAnsi="Times New Roman" w:cs="Times New Roman"/>
          <w:i/>
          <w:color w:val="000000"/>
          <w:sz w:val="24"/>
          <w:szCs w:val="24"/>
          <w:lang w:val="ru-MD"/>
        </w:rPr>
        <w:t>просмотреть масштаб фестиваля „Калейдоскоп” можно по ссылке в аннотации</w:t>
      </w:r>
      <w:r w:rsidRPr="002A7A02">
        <w:rPr>
          <w:rFonts w:ascii="Times New Roman" w:eastAsia="Times New Roman" w:hAnsi="Times New Roman" w:cs="Times New Roman"/>
          <w:i/>
          <w:color w:val="000000"/>
          <w:sz w:val="24"/>
          <w:szCs w:val="24"/>
          <w:vertAlign w:val="superscript"/>
          <w:lang w:val="ru-MD"/>
        </w:rPr>
        <w:footnoteReference w:id="78"/>
      </w:r>
      <w:r w:rsidRPr="002A7A02">
        <w:rPr>
          <w:rFonts w:ascii="Times New Roman" w:eastAsia="Times New Roman" w:hAnsi="Times New Roman" w:cs="Times New Roman"/>
          <w:i/>
          <w:color w:val="000000"/>
          <w:sz w:val="24"/>
          <w:szCs w:val="24"/>
          <w:lang w:val="ru-MD"/>
        </w:rPr>
        <w:t>)</w:t>
      </w:r>
      <w:r w:rsidRPr="002A7A02">
        <w:rPr>
          <w:rFonts w:ascii="Times New Roman" w:eastAsia="Times New Roman" w:hAnsi="Times New Roman" w:cs="Times New Roman"/>
          <w:color w:val="000000"/>
          <w:sz w:val="24"/>
          <w:szCs w:val="24"/>
          <w:lang w:val="ru-MD"/>
        </w:rPr>
        <w:t>.</w:t>
      </w:r>
    </w:p>
    <w:p w:rsidR="001609BA" w:rsidRPr="002A7A02" w:rsidRDefault="001609BA" w:rsidP="001609BA">
      <w:pPr>
        <w:numPr>
          <w:ilvl w:val="0"/>
          <w:numId w:val="10"/>
        </w:numPr>
        <w:tabs>
          <w:tab w:val="left" w:pos="993"/>
        </w:tabs>
        <w:spacing w:after="0" w:line="276" w:lineRule="auto"/>
        <w:ind w:left="0" w:right="-1" w:firstLine="709"/>
        <w:contextualSpacing/>
        <w:jc w:val="both"/>
        <w:rPr>
          <w:rFonts w:ascii="Times New Roman" w:eastAsia="Times New Roman" w:hAnsi="Times New Roman" w:cs="Times New Roman"/>
          <w:i/>
          <w:color w:val="000000"/>
          <w:sz w:val="24"/>
          <w:szCs w:val="24"/>
          <w:lang w:val="ru-MD"/>
        </w:rPr>
      </w:pPr>
      <w:r w:rsidRPr="002A7A02">
        <w:rPr>
          <w:rFonts w:ascii="Times New Roman" w:eastAsia="Times New Roman" w:hAnsi="Times New Roman" w:cs="Times New Roman"/>
          <w:color w:val="000000"/>
          <w:sz w:val="24"/>
          <w:szCs w:val="24"/>
          <w:lang w:val="ru-MD"/>
        </w:rPr>
        <w:t xml:space="preserve">Аналогичная ситуация отмечается и по </w:t>
      </w:r>
      <w:r w:rsidRPr="002A7A02">
        <w:rPr>
          <w:rFonts w:ascii="Times New Roman" w:eastAsia="Times New Roman" w:hAnsi="Times New Roman" w:cs="Times New Roman"/>
          <w:i/>
          <w:color w:val="000000"/>
          <w:sz w:val="24"/>
          <w:szCs w:val="24"/>
          <w:lang w:val="ru-MD"/>
        </w:rPr>
        <w:t>договору о</w:t>
      </w:r>
      <w:r w:rsidRPr="002A7A02">
        <w:rPr>
          <w:rFonts w:ascii="Times New Roman" w:eastAsia="Times New Roman" w:hAnsi="Times New Roman" w:cs="Times New Roman"/>
          <w:color w:val="000000"/>
          <w:sz w:val="24"/>
          <w:szCs w:val="24"/>
          <w:lang w:val="ru-MD"/>
        </w:rPr>
        <w:t xml:space="preserve"> </w:t>
      </w:r>
      <w:r w:rsidRPr="002A7A02">
        <w:rPr>
          <w:rFonts w:ascii="Times New Roman" w:eastAsia="Times New Roman" w:hAnsi="Times New Roman" w:cs="Times New Roman"/>
          <w:i/>
          <w:color w:val="000000"/>
          <w:sz w:val="24"/>
          <w:szCs w:val="24"/>
          <w:lang w:val="ru-MD"/>
        </w:rPr>
        <w:t xml:space="preserve">сотрудничестве №2 от 22.07.2022 </w:t>
      </w:r>
      <w:r w:rsidRPr="002A7A02">
        <w:rPr>
          <w:rFonts w:ascii="Times New Roman" w:eastAsia="Times New Roman" w:hAnsi="Times New Roman" w:cs="Times New Roman"/>
          <w:color w:val="000000"/>
          <w:sz w:val="24"/>
          <w:szCs w:val="24"/>
          <w:lang w:val="ru-MD"/>
        </w:rPr>
        <w:t>с тем же</w:t>
      </w:r>
      <w:r w:rsidRPr="002A7A02">
        <w:rPr>
          <w:rFonts w:ascii="Times New Roman" w:eastAsia="Times New Roman" w:hAnsi="Times New Roman" w:cs="Times New Roman"/>
          <w:i/>
          <w:color w:val="000000"/>
          <w:sz w:val="24"/>
          <w:szCs w:val="24"/>
          <w:lang w:val="ru-MD"/>
        </w:rPr>
        <w:t xml:space="preserve"> </w:t>
      </w:r>
      <w:r w:rsidRPr="002A7A02">
        <w:rPr>
          <w:rFonts w:ascii="Times New Roman" w:eastAsia="Times New Roman" w:hAnsi="Times New Roman" w:cs="Times New Roman"/>
          <w:color w:val="000000"/>
          <w:sz w:val="24"/>
          <w:szCs w:val="24"/>
          <w:lang w:val="ru-MD"/>
        </w:rPr>
        <w:t>экономическим агентом с целью организации мероприятия „Прикарпатье и сестры Осояну” – концерта, проведенного 29 июля 2022 года. Аудит подчеркивает то, что экономический агент взыскивал за входные билеты сумму 400 леев/билет</w:t>
      </w:r>
      <w:r w:rsidRPr="002A7A02">
        <w:rPr>
          <w:rFonts w:ascii="Times New Roman" w:eastAsia="Times New Roman" w:hAnsi="Times New Roman" w:cs="Times New Roman"/>
          <w:color w:val="000000"/>
          <w:sz w:val="24"/>
          <w:szCs w:val="24"/>
          <w:vertAlign w:val="superscript"/>
          <w:lang w:val="ru-MD"/>
        </w:rPr>
        <w:footnoteReference w:id="79"/>
      </w:r>
      <w:r w:rsidRPr="002A7A02">
        <w:rPr>
          <w:rFonts w:ascii="Times New Roman" w:eastAsia="Times New Roman" w:hAnsi="Times New Roman" w:cs="Times New Roman"/>
          <w:color w:val="000000"/>
          <w:sz w:val="24"/>
          <w:szCs w:val="24"/>
          <w:lang w:val="ru-MD"/>
        </w:rPr>
        <w:t>. Хотя в договоре не указывается площадь, переданная в пользование экономическому агенту, она составляет примерно 30.000 м</w:t>
      </w:r>
      <w:r w:rsidRPr="002A7A02">
        <w:rPr>
          <w:rFonts w:ascii="Times New Roman" w:eastAsia="Times New Roman" w:hAnsi="Times New Roman" w:cs="Times New Roman"/>
          <w:color w:val="000000"/>
          <w:sz w:val="24"/>
          <w:szCs w:val="24"/>
          <w:vertAlign w:val="superscript"/>
          <w:lang w:val="ru-MD"/>
        </w:rPr>
        <w:t>2</w:t>
      </w:r>
      <w:r w:rsidRPr="002A7A02">
        <w:rPr>
          <w:rFonts w:ascii="Times New Roman" w:eastAsia="Times New Roman" w:hAnsi="Times New Roman" w:cs="Times New Roman"/>
          <w:color w:val="000000"/>
          <w:sz w:val="24"/>
          <w:szCs w:val="24"/>
          <w:lang w:val="ru-MD"/>
        </w:rPr>
        <w:t xml:space="preserve"> – площадь, выделенная путем аналогии концерта с другими подобными мероприятиями, организованными НБС (</w:t>
      </w:r>
      <w:r w:rsidRPr="002A7A02">
        <w:rPr>
          <w:rFonts w:ascii="Times New Roman" w:eastAsia="Times New Roman" w:hAnsi="Times New Roman" w:cs="Times New Roman"/>
          <w:i/>
          <w:color w:val="000000"/>
          <w:sz w:val="24"/>
          <w:szCs w:val="24"/>
          <w:lang w:val="ru-MD"/>
        </w:rPr>
        <w:t>просмотреть масштаб концерта „Прикарпатье и сестры Осояну” можно по ссылке в аннотации</w:t>
      </w:r>
      <w:r w:rsidRPr="002A7A02">
        <w:rPr>
          <w:rFonts w:ascii="Times New Roman" w:eastAsia="Times New Roman" w:hAnsi="Times New Roman" w:cs="Times New Roman"/>
          <w:i/>
          <w:color w:val="000000"/>
          <w:sz w:val="24"/>
          <w:szCs w:val="24"/>
          <w:vertAlign w:val="superscript"/>
          <w:lang w:val="ru-MD"/>
        </w:rPr>
        <w:footnoteReference w:id="80"/>
      </w:r>
      <w:r w:rsidRPr="002A7A02">
        <w:rPr>
          <w:rFonts w:ascii="Times New Roman" w:eastAsia="Times New Roman" w:hAnsi="Times New Roman" w:cs="Times New Roman"/>
          <w:i/>
          <w:color w:val="000000"/>
          <w:sz w:val="24"/>
          <w:szCs w:val="24"/>
          <w:lang w:val="ru-MD"/>
        </w:rPr>
        <w:t>)</w:t>
      </w:r>
      <w:r w:rsidRPr="002A7A02">
        <w:rPr>
          <w:rFonts w:ascii="Times New Roman" w:eastAsia="Times New Roman" w:hAnsi="Times New Roman" w:cs="Times New Roman"/>
          <w:color w:val="000000"/>
          <w:sz w:val="24"/>
          <w:szCs w:val="24"/>
          <w:lang w:val="ru-MD"/>
        </w:rPr>
        <w:t>.</w:t>
      </w:r>
    </w:p>
    <w:p w:rsidR="001609BA" w:rsidRPr="002A7A02" w:rsidRDefault="001609BA" w:rsidP="001609BA">
      <w:pPr>
        <w:spacing w:line="276" w:lineRule="auto"/>
        <w:ind w:right="-1" w:firstLine="709"/>
        <w:jc w:val="both"/>
        <w:rPr>
          <w:rFonts w:ascii="Times New Roman" w:eastAsia="Times New Roman" w:hAnsi="Times New Roman" w:cs="Times New Roman"/>
          <w:color w:val="000000"/>
          <w:sz w:val="24"/>
          <w:szCs w:val="24"/>
          <w:lang w:val="ru-MD"/>
        </w:rPr>
      </w:pPr>
      <w:r w:rsidRPr="002A7A02">
        <w:rPr>
          <w:rFonts w:ascii="Times New Roman" w:eastAsia="Times New Roman" w:hAnsi="Times New Roman" w:cs="Times New Roman"/>
          <w:color w:val="000000"/>
          <w:sz w:val="24"/>
          <w:szCs w:val="24"/>
          <w:lang w:val="ru-MD"/>
        </w:rPr>
        <w:t xml:space="preserve">В результате, факт, что НБС предпочел заключение договоров о сотрудничестве в отсутствие экономического аргументирования в ущерб договору найма, привел к упущению доходов примерно на сумму 413,88 тыс. леев. Отметим, что договор не предусматривает, </w:t>
      </w:r>
      <w:r w:rsidR="002A7A02">
        <w:rPr>
          <w:rFonts w:ascii="Times New Roman" w:eastAsia="Times New Roman" w:hAnsi="Times New Roman" w:cs="Times New Roman"/>
          <w:color w:val="000000"/>
          <w:sz w:val="24"/>
          <w:szCs w:val="24"/>
          <w:lang w:val="ru-MD"/>
        </w:rPr>
        <w:t>кто будет</w:t>
      </w:r>
      <w:r w:rsidR="00713FF5">
        <w:rPr>
          <w:rFonts w:ascii="Times New Roman" w:eastAsia="Times New Roman" w:hAnsi="Times New Roman" w:cs="Times New Roman"/>
          <w:color w:val="000000"/>
          <w:sz w:val="24"/>
          <w:szCs w:val="24"/>
          <w:lang w:val="ru-MD"/>
        </w:rPr>
        <w:t xml:space="preserve"> оплачивать за коммунальные</w:t>
      </w:r>
      <w:r w:rsidR="00AC2090">
        <w:rPr>
          <w:rFonts w:ascii="Times New Roman" w:eastAsia="Times New Roman" w:hAnsi="Times New Roman" w:cs="Times New Roman"/>
          <w:color w:val="000000"/>
          <w:sz w:val="24"/>
          <w:szCs w:val="24"/>
          <w:lang w:val="ru-MD"/>
        </w:rPr>
        <w:t xml:space="preserve"> услуги,</w:t>
      </w:r>
      <w:r w:rsidR="00713FF5">
        <w:rPr>
          <w:rFonts w:ascii="Times New Roman" w:eastAsia="Times New Roman" w:hAnsi="Times New Roman" w:cs="Times New Roman"/>
          <w:color w:val="000000"/>
          <w:sz w:val="24"/>
          <w:szCs w:val="24"/>
          <w:lang w:val="ru-MD"/>
        </w:rPr>
        <w:t xml:space="preserve"> </w:t>
      </w:r>
      <w:r w:rsidRPr="002A7A02">
        <w:rPr>
          <w:rFonts w:ascii="Times New Roman" w:eastAsia="Times New Roman" w:hAnsi="Times New Roman" w:cs="Times New Roman"/>
          <w:color w:val="000000"/>
          <w:sz w:val="24"/>
          <w:szCs w:val="24"/>
          <w:lang w:val="ru-MD"/>
        </w:rPr>
        <w:t>использованные при проведении фестиваля (электрическая энергия, санитарная уборка и др.), что создает риск понесения дополнительных расходов НБС</w:t>
      </w:r>
    </w:p>
    <w:p w:rsidR="001609BA" w:rsidRPr="002A7A02" w:rsidRDefault="001609BA" w:rsidP="001609BA">
      <w:pPr>
        <w:pStyle w:val="a3"/>
        <w:numPr>
          <w:ilvl w:val="1"/>
          <w:numId w:val="2"/>
        </w:numPr>
        <w:spacing w:after="0" w:line="276" w:lineRule="auto"/>
        <w:ind w:left="0" w:firstLine="0"/>
        <w:jc w:val="both"/>
        <w:outlineLvl w:val="1"/>
        <w:rPr>
          <w:rFonts w:ascii="Times New Roman" w:eastAsia="Times New Roman" w:hAnsi="Times New Roman" w:cs="Times New Roman"/>
          <w:b/>
          <w:color w:val="365F91" w:themeColor="accent1" w:themeShade="BF"/>
          <w:sz w:val="28"/>
          <w:szCs w:val="28"/>
          <w:lang w:val="ru-MD"/>
        </w:rPr>
      </w:pPr>
      <w:bookmarkStart w:id="39" w:name="_Toc164781096"/>
      <w:r w:rsidRPr="002A7A02">
        <w:rPr>
          <w:rFonts w:ascii="Times New Roman" w:eastAsia="Times New Roman" w:hAnsi="Times New Roman" w:cs="Times New Roman"/>
          <w:b/>
          <w:color w:val="365F91" w:themeColor="accent1" w:themeShade="BF"/>
          <w:sz w:val="28"/>
          <w:szCs w:val="28"/>
          <w:lang w:val="ru-MD"/>
        </w:rPr>
        <w:t>Было обеспечено соответствие управления, регистрации и учета государственного имущества, переданного в хозяйственное управление ГУМ?</w:t>
      </w:r>
      <w:bookmarkEnd w:id="39"/>
      <w:r w:rsidRPr="002A7A02">
        <w:rPr>
          <w:rFonts w:ascii="Times New Roman" w:eastAsia="Times New Roman" w:hAnsi="Times New Roman" w:cs="Times New Roman"/>
          <w:b/>
          <w:color w:val="365F91" w:themeColor="accent1" w:themeShade="BF"/>
          <w:sz w:val="28"/>
          <w:szCs w:val="28"/>
          <w:lang w:val="ru-MD"/>
        </w:rPr>
        <w:t xml:space="preserve"> </w:t>
      </w:r>
    </w:p>
    <w:p w:rsidR="001609BA" w:rsidRPr="002A7A02" w:rsidRDefault="001609BA" w:rsidP="001609BA">
      <w:pPr>
        <w:tabs>
          <w:tab w:val="left" w:pos="993"/>
        </w:tabs>
        <w:spacing w:after="0"/>
        <w:ind w:firstLine="709"/>
        <w:contextualSpacing/>
        <w:jc w:val="both"/>
        <w:rPr>
          <w:rFonts w:ascii="Times New Roman" w:eastAsia="Times New Roman" w:hAnsi="Times New Roman" w:cs="Times New Roman"/>
          <w:b/>
          <w:bCs/>
          <w:i/>
          <w:sz w:val="24"/>
          <w:szCs w:val="24"/>
          <w:lang w:val="ru-MD" w:eastAsia="ru-RU"/>
        </w:rPr>
      </w:pPr>
      <w:r w:rsidRPr="002A7A02">
        <w:rPr>
          <w:rFonts w:ascii="Times New Roman" w:hAnsi="Times New Roman" w:cs="Times New Roman"/>
          <w:b/>
          <w:bCs/>
          <w:i/>
          <w:sz w:val="24"/>
          <w:szCs w:val="24"/>
          <w:lang w:val="ru-MD"/>
        </w:rPr>
        <w:t xml:space="preserve">ГУМ не обеспечил </w:t>
      </w:r>
      <w:r w:rsidRPr="002A7A02">
        <w:rPr>
          <w:rFonts w:ascii="Times New Roman" w:eastAsia="Times New Roman" w:hAnsi="Times New Roman" w:cs="Times New Roman"/>
          <w:b/>
          <w:i/>
          <w:sz w:val="24"/>
          <w:szCs w:val="24"/>
          <w:lang w:val="ru-MD"/>
        </w:rPr>
        <w:t xml:space="preserve">исчерпывающую </w:t>
      </w:r>
      <w:r w:rsidRPr="002A7A02">
        <w:rPr>
          <w:rFonts w:asciiTheme="majorBidi" w:hAnsiTheme="majorBidi" w:cstheme="majorBidi"/>
          <w:b/>
          <w:i/>
          <w:sz w:val="24"/>
          <w:szCs w:val="24"/>
          <w:lang w:val="ru-MD"/>
        </w:rPr>
        <w:t>регистрацию</w:t>
      </w:r>
      <w:r w:rsidRPr="002A7A02">
        <w:rPr>
          <w:rFonts w:asciiTheme="majorBidi" w:hAnsiTheme="majorBidi" w:cstheme="majorBidi"/>
          <w:b/>
          <w:sz w:val="24"/>
          <w:szCs w:val="24"/>
          <w:lang w:val="ru-MD"/>
        </w:rPr>
        <w:t xml:space="preserve"> </w:t>
      </w:r>
      <w:r w:rsidRPr="002A7A02">
        <w:rPr>
          <w:rFonts w:asciiTheme="majorBidi" w:hAnsiTheme="majorBidi" w:cstheme="majorBidi"/>
          <w:b/>
          <w:i/>
          <w:sz w:val="24"/>
          <w:szCs w:val="24"/>
          <w:lang w:val="ru-MD"/>
        </w:rPr>
        <w:t xml:space="preserve">прав на </w:t>
      </w:r>
      <w:r w:rsidRPr="002A7A02">
        <w:rPr>
          <w:rFonts w:ascii="Times New Roman" w:eastAsia="Times New Roman" w:hAnsi="Times New Roman" w:cs="Times New Roman"/>
          <w:b/>
          <w:bCs/>
          <w:i/>
          <w:sz w:val="24"/>
          <w:szCs w:val="24"/>
          <w:lang w:val="ru-MD" w:eastAsia="ru-RU"/>
        </w:rPr>
        <w:t xml:space="preserve">государственное имущество, полученное в хозяйственное управление, надлежащую </w:t>
      </w:r>
      <w:r w:rsidRPr="002A7A02">
        <w:rPr>
          <w:rFonts w:asciiTheme="majorBidi" w:hAnsiTheme="majorBidi" w:cstheme="majorBidi"/>
          <w:b/>
          <w:i/>
          <w:sz w:val="24"/>
          <w:szCs w:val="24"/>
          <w:lang w:val="ru-MD"/>
        </w:rPr>
        <w:t xml:space="preserve">регистрацию его в бухгалтерском учете, что </w:t>
      </w:r>
      <w:r w:rsidRPr="002A7A02">
        <w:rPr>
          <w:rFonts w:ascii="Times New Roman" w:eastAsia="Times New Roman" w:hAnsi="Times New Roman" w:cs="Times New Roman"/>
          <w:b/>
          <w:bCs/>
          <w:i/>
          <w:sz w:val="24"/>
          <w:szCs w:val="24"/>
          <w:lang w:val="ru-MD" w:eastAsia="ru-RU"/>
        </w:rPr>
        <w:t xml:space="preserve">обуславливает допущение несоответствий в значительных размерах. Нерегистрация имущественных прав, связанных с находящимся в управлении имуществом, неотражение в </w:t>
      </w:r>
      <w:r w:rsidRPr="002A7A02">
        <w:rPr>
          <w:rFonts w:asciiTheme="majorBidi" w:hAnsiTheme="majorBidi" w:cstheme="majorBidi"/>
          <w:b/>
          <w:i/>
          <w:sz w:val="24"/>
          <w:szCs w:val="24"/>
          <w:lang w:val="ru-MD"/>
        </w:rPr>
        <w:t>бухгалтерском учете</w:t>
      </w:r>
      <w:r w:rsidRPr="002A7A02">
        <w:rPr>
          <w:rFonts w:ascii="Times New Roman" w:eastAsia="Times New Roman" w:hAnsi="Times New Roman" w:cs="Times New Roman"/>
          <w:b/>
          <w:bCs/>
          <w:i/>
          <w:sz w:val="24"/>
          <w:szCs w:val="24"/>
          <w:lang w:val="ru-MD" w:eastAsia="ru-RU"/>
        </w:rPr>
        <w:t xml:space="preserve"> </w:t>
      </w:r>
      <w:r w:rsidRPr="002A7A02">
        <w:rPr>
          <w:rFonts w:ascii="Times New Roman" w:hAnsi="Times New Roman" w:cs="Times New Roman"/>
          <w:b/>
          <w:i/>
          <w:sz w:val="24"/>
          <w:szCs w:val="24"/>
          <w:lang w:val="ru-MD"/>
        </w:rPr>
        <w:t xml:space="preserve">зданий/строений или </w:t>
      </w:r>
      <w:r w:rsidRPr="002A7A02">
        <w:rPr>
          <w:rFonts w:ascii="Times New Roman" w:eastAsia="Times New Roman" w:hAnsi="Times New Roman" w:cs="Times New Roman"/>
          <w:b/>
          <w:bCs/>
          <w:i/>
          <w:sz w:val="24"/>
          <w:szCs w:val="24"/>
          <w:lang w:val="ru-MD" w:eastAsia="ru-RU"/>
        </w:rPr>
        <w:t xml:space="preserve">отражение их в </w:t>
      </w:r>
      <w:r w:rsidRPr="002A7A02">
        <w:rPr>
          <w:rFonts w:asciiTheme="majorBidi" w:hAnsiTheme="majorBidi" w:cstheme="majorBidi"/>
          <w:b/>
          <w:i/>
          <w:sz w:val="24"/>
          <w:szCs w:val="24"/>
          <w:lang w:val="ru-MD"/>
        </w:rPr>
        <w:t>бухгалтерском учете по более низкой стоимости, чем оценена в Регистре недвижимого имущества, привело к искажению имущественной и финансовой отчетности ГУМ и генерирует риски потери публичного имущества государства.</w:t>
      </w:r>
    </w:p>
    <w:p w:rsidR="001609BA" w:rsidRPr="002A7A02" w:rsidRDefault="001609BA" w:rsidP="001609BA">
      <w:pPr>
        <w:pStyle w:val="a3"/>
        <w:numPr>
          <w:ilvl w:val="2"/>
          <w:numId w:val="28"/>
        </w:numPr>
        <w:spacing w:after="0" w:line="276" w:lineRule="auto"/>
        <w:ind w:left="0" w:right="-1" w:firstLine="0"/>
        <w:jc w:val="both"/>
        <w:rPr>
          <w:rFonts w:ascii="Times New Roman" w:hAnsi="Times New Roman" w:cs="Times New Roman"/>
          <w:bCs/>
          <w:i/>
          <w:sz w:val="24"/>
          <w:szCs w:val="24"/>
          <w:lang w:val="ru-MD"/>
        </w:rPr>
      </w:pPr>
      <w:r w:rsidRPr="002A7A02">
        <w:rPr>
          <w:rFonts w:ascii="Times New Roman" w:hAnsi="Times New Roman" w:cs="Times New Roman"/>
          <w:bCs/>
          <w:i/>
          <w:sz w:val="24"/>
          <w:szCs w:val="24"/>
          <w:lang w:val="ru-MD"/>
        </w:rPr>
        <w:t xml:space="preserve">Менеджмент ГУМ не обеспечил в 2021 и 2022 годах проведение полной инвентаризации находящегося в управлении/администрируемого имущества, что повлияло на достоверность отчетных данных. </w:t>
      </w:r>
      <w:r w:rsidRPr="002A7A02">
        <w:rPr>
          <w:rFonts w:ascii="Times New Roman" w:eastAsia="Times New Roman" w:hAnsi="Times New Roman" w:cs="Times New Roman"/>
          <w:i/>
          <w:sz w:val="24"/>
          <w:szCs w:val="24"/>
          <w:lang w:val="ru-MD"/>
        </w:rPr>
        <w:t>Не</w:t>
      </w:r>
      <w:r w:rsidRPr="002A7A02">
        <w:rPr>
          <w:rFonts w:ascii="Times New Roman" w:hAnsi="Times New Roman" w:cs="Times New Roman"/>
          <w:bCs/>
          <w:i/>
          <w:sz w:val="24"/>
          <w:szCs w:val="24"/>
          <w:lang w:val="ru-MD"/>
        </w:rPr>
        <w:t>проведение</w:t>
      </w:r>
      <w:r w:rsidRPr="002A7A02">
        <w:rPr>
          <w:rFonts w:ascii="Times New Roman" w:eastAsia="Times New Roman" w:hAnsi="Times New Roman" w:cs="Times New Roman"/>
          <w:i/>
          <w:sz w:val="24"/>
          <w:szCs w:val="24"/>
          <w:lang w:val="ru-MD"/>
        </w:rPr>
        <w:t xml:space="preserve"> исчерпывающе</w:t>
      </w:r>
      <w:r w:rsidRPr="002A7A02">
        <w:rPr>
          <w:rFonts w:ascii="Times New Roman" w:eastAsia="Times New Roman" w:hAnsi="Times New Roman" w:cs="Times New Roman"/>
          <w:b/>
          <w:i/>
          <w:sz w:val="24"/>
          <w:szCs w:val="24"/>
          <w:lang w:val="ru-MD"/>
        </w:rPr>
        <w:t xml:space="preserve"> </w:t>
      </w:r>
      <w:r w:rsidRPr="002A7A02">
        <w:rPr>
          <w:rFonts w:ascii="Times New Roman" w:eastAsia="Times New Roman" w:hAnsi="Times New Roman" w:cs="Times New Roman"/>
          <w:i/>
          <w:sz w:val="24"/>
          <w:szCs w:val="24"/>
          <w:lang w:val="ru-MD"/>
        </w:rPr>
        <w:t>и</w:t>
      </w:r>
      <w:r w:rsidRPr="002A7A02">
        <w:rPr>
          <w:rFonts w:ascii="Times New Roman" w:hAnsi="Times New Roman" w:cs="Times New Roman"/>
          <w:bCs/>
          <w:i/>
          <w:sz w:val="24"/>
          <w:szCs w:val="24"/>
          <w:lang w:val="ru-MD"/>
        </w:rPr>
        <w:t xml:space="preserve"> регламентировано инвентаризации обусловило:</w:t>
      </w:r>
      <w:r w:rsidRPr="002A7A02">
        <w:rPr>
          <w:rFonts w:ascii="Times New Roman" w:eastAsia="Times New Roman" w:hAnsi="Times New Roman" w:cs="Times New Roman"/>
          <w:i/>
          <w:sz w:val="24"/>
          <w:szCs w:val="24"/>
          <w:lang w:val="ru-MD" w:eastAsia="ru-RU"/>
        </w:rPr>
        <w:t xml:space="preserve"> (</w:t>
      </w:r>
      <w:r w:rsidRPr="002A7A02">
        <w:rPr>
          <w:rFonts w:ascii="Times New Roman" w:hAnsi="Times New Roman" w:cs="Times New Roman"/>
          <w:i/>
          <w:sz w:val="24"/>
          <w:szCs w:val="24"/>
          <w:lang w:val="ru-MD"/>
        </w:rPr>
        <w:t xml:space="preserve">i) неточное знание имеющихся активов и потеря контроля над ним; (ii) неточные бухгалтерские регистрации и ошибки в финансовой отчетности и в других статистических отчетах; (iii) необеспечение целостности имеющегося в управлении </w:t>
      </w:r>
      <w:r w:rsidRPr="002A7A02">
        <w:rPr>
          <w:rFonts w:asciiTheme="majorBidi" w:hAnsiTheme="majorBidi" w:cstheme="majorBidi"/>
          <w:i/>
          <w:sz w:val="24"/>
          <w:szCs w:val="24"/>
          <w:lang w:val="ru-MD"/>
        </w:rPr>
        <w:t>имущества;</w:t>
      </w:r>
      <w:r w:rsidRPr="002A7A02">
        <w:rPr>
          <w:rFonts w:ascii="Times New Roman" w:hAnsi="Times New Roman" w:cs="Times New Roman"/>
          <w:i/>
          <w:sz w:val="24"/>
          <w:szCs w:val="24"/>
          <w:lang w:val="ru-MD"/>
        </w:rPr>
        <w:t xml:space="preserve"> (iv)невозможность правильной оценки стоимости активов; (v) отсутствие возможности по принятию правильных стратегических решений относительно публичного имущества и др.</w:t>
      </w:r>
    </w:p>
    <w:p w:rsidR="001609BA" w:rsidRPr="002A7A02" w:rsidRDefault="001609BA" w:rsidP="001609BA">
      <w:pPr>
        <w:pStyle w:val="a3"/>
        <w:spacing w:after="0" w:line="276" w:lineRule="auto"/>
        <w:ind w:left="0" w:right="-1" w:firstLine="709"/>
        <w:jc w:val="both"/>
        <w:rPr>
          <w:rFonts w:ascii="Times New Roman" w:hAnsi="Times New Roman" w:cs="Times New Roman"/>
          <w:sz w:val="24"/>
          <w:szCs w:val="24"/>
          <w:lang w:val="ru-MD" w:eastAsia="ru-RU"/>
        </w:rPr>
      </w:pPr>
      <w:r w:rsidRPr="002A7A02">
        <w:rPr>
          <w:rFonts w:ascii="Times New Roman" w:hAnsi="Times New Roman" w:cs="Times New Roman"/>
          <w:sz w:val="24"/>
          <w:szCs w:val="24"/>
          <w:lang w:val="ru-MD" w:eastAsia="ru-RU"/>
        </w:rPr>
        <w:t xml:space="preserve">Согласно данным, отраженным в финансовой отчетности, находящееся в управлении ГУМ имущество по состоянию на 31.12.2022 составило 2.060,89 </w:t>
      </w:r>
      <w:r w:rsidRPr="002A7A02">
        <w:rPr>
          <w:rFonts w:ascii="Times New Roman" w:eastAsia="Times New Roman" w:hAnsi="Times New Roman" w:cs="Times New Roman"/>
          <w:sz w:val="24"/>
          <w:szCs w:val="24"/>
          <w:lang w:val="ru-MD"/>
        </w:rPr>
        <w:t xml:space="preserve">млн. леев, на </w:t>
      </w:r>
      <w:r w:rsidRPr="002A7A02">
        <w:rPr>
          <w:rFonts w:ascii="Times New Roman" w:hAnsi="Times New Roman" w:cs="Times New Roman"/>
          <w:sz w:val="24"/>
          <w:szCs w:val="24"/>
          <w:lang w:val="ru-MD" w:eastAsia="ru-RU"/>
        </w:rPr>
        <w:t xml:space="preserve">900,67 </w:t>
      </w:r>
      <w:r w:rsidRPr="002A7A02">
        <w:rPr>
          <w:rFonts w:ascii="Times New Roman" w:eastAsia="Times New Roman" w:hAnsi="Times New Roman" w:cs="Times New Roman"/>
          <w:sz w:val="24"/>
          <w:szCs w:val="24"/>
          <w:lang w:val="ru-MD"/>
        </w:rPr>
        <w:t xml:space="preserve">млн. леев больше по сравнению с предыдущим годом </w:t>
      </w:r>
      <w:r w:rsidRPr="002A7A02">
        <w:rPr>
          <w:rFonts w:ascii="Times New Roman" w:hAnsi="Times New Roman" w:cs="Times New Roman"/>
          <w:sz w:val="24"/>
          <w:szCs w:val="24"/>
          <w:lang w:val="ru-MD" w:eastAsia="ru-RU"/>
        </w:rPr>
        <w:t xml:space="preserve">(1.160,22 </w:t>
      </w:r>
      <w:r w:rsidRPr="002A7A02">
        <w:rPr>
          <w:rFonts w:ascii="Times New Roman" w:eastAsia="Times New Roman" w:hAnsi="Times New Roman" w:cs="Times New Roman"/>
          <w:sz w:val="24"/>
          <w:szCs w:val="24"/>
          <w:lang w:val="ru-MD"/>
        </w:rPr>
        <w:t>млн. леев</w:t>
      </w:r>
      <w:r w:rsidRPr="002A7A02">
        <w:rPr>
          <w:rFonts w:ascii="Times New Roman" w:hAnsi="Times New Roman" w:cs="Times New Roman"/>
          <w:sz w:val="24"/>
          <w:szCs w:val="24"/>
          <w:lang w:val="ru-MD" w:eastAsia="ru-RU"/>
        </w:rPr>
        <w:t>)</w:t>
      </w:r>
      <w:r w:rsidRPr="002A7A02">
        <w:rPr>
          <w:rFonts w:ascii="Times New Roman" w:hAnsi="Times New Roman" w:cs="Times New Roman"/>
          <w:sz w:val="24"/>
          <w:szCs w:val="24"/>
          <w:lang w:val="ru-MD"/>
        </w:rPr>
        <w:t xml:space="preserve">, наибольший удельный вес приходится на земельные участки и здания, размер которых увеличился в 2022 году по сравнению с 2021 годом на 458,07 </w:t>
      </w:r>
      <w:r w:rsidRPr="002A7A02">
        <w:rPr>
          <w:rFonts w:ascii="Times New Roman" w:eastAsia="Times New Roman" w:hAnsi="Times New Roman" w:cs="Times New Roman"/>
          <w:sz w:val="24"/>
          <w:szCs w:val="24"/>
          <w:lang w:val="ru-MD"/>
        </w:rPr>
        <w:t>млн. леев</w:t>
      </w:r>
      <w:r w:rsidRPr="002A7A02">
        <w:rPr>
          <w:rFonts w:ascii="Times New Roman" w:hAnsi="Times New Roman" w:cs="Times New Roman"/>
          <w:sz w:val="24"/>
          <w:szCs w:val="24"/>
          <w:vertAlign w:val="superscript"/>
          <w:lang w:val="ru-MD"/>
        </w:rPr>
        <w:footnoteReference w:id="81"/>
      </w:r>
      <w:r w:rsidRPr="002A7A02">
        <w:rPr>
          <w:rFonts w:ascii="Times New Roman" w:hAnsi="Times New Roman" w:cs="Times New Roman"/>
          <w:sz w:val="24"/>
          <w:szCs w:val="24"/>
          <w:lang w:val="ru-MD"/>
        </w:rPr>
        <w:t xml:space="preserve"> и, соответственно, на 169,49 </w:t>
      </w:r>
      <w:r w:rsidRPr="002A7A02">
        <w:rPr>
          <w:rFonts w:ascii="Times New Roman" w:eastAsia="Times New Roman" w:hAnsi="Times New Roman" w:cs="Times New Roman"/>
          <w:sz w:val="24"/>
          <w:szCs w:val="24"/>
          <w:lang w:val="ru-MD"/>
        </w:rPr>
        <w:t>млн. леев</w:t>
      </w:r>
      <w:r w:rsidRPr="002A7A02">
        <w:rPr>
          <w:rFonts w:ascii="Times New Roman" w:hAnsi="Times New Roman" w:cs="Times New Roman"/>
          <w:sz w:val="24"/>
          <w:szCs w:val="24"/>
          <w:vertAlign w:val="superscript"/>
          <w:lang w:val="ru-MD"/>
        </w:rPr>
        <w:footnoteReference w:id="82"/>
      </w:r>
      <w:r w:rsidRPr="002A7A02">
        <w:rPr>
          <w:rFonts w:ascii="Times New Roman" w:hAnsi="Times New Roman" w:cs="Times New Roman"/>
          <w:sz w:val="24"/>
          <w:szCs w:val="24"/>
          <w:lang w:val="ru-MD"/>
        </w:rPr>
        <w:t>.</w:t>
      </w:r>
    </w:p>
    <w:p w:rsidR="001609BA" w:rsidRPr="002A7A02" w:rsidRDefault="001609BA" w:rsidP="001609BA">
      <w:pPr>
        <w:pStyle w:val="a3"/>
        <w:spacing w:after="0" w:line="276" w:lineRule="auto"/>
        <w:ind w:left="0" w:right="-1" w:firstLine="709"/>
        <w:jc w:val="both"/>
        <w:rPr>
          <w:rFonts w:ascii="Times New Roman" w:hAnsi="Times New Roman" w:cs="Times New Roman"/>
          <w:b/>
          <w:i/>
          <w:sz w:val="24"/>
          <w:szCs w:val="24"/>
          <w:lang w:val="ru-MD"/>
        </w:rPr>
      </w:pPr>
      <w:r w:rsidRPr="002A7A02">
        <w:rPr>
          <w:rFonts w:ascii="Times New Roman" w:hAnsi="Times New Roman" w:cs="Times New Roman"/>
          <w:sz w:val="24"/>
          <w:szCs w:val="24"/>
          <w:lang w:val="ru-MD"/>
        </w:rPr>
        <w:t xml:space="preserve">Результаты инвентаризации, проведенной ГУМ в период июня-декабря 2022 года, не могут в полной мере обеспечить правильную и достоверную оценку и представление в финансовых отчетах и в других регистрах и отчетах всю информацию, связанную с </w:t>
      </w:r>
      <w:r w:rsidRPr="002A7A02">
        <w:rPr>
          <w:rFonts w:ascii="Times New Roman" w:hAnsi="Times New Roman" w:cs="Times New Roman"/>
          <w:sz w:val="24"/>
          <w:szCs w:val="24"/>
          <w:lang w:val="ru-MD" w:eastAsia="ru-RU"/>
        </w:rPr>
        <w:t>находящимся в управлении имуществом, она была фрагментарной и формальной. Для отражения реальной ситуации с находящимся в управлении имуществом необходимо проведение общей инвентаризации минимум один раз в год.</w:t>
      </w:r>
    </w:p>
    <w:p w:rsidR="001609BA" w:rsidRPr="002A7A02" w:rsidRDefault="001609BA" w:rsidP="001609BA">
      <w:pPr>
        <w:spacing w:after="0" w:line="276" w:lineRule="auto"/>
        <w:ind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Аудит установил в организации и проведении </w:t>
      </w:r>
      <w:r w:rsidRPr="002A7A02">
        <w:rPr>
          <w:rFonts w:ascii="Times New Roman" w:hAnsi="Times New Roman" w:cs="Times New Roman"/>
          <w:sz w:val="24"/>
          <w:szCs w:val="24"/>
          <w:lang w:val="ru-MD" w:eastAsia="ru-RU"/>
        </w:rPr>
        <w:t xml:space="preserve">инвентаризации некоторые отклонения от требований Положения о </w:t>
      </w:r>
      <w:r w:rsidRPr="002A7A02">
        <w:rPr>
          <w:rFonts w:ascii="Times New Roman" w:hAnsi="Times New Roman" w:cs="Times New Roman"/>
          <w:sz w:val="24"/>
          <w:szCs w:val="24"/>
          <w:lang w:val="ru-MD"/>
        </w:rPr>
        <w:t xml:space="preserve">проведении </w:t>
      </w:r>
      <w:r w:rsidRPr="002A7A02">
        <w:rPr>
          <w:rFonts w:ascii="Times New Roman" w:hAnsi="Times New Roman" w:cs="Times New Roman"/>
          <w:sz w:val="24"/>
          <w:szCs w:val="24"/>
          <w:lang w:val="ru-MD" w:eastAsia="ru-RU"/>
        </w:rPr>
        <w:t>инвентаризации, утвержденного Приказом министра финансов №</w:t>
      </w:r>
      <w:r w:rsidRPr="002A7A02">
        <w:rPr>
          <w:rFonts w:ascii="Times New Roman" w:hAnsi="Times New Roman" w:cs="Times New Roman"/>
          <w:sz w:val="24"/>
          <w:szCs w:val="24"/>
          <w:lang w:val="ru-MD"/>
        </w:rPr>
        <w:t xml:space="preserve">60/2012, не были соблюдены: </w:t>
      </w:r>
    </w:p>
    <w:p w:rsidR="001609BA" w:rsidRPr="002A7A02" w:rsidRDefault="001609BA" w:rsidP="001609BA">
      <w:pPr>
        <w:pStyle w:val="a3"/>
        <w:numPr>
          <w:ilvl w:val="0"/>
          <w:numId w:val="12"/>
        </w:numPr>
        <w:tabs>
          <w:tab w:val="left" w:pos="709"/>
        </w:tabs>
        <w:spacing w:after="0" w:line="276" w:lineRule="auto"/>
        <w:ind w:left="0" w:firstLine="567"/>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п.4 </w:t>
      </w:r>
      <w:r w:rsidRPr="002A7A02">
        <w:rPr>
          <w:rFonts w:ascii="Times New Roman" w:hAnsi="Times New Roman" w:cs="Times New Roman"/>
          <w:sz w:val="24"/>
          <w:szCs w:val="24"/>
          <w:lang w:val="ru-MD" w:eastAsia="ru-RU"/>
        </w:rPr>
        <w:t>Положения, утвержденного ПМФ №</w:t>
      </w:r>
      <w:r w:rsidRPr="002A7A02">
        <w:rPr>
          <w:rFonts w:ascii="Times New Roman" w:hAnsi="Times New Roman" w:cs="Times New Roman"/>
          <w:sz w:val="24"/>
          <w:szCs w:val="24"/>
          <w:lang w:val="ru-MD"/>
        </w:rPr>
        <w:t xml:space="preserve">60/2012 – ГУМ не провел общую </w:t>
      </w:r>
      <w:r w:rsidRPr="002A7A02">
        <w:rPr>
          <w:rFonts w:ascii="Times New Roman" w:hAnsi="Times New Roman" w:cs="Times New Roman"/>
          <w:sz w:val="24"/>
          <w:szCs w:val="24"/>
          <w:lang w:val="ru-MD" w:eastAsia="ru-RU"/>
        </w:rPr>
        <w:t>инвентаризацию по всем видам имущества субъекта;</w:t>
      </w:r>
    </w:p>
    <w:p w:rsidR="001609BA" w:rsidRPr="002A7A02" w:rsidRDefault="001609BA" w:rsidP="001609BA">
      <w:pPr>
        <w:pStyle w:val="a3"/>
        <w:numPr>
          <w:ilvl w:val="0"/>
          <w:numId w:val="12"/>
        </w:numPr>
        <w:tabs>
          <w:tab w:val="left" w:pos="709"/>
        </w:tabs>
        <w:spacing w:after="0" w:line="276" w:lineRule="auto"/>
        <w:ind w:left="0" w:firstLine="567"/>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п.15 – в Комиссию по </w:t>
      </w:r>
      <w:r w:rsidRPr="002A7A02">
        <w:rPr>
          <w:rFonts w:ascii="Times New Roman" w:hAnsi="Times New Roman" w:cs="Times New Roman"/>
          <w:sz w:val="24"/>
          <w:szCs w:val="24"/>
          <w:lang w:val="ru-MD" w:eastAsia="ru-RU"/>
        </w:rPr>
        <w:t xml:space="preserve">инвентаризации были включены </w:t>
      </w:r>
      <w:r w:rsidR="002A7A02">
        <w:rPr>
          <w:rFonts w:ascii="Times New Roman" w:hAnsi="Times New Roman" w:cs="Times New Roman"/>
          <w:sz w:val="24"/>
          <w:szCs w:val="24"/>
          <w:lang w:val="ru-MD" w:eastAsia="ru-RU"/>
        </w:rPr>
        <w:t>материально ответственные лица</w:t>
      </w:r>
      <w:r w:rsidR="00713FF5">
        <w:rPr>
          <w:rFonts w:ascii="Times New Roman" w:hAnsi="Times New Roman" w:cs="Times New Roman"/>
          <w:sz w:val="24"/>
          <w:szCs w:val="24"/>
          <w:lang w:val="ru-MD" w:eastAsia="ru-RU"/>
        </w:rPr>
        <w:t xml:space="preserve"> складов, </w:t>
      </w:r>
      <w:r w:rsidRPr="002A7A02">
        <w:rPr>
          <w:rFonts w:ascii="Times New Roman" w:hAnsi="Times New Roman" w:cs="Times New Roman"/>
          <w:sz w:val="24"/>
          <w:szCs w:val="24"/>
          <w:lang w:val="ru-MD" w:eastAsia="ru-RU"/>
        </w:rPr>
        <w:t>где проходила инвентаризация, и бухгалтера, которые ведут учет соответствующих подразделений;</w:t>
      </w:r>
    </w:p>
    <w:p w:rsidR="001609BA" w:rsidRPr="002A7A02" w:rsidRDefault="001609BA" w:rsidP="001609BA">
      <w:pPr>
        <w:pStyle w:val="a3"/>
        <w:numPr>
          <w:ilvl w:val="0"/>
          <w:numId w:val="12"/>
        </w:numPr>
        <w:spacing w:after="0" w:line="276" w:lineRule="auto"/>
        <w:ind w:left="0" w:firstLine="567"/>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п.35 – не была обеспечена надлежащая </w:t>
      </w:r>
      <w:r w:rsidRPr="002A7A02">
        <w:rPr>
          <w:rFonts w:ascii="Times New Roman" w:hAnsi="Times New Roman" w:cs="Times New Roman"/>
          <w:sz w:val="24"/>
          <w:szCs w:val="24"/>
          <w:lang w:val="ru-MD" w:eastAsia="ru-RU"/>
        </w:rPr>
        <w:t xml:space="preserve">инвентаризация долгосрочных материальных активов путем проверки права собственности и принадлежности земельных участков, зданий и строений, владельцев собственности, технических паспортов, дел и схем их расположения, первичных вступительных документов, а также других соответствующих документов. </w:t>
      </w:r>
      <w:r w:rsidRPr="002A7A02">
        <w:rPr>
          <w:rFonts w:ascii="Times New Roman" w:hAnsi="Times New Roman" w:cs="Times New Roman"/>
          <w:i/>
          <w:sz w:val="24"/>
          <w:szCs w:val="24"/>
          <w:u w:val="single"/>
          <w:lang w:val="ru-MD" w:eastAsia="ru-RU"/>
        </w:rPr>
        <w:t>Например</w:t>
      </w:r>
      <w:r w:rsidRPr="002A7A02">
        <w:rPr>
          <w:rFonts w:ascii="Times New Roman" w:hAnsi="Times New Roman" w:cs="Times New Roman"/>
          <w:sz w:val="24"/>
          <w:szCs w:val="24"/>
          <w:lang w:val="ru-MD" w:eastAsia="ru-RU"/>
        </w:rPr>
        <w:t xml:space="preserve">: ГУМ отражает в </w:t>
      </w:r>
      <w:r w:rsidRPr="002A7A02">
        <w:rPr>
          <w:rFonts w:asciiTheme="majorBidi" w:hAnsiTheme="majorBidi" w:cstheme="majorBidi"/>
          <w:sz w:val="24"/>
          <w:szCs w:val="24"/>
          <w:lang w:val="ru-MD"/>
        </w:rPr>
        <w:t xml:space="preserve">бухгалтерском учете на счете </w:t>
      </w:r>
      <w:r w:rsidRPr="002A7A02">
        <w:rPr>
          <w:rFonts w:ascii="Times New Roman" w:hAnsi="Times New Roman" w:cs="Times New Roman"/>
          <w:sz w:val="24"/>
          <w:szCs w:val="24"/>
          <w:lang w:val="ru-MD"/>
        </w:rPr>
        <w:t>122 „</w:t>
      </w:r>
      <w:r w:rsidRPr="002A7A02">
        <w:rPr>
          <w:rFonts w:ascii="Times New Roman" w:hAnsi="Times New Roman" w:cs="Times New Roman"/>
          <w:sz w:val="24"/>
          <w:szCs w:val="24"/>
          <w:lang w:val="ru-MD" w:eastAsia="ru-RU"/>
        </w:rPr>
        <w:t>Земельные участки</w:t>
      </w:r>
      <w:r w:rsidRPr="002A7A02">
        <w:rPr>
          <w:rFonts w:ascii="Times New Roman" w:hAnsi="Times New Roman" w:cs="Times New Roman"/>
          <w:sz w:val="24"/>
          <w:szCs w:val="24"/>
          <w:lang w:val="ru-MD"/>
        </w:rPr>
        <w:t xml:space="preserve">” </w:t>
      </w:r>
      <w:r w:rsidRPr="002A7A02">
        <w:rPr>
          <w:rFonts w:ascii="Times New Roman" w:hAnsi="Times New Roman" w:cs="Times New Roman"/>
          <w:sz w:val="24"/>
          <w:szCs w:val="24"/>
          <w:lang w:val="ru-MD" w:eastAsia="ru-RU"/>
        </w:rPr>
        <w:t xml:space="preserve">земельный участок, расположенный в селе Бэдрагий Векь, района Единец, площадью </w:t>
      </w:r>
      <w:r w:rsidRPr="002A7A02">
        <w:rPr>
          <w:rFonts w:ascii="Times New Roman" w:hAnsi="Times New Roman" w:cs="Times New Roman"/>
          <w:sz w:val="24"/>
          <w:szCs w:val="24"/>
          <w:lang w:val="ru-MD"/>
        </w:rPr>
        <w:t xml:space="preserve">1,5531 га (кадастровый код - 4116106.668), стоимостью </w:t>
      </w:r>
      <w:r w:rsidRPr="002A7A02">
        <w:rPr>
          <w:rFonts w:ascii="Times New Roman" w:hAnsi="Times New Roman" w:cs="Times New Roman"/>
          <w:b/>
          <w:sz w:val="24"/>
          <w:szCs w:val="24"/>
          <w:lang w:val="ru-MD"/>
        </w:rPr>
        <w:t xml:space="preserve">298,5 тыс. леев. </w:t>
      </w:r>
      <w:r w:rsidRPr="002A7A02">
        <w:rPr>
          <w:rFonts w:ascii="Times New Roman" w:hAnsi="Times New Roman" w:cs="Times New Roman"/>
          <w:sz w:val="24"/>
          <w:szCs w:val="24"/>
          <w:lang w:val="ru-MD"/>
        </w:rPr>
        <w:t xml:space="preserve">Согласно </w:t>
      </w:r>
      <w:r w:rsidRPr="002A7A02">
        <w:rPr>
          <w:rFonts w:ascii="Times New Roman" w:hAnsi="Times New Roman" w:cs="Times New Roman"/>
          <w:i/>
          <w:sz w:val="24"/>
          <w:szCs w:val="24"/>
          <w:lang w:val="ru-MD"/>
        </w:rPr>
        <w:t xml:space="preserve">Регистру </w:t>
      </w:r>
      <w:r w:rsidRPr="002A7A02">
        <w:rPr>
          <w:rFonts w:asciiTheme="majorBidi" w:hAnsiTheme="majorBidi" w:cstheme="majorBidi"/>
          <w:i/>
          <w:sz w:val="24"/>
          <w:szCs w:val="24"/>
          <w:lang w:val="ru-MD"/>
        </w:rPr>
        <w:t>недвижимого имущества</w:t>
      </w:r>
      <w:r w:rsidRPr="002A7A02">
        <w:rPr>
          <w:rFonts w:asciiTheme="majorBidi" w:hAnsiTheme="majorBidi" w:cstheme="majorBidi"/>
          <w:sz w:val="24"/>
          <w:szCs w:val="24"/>
          <w:lang w:val="ru-MD"/>
        </w:rPr>
        <w:t xml:space="preserve">, собственником </w:t>
      </w:r>
      <w:r w:rsidRPr="002A7A02">
        <w:rPr>
          <w:rFonts w:ascii="Times New Roman" w:hAnsi="Times New Roman" w:cs="Times New Roman"/>
          <w:sz w:val="24"/>
          <w:szCs w:val="24"/>
          <w:lang w:val="ru-MD" w:eastAsia="ru-RU"/>
        </w:rPr>
        <w:t xml:space="preserve">земельного участка является местная публичная администрация, а ГУМ владеет правом пользования земельным участком на основании титула подтверждения права владения на земельный участок, зарегистрированного </w:t>
      </w:r>
      <w:r w:rsidRPr="002A7A02">
        <w:rPr>
          <w:rFonts w:ascii="Times New Roman" w:hAnsi="Times New Roman" w:cs="Times New Roman"/>
          <w:sz w:val="24"/>
          <w:szCs w:val="24"/>
          <w:lang w:val="ru-MD"/>
        </w:rPr>
        <w:t xml:space="preserve">11.08.2004 в РНИ. </w:t>
      </w:r>
      <w:r w:rsidRPr="002A7A02">
        <w:rPr>
          <w:rFonts w:ascii="Times New Roman" w:hAnsi="Times New Roman" w:cs="Times New Roman"/>
          <w:i/>
          <w:sz w:val="24"/>
          <w:szCs w:val="24"/>
          <w:lang w:val="ru-MD"/>
        </w:rPr>
        <w:t xml:space="preserve">П.65 Национального стандарта </w:t>
      </w:r>
      <w:r w:rsidRPr="002A7A02">
        <w:rPr>
          <w:rFonts w:asciiTheme="majorBidi" w:hAnsiTheme="majorBidi" w:cstheme="majorBidi"/>
          <w:i/>
          <w:sz w:val="24"/>
          <w:szCs w:val="24"/>
          <w:lang w:val="ru-MD"/>
        </w:rPr>
        <w:t>бухгалтерского учета</w:t>
      </w:r>
      <w:r w:rsidRPr="002A7A02">
        <w:rPr>
          <w:rFonts w:asciiTheme="majorBidi" w:hAnsiTheme="majorBidi" w:cstheme="majorBidi"/>
          <w:sz w:val="24"/>
          <w:szCs w:val="24"/>
          <w:lang w:val="ru-MD"/>
        </w:rPr>
        <w:t xml:space="preserve"> </w:t>
      </w:r>
      <w:r w:rsidRPr="002A7A02">
        <w:rPr>
          <w:rFonts w:ascii="Times New Roman" w:hAnsi="Times New Roman" w:cs="Times New Roman"/>
          <w:i/>
          <w:sz w:val="24"/>
          <w:szCs w:val="24"/>
          <w:lang w:val="ru-MD"/>
        </w:rPr>
        <w:t xml:space="preserve">„Собственный капитал и долги”, утвержденного </w:t>
      </w:r>
      <w:r w:rsidRPr="002A7A02">
        <w:rPr>
          <w:rFonts w:ascii="Times New Roman" w:hAnsi="Times New Roman" w:cs="Times New Roman"/>
          <w:i/>
          <w:sz w:val="24"/>
          <w:szCs w:val="24"/>
          <w:lang w:val="ru-MD" w:eastAsia="ru-RU"/>
        </w:rPr>
        <w:t>Приказом министра финансов №</w:t>
      </w:r>
      <w:r w:rsidRPr="002A7A02">
        <w:rPr>
          <w:rFonts w:ascii="Times New Roman" w:hAnsi="Times New Roman" w:cs="Times New Roman"/>
          <w:i/>
          <w:sz w:val="24"/>
          <w:szCs w:val="24"/>
          <w:lang w:val="ru-MD"/>
        </w:rPr>
        <w:t xml:space="preserve">188 от 06.08.2013 об утверждении Национальных стандартов </w:t>
      </w:r>
      <w:r w:rsidRPr="002A7A02">
        <w:rPr>
          <w:rFonts w:asciiTheme="majorBidi" w:hAnsiTheme="majorBidi" w:cstheme="majorBidi"/>
          <w:i/>
          <w:sz w:val="24"/>
          <w:szCs w:val="24"/>
          <w:lang w:val="ru-MD"/>
        </w:rPr>
        <w:t xml:space="preserve">бухгалтерского учета, </w:t>
      </w:r>
      <w:r w:rsidRPr="002A7A02">
        <w:rPr>
          <w:rFonts w:asciiTheme="majorBidi" w:hAnsiTheme="majorBidi" w:cstheme="majorBidi"/>
          <w:sz w:val="24"/>
          <w:szCs w:val="24"/>
          <w:lang w:val="ru-MD"/>
        </w:rPr>
        <w:t xml:space="preserve">предусматривает, что задолженности по имуществу, полученному в хозяйственное управление, появляются в случае получения имущества от других субъектов (учредителей, органов публичного управления) во временное управление и отражаются в бухгалтерском учете как одновременное увеличение активов и долгов. Так, ГУМ ошибочно применил положения НСБУ </w:t>
      </w:r>
      <w:r w:rsidRPr="002A7A02">
        <w:rPr>
          <w:rFonts w:ascii="Times New Roman" w:hAnsi="Times New Roman" w:cs="Times New Roman"/>
          <w:i/>
          <w:sz w:val="24"/>
          <w:szCs w:val="24"/>
          <w:lang w:val="ru-MD"/>
        </w:rPr>
        <w:t>„</w:t>
      </w:r>
      <w:r w:rsidRPr="002A7A02">
        <w:rPr>
          <w:rFonts w:ascii="Times New Roman" w:hAnsi="Times New Roman" w:cs="Times New Roman"/>
          <w:sz w:val="24"/>
          <w:szCs w:val="24"/>
          <w:lang w:val="ru-MD"/>
        </w:rPr>
        <w:t xml:space="preserve">Собственный капитал и долги”, указанный </w:t>
      </w:r>
      <w:r w:rsidRPr="002A7A02">
        <w:rPr>
          <w:rFonts w:ascii="Times New Roman" w:hAnsi="Times New Roman" w:cs="Times New Roman"/>
          <w:sz w:val="24"/>
          <w:szCs w:val="24"/>
          <w:lang w:val="ru-MD" w:eastAsia="ru-RU"/>
        </w:rPr>
        <w:t xml:space="preserve">земельный участок был получен с правом пользования, а не с правом управления. В результате, счета </w:t>
      </w:r>
      <w:r w:rsidRPr="002A7A02">
        <w:rPr>
          <w:rFonts w:ascii="Times New Roman" w:hAnsi="Times New Roman" w:cs="Times New Roman"/>
          <w:sz w:val="24"/>
          <w:szCs w:val="24"/>
          <w:lang w:val="ru-MD"/>
        </w:rPr>
        <w:t>122 „</w:t>
      </w:r>
      <w:r w:rsidRPr="002A7A02">
        <w:rPr>
          <w:rFonts w:ascii="Times New Roman" w:hAnsi="Times New Roman" w:cs="Times New Roman"/>
          <w:sz w:val="24"/>
          <w:szCs w:val="24"/>
          <w:lang w:val="ru-MD" w:eastAsia="ru-RU"/>
        </w:rPr>
        <w:t>Земельные участки</w:t>
      </w:r>
      <w:r w:rsidRPr="002A7A02">
        <w:rPr>
          <w:rFonts w:ascii="Times New Roman" w:hAnsi="Times New Roman" w:cs="Times New Roman"/>
          <w:sz w:val="24"/>
          <w:szCs w:val="24"/>
          <w:lang w:val="ru-MD"/>
        </w:rPr>
        <w:t xml:space="preserve">” и 427 „Долгосрочные задолженности по имуществу, полученному в хозяйственное управление”, завышены на </w:t>
      </w:r>
      <w:r w:rsidRPr="002A7A02">
        <w:rPr>
          <w:rFonts w:ascii="Times New Roman" w:hAnsi="Times New Roman" w:cs="Times New Roman"/>
          <w:b/>
          <w:sz w:val="24"/>
          <w:szCs w:val="24"/>
          <w:lang w:val="ru-MD"/>
        </w:rPr>
        <w:t>298,5 тыс. леев;</w:t>
      </w:r>
    </w:p>
    <w:p w:rsidR="001609BA" w:rsidRPr="002A7A02" w:rsidRDefault="001609BA" w:rsidP="001609BA">
      <w:pPr>
        <w:pStyle w:val="a3"/>
        <w:numPr>
          <w:ilvl w:val="0"/>
          <w:numId w:val="12"/>
        </w:numPr>
        <w:spacing w:after="0" w:line="276" w:lineRule="auto"/>
        <w:ind w:left="0" w:firstLine="567"/>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п.39 – Комиссия по </w:t>
      </w:r>
      <w:r w:rsidRPr="002A7A02">
        <w:rPr>
          <w:rFonts w:ascii="Times New Roman" w:hAnsi="Times New Roman" w:cs="Times New Roman"/>
          <w:sz w:val="24"/>
          <w:szCs w:val="24"/>
          <w:lang w:val="ru-MD" w:eastAsia="ru-RU"/>
        </w:rPr>
        <w:t xml:space="preserve">инвентаризации не выявила и не </w:t>
      </w:r>
      <w:r w:rsidRPr="002A7A02">
        <w:rPr>
          <w:rFonts w:ascii="Times New Roman" w:hAnsi="Times New Roman" w:cs="Times New Roman"/>
          <w:bCs/>
          <w:sz w:val="24"/>
          <w:szCs w:val="24"/>
          <w:lang w:val="ru-MD"/>
        </w:rPr>
        <w:t xml:space="preserve">зарегистрировала в </w:t>
      </w:r>
      <w:r w:rsidRPr="002A7A02">
        <w:rPr>
          <w:rFonts w:ascii="Times New Roman" w:hAnsi="Times New Roman" w:cs="Times New Roman"/>
          <w:sz w:val="24"/>
          <w:szCs w:val="24"/>
          <w:lang w:val="ru-MD"/>
        </w:rPr>
        <w:t>бухгалтерском учете на долгосрочных материальных активах строение из мун. Кишинэу, ул. Тигина 2 (кадастровый код - - 0100208.268.14), площадью на земле 73,0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w:t>
      </w:r>
    </w:p>
    <w:p w:rsidR="001609BA" w:rsidRPr="002A7A02" w:rsidRDefault="001609BA" w:rsidP="001609BA">
      <w:pPr>
        <w:pStyle w:val="a3"/>
        <w:numPr>
          <w:ilvl w:val="2"/>
          <w:numId w:val="28"/>
        </w:numPr>
        <w:tabs>
          <w:tab w:val="left" w:pos="709"/>
        </w:tabs>
        <w:spacing w:after="0"/>
        <w:ind w:left="0" w:firstLine="0"/>
        <w:jc w:val="both"/>
        <w:rPr>
          <w:rFonts w:ascii="Times New Roman" w:hAnsi="Times New Roman" w:cs="Times New Roman"/>
          <w:bCs/>
          <w:i/>
          <w:sz w:val="24"/>
          <w:szCs w:val="24"/>
          <w:lang w:val="ru-MD"/>
        </w:rPr>
      </w:pPr>
      <w:r w:rsidRPr="002A7A02">
        <w:rPr>
          <w:rFonts w:ascii="Times New Roman" w:hAnsi="Times New Roman" w:cs="Times New Roman"/>
          <w:b/>
          <w:i/>
          <w:sz w:val="24"/>
          <w:szCs w:val="24"/>
          <w:lang w:val="ru-MD"/>
        </w:rPr>
        <w:t>ГУМ не обеспечил регистрацию имущественных прав</w:t>
      </w:r>
      <w:r w:rsidRPr="002A7A02">
        <w:rPr>
          <w:rFonts w:asciiTheme="majorBidi" w:hAnsiTheme="majorBidi" w:cstheme="majorBidi"/>
          <w:b/>
          <w:sz w:val="24"/>
          <w:szCs w:val="24"/>
          <w:lang w:val="ru-MD"/>
        </w:rPr>
        <w:t xml:space="preserve"> (</w:t>
      </w:r>
      <w:r w:rsidRPr="002A7A02">
        <w:rPr>
          <w:rFonts w:asciiTheme="majorBidi" w:hAnsiTheme="majorBidi" w:cstheme="majorBidi"/>
          <w:b/>
          <w:i/>
          <w:sz w:val="24"/>
          <w:szCs w:val="24"/>
          <w:lang w:val="ru-MD"/>
        </w:rPr>
        <w:t xml:space="preserve">управления/ пользования/и др.) на </w:t>
      </w:r>
      <w:r w:rsidRPr="002A7A02">
        <w:rPr>
          <w:rFonts w:ascii="Times New Roman" w:hAnsi="Times New Roman" w:cs="Times New Roman"/>
          <w:b/>
          <w:i/>
          <w:sz w:val="24"/>
          <w:szCs w:val="24"/>
          <w:lang w:val="ru-MD"/>
        </w:rPr>
        <w:t>64 здания/строения, находящихся в управлении ГУМ, общей площадью 55.099,9 м</w:t>
      </w:r>
      <w:r w:rsidRPr="002A7A02">
        <w:rPr>
          <w:rFonts w:ascii="Times New Roman" w:hAnsi="Times New Roman" w:cs="Times New Roman"/>
          <w:b/>
          <w:i/>
          <w:sz w:val="24"/>
          <w:szCs w:val="24"/>
          <w:vertAlign w:val="superscript"/>
          <w:lang w:val="ru-MD"/>
        </w:rPr>
        <w:t>2</w:t>
      </w:r>
      <w:r w:rsidRPr="002A7A02">
        <w:rPr>
          <w:rFonts w:ascii="Times New Roman" w:hAnsi="Times New Roman" w:cs="Times New Roman"/>
          <w:b/>
          <w:i/>
          <w:sz w:val="24"/>
          <w:szCs w:val="24"/>
          <w:lang w:val="ru-MD"/>
        </w:rPr>
        <w:t xml:space="preserve">, общей стоимостью 255,4 </w:t>
      </w:r>
      <w:r w:rsidRPr="002A7A02">
        <w:rPr>
          <w:rFonts w:ascii="Times New Roman" w:eastAsia="Times New Roman" w:hAnsi="Times New Roman" w:cs="Times New Roman"/>
          <w:b/>
          <w:i/>
          <w:sz w:val="24"/>
          <w:szCs w:val="24"/>
          <w:lang w:val="ru-MD"/>
        </w:rPr>
        <w:t xml:space="preserve">млн. леев, и </w:t>
      </w:r>
      <w:r w:rsidRPr="002A7A02">
        <w:rPr>
          <w:rFonts w:ascii="Times New Roman" w:hAnsi="Times New Roman" w:cs="Times New Roman"/>
          <w:b/>
          <w:i/>
          <w:sz w:val="24"/>
          <w:szCs w:val="24"/>
          <w:lang w:val="ru-MD"/>
        </w:rPr>
        <w:t>8</w:t>
      </w:r>
      <w:r w:rsidRPr="002A7A02">
        <w:rPr>
          <w:rFonts w:ascii="Times New Roman" w:eastAsia="Times New Roman" w:hAnsi="Times New Roman" w:cs="Times New Roman"/>
          <w:b/>
          <w:sz w:val="24"/>
          <w:szCs w:val="24"/>
          <w:lang w:val="ru-MD"/>
        </w:rPr>
        <w:t xml:space="preserve"> </w:t>
      </w:r>
      <w:r w:rsidRPr="002A7A02">
        <w:rPr>
          <w:rFonts w:ascii="Times New Roman" w:eastAsia="Times New Roman" w:hAnsi="Times New Roman" w:cs="Times New Roman"/>
          <w:b/>
          <w:i/>
          <w:sz w:val="24"/>
          <w:szCs w:val="24"/>
          <w:lang w:val="ru-MD"/>
        </w:rPr>
        <w:t xml:space="preserve">земельных участков общей площадью </w:t>
      </w:r>
      <w:r w:rsidRPr="002A7A02">
        <w:rPr>
          <w:rFonts w:ascii="Times New Roman" w:hAnsi="Times New Roman" w:cs="Times New Roman"/>
          <w:b/>
          <w:i/>
          <w:sz w:val="24"/>
          <w:szCs w:val="24"/>
          <w:lang w:val="ru-MD"/>
        </w:rPr>
        <w:t>360,91 га, общей стоимостью</w:t>
      </w:r>
      <w:r w:rsidRPr="002A7A02">
        <w:rPr>
          <w:rFonts w:ascii="Times New Roman" w:hAnsi="Times New Roman" w:cs="Times New Roman"/>
          <w:i/>
          <w:sz w:val="24"/>
          <w:szCs w:val="24"/>
          <w:lang w:val="ru-MD"/>
        </w:rPr>
        <w:t xml:space="preserve"> </w:t>
      </w:r>
      <w:r w:rsidRPr="002A7A02">
        <w:rPr>
          <w:rFonts w:ascii="Times New Roman" w:hAnsi="Times New Roman" w:cs="Times New Roman"/>
          <w:b/>
          <w:i/>
          <w:sz w:val="24"/>
          <w:szCs w:val="24"/>
          <w:lang w:val="ru-MD"/>
        </w:rPr>
        <w:t>436,6</w:t>
      </w:r>
      <w:r w:rsidRPr="002A7A02">
        <w:rPr>
          <w:rFonts w:ascii="Times New Roman" w:hAnsi="Times New Roman" w:cs="Times New Roman"/>
          <w:sz w:val="24"/>
          <w:szCs w:val="24"/>
          <w:lang w:val="ru-MD"/>
        </w:rPr>
        <w:t xml:space="preserve"> </w:t>
      </w:r>
      <w:r w:rsidRPr="002A7A02">
        <w:rPr>
          <w:rFonts w:ascii="Times New Roman" w:eastAsia="Times New Roman" w:hAnsi="Times New Roman" w:cs="Times New Roman"/>
          <w:b/>
          <w:i/>
          <w:sz w:val="24"/>
          <w:szCs w:val="24"/>
          <w:lang w:val="ru-MD"/>
        </w:rPr>
        <w:t>млн. леев</w:t>
      </w:r>
      <w:r w:rsidRPr="002A7A02">
        <w:rPr>
          <w:rFonts w:ascii="Times New Roman" w:eastAsia="Times New Roman" w:hAnsi="Times New Roman" w:cs="Times New Roman"/>
          <w:i/>
          <w:sz w:val="24"/>
          <w:szCs w:val="24"/>
          <w:lang w:val="ru-MD"/>
        </w:rPr>
        <w:t xml:space="preserve"> </w:t>
      </w:r>
      <w:r w:rsidRPr="002A7A02">
        <w:rPr>
          <w:rFonts w:asciiTheme="majorBidi" w:hAnsiTheme="majorBidi" w:cstheme="majorBidi"/>
          <w:b/>
          <w:i/>
          <w:sz w:val="24"/>
          <w:szCs w:val="24"/>
          <w:lang w:val="ru-MD"/>
        </w:rPr>
        <w:t xml:space="preserve">в соответствии с положениями ст.4 </w:t>
      </w:r>
      <w:r w:rsidRPr="002A7A02">
        <w:rPr>
          <w:rFonts w:ascii="Times New Roman" w:eastAsia="Times New Roman" w:hAnsi="Times New Roman" w:cs="Times New Roman"/>
          <w:b/>
          <w:i/>
          <w:sz w:val="24"/>
          <w:szCs w:val="24"/>
          <w:lang w:val="ru-MD"/>
        </w:rPr>
        <w:t>(3) и (5) Закона о кадастре недвижимого имущества №1543/1998</w:t>
      </w:r>
      <w:r w:rsidRPr="002A7A02">
        <w:rPr>
          <w:rFonts w:ascii="Times New Roman" w:eastAsia="Times New Roman" w:hAnsi="Times New Roman" w:cs="Times New Roman"/>
          <w:i/>
          <w:sz w:val="24"/>
          <w:szCs w:val="24"/>
          <w:lang w:val="ru-MD"/>
        </w:rPr>
        <w:t>.</w:t>
      </w:r>
    </w:p>
    <w:p w:rsidR="001609BA" w:rsidRPr="002A7A02" w:rsidRDefault="001609BA" w:rsidP="001609BA">
      <w:pPr>
        <w:pStyle w:val="a3"/>
        <w:tabs>
          <w:tab w:val="left" w:pos="0"/>
        </w:tabs>
        <w:spacing w:after="0" w:line="276" w:lineRule="auto"/>
        <w:ind w:left="0" w:right="-1"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Нормативная база</w:t>
      </w:r>
      <w:r w:rsidRPr="002A7A02">
        <w:rPr>
          <w:rFonts w:ascii="Times New Roman" w:hAnsi="Times New Roman" w:cs="Times New Roman"/>
          <w:sz w:val="24"/>
          <w:szCs w:val="24"/>
          <w:vertAlign w:val="superscript"/>
          <w:lang w:val="ru-MD"/>
        </w:rPr>
        <w:footnoteReference w:id="83"/>
      </w:r>
      <w:r w:rsidRPr="002A7A02">
        <w:rPr>
          <w:rFonts w:ascii="Times New Roman" w:hAnsi="Times New Roman" w:cs="Times New Roman"/>
          <w:sz w:val="24"/>
          <w:szCs w:val="24"/>
          <w:lang w:val="ru-MD"/>
        </w:rPr>
        <w:t xml:space="preserve"> предусматривает, что </w:t>
      </w:r>
      <w:r w:rsidRPr="002A7A02">
        <w:rPr>
          <w:rFonts w:ascii="Times New Roman" w:hAnsi="Times New Roman" w:cs="Times New Roman"/>
          <w:i/>
          <w:sz w:val="24"/>
          <w:szCs w:val="24"/>
          <w:lang w:val="ru-MD"/>
        </w:rPr>
        <w:t>з</w:t>
      </w:r>
      <w:r w:rsidRPr="002A7A02">
        <w:rPr>
          <w:rFonts w:ascii="Times New Roman" w:hAnsi="Times New Roman" w:cs="Times New Roman"/>
          <w:i/>
          <w:sz w:val="24"/>
          <w:szCs w:val="24"/>
          <w:lang w:val="ru-MD" w:eastAsia="ru-RU"/>
        </w:rPr>
        <w:t xml:space="preserve">емельные участки, здания, отдельные помещения, а также другие основные завершенные строения подлежат обязательной регистрации в </w:t>
      </w:r>
      <w:r w:rsidRPr="002A7A02">
        <w:rPr>
          <w:rFonts w:asciiTheme="majorBidi" w:hAnsiTheme="majorBidi" w:cstheme="majorBidi"/>
          <w:i/>
          <w:sz w:val="24"/>
          <w:szCs w:val="24"/>
          <w:lang w:val="ru-MD"/>
        </w:rPr>
        <w:t>Регистре недвижимого имущества; к публичной сфере государства относятся  здания, включая отдельные строения, и земли публичной собственности государства, в которых/на которых осуществляют свою деятельность публичные учреждения сферы науки и инноваций, публичные образовательные учреждения, в том числе их студенческие общежития</w:t>
      </w:r>
      <w:r w:rsidRPr="002A7A02">
        <w:rPr>
          <w:rFonts w:asciiTheme="majorBidi" w:hAnsiTheme="majorBidi" w:cstheme="majorBidi"/>
          <w:sz w:val="24"/>
          <w:szCs w:val="24"/>
          <w:lang w:val="ru-MD"/>
        </w:rPr>
        <w:t>.</w:t>
      </w:r>
      <w:r w:rsidRPr="002A7A02">
        <w:rPr>
          <w:rFonts w:asciiTheme="majorBidi" w:hAnsiTheme="majorBidi" w:cstheme="majorBidi"/>
          <w:b/>
          <w:i/>
          <w:sz w:val="24"/>
          <w:szCs w:val="24"/>
          <w:lang w:val="ru-MD"/>
        </w:rPr>
        <w:t xml:space="preserve"> </w:t>
      </w:r>
      <w:r w:rsidRPr="002A7A02">
        <w:rPr>
          <w:rFonts w:asciiTheme="majorBidi" w:hAnsiTheme="majorBidi" w:cstheme="majorBidi"/>
          <w:sz w:val="24"/>
          <w:szCs w:val="24"/>
          <w:lang w:val="ru-MD"/>
        </w:rPr>
        <w:t xml:space="preserve">Соответственно, ГУМ должен был </w:t>
      </w:r>
      <w:r w:rsidRPr="002A7A02">
        <w:rPr>
          <w:rFonts w:ascii="Times New Roman" w:hAnsi="Times New Roman" w:cs="Times New Roman"/>
          <w:bCs/>
          <w:sz w:val="24"/>
          <w:szCs w:val="24"/>
          <w:lang w:val="ru-MD"/>
        </w:rPr>
        <w:t xml:space="preserve">зарегистрировать в </w:t>
      </w:r>
      <w:r w:rsidRPr="002A7A02">
        <w:rPr>
          <w:rFonts w:asciiTheme="majorBidi" w:hAnsiTheme="majorBidi" w:cstheme="majorBidi"/>
          <w:i/>
          <w:sz w:val="24"/>
          <w:szCs w:val="24"/>
          <w:lang w:val="ru-MD"/>
        </w:rPr>
        <w:t xml:space="preserve">Регистре недвижимого имущества </w:t>
      </w:r>
      <w:r w:rsidRPr="002A7A02">
        <w:rPr>
          <w:rFonts w:asciiTheme="majorBidi" w:hAnsiTheme="majorBidi" w:cstheme="majorBidi"/>
          <w:sz w:val="24"/>
          <w:szCs w:val="24"/>
          <w:lang w:val="ru-MD"/>
        </w:rPr>
        <w:t>права хозяйственного управления, а также другие права, которыми владеет на недвижимое имущество, которыми осуществляет деятельность.</w:t>
      </w:r>
      <w:r w:rsidRPr="002A7A02">
        <w:rPr>
          <w:rFonts w:ascii="Times New Roman" w:hAnsi="Times New Roman" w:cs="Times New Roman"/>
          <w:sz w:val="24"/>
          <w:szCs w:val="24"/>
          <w:lang w:val="ru-MD" w:eastAsia="ru-RU"/>
        </w:rPr>
        <w:t xml:space="preserve"> В этой связи, по состоянию на </w:t>
      </w:r>
      <w:r w:rsidRPr="002A7A02">
        <w:rPr>
          <w:rFonts w:ascii="Times New Roman" w:hAnsi="Times New Roman" w:cs="Times New Roman"/>
          <w:sz w:val="24"/>
          <w:szCs w:val="24"/>
          <w:lang w:val="ru-MD"/>
        </w:rPr>
        <w:t>31.12.2022 ГУМ не обеспечил регистрацию имущественных прав</w:t>
      </w:r>
      <w:r w:rsidRPr="002A7A02">
        <w:rPr>
          <w:rFonts w:asciiTheme="majorBidi" w:hAnsiTheme="majorBidi" w:cstheme="majorBidi"/>
          <w:sz w:val="24"/>
          <w:szCs w:val="24"/>
          <w:lang w:val="ru-MD"/>
        </w:rPr>
        <w:t xml:space="preserve"> (управления/и др.) на </w:t>
      </w:r>
      <w:r w:rsidRPr="002A7A02">
        <w:rPr>
          <w:rFonts w:ascii="Times New Roman" w:hAnsi="Times New Roman" w:cs="Times New Roman"/>
          <w:sz w:val="24"/>
          <w:szCs w:val="24"/>
          <w:lang w:val="ru-MD"/>
        </w:rPr>
        <w:t>64 здания/ строения, находящихся в управлении учреждения, общей площадью 55.099,9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xml:space="preserve">, стоимостью </w:t>
      </w:r>
      <w:r w:rsidRPr="002A7A02">
        <w:rPr>
          <w:rFonts w:ascii="Times New Roman" w:hAnsi="Times New Roman" w:cs="Times New Roman"/>
          <w:b/>
          <w:sz w:val="24"/>
          <w:szCs w:val="24"/>
          <w:lang w:val="ru-MD"/>
        </w:rPr>
        <w:t xml:space="preserve">255,4 </w:t>
      </w:r>
      <w:r w:rsidRPr="002A7A02">
        <w:rPr>
          <w:rFonts w:ascii="Times New Roman" w:eastAsia="Times New Roman" w:hAnsi="Times New Roman" w:cs="Times New Roman"/>
          <w:b/>
          <w:sz w:val="24"/>
          <w:szCs w:val="24"/>
          <w:lang w:val="ru-MD"/>
        </w:rPr>
        <w:t>млн. леев</w:t>
      </w:r>
      <w:r w:rsidRPr="002A7A02">
        <w:rPr>
          <w:rFonts w:ascii="Times New Roman" w:hAnsi="Times New Roman" w:cs="Times New Roman"/>
          <w:b/>
          <w:sz w:val="24"/>
          <w:szCs w:val="24"/>
          <w:vertAlign w:val="superscript"/>
          <w:lang w:val="ru-MD"/>
        </w:rPr>
        <w:footnoteReference w:id="84"/>
      </w:r>
      <w:r w:rsidRPr="002A7A02">
        <w:rPr>
          <w:rFonts w:ascii="Times New Roman" w:hAnsi="Times New Roman" w:cs="Times New Roman"/>
          <w:b/>
          <w:sz w:val="24"/>
          <w:szCs w:val="24"/>
          <w:lang w:val="ru-MD"/>
        </w:rPr>
        <w:t>,</w:t>
      </w:r>
      <w:r w:rsidRPr="002A7A02">
        <w:rPr>
          <w:rFonts w:ascii="Times New Roman" w:eastAsia="Times New Roman" w:hAnsi="Times New Roman" w:cs="Times New Roman"/>
          <w:sz w:val="24"/>
          <w:szCs w:val="24"/>
          <w:lang w:val="ru-MD"/>
        </w:rPr>
        <w:t xml:space="preserve"> и </w:t>
      </w:r>
      <w:r w:rsidRPr="002A7A02">
        <w:rPr>
          <w:rFonts w:ascii="Times New Roman" w:hAnsi="Times New Roman" w:cs="Times New Roman"/>
          <w:sz w:val="24"/>
          <w:szCs w:val="24"/>
          <w:lang w:val="ru-MD"/>
        </w:rPr>
        <w:t>8</w:t>
      </w:r>
      <w:r w:rsidRPr="002A7A02">
        <w:rPr>
          <w:rFonts w:ascii="Times New Roman" w:eastAsia="Times New Roman" w:hAnsi="Times New Roman" w:cs="Times New Roman"/>
          <w:sz w:val="24"/>
          <w:szCs w:val="24"/>
          <w:lang w:val="ru-MD"/>
        </w:rPr>
        <w:t xml:space="preserve"> земельных участков общей площадью </w:t>
      </w:r>
      <w:r w:rsidRPr="002A7A02">
        <w:rPr>
          <w:rFonts w:ascii="Times New Roman" w:hAnsi="Times New Roman" w:cs="Times New Roman"/>
          <w:sz w:val="24"/>
          <w:szCs w:val="24"/>
          <w:lang w:val="ru-MD"/>
        </w:rPr>
        <w:t xml:space="preserve">360,91 га, общей стоимостью 436,6 </w:t>
      </w:r>
      <w:r w:rsidRPr="002A7A02">
        <w:rPr>
          <w:rFonts w:ascii="Times New Roman" w:eastAsia="Times New Roman" w:hAnsi="Times New Roman" w:cs="Times New Roman"/>
          <w:sz w:val="24"/>
          <w:szCs w:val="24"/>
          <w:lang w:val="ru-MD"/>
        </w:rPr>
        <w:t>млн. леев (смотреть приложение №8).</w:t>
      </w:r>
    </w:p>
    <w:p w:rsidR="001609BA" w:rsidRPr="002A7A02" w:rsidRDefault="001609BA" w:rsidP="001609BA">
      <w:pPr>
        <w:pStyle w:val="a3"/>
        <w:numPr>
          <w:ilvl w:val="0"/>
          <w:numId w:val="16"/>
        </w:numPr>
        <w:tabs>
          <w:tab w:val="left" w:pos="426"/>
          <w:tab w:val="left" w:pos="993"/>
        </w:tabs>
        <w:snapToGrid w:val="0"/>
        <w:spacing w:after="0" w:line="276" w:lineRule="auto"/>
        <w:ind w:left="0" w:right="-1" w:firstLine="709"/>
        <w:jc w:val="both"/>
        <w:rPr>
          <w:rFonts w:ascii="Times New Roman" w:hAnsi="Times New Roman" w:cs="Times New Roman"/>
          <w:b/>
          <w:i/>
          <w:sz w:val="24"/>
          <w:lang w:val="ru-MD"/>
        </w:rPr>
      </w:pPr>
      <w:r w:rsidRPr="002A7A02">
        <w:rPr>
          <w:rFonts w:ascii="Times New Roman" w:hAnsi="Times New Roman" w:cs="Times New Roman"/>
          <w:b/>
          <w:i/>
          <w:sz w:val="24"/>
          <w:lang w:val="ru-MD"/>
        </w:rPr>
        <w:t>Долгосрочные задолженности, связанные с имуществом, полученным в хозяйственное управление, отражены ненадлежащим образом.</w:t>
      </w:r>
    </w:p>
    <w:p w:rsidR="001609BA" w:rsidRPr="002A7A02" w:rsidRDefault="001609BA" w:rsidP="001609BA">
      <w:pPr>
        <w:spacing w:after="0" w:line="276" w:lineRule="auto"/>
        <w:ind w:right="-1" w:firstLine="72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lang w:val="ru-MD"/>
        </w:rPr>
        <w:t>Согласно положениям ст.</w:t>
      </w:r>
      <w:r w:rsidRPr="002A7A02">
        <w:rPr>
          <w:rFonts w:ascii="Times New Roman" w:hAnsi="Times New Roman" w:cs="Times New Roman"/>
          <w:sz w:val="24"/>
          <w:szCs w:val="24"/>
          <w:shd w:val="clear" w:color="auto" w:fill="FFFFFF"/>
          <w:lang w:val="ru-MD"/>
        </w:rPr>
        <w:t xml:space="preserve">146 (2) Кодекса об образовании, здания и земельные участки, в/на которых осуществляется деятельность публичного образовательного учреждения, являются частью публичного владения административно-территориальной единицы или государства. Прочее имущество является собственностью учредителей и принадлежит образовательным учреждениям на праве оперативного управления. Управление им осуществляется в соответствии с действующим законодательством. Однако, согласно положениям ст.9 </w:t>
      </w:r>
      <w:r w:rsidRPr="002A7A02">
        <w:rPr>
          <w:rFonts w:ascii="Times New Roman" w:hAnsi="Times New Roman" w:cs="Times New Roman"/>
          <w:bCs/>
          <w:sz w:val="24"/>
          <w:lang w:val="ru-MD"/>
        </w:rPr>
        <w:t>k) Закона №29/2018</w:t>
      </w:r>
      <w:r w:rsidRPr="002A7A02">
        <w:rPr>
          <w:rFonts w:ascii="Times New Roman" w:hAnsi="Times New Roman" w:cs="Times New Roman"/>
          <w:sz w:val="24"/>
          <w:vertAlign w:val="superscript"/>
          <w:lang w:val="ru-MD"/>
        </w:rPr>
        <w:footnoteReference w:id="85"/>
      </w:r>
      <w:r w:rsidRPr="002A7A02">
        <w:rPr>
          <w:rFonts w:ascii="Times New Roman" w:hAnsi="Times New Roman" w:cs="Times New Roman"/>
          <w:sz w:val="24"/>
          <w:lang w:val="ru-MD"/>
        </w:rPr>
        <w:t xml:space="preserve">, к публичной сфере государства относятся </w:t>
      </w:r>
      <w:r w:rsidRPr="002A7A02">
        <w:rPr>
          <w:rFonts w:ascii="Times New Roman" w:hAnsi="Times New Roman" w:cs="Times New Roman"/>
          <w:sz w:val="24"/>
          <w:szCs w:val="24"/>
          <w:shd w:val="clear" w:color="auto" w:fill="FFFFFF"/>
          <w:lang w:val="ru-MD"/>
        </w:rPr>
        <w:t>здания, включая отдельные строения, и земли публичной собственности государства, в которых/на которых осуществляют свою деятельность публичные учреждения на самофинансировании, подведомственные министерствам, а это имущество является неотъемлемым, неразличимым и неотчуждаемым, гражданский оборот этого имущества ограничивается</w:t>
      </w:r>
      <w:r w:rsidRPr="002A7A02">
        <w:rPr>
          <w:rFonts w:ascii="Times New Roman" w:hAnsi="Times New Roman" w:cs="Times New Roman"/>
          <w:sz w:val="24"/>
          <w:vertAlign w:val="superscript"/>
          <w:lang w:val="ru-MD"/>
        </w:rPr>
        <w:footnoteReference w:id="86"/>
      </w:r>
      <w:r w:rsidRPr="002A7A02">
        <w:rPr>
          <w:rFonts w:ascii="Times New Roman" w:hAnsi="Times New Roman" w:cs="Times New Roman"/>
          <w:sz w:val="24"/>
          <w:lang w:val="ru-MD"/>
        </w:rPr>
        <w:t>.</w:t>
      </w:r>
    </w:p>
    <w:p w:rsidR="001609BA" w:rsidRPr="002A7A02" w:rsidRDefault="001609BA" w:rsidP="001609BA">
      <w:pPr>
        <w:spacing w:after="0" w:line="276" w:lineRule="auto"/>
        <w:ind w:right="-1" w:firstLine="72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Исходя из указанных законодательных положений, отражение в </w:t>
      </w:r>
      <w:r w:rsidRPr="002A7A02">
        <w:rPr>
          <w:rFonts w:ascii="Times New Roman" w:hAnsi="Times New Roman" w:cs="Times New Roman"/>
          <w:sz w:val="24"/>
          <w:szCs w:val="24"/>
          <w:lang w:val="ru-MD"/>
        </w:rPr>
        <w:t>бухгалтерском учете</w:t>
      </w:r>
      <w:r w:rsidRPr="002A7A02">
        <w:rPr>
          <w:rFonts w:ascii="Times New Roman" w:hAnsi="Times New Roman" w:cs="Times New Roman"/>
          <w:sz w:val="24"/>
          <w:szCs w:val="24"/>
          <w:shd w:val="clear" w:color="auto" w:fill="FFFFFF"/>
          <w:lang w:val="ru-MD"/>
        </w:rPr>
        <w:t xml:space="preserve"> стоимости публичного имущества, переданного учредителем (МОИ) во временное хозяйственное управление ГУМ, в/на которых осуществляют свою деятельность, осуществляется посредством счета </w:t>
      </w:r>
      <w:r w:rsidRPr="002A7A02">
        <w:rPr>
          <w:rFonts w:ascii="Times New Roman" w:hAnsi="Times New Roman" w:cs="Times New Roman"/>
          <w:b/>
          <w:sz w:val="24"/>
          <w:szCs w:val="24"/>
          <w:shd w:val="clear" w:color="auto" w:fill="FFFFFF"/>
          <w:lang w:val="ru-MD"/>
        </w:rPr>
        <w:t xml:space="preserve">427 </w:t>
      </w:r>
      <w:r w:rsidRPr="002A7A02">
        <w:rPr>
          <w:rFonts w:ascii="Times New Roman" w:hAnsi="Times New Roman" w:cs="Times New Roman"/>
          <w:b/>
          <w:i/>
          <w:sz w:val="24"/>
          <w:szCs w:val="24"/>
          <w:shd w:val="clear" w:color="auto" w:fill="FFFFFF"/>
          <w:lang w:val="ru-MD"/>
        </w:rPr>
        <w:t>„</w:t>
      </w:r>
      <w:r w:rsidRPr="002A7A02">
        <w:rPr>
          <w:rFonts w:ascii="Times New Roman" w:hAnsi="Times New Roman" w:cs="Times New Roman"/>
          <w:b/>
          <w:i/>
          <w:sz w:val="24"/>
          <w:lang w:val="ru-MD"/>
        </w:rPr>
        <w:t>Долгосрочные задолженности по имуществу, полученному в хозяйственное управление</w:t>
      </w:r>
      <w:r w:rsidRPr="002A7A02">
        <w:rPr>
          <w:rFonts w:ascii="Times New Roman" w:hAnsi="Times New Roman" w:cs="Times New Roman"/>
          <w:b/>
          <w:i/>
          <w:sz w:val="24"/>
          <w:szCs w:val="24"/>
          <w:shd w:val="clear" w:color="auto" w:fill="FFFFFF"/>
          <w:lang w:val="ru-MD"/>
        </w:rPr>
        <w:t>”</w:t>
      </w:r>
      <w:r w:rsidRPr="002A7A02">
        <w:rPr>
          <w:rFonts w:ascii="Times New Roman" w:hAnsi="Times New Roman" w:cs="Times New Roman"/>
          <w:b/>
          <w:sz w:val="24"/>
          <w:szCs w:val="24"/>
          <w:shd w:val="clear" w:color="auto" w:fill="FFFFFF"/>
          <w:lang w:val="ru-MD"/>
        </w:rPr>
        <w:t>,</w:t>
      </w:r>
      <w:r w:rsidRPr="002A7A02">
        <w:rPr>
          <w:rFonts w:ascii="Times New Roman" w:hAnsi="Times New Roman" w:cs="Times New Roman"/>
          <w:sz w:val="24"/>
          <w:szCs w:val="24"/>
          <w:shd w:val="clear" w:color="auto" w:fill="FFFFFF"/>
          <w:lang w:val="ru-MD"/>
        </w:rPr>
        <w:t xml:space="preserve"> а имущество, переданное на праве собственности, отражается в составе счета </w:t>
      </w:r>
      <w:r w:rsidRPr="002A7A02">
        <w:rPr>
          <w:rFonts w:ascii="Times New Roman" w:hAnsi="Times New Roman" w:cs="Times New Roman"/>
          <w:b/>
          <w:sz w:val="24"/>
          <w:szCs w:val="24"/>
          <w:shd w:val="clear" w:color="auto" w:fill="FFFFFF"/>
          <w:lang w:val="ru-MD"/>
        </w:rPr>
        <w:t xml:space="preserve">316 </w:t>
      </w:r>
      <w:r w:rsidRPr="002A7A02">
        <w:rPr>
          <w:rFonts w:ascii="Times New Roman" w:hAnsi="Times New Roman" w:cs="Times New Roman"/>
          <w:b/>
          <w:i/>
          <w:sz w:val="24"/>
          <w:szCs w:val="24"/>
          <w:shd w:val="clear" w:color="auto" w:fill="FFFFFF"/>
          <w:lang w:val="ru-MD"/>
        </w:rPr>
        <w:t>„</w:t>
      </w:r>
      <w:r w:rsidRPr="002A7A02">
        <w:rPr>
          <w:rFonts w:ascii="Times New Roman" w:hAnsi="Times New Roman" w:cs="Times New Roman"/>
          <w:b/>
          <w:i/>
          <w:sz w:val="24"/>
          <w:lang w:val="ru-MD"/>
        </w:rPr>
        <w:t>Имущество, полученное от государства с правом собственности</w:t>
      </w:r>
      <w:r w:rsidRPr="002A7A02">
        <w:rPr>
          <w:rFonts w:ascii="Times New Roman" w:hAnsi="Times New Roman" w:cs="Times New Roman"/>
          <w:b/>
          <w:i/>
          <w:sz w:val="24"/>
          <w:szCs w:val="24"/>
          <w:shd w:val="clear" w:color="auto" w:fill="FFFFFF"/>
          <w:lang w:val="ru-MD"/>
        </w:rPr>
        <w:t>”</w:t>
      </w:r>
      <w:r w:rsidRPr="002A7A02">
        <w:rPr>
          <w:rFonts w:ascii="Times New Roman" w:hAnsi="Times New Roman" w:cs="Times New Roman"/>
          <w:b/>
          <w:sz w:val="24"/>
          <w:szCs w:val="24"/>
          <w:shd w:val="clear" w:color="auto" w:fill="FFFFFF"/>
          <w:lang w:val="ru-MD"/>
        </w:rPr>
        <w:t>.</w:t>
      </w:r>
    </w:p>
    <w:p w:rsidR="001609BA" w:rsidRPr="002A7A02" w:rsidRDefault="001609BA" w:rsidP="001609BA">
      <w:pPr>
        <w:spacing w:after="0" w:line="276" w:lineRule="auto"/>
        <w:ind w:right="-1" w:firstLine="709"/>
        <w:jc w:val="both"/>
        <w:rPr>
          <w:rFonts w:ascii="Times New Roman" w:hAnsi="Times New Roman" w:cs="Times New Roman"/>
          <w:kern w:val="24"/>
          <w:sz w:val="24"/>
          <w:szCs w:val="24"/>
          <w:shd w:val="clear" w:color="auto" w:fill="FFFFFF"/>
          <w:lang w:val="ru-MD"/>
          <w14:cntxtAlts/>
        </w:rPr>
      </w:pPr>
      <w:r w:rsidRPr="002A7A02">
        <w:rPr>
          <w:rFonts w:ascii="Times New Roman" w:hAnsi="Times New Roman" w:cs="Times New Roman"/>
          <w:kern w:val="24"/>
          <w:sz w:val="24"/>
          <w:szCs w:val="24"/>
          <w:shd w:val="clear" w:color="auto" w:fill="FFFFFF"/>
          <w:lang w:val="ru-MD"/>
          <w14:cntxtAlts/>
        </w:rPr>
        <w:t xml:space="preserve">В результате анализа информации относительно имущества, переданного в </w:t>
      </w:r>
      <w:r w:rsidRPr="002A7A02">
        <w:rPr>
          <w:rFonts w:ascii="Times New Roman" w:hAnsi="Times New Roman" w:cs="Times New Roman"/>
          <w:sz w:val="24"/>
          <w:lang w:val="ru-MD"/>
        </w:rPr>
        <w:t xml:space="preserve">хозяйственное управление по состоянию на </w:t>
      </w:r>
      <w:r w:rsidRPr="002A7A02">
        <w:rPr>
          <w:rFonts w:ascii="Times New Roman" w:hAnsi="Times New Roman" w:cs="Times New Roman"/>
          <w:kern w:val="24"/>
          <w:sz w:val="24"/>
          <w:szCs w:val="24"/>
          <w:shd w:val="clear" w:color="auto" w:fill="FFFFFF"/>
          <w:lang w:val="ru-MD"/>
          <w14:cntxtAlts/>
        </w:rPr>
        <w:t>31.12.2022, аудит отмечает, что ГУМ, с нарушением указанных положений, зарегистрировал ненадлежащим образом на счете 316 „</w:t>
      </w:r>
      <w:r w:rsidRPr="002A7A02">
        <w:rPr>
          <w:rFonts w:ascii="Times New Roman" w:hAnsi="Times New Roman" w:cs="Times New Roman"/>
          <w:sz w:val="24"/>
          <w:lang w:val="ru-MD"/>
        </w:rPr>
        <w:t>Имущество, полученное от государства с правом собственности</w:t>
      </w:r>
      <w:r w:rsidRPr="002A7A02">
        <w:rPr>
          <w:rFonts w:ascii="Times New Roman" w:hAnsi="Times New Roman" w:cs="Times New Roman"/>
          <w:sz w:val="24"/>
          <w:szCs w:val="24"/>
          <w:shd w:val="clear" w:color="auto" w:fill="FFFFFF"/>
          <w:lang w:val="ru-MD"/>
        </w:rPr>
        <w:t xml:space="preserve">”, недвижимое имущество, полученное в </w:t>
      </w:r>
      <w:r w:rsidRPr="002A7A02">
        <w:rPr>
          <w:rFonts w:ascii="Times New Roman" w:hAnsi="Times New Roman" w:cs="Times New Roman"/>
          <w:sz w:val="24"/>
          <w:lang w:val="ru-MD"/>
        </w:rPr>
        <w:t xml:space="preserve">хозяйственное управление, в том числе поглощенных субъектов, общей стоимостью </w:t>
      </w:r>
      <w:r w:rsidRPr="002A7A02">
        <w:rPr>
          <w:rFonts w:ascii="Times New Roman" w:hAnsi="Times New Roman" w:cs="Times New Roman"/>
          <w:b/>
          <w:kern w:val="24"/>
          <w:sz w:val="24"/>
          <w:szCs w:val="24"/>
          <w:shd w:val="clear" w:color="auto" w:fill="FFFFFF"/>
          <w:lang w:val="ru-MD"/>
          <w14:cntxtAlts/>
        </w:rPr>
        <w:t xml:space="preserve">624,3 </w:t>
      </w:r>
      <w:r w:rsidRPr="002A7A02">
        <w:rPr>
          <w:rFonts w:ascii="Times New Roman" w:eastAsia="Times New Roman" w:hAnsi="Times New Roman" w:cs="Times New Roman"/>
          <w:b/>
          <w:sz w:val="24"/>
          <w:szCs w:val="24"/>
          <w:lang w:val="ru-MD"/>
        </w:rPr>
        <w:t>млн. леев.</w:t>
      </w:r>
    </w:p>
    <w:p w:rsidR="001609BA" w:rsidRPr="002A7A02" w:rsidRDefault="001609BA" w:rsidP="001609BA">
      <w:pPr>
        <w:spacing w:after="0" w:line="240" w:lineRule="auto"/>
        <w:ind w:right="-1"/>
        <w:jc w:val="right"/>
        <w:rPr>
          <w:rFonts w:ascii="Times New Roman" w:hAnsi="Times New Roman" w:cs="Times New Roman"/>
          <w:b/>
          <w:bCs/>
          <w:lang w:val="ru-MD"/>
        </w:rPr>
      </w:pPr>
      <w:r w:rsidRPr="002A7A02">
        <w:rPr>
          <w:rFonts w:ascii="Times New Roman" w:hAnsi="Times New Roman" w:cs="Times New Roman"/>
          <w:b/>
          <w:bCs/>
          <w:lang w:val="ru-MD"/>
        </w:rPr>
        <w:t>Таблица №14</w:t>
      </w:r>
    </w:p>
    <w:p w:rsidR="001609BA" w:rsidRPr="002A7A02" w:rsidRDefault="001609BA" w:rsidP="001609BA">
      <w:pPr>
        <w:spacing w:after="0" w:line="240" w:lineRule="auto"/>
        <w:ind w:right="-1" w:firstLine="567"/>
        <w:jc w:val="center"/>
        <w:rPr>
          <w:rFonts w:ascii="Times New Roman" w:eastAsia="Times New Roman" w:hAnsi="Times New Roman" w:cs="Times New Roman"/>
          <w:b/>
          <w:bCs/>
          <w:lang w:val="ru-MD"/>
        </w:rPr>
      </w:pPr>
      <w:r w:rsidRPr="002A7A02">
        <w:rPr>
          <w:rFonts w:ascii="Times New Roman" w:eastAsia="Times New Roman" w:hAnsi="Times New Roman" w:cs="Times New Roman"/>
          <w:b/>
          <w:bCs/>
          <w:lang w:val="ru-MD"/>
        </w:rPr>
        <w:t>Выписка из финансовой отчетности ГУМ за 2021 и 2022 годы</w:t>
      </w:r>
    </w:p>
    <w:p w:rsidR="001609BA" w:rsidRPr="002A7A02" w:rsidRDefault="001609BA" w:rsidP="001609BA">
      <w:pPr>
        <w:spacing w:after="0" w:line="240" w:lineRule="auto"/>
        <w:ind w:right="-1" w:firstLine="567"/>
        <w:jc w:val="center"/>
        <w:rPr>
          <w:rFonts w:ascii="Times New Roman" w:hAnsi="Times New Roman" w:cs="Times New Roman"/>
          <w:i/>
          <w:kern w:val="24"/>
          <w:lang w:val="ru-MD"/>
          <w14:cntxtAlts/>
        </w:rPr>
      </w:pPr>
      <w:r w:rsidRPr="002A7A02">
        <w:rPr>
          <w:rFonts w:ascii="Times New Roman" w:eastAsia="Times New Roman" w:hAnsi="Times New Roman" w:cs="Times New Roman"/>
          <w:b/>
          <w:bCs/>
          <w:lang w:val="ru-MD"/>
        </w:rPr>
        <w:t xml:space="preserve">                                                                                                                                                 </w:t>
      </w:r>
      <w:r w:rsidRPr="002A7A02">
        <w:rPr>
          <w:rFonts w:ascii="Times New Roman" w:eastAsia="Times New Roman" w:hAnsi="Times New Roman" w:cs="Times New Roman"/>
          <w:b/>
          <w:bCs/>
          <w:i/>
          <w:lang w:val="ru-MD"/>
        </w:rPr>
        <w:t>тыс. леев</w:t>
      </w:r>
      <w:r w:rsidRPr="002A7A02">
        <w:rPr>
          <w:rFonts w:ascii="Times New Roman" w:eastAsia="Times New Roman" w:hAnsi="Times New Roman" w:cs="Times New Roman"/>
          <w:b/>
          <w:bCs/>
          <w:lang w:val="ru-MD"/>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800"/>
        <w:gridCol w:w="1276"/>
        <w:gridCol w:w="1559"/>
      </w:tblGrid>
      <w:tr w:rsidR="001609BA" w:rsidRPr="002A7A02" w:rsidTr="00BF2165">
        <w:trPr>
          <w:trHeight w:val="44"/>
        </w:trPr>
        <w:tc>
          <w:tcPr>
            <w:tcW w:w="716" w:type="dxa"/>
            <w:shd w:val="clear" w:color="auto" w:fill="D9D9D9" w:themeFill="background1" w:themeFillShade="D9"/>
            <w:vAlign w:val="center"/>
            <w:hideMark/>
          </w:tcPr>
          <w:p w:rsidR="001609BA" w:rsidRPr="002A7A02" w:rsidRDefault="001609BA" w:rsidP="00BF2165">
            <w:pPr>
              <w:spacing w:after="0" w:line="240" w:lineRule="auto"/>
              <w:ind w:right="-1"/>
              <w:jc w:val="center"/>
              <w:rPr>
                <w:rFonts w:ascii="Times New Roman" w:eastAsia="Times New Roman" w:hAnsi="Times New Roman" w:cs="Times New Roman"/>
                <w:b/>
                <w:sz w:val="20"/>
                <w:szCs w:val="20"/>
                <w:lang w:val="ru-MD"/>
              </w:rPr>
            </w:pPr>
            <w:r w:rsidRPr="002A7A02">
              <w:rPr>
                <w:rFonts w:ascii="Times New Roman" w:eastAsia="Times New Roman" w:hAnsi="Times New Roman" w:cs="Times New Roman"/>
                <w:b/>
                <w:sz w:val="20"/>
                <w:szCs w:val="20"/>
                <w:lang w:val="ru-MD"/>
              </w:rPr>
              <w:t>Счет</w:t>
            </w:r>
          </w:p>
        </w:tc>
        <w:tc>
          <w:tcPr>
            <w:tcW w:w="5800" w:type="dxa"/>
            <w:shd w:val="clear" w:color="auto" w:fill="D9D9D9" w:themeFill="background1" w:themeFillShade="D9"/>
            <w:vAlign w:val="center"/>
            <w:hideMark/>
          </w:tcPr>
          <w:p w:rsidR="001609BA" w:rsidRPr="002A7A02" w:rsidRDefault="001609BA" w:rsidP="00BF2165">
            <w:pPr>
              <w:spacing w:after="0" w:line="240" w:lineRule="auto"/>
              <w:ind w:right="-1"/>
              <w:jc w:val="center"/>
              <w:rPr>
                <w:rFonts w:ascii="Times New Roman" w:eastAsia="Times New Roman" w:hAnsi="Times New Roman" w:cs="Times New Roman"/>
                <w:b/>
                <w:bCs/>
                <w:sz w:val="20"/>
                <w:szCs w:val="20"/>
                <w:lang w:val="ru-MD"/>
              </w:rPr>
            </w:pPr>
            <w:r w:rsidRPr="002A7A02">
              <w:rPr>
                <w:rFonts w:ascii="Times New Roman" w:eastAsia="Times New Roman" w:hAnsi="Times New Roman" w:cs="Times New Roman"/>
                <w:b/>
                <w:bCs/>
                <w:sz w:val="20"/>
                <w:szCs w:val="20"/>
                <w:lang w:val="ru-MD"/>
              </w:rPr>
              <w:t xml:space="preserve">Название счета </w:t>
            </w:r>
          </w:p>
        </w:tc>
        <w:tc>
          <w:tcPr>
            <w:tcW w:w="1276" w:type="dxa"/>
            <w:shd w:val="clear" w:color="auto" w:fill="D9D9D9" w:themeFill="background1" w:themeFillShade="D9"/>
            <w:vAlign w:val="center"/>
            <w:hideMark/>
          </w:tcPr>
          <w:p w:rsidR="001609BA" w:rsidRPr="002A7A02" w:rsidRDefault="001609BA" w:rsidP="00BF2165">
            <w:pPr>
              <w:spacing w:after="0" w:line="240" w:lineRule="auto"/>
              <w:ind w:right="-1"/>
              <w:jc w:val="center"/>
              <w:rPr>
                <w:rFonts w:ascii="Times New Roman" w:eastAsia="Times New Roman" w:hAnsi="Times New Roman" w:cs="Times New Roman"/>
                <w:b/>
                <w:bCs/>
                <w:sz w:val="20"/>
                <w:szCs w:val="20"/>
                <w:lang w:val="ru-MD"/>
              </w:rPr>
            </w:pPr>
            <w:r w:rsidRPr="002A7A02">
              <w:rPr>
                <w:rFonts w:ascii="Times New Roman" w:eastAsia="Times New Roman" w:hAnsi="Times New Roman" w:cs="Times New Roman"/>
                <w:b/>
                <w:bCs/>
                <w:sz w:val="20"/>
                <w:szCs w:val="20"/>
                <w:lang w:val="ru-MD"/>
              </w:rPr>
              <w:t>2021</w:t>
            </w:r>
          </w:p>
        </w:tc>
        <w:tc>
          <w:tcPr>
            <w:tcW w:w="1559" w:type="dxa"/>
            <w:shd w:val="clear" w:color="auto" w:fill="D9D9D9" w:themeFill="background1" w:themeFillShade="D9"/>
            <w:vAlign w:val="center"/>
            <w:hideMark/>
          </w:tcPr>
          <w:p w:rsidR="001609BA" w:rsidRPr="002A7A02" w:rsidRDefault="001609BA" w:rsidP="00BF2165">
            <w:pPr>
              <w:spacing w:after="0" w:line="240" w:lineRule="auto"/>
              <w:ind w:right="-1"/>
              <w:jc w:val="center"/>
              <w:rPr>
                <w:rFonts w:ascii="Times New Roman" w:eastAsia="Times New Roman" w:hAnsi="Times New Roman" w:cs="Times New Roman"/>
                <w:b/>
                <w:bCs/>
                <w:sz w:val="20"/>
                <w:szCs w:val="20"/>
                <w:lang w:val="ru-MD"/>
              </w:rPr>
            </w:pPr>
            <w:r w:rsidRPr="002A7A02">
              <w:rPr>
                <w:rFonts w:ascii="Times New Roman" w:eastAsia="Times New Roman" w:hAnsi="Times New Roman" w:cs="Times New Roman"/>
                <w:b/>
                <w:bCs/>
                <w:sz w:val="20"/>
                <w:szCs w:val="20"/>
                <w:lang w:val="ru-MD"/>
              </w:rPr>
              <w:t>2022</w:t>
            </w:r>
          </w:p>
        </w:tc>
      </w:tr>
      <w:tr w:rsidR="001609BA" w:rsidRPr="002A7A02" w:rsidTr="00BF2165">
        <w:trPr>
          <w:trHeight w:val="31"/>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121.1</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Незавершенные строения (здания)</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27.055,6</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80.239,7</w:t>
            </w:r>
          </w:p>
        </w:tc>
      </w:tr>
      <w:tr w:rsidR="001609BA" w:rsidRPr="002A7A02" w:rsidTr="00BF2165">
        <w:trPr>
          <w:trHeight w:val="48"/>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122</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 xml:space="preserve">Земельные участки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428.523,8</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886.593,8</w:t>
            </w:r>
          </w:p>
        </w:tc>
      </w:tr>
      <w:tr w:rsidR="001609BA" w:rsidRPr="002A7A02" w:rsidTr="00BF2165">
        <w:trPr>
          <w:trHeight w:val="48"/>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123.1</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 xml:space="preserve">Здания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521.548,2</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543.355,0</w:t>
            </w:r>
          </w:p>
        </w:tc>
      </w:tr>
      <w:tr w:rsidR="001609BA" w:rsidRPr="002A7A02" w:rsidTr="00BF2165">
        <w:trPr>
          <w:trHeight w:val="48"/>
        </w:trPr>
        <w:tc>
          <w:tcPr>
            <w:tcW w:w="716" w:type="dxa"/>
            <w:shd w:val="clear" w:color="auto" w:fill="auto"/>
            <w:vAlign w:val="center"/>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p>
        </w:tc>
        <w:tc>
          <w:tcPr>
            <w:tcW w:w="5800" w:type="dxa"/>
            <w:shd w:val="clear" w:color="auto" w:fill="auto"/>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b/>
                <w:bCs/>
                <w:sz w:val="20"/>
                <w:szCs w:val="20"/>
                <w:lang w:val="ru-MD"/>
              </w:rPr>
              <w:t xml:space="preserve">Всего активы, полученные в хозяйственное управление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b/>
                <w:sz w:val="20"/>
                <w:szCs w:val="20"/>
                <w:lang w:val="ru-MD"/>
              </w:rPr>
            </w:pPr>
            <w:r w:rsidRPr="002A7A02">
              <w:rPr>
                <w:rFonts w:ascii="Times New Roman" w:eastAsia="Times New Roman" w:hAnsi="Times New Roman" w:cs="Times New Roman"/>
                <w:b/>
                <w:sz w:val="20"/>
                <w:szCs w:val="20"/>
                <w:lang w:val="ru-MD"/>
              </w:rPr>
              <w:t>977.127,6</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b/>
                <w:sz w:val="20"/>
                <w:szCs w:val="20"/>
                <w:lang w:val="ru-MD"/>
              </w:rPr>
            </w:pPr>
            <w:r w:rsidRPr="002A7A02">
              <w:rPr>
                <w:rFonts w:ascii="Times New Roman" w:eastAsia="Times New Roman" w:hAnsi="Times New Roman" w:cs="Times New Roman"/>
                <w:b/>
                <w:sz w:val="20"/>
                <w:szCs w:val="20"/>
                <w:lang w:val="ru-MD"/>
              </w:rPr>
              <w:t>1.510.188,5</w:t>
            </w:r>
          </w:p>
        </w:tc>
      </w:tr>
      <w:tr w:rsidR="001609BA" w:rsidRPr="002A7A02" w:rsidTr="00BF2165">
        <w:trPr>
          <w:trHeight w:val="48"/>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316</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 xml:space="preserve">Имущество, полученное от государства с правом собственности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266.408,6</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682.068,5</w:t>
            </w:r>
          </w:p>
        </w:tc>
      </w:tr>
      <w:tr w:rsidR="001609BA" w:rsidRPr="002A7A02" w:rsidTr="00BF2165">
        <w:trPr>
          <w:trHeight w:val="48"/>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b/>
                <w:bCs/>
                <w:sz w:val="20"/>
                <w:szCs w:val="20"/>
                <w:lang w:val="ru-MD"/>
              </w:rPr>
            </w:pPr>
            <w:r w:rsidRPr="002A7A02">
              <w:rPr>
                <w:rFonts w:ascii="Times New Roman" w:eastAsia="Times New Roman" w:hAnsi="Times New Roman" w:cs="Times New Roman"/>
                <w:b/>
                <w:bCs/>
                <w:sz w:val="20"/>
                <w:szCs w:val="20"/>
                <w:lang w:val="ru-MD"/>
              </w:rPr>
              <w:t> </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b/>
                <w:bCs/>
                <w:sz w:val="20"/>
                <w:szCs w:val="20"/>
                <w:lang w:val="ru-MD"/>
              </w:rPr>
            </w:pPr>
            <w:r w:rsidRPr="002A7A02">
              <w:rPr>
                <w:rFonts w:ascii="Times New Roman" w:eastAsia="Times New Roman" w:hAnsi="Times New Roman" w:cs="Times New Roman"/>
                <w:b/>
                <w:bCs/>
                <w:sz w:val="20"/>
                <w:szCs w:val="20"/>
                <w:lang w:val="ru-MD"/>
              </w:rPr>
              <w:t xml:space="preserve">Всего собственный капитал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b/>
                <w:bCs/>
                <w:sz w:val="20"/>
                <w:szCs w:val="20"/>
                <w:lang w:val="ru-MD"/>
              </w:rPr>
            </w:pP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b/>
                <w:bCs/>
                <w:sz w:val="20"/>
                <w:szCs w:val="20"/>
                <w:lang w:val="ru-MD"/>
              </w:rPr>
            </w:pPr>
          </w:p>
        </w:tc>
      </w:tr>
      <w:tr w:rsidR="001609BA" w:rsidRPr="002A7A02" w:rsidTr="00BF2165">
        <w:trPr>
          <w:trHeight w:val="48"/>
        </w:trPr>
        <w:tc>
          <w:tcPr>
            <w:tcW w:w="716"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427</w:t>
            </w:r>
          </w:p>
        </w:tc>
        <w:tc>
          <w:tcPr>
            <w:tcW w:w="5800" w:type="dxa"/>
            <w:shd w:val="clear" w:color="auto" w:fill="auto"/>
            <w:vAlign w:val="center"/>
            <w:hideMark/>
          </w:tcPr>
          <w:p w:rsidR="001609BA" w:rsidRPr="002A7A02" w:rsidRDefault="001609BA" w:rsidP="00BF2165">
            <w:pPr>
              <w:spacing w:after="0" w:line="240" w:lineRule="auto"/>
              <w:ind w:right="-1"/>
              <w:jc w:val="both"/>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 xml:space="preserve">Долгосрочные задолженности по имуществу, полученному в хозяйственное управление </w:t>
            </w:r>
          </w:p>
        </w:tc>
        <w:tc>
          <w:tcPr>
            <w:tcW w:w="1276"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428.523,8</w:t>
            </w:r>
          </w:p>
        </w:tc>
        <w:tc>
          <w:tcPr>
            <w:tcW w:w="1559" w:type="dxa"/>
            <w:shd w:val="clear" w:color="auto" w:fill="auto"/>
            <w:vAlign w:val="center"/>
          </w:tcPr>
          <w:p w:rsidR="001609BA" w:rsidRPr="002A7A02" w:rsidRDefault="001609BA" w:rsidP="00BF2165">
            <w:pPr>
              <w:spacing w:after="0" w:line="240" w:lineRule="auto"/>
              <w:ind w:right="-1"/>
              <w:jc w:val="right"/>
              <w:rPr>
                <w:rFonts w:ascii="Times New Roman" w:eastAsia="Times New Roman" w:hAnsi="Times New Roman" w:cs="Times New Roman"/>
                <w:sz w:val="20"/>
                <w:szCs w:val="20"/>
                <w:lang w:val="ru-MD"/>
              </w:rPr>
            </w:pPr>
            <w:r w:rsidRPr="002A7A02">
              <w:rPr>
                <w:rFonts w:ascii="Times New Roman" w:eastAsia="Times New Roman" w:hAnsi="Times New Roman" w:cs="Times New Roman"/>
                <w:sz w:val="20"/>
                <w:szCs w:val="20"/>
                <w:lang w:val="ru-MD"/>
              </w:rPr>
              <w:t>885.850,6</w:t>
            </w:r>
          </w:p>
        </w:tc>
      </w:tr>
    </w:tbl>
    <w:p w:rsidR="001609BA" w:rsidRPr="002A7A02" w:rsidRDefault="001609BA" w:rsidP="001609BA">
      <w:pPr>
        <w:spacing w:line="240" w:lineRule="auto"/>
        <w:ind w:right="-1"/>
        <w:jc w:val="both"/>
        <w:rPr>
          <w:rFonts w:ascii="Times New Roman" w:eastAsia="Times New Roman" w:hAnsi="Times New Roman" w:cs="Times New Roman"/>
          <w:bCs/>
          <w:i/>
          <w:iCs/>
          <w:sz w:val="20"/>
          <w:szCs w:val="20"/>
          <w:lang w:val="ru-MD"/>
        </w:rPr>
      </w:pPr>
      <w:r w:rsidRPr="002A7A02">
        <w:rPr>
          <w:rFonts w:ascii="Times New Roman" w:eastAsia="Times New Roman" w:hAnsi="Times New Roman" w:cs="Times New Roman"/>
          <w:b/>
          <w:bCs/>
          <w:i/>
          <w:iCs/>
          <w:sz w:val="20"/>
          <w:szCs w:val="20"/>
          <w:lang w:val="ru-MD"/>
        </w:rPr>
        <w:t xml:space="preserve">Источник: </w:t>
      </w:r>
      <w:r w:rsidRPr="002A7A02">
        <w:rPr>
          <w:rFonts w:ascii="Times New Roman" w:eastAsia="Times New Roman" w:hAnsi="Times New Roman" w:cs="Times New Roman"/>
          <w:bCs/>
          <w:i/>
          <w:iCs/>
          <w:sz w:val="20"/>
          <w:szCs w:val="20"/>
          <w:lang w:val="ru-MD"/>
        </w:rPr>
        <w:t>Финансовая отчетность ГУМ за 2021 и 2022 годы.</w:t>
      </w:r>
    </w:p>
    <w:p w:rsidR="001609BA" w:rsidRPr="002A7A02" w:rsidRDefault="001609BA" w:rsidP="001609BA">
      <w:pPr>
        <w:spacing w:line="240" w:lineRule="auto"/>
        <w:ind w:right="-1"/>
        <w:jc w:val="both"/>
        <w:rPr>
          <w:rFonts w:ascii="Times New Roman" w:hAnsi="Times New Roman" w:cs="Times New Roman"/>
          <w:bCs/>
          <w:i/>
          <w:sz w:val="24"/>
          <w:szCs w:val="24"/>
          <w:lang w:val="ru-MD"/>
        </w:rPr>
      </w:pPr>
      <w:r w:rsidRPr="002A7A02">
        <w:rPr>
          <w:rFonts w:ascii="Times New Roman" w:eastAsia="Times New Roman" w:hAnsi="Times New Roman" w:cs="Times New Roman"/>
          <w:b/>
          <w:bCs/>
          <w:i/>
          <w:iCs/>
          <w:sz w:val="24"/>
          <w:szCs w:val="24"/>
          <w:lang w:val="ru-MD"/>
        </w:rPr>
        <w:t>Справка:</w:t>
      </w:r>
      <w:r w:rsidRPr="002A7A02">
        <w:rPr>
          <w:rFonts w:ascii="Times New Roman" w:eastAsia="Times New Roman" w:hAnsi="Times New Roman" w:cs="Times New Roman"/>
          <w:b/>
          <w:bCs/>
          <w:i/>
          <w:iCs/>
          <w:sz w:val="20"/>
          <w:szCs w:val="20"/>
          <w:lang w:val="ru-MD"/>
        </w:rPr>
        <w:t xml:space="preserve"> </w:t>
      </w:r>
      <w:r w:rsidRPr="002A7A02">
        <w:rPr>
          <w:rFonts w:ascii="Times New Roman" w:eastAsia="Times New Roman" w:hAnsi="Times New Roman" w:cs="Times New Roman"/>
          <w:bCs/>
          <w:i/>
          <w:iCs/>
          <w:sz w:val="24"/>
          <w:szCs w:val="24"/>
          <w:lang w:val="ru-MD"/>
        </w:rPr>
        <w:t>В ходе аудиторской миссии</w:t>
      </w:r>
      <w:r w:rsidRPr="002A7A02">
        <w:rPr>
          <w:rFonts w:ascii="Times New Roman" w:hAnsi="Times New Roman" w:cs="Times New Roman"/>
          <w:bCs/>
          <w:i/>
          <w:sz w:val="24"/>
          <w:szCs w:val="24"/>
          <w:lang w:val="ru-MD"/>
        </w:rPr>
        <w:t xml:space="preserve"> ГУМ произвел соответствующие корректировки путем регистрации стоимости недвижимого имущества и земельных участков в сумме 120,6 </w:t>
      </w:r>
      <w:r w:rsidRPr="002A7A02">
        <w:rPr>
          <w:rFonts w:ascii="Times New Roman" w:eastAsia="Times New Roman" w:hAnsi="Times New Roman" w:cs="Times New Roman"/>
          <w:i/>
          <w:sz w:val="24"/>
          <w:szCs w:val="24"/>
          <w:lang w:val="ru-MD"/>
        </w:rPr>
        <w:t xml:space="preserve">млн. леев на счет </w:t>
      </w:r>
      <w:r w:rsidRPr="002A7A02">
        <w:rPr>
          <w:rFonts w:ascii="Times New Roman" w:hAnsi="Times New Roman" w:cs="Times New Roman"/>
          <w:bCs/>
          <w:i/>
          <w:sz w:val="24"/>
          <w:szCs w:val="24"/>
          <w:lang w:val="ru-MD"/>
        </w:rPr>
        <w:t>427 „</w:t>
      </w:r>
      <w:r w:rsidRPr="002A7A02">
        <w:rPr>
          <w:rFonts w:ascii="Times New Roman" w:hAnsi="Times New Roman" w:cs="Times New Roman"/>
          <w:i/>
          <w:sz w:val="24"/>
          <w:lang w:val="ru-MD"/>
        </w:rPr>
        <w:t>Долгосрочные задолженности по имуществу, полученному в хозяйственное управление</w:t>
      </w:r>
      <w:r w:rsidRPr="002A7A02">
        <w:rPr>
          <w:rFonts w:ascii="Times New Roman" w:hAnsi="Times New Roman" w:cs="Times New Roman"/>
          <w:bCs/>
          <w:i/>
          <w:sz w:val="24"/>
          <w:szCs w:val="24"/>
          <w:lang w:val="ru-MD"/>
        </w:rPr>
        <w:t>”.</w:t>
      </w:r>
    </w:p>
    <w:p w:rsidR="001609BA" w:rsidRPr="002A7A02" w:rsidRDefault="001609BA" w:rsidP="001609BA">
      <w:pPr>
        <w:pStyle w:val="a3"/>
        <w:numPr>
          <w:ilvl w:val="0"/>
          <w:numId w:val="16"/>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Согласно </w:t>
      </w:r>
      <w:r w:rsidRPr="002A7A02">
        <w:rPr>
          <w:rFonts w:ascii="Times New Roman" w:hAnsi="Times New Roman" w:cs="Times New Roman"/>
          <w:i/>
          <w:sz w:val="24"/>
          <w:szCs w:val="24"/>
          <w:lang w:val="ru-MD"/>
        </w:rPr>
        <w:t>ПП №204 от 18.03.2013 о развитии инфраструктуры Государственного университета Молдовы (далее – ПП №204/2013</w:t>
      </w:r>
      <w:r w:rsidRPr="002A7A02">
        <w:rPr>
          <w:rFonts w:ascii="Times New Roman" w:hAnsi="Times New Roman" w:cs="Times New Roman"/>
          <w:sz w:val="24"/>
          <w:szCs w:val="24"/>
          <w:lang w:val="ru-MD"/>
        </w:rPr>
        <w:t xml:space="preserve">), Правительство согласовало предложение </w:t>
      </w:r>
      <w:r w:rsidRPr="002A7A02">
        <w:rPr>
          <w:rFonts w:ascii="Times New Roman" w:hAnsi="Times New Roman" w:cs="Times New Roman"/>
          <w:sz w:val="24"/>
          <w:shd w:val="clear" w:color="auto" w:fill="FFFFFF" w:themeFill="background1"/>
          <w:lang w:val="ru-MD"/>
        </w:rPr>
        <w:t xml:space="preserve">Министерства образования, культуры и исследований использовать часть в размере </w:t>
      </w:r>
      <w:r w:rsidRPr="002A7A02">
        <w:rPr>
          <w:rFonts w:ascii="Times New Roman" w:hAnsi="Times New Roman" w:cs="Times New Roman"/>
          <w:sz w:val="24"/>
          <w:szCs w:val="24"/>
          <w:lang w:val="ru-MD"/>
        </w:rPr>
        <w:t xml:space="preserve">1,0874 га из земельного участка с кадастровым №0100209.243 по ул. Пан Халиппа, и часть в размере 0,7103 га из земельного участка с кадастровым №0100209.241 по ул. Георге Кашу, мун. Кишинэу, находящихся в пользовании ГУМ, для модернизации инфраструктуры университета. Так, 29.07.2014 между ООО Lagmar Impex, в качестве инвестора, и ГУМ, в качестве бенефициара, был заключен </w:t>
      </w:r>
      <w:r w:rsidRPr="002A7A02">
        <w:rPr>
          <w:rFonts w:ascii="Times New Roman" w:hAnsi="Times New Roman" w:cs="Times New Roman"/>
          <w:i/>
          <w:sz w:val="24"/>
          <w:szCs w:val="24"/>
          <w:lang w:val="ru-MD"/>
        </w:rPr>
        <w:t>инвестиционный договор №01/1504</w:t>
      </w:r>
      <w:r w:rsidRPr="002A7A02">
        <w:rPr>
          <w:rFonts w:ascii="Times New Roman" w:hAnsi="Times New Roman" w:cs="Times New Roman"/>
          <w:sz w:val="24"/>
          <w:szCs w:val="24"/>
          <w:lang w:val="ru-MD"/>
        </w:rPr>
        <w:t xml:space="preserve">, согласно </w:t>
      </w:r>
      <w:r w:rsidRPr="002A7A02">
        <w:rPr>
          <w:rFonts w:ascii="Times New Roman" w:hAnsi="Times New Roman" w:cs="Times New Roman"/>
          <w:i/>
          <w:sz w:val="24"/>
          <w:szCs w:val="24"/>
          <w:lang w:val="ru-MD"/>
        </w:rPr>
        <w:t xml:space="preserve">п.21.1 договора, </w:t>
      </w:r>
      <w:r w:rsidRPr="002A7A02">
        <w:rPr>
          <w:rFonts w:ascii="Times New Roman" w:hAnsi="Times New Roman" w:cs="Times New Roman"/>
          <w:sz w:val="24"/>
          <w:szCs w:val="24"/>
          <w:lang w:val="ru-MD"/>
        </w:rPr>
        <w:t>стороны</w:t>
      </w:r>
      <w:r w:rsidRPr="002A7A02">
        <w:rPr>
          <w:rFonts w:ascii="Times New Roman" w:hAnsi="Times New Roman" w:cs="Times New Roman"/>
          <w:i/>
          <w:sz w:val="24"/>
          <w:szCs w:val="24"/>
          <w:lang w:val="ru-MD"/>
        </w:rPr>
        <w:t xml:space="preserve"> </w:t>
      </w:r>
      <w:r w:rsidRPr="002A7A02">
        <w:rPr>
          <w:rFonts w:ascii="Times New Roman" w:hAnsi="Times New Roman" w:cs="Times New Roman"/>
          <w:sz w:val="24"/>
          <w:szCs w:val="24"/>
          <w:lang w:val="ru-MD"/>
        </w:rPr>
        <w:t xml:space="preserve">объединили усилия для улучшения условий обучения и отдыха работников и студентов ГУМ, а также для обеспечения работников жильем. ООО Lagmar Impex взяло обязательство восстановить Учебный корпус №2, с сохранением оригинальной структуры, расположенной на перекрестке улиц Митрополита Бэнулеску-Бодони и Михаила Когэлничяну; реконструировать общежития №10, №11, №12 и №13 по улице Георге Кашу; спроектировать и построить </w:t>
      </w:r>
      <w:r w:rsidR="002A7A02">
        <w:rPr>
          <w:rFonts w:ascii="Times New Roman" w:hAnsi="Times New Roman" w:cs="Times New Roman"/>
          <w:sz w:val="24"/>
          <w:szCs w:val="24"/>
          <w:lang w:val="ru-MD"/>
        </w:rPr>
        <w:t xml:space="preserve">несколько </w:t>
      </w:r>
      <w:r w:rsidRPr="002A7A02">
        <w:rPr>
          <w:rFonts w:ascii="Times New Roman" w:hAnsi="Times New Roman" w:cs="Times New Roman"/>
          <w:sz w:val="24"/>
          <w:szCs w:val="24"/>
          <w:lang w:val="ru-MD"/>
        </w:rPr>
        <w:t xml:space="preserve">жилых многоэтажных домов для работников ГУМ, которые должны быть проданы заявителям по льготной цене; разместить зал для библиотеки ГУМ и студенческое общежитие в построенных жилых домах. </w:t>
      </w:r>
    </w:p>
    <w:p w:rsidR="001609BA" w:rsidRPr="002A7A02" w:rsidRDefault="001609BA" w:rsidP="001609BA">
      <w:pPr>
        <w:spacing w:after="0" w:line="276" w:lineRule="auto"/>
        <w:ind w:right="-1" w:firstLine="72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Подробный анализ ситуации, связанной с инвестиционным договором, заключенным между ГУМ и ООО Lagmar Impex, можно найти в п.4.4 </w:t>
      </w:r>
      <w:r w:rsidRPr="002A7A02">
        <w:rPr>
          <w:rFonts w:ascii="Times New Roman" w:hAnsi="Times New Roman" w:cs="Times New Roman"/>
          <w:i/>
          <w:sz w:val="24"/>
          <w:szCs w:val="24"/>
          <w:lang w:val="ru-MD"/>
        </w:rPr>
        <w:t>Отчета</w:t>
      </w:r>
      <w:r w:rsidRPr="002A7A02">
        <w:rPr>
          <w:rFonts w:ascii="Times New Roman" w:hAnsi="Times New Roman" w:cs="Times New Roman"/>
          <w:i/>
          <w:sz w:val="24"/>
          <w:szCs w:val="24"/>
          <w:vertAlign w:val="superscript"/>
          <w:lang w:val="ru-MD"/>
        </w:rPr>
        <w:footnoteReference w:id="87"/>
      </w:r>
      <w:r w:rsidRPr="002A7A02">
        <w:rPr>
          <w:rFonts w:ascii="Times New Roman" w:hAnsi="Times New Roman" w:cs="Times New Roman"/>
          <w:i/>
          <w:sz w:val="24"/>
          <w:szCs w:val="24"/>
          <w:lang w:val="ru-MD"/>
        </w:rPr>
        <w:t xml:space="preserve"> аудита соответствия организации, реализации и надзора за частно-государственным партнерством, заключенным </w:t>
      </w:r>
      <w:r w:rsidRPr="002A7A02">
        <w:rPr>
          <w:rFonts w:ascii="Times New Roman" w:hAnsi="Times New Roman" w:cs="Times New Roman"/>
          <w:i/>
          <w:sz w:val="24"/>
          <w:shd w:val="clear" w:color="auto" w:fill="FFFFFF" w:themeFill="background1"/>
          <w:lang w:val="ru-MD"/>
        </w:rPr>
        <w:t>Министерством образования, культуры и исследований, Академией наук Молдовы, АТЕ мун. Кишинэу и подведомственными субъектами, утвержденного Постановлением Счетной палаты №</w:t>
      </w:r>
      <w:r w:rsidRPr="002A7A02">
        <w:rPr>
          <w:rFonts w:ascii="Times New Roman" w:hAnsi="Times New Roman" w:cs="Times New Roman"/>
          <w:i/>
          <w:sz w:val="24"/>
          <w:szCs w:val="24"/>
          <w:lang w:val="ru-MD"/>
        </w:rPr>
        <w:t>7 от 26 февраля 2021 года.</w:t>
      </w:r>
      <w:r w:rsidRPr="002A7A02">
        <w:rPr>
          <w:rFonts w:ascii="Times New Roman" w:hAnsi="Times New Roman" w:cs="Times New Roman"/>
          <w:sz w:val="24"/>
          <w:szCs w:val="24"/>
          <w:lang w:val="ru-MD"/>
        </w:rPr>
        <w:t xml:space="preserve"> На основании указанного Отчета, в адрес ГУМ было направлено 3 рекомендации</w:t>
      </w:r>
      <w:r w:rsidRPr="002A7A02">
        <w:rPr>
          <w:rFonts w:ascii="Times New Roman" w:hAnsi="Times New Roman" w:cs="Times New Roman"/>
          <w:sz w:val="24"/>
          <w:szCs w:val="24"/>
          <w:vertAlign w:val="superscript"/>
          <w:lang w:val="ru-MD"/>
        </w:rPr>
        <w:footnoteReference w:id="88"/>
      </w:r>
      <w:r w:rsidRPr="002A7A02">
        <w:rPr>
          <w:rFonts w:ascii="Times New Roman" w:hAnsi="Times New Roman" w:cs="Times New Roman"/>
          <w:sz w:val="24"/>
          <w:szCs w:val="24"/>
          <w:lang w:val="ru-MD"/>
        </w:rPr>
        <w:t>.</w:t>
      </w:r>
    </w:p>
    <w:p w:rsidR="001609BA" w:rsidRPr="002A7A02" w:rsidRDefault="001609BA" w:rsidP="001609BA">
      <w:pPr>
        <w:spacing w:after="0" w:line="276" w:lineRule="auto"/>
        <w:ind w:right="-1" w:firstLine="72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В данном контексте, Государственный университет Молдовы сформулировал заявление о вызове в суд ООО Lagmar Impex относительно обязательности выполнения договорных обязательств и выплаты необоснованного обогащения, требуя:</w:t>
      </w:r>
    </w:p>
    <w:p w:rsidR="001609BA" w:rsidRPr="002A7A02" w:rsidRDefault="001609BA" w:rsidP="001609BA">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наложить арест на 50 квартир ответчика ООО Lagmar Impex, общей площадью 3000 m</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приоритетно сданных в эксплуатацию или в процессе строительства;</w:t>
      </w:r>
    </w:p>
    <w:p w:rsidR="001609BA" w:rsidRPr="002A7A02" w:rsidRDefault="001609BA" w:rsidP="001609BA">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обязать ответчика ООО Lagmar Impex передать в собственность работникам ГУМ 50 квартир общей площадью 3000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согласно инвестиционному договору №01/1504 от 29.07.2014;</w:t>
      </w:r>
    </w:p>
    <w:p w:rsidR="001609BA" w:rsidRPr="002A7A02" w:rsidRDefault="001609BA" w:rsidP="001609BA">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обязать ответчика ООО Lagmar Impex оплатить в пользу ГУМ необоснованное обогащение в сумме 726.018,38 леев в результате оплаты ГУМ некоторых услуг/актов с целью внедрения инвестиционного договора №01/1504 от 29.07.2014, реальные расходы, которые согласно договору, должны были быть оплачены ООО Lagmar Impex;</w:t>
      </w:r>
    </w:p>
    <w:p w:rsidR="001609BA" w:rsidRPr="002A7A02" w:rsidRDefault="001609BA" w:rsidP="001609BA">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 обязать ответчика ООО Lagmar Impex внести соответствующие изменения в Регистре недвижимого имущества по земельным участкам с кадастровыми номерами 0100209243 и 0100209641, согласно п.5 Постановления Правительства №204/2013 от 18.03.2013;</w:t>
      </w:r>
    </w:p>
    <w:p w:rsidR="001609BA" w:rsidRPr="002A7A02" w:rsidRDefault="001609BA" w:rsidP="001609BA">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обязать ответчика ООО Lagmar Impex выдать налоговые накладные за произведенные поставки на основании инвестиционного договора №01/1504 от 29.07.2014;</w:t>
      </w:r>
    </w:p>
    <w:p w:rsidR="001609BA" w:rsidRPr="002A7A02" w:rsidRDefault="001609BA" w:rsidP="001609BA">
      <w:pPr>
        <w:numPr>
          <w:ilvl w:val="0"/>
          <w:numId w:val="18"/>
        </w:numPr>
        <w:tabs>
          <w:tab w:val="left" w:pos="993"/>
          <w:tab w:val="left" w:pos="1276"/>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обязать ответчика ООО Lagmar Impex выдать акты выполненных работ за выполненные работы на основании инвестиционного договора №01/1504 от 29.07.2014;</w:t>
      </w:r>
    </w:p>
    <w:p w:rsidR="001609BA" w:rsidRPr="002A7A02" w:rsidRDefault="001609BA" w:rsidP="001609BA">
      <w:pPr>
        <w:numPr>
          <w:ilvl w:val="0"/>
          <w:numId w:val="18"/>
        </w:numPr>
        <w:tabs>
          <w:tab w:val="left" w:pos="993"/>
          <w:tab w:val="left" w:pos="1276"/>
        </w:tabs>
        <w:spacing w:line="276" w:lineRule="auto"/>
        <w:ind w:left="0" w:right="-1" w:firstLine="720"/>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взыскать со счета ответчика ООО Lagmar Impex все судебные расходы. </w:t>
      </w:r>
    </w:p>
    <w:p w:rsidR="001609BA" w:rsidRPr="002A7A02" w:rsidRDefault="001609BA" w:rsidP="001609BA">
      <w:pPr>
        <w:spacing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В результате, аудит отмечает предпринятие ГУМ действий с целью внедрения рекомендаций, направленных </w:t>
      </w:r>
      <w:r w:rsidRPr="002A7A02">
        <w:rPr>
          <w:rFonts w:ascii="Times New Roman" w:hAnsi="Times New Roman" w:cs="Times New Roman"/>
          <w:i/>
          <w:sz w:val="24"/>
          <w:szCs w:val="24"/>
          <w:lang w:val="ru-MD"/>
        </w:rPr>
        <w:t>Постановлением Счетной палаты №7 от 26 февраля</w:t>
      </w:r>
      <w:r w:rsidRPr="002A7A02">
        <w:rPr>
          <w:rFonts w:ascii="Times New Roman" w:hAnsi="Times New Roman" w:cs="Times New Roman"/>
          <w:sz w:val="24"/>
          <w:szCs w:val="24"/>
          <w:lang w:val="ru-MD"/>
        </w:rPr>
        <w:t xml:space="preserve"> </w:t>
      </w:r>
      <w:r w:rsidRPr="002A7A02">
        <w:rPr>
          <w:rFonts w:ascii="Times New Roman" w:hAnsi="Times New Roman" w:cs="Times New Roman"/>
          <w:i/>
          <w:sz w:val="24"/>
          <w:szCs w:val="24"/>
          <w:lang w:val="ru-MD"/>
        </w:rPr>
        <w:t>2021 года</w:t>
      </w:r>
      <w:r w:rsidRPr="002A7A02">
        <w:rPr>
          <w:rFonts w:ascii="Times New Roman" w:hAnsi="Times New Roman" w:cs="Times New Roman"/>
          <w:sz w:val="24"/>
          <w:szCs w:val="24"/>
          <w:lang w:val="ru-MD"/>
        </w:rPr>
        <w:t>, однако не может оценить полученные результаты в результате предпринятия этих действий, пока судебная инстанция не выскажется о споре между ГУМ и ООО Lagmar Impex относительно выполнения договорных обязательств и выплаты экономическим агентом необоснованного обогащения.</w:t>
      </w:r>
    </w:p>
    <w:p w:rsidR="001609BA" w:rsidRPr="002A7A02" w:rsidRDefault="001609BA" w:rsidP="00CB5725">
      <w:pPr>
        <w:pStyle w:val="a3"/>
        <w:numPr>
          <w:ilvl w:val="1"/>
          <w:numId w:val="28"/>
        </w:numPr>
        <w:spacing w:after="0"/>
        <w:ind w:left="0" w:firstLine="0"/>
        <w:jc w:val="both"/>
        <w:outlineLvl w:val="1"/>
        <w:rPr>
          <w:rFonts w:ascii="Times New Roman" w:hAnsi="Times New Roman" w:cs="Times New Roman"/>
          <w:b/>
          <w:color w:val="365F91" w:themeColor="accent1" w:themeShade="BF"/>
          <w:sz w:val="28"/>
          <w:szCs w:val="28"/>
          <w:shd w:val="clear" w:color="auto" w:fill="FFFFFF"/>
          <w:lang w:val="ru-MD"/>
        </w:rPr>
      </w:pPr>
      <w:bookmarkStart w:id="40" w:name="_Toc164781097"/>
      <w:r w:rsidRPr="002A7A02">
        <w:rPr>
          <w:rFonts w:ascii="Times New Roman" w:hAnsi="Times New Roman" w:cs="Times New Roman"/>
          <w:b/>
          <w:color w:val="365F91" w:themeColor="accent1" w:themeShade="BF"/>
          <w:sz w:val="28"/>
          <w:szCs w:val="28"/>
          <w:shd w:val="clear" w:color="auto" w:fill="FFFFFF"/>
          <w:lang w:val="ru-MD"/>
        </w:rPr>
        <w:t>ГУМ обеспечил надлежащую регистрацию экономических операций в бухгалтерском учете?</w:t>
      </w:r>
      <w:bookmarkEnd w:id="40"/>
    </w:p>
    <w:p w:rsidR="001609BA" w:rsidRPr="002A7A02" w:rsidRDefault="001609BA" w:rsidP="001609BA">
      <w:pPr>
        <w:spacing w:after="0" w:line="276" w:lineRule="auto"/>
        <w:ind w:right="-1" w:firstLine="720"/>
        <w:jc w:val="both"/>
        <w:rPr>
          <w:rFonts w:ascii="Times New Roman" w:hAnsi="Times New Roman" w:cs="Times New Roman"/>
          <w:b/>
          <w:i/>
          <w:iCs/>
          <w:sz w:val="24"/>
          <w:szCs w:val="24"/>
          <w:lang w:val="ru-MD"/>
        </w:rPr>
      </w:pPr>
      <w:r w:rsidRPr="002A7A02">
        <w:rPr>
          <w:rFonts w:ascii="Times New Roman" w:hAnsi="Times New Roman" w:cs="Times New Roman"/>
          <w:b/>
          <w:i/>
          <w:sz w:val="24"/>
          <w:szCs w:val="24"/>
          <w:lang w:val="ru-MD"/>
        </w:rPr>
        <w:t>Несоблюдение нормативной базы при организации бухгалтерского учета повлияло на качественные фундаментальные и развернутые характеристики информации, представленной в финансовой отчетности</w:t>
      </w:r>
      <w:r w:rsidRPr="002A7A02">
        <w:rPr>
          <w:rFonts w:ascii="Times New Roman" w:hAnsi="Times New Roman" w:cs="Times New Roman"/>
          <w:i/>
          <w:sz w:val="24"/>
          <w:szCs w:val="24"/>
          <w:lang w:val="ru-MD"/>
        </w:rPr>
        <w:t>.</w:t>
      </w:r>
    </w:p>
    <w:p w:rsidR="001609BA" w:rsidRPr="002A7A02" w:rsidRDefault="001609BA" w:rsidP="001609BA">
      <w:pPr>
        <w:spacing w:after="0" w:line="276" w:lineRule="auto"/>
        <w:ind w:right="-1" w:firstLine="720"/>
        <w:jc w:val="both"/>
        <w:rPr>
          <w:rFonts w:ascii="Times New Roman" w:hAnsi="Times New Roman" w:cs="Times New Roman"/>
          <w:iCs/>
          <w:sz w:val="24"/>
          <w:szCs w:val="24"/>
          <w:lang w:val="ru-MD"/>
        </w:rPr>
      </w:pPr>
      <w:r w:rsidRPr="002A7A02">
        <w:rPr>
          <w:rFonts w:ascii="Times New Roman" w:hAnsi="Times New Roman" w:cs="Times New Roman"/>
          <w:iCs/>
          <w:sz w:val="24"/>
          <w:szCs w:val="24"/>
          <w:lang w:val="ru-MD"/>
        </w:rPr>
        <w:t xml:space="preserve">ГУМ не соблюдал некоторые положения нормативной базы по организации </w:t>
      </w:r>
      <w:r w:rsidRPr="002A7A02">
        <w:rPr>
          <w:rFonts w:ascii="Times New Roman" w:hAnsi="Times New Roman" w:cs="Times New Roman"/>
          <w:sz w:val="24"/>
          <w:szCs w:val="24"/>
          <w:lang w:val="ru-MD"/>
        </w:rPr>
        <w:t xml:space="preserve">бухгалтерского учета, что обусловило ряд несоответствий. Так, </w:t>
      </w:r>
    </w:p>
    <w:p w:rsidR="001609BA" w:rsidRPr="002A7A02" w:rsidRDefault="001609BA" w:rsidP="001609BA">
      <w:pPr>
        <w:pStyle w:val="a3"/>
        <w:numPr>
          <w:ilvl w:val="0"/>
          <w:numId w:val="8"/>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не соблюдая положения ст.11 (2) Закона №287 от 15.12.2017</w:t>
      </w:r>
      <w:r w:rsidRPr="002A7A02">
        <w:rPr>
          <w:rStyle w:val="a8"/>
          <w:rFonts w:ascii="Times New Roman" w:hAnsi="Times New Roman" w:cs="Times New Roman"/>
          <w:sz w:val="24"/>
          <w:szCs w:val="24"/>
          <w:lang w:val="ru-MD"/>
        </w:rPr>
        <w:footnoteReference w:id="89"/>
      </w:r>
      <w:r w:rsidRPr="002A7A02">
        <w:rPr>
          <w:rFonts w:ascii="Times New Roman" w:hAnsi="Times New Roman" w:cs="Times New Roman"/>
          <w:sz w:val="24"/>
          <w:szCs w:val="24"/>
          <w:lang w:val="ru-MD"/>
        </w:rPr>
        <w:t xml:space="preserve">, которые запрещают владение субъектами активами на </w:t>
      </w:r>
      <w:r w:rsidRPr="00713FF5">
        <w:rPr>
          <w:rFonts w:ascii="Times New Roman" w:hAnsi="Times New Roman" w:cs="Times New Roman"/>
          <w:sz w:val="24"/>
          <w:szCs w:val="24"/>
          <w:lang w:val="ru-MD"/>
        </w:rPr>
        <w:t>любом праве,</w:t>
      </w:r>
      <w:r w:rsidRPr="002A7A02">
        <w:rPr>
          <w:rFonts w:ascii="Times New Roman" w:hAnsi="Times New Roman" w:cs="Times New Roman"/>
          <w:sz w:val="24"/>
          <w:szCs w:val="24"/>
          <w:lang w:val="ru-MD"/>
        </w:rPr>
        <w:t xml:space="preserve"> регистрацию источников их происхождения и регистрацию экономических фактов без их документирования и отражения в бухгалтерском учете, ГУМ не зарегистрировал в бухгалтерском учете 11 зданий/строений общей площадью 1.641,02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в которых осуществляется деятельность или</w:t>
      </w:r>
      <w:r w:rsidR="002A7A02">
        <w:rPr>
          <w:rFonts w:ascii="Times New Roman" w:hAnsi="Times New Roman" w:cs="Times New Roman"/>
          <w:sz w:val="24"/>
          <w:szCs w:val="24"/>
          <w:lang w:val="ru-MD"/>
        </w:rPr>
        <w:t xml:space="preserve"> нацелены </w:t>
      </w:r>
      <w:r w:rsidRPr="002A7A02">
        <w:rPr>
          <w:rFonts w:ascii="Times New Roman" w:hAnsi="Times New Roman" w:cs="Times New Roman"/>
          <w:sz w:val="24"/>
          <w:szCs w:val="24"/>
          <w:lang w:val="ru-MD"/>
        </w:rPr>
        <w:t>на создание условий для осуществления производственного процесса, хранения или транспортировки (</w:t>
      </w:r>
      <w:r w:rsidRPr="002A7A02">
        <w:rPr>
          <w:rFonts w:ascii="Times New Roman" w:hAnsi="Times New Roman" w:cs="Times New Roman"/>
          <w:i/>
          <w:sz w:val="24"/>
          <w:szCs w:val="24"/>
          <w:lang w:val="ru-MD"/>
        </w:rPr>
        <w:t xml:space="preserve">смотреть </w:t>
      </w:r>
      <w:r w:rsidRPr="002A7A02">
        <w:rPr>
          <w:rFonts w:ascii="Times New Roman" w:hAnsi="Times New Roman" w:cs="Times New Roman"/>
          <w:i/>
          <w:sz w:val="24"/>
          <w:szCs w:val="24"/>
          <w:shd w:val="clear" w:color="auto" w:fill="FFFFFF"/>
          <w:lang w:val="ru-MD"/>
        </w:rPr>
        <w:t>приложение №9).</w:t>
      </w:r>
    </w:p>
    <w:p w:rsidR="001609BA" w:rsidRPr="002A7A02" w:rsidRDefault="001609BA" w:rsidP="001609BA">
      <w:pPr>
        <w:pStyle w:val="a3"/>
        <w:numPr>
          <w:ilvl w:val="0"/>
          <w:numId w:val="8"/>
        </w:numPr>
        <w:spacing w:after="0" w:line="276" w:lineRule="auto"/>
        <w:ind w:left="0" w:right="-1" w:firstLine="142"/>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Отражение в бухгалтерском учете и отчетности на доходах и расходах бюджетных ассигнований, связанных со стипендиями, обусловило необоснованное увеличение отчетных доходов и расходов на сумму </w:t>
      </w:r>
      <w:r w:rsidRPr="002A7A02">
        <w:rPr>
          <w:rFonts w:ascii="Times New Roman" w:hAnsi="Times New Roman" w:cs="Times New Roman"/>
          <w:color w:val="000000" w:themeColor="text1"/>
          <w:sz w:val="24"/>
          <w:szCs w:val="24"/>
          <w:shd w:val="clear" w:color="auto" w:fill="FFFFFF"/>
          <w:lang w:val="ru-MD"/>
        </w:rPr>
        <w:t>46,8</w:t>
      </w:r>
      <w:r w:rsidRPr="002A7A02">
        <w:rPr>
          <w:rFonts w:ascii="Times New Roman" w:eastAsia="Times New Roman" w:hAnsi="Times New Roman" w:cs="Times New Roman"/>
          <w:sz w:val="24"/>
          <w:szCs w:val="24"/>
          <w:lang w:val="ru-MD"/>
        </w:rPr>
        <w:t xml:space="preserve"> млн. леев. Согласно требованиям </w:t>
      </w:r>
      <w:r w:rsidRPr="002A7A02">
        <w:rPr>
          <w:rFonts w:ascii="Times New Roman" w:hAnsi="Times New Roman" w:cs="Times New Roman"/>
          <w:color w:val="000000" w:themeColor="text1"/>
          <w:sz w:val="24"/>
          <w:szCs w:val="24"/>
          <w:shd w:val="clear" w:color="auto" w:fill="FFFFFF"/>
          <w:lang w:val="ru-MD"/>
        </w:rPr>
        <w:t>Типового положения о порядке и условиях присуждения стипендий студентам, утвержденного приложением №3 к ПП №</w:t>
      </w:r>
      <w:r w:rsidRPr="002A7A02">
        <w:rPr>
          <w:rFonts w:ascii="Times New Roman" w:hAnsi="Times New Roman" w:cs="Times New Roman"/>
          <w:sz w:val="24"/>
          <w:szCs w:val="24"/>
          <w:shd w:val="clear" w:color="auto" w:fill="FFFFFF"/>
          <w:lang w:val="ru-MD"/>
        </w:rPr>
        <w:t xml:space="preserve">1009 от 01.09.2006, </w:t>
      </w:r>
      <w:r w:rsidRPr="002A7A02">
        <w:rPr>
          <w:rFonts w:ascii="Times New Roman" w:hAnsi="Times New Roman" w:cs="Times New Roman"/>
          <w:color w:val="000000" w:themeColor="text1"/>
          <w:sz w:val="24"/>
          <w:szCs w:val="24"/>
          <w:shd w:val="clear" w:color="auto" w:fill="FFFFFF"/>
          <w:lang w:val="ru-MD"/>
        </w:rPr>
        <w:t xml:space="preserve">предоставление стипендий из государственного бюджета является формой материальной поддержки, как для социальной защиты, так и для стимулирования студентов, которые обучаются путем очной формы обучения, а также лиц, которые обучаются в системе постуниверситетского образования. Этот вид бюджетных ассигнований, то есть стипендии, не генерируют определенную прибыль </w:t>
      </w:r>
      <w:r w:rsidRPr="002A7A02">
        <w:rPr>
          <w:rFonts w:ascii="Times New Roman" w:eastAsia="Times New Roman" w:hAnsi="Times New Roman" w:cs="Times New Roman"/>
          <w:bCs/>
          <w:sz w:val="24"/>
          <w:szCs w:val="24"/>
          <w:lang w:val="ru-MD" w:eastAsia="ru-RU"/>
        </w:rPr>
        <w:t xml:space="preserve">образовательному учреждению, не привлекают затраты с их стороны, таким образом, они не вписываются в положения п.19 из НСБУ </w:t>
      </w:r>
      <w:r w:rsidRPr="002A7A02">
        <w:rPr>
          <w:rFonts w:ascii="Times New Roman" w:hAnsi="Times New Roman" w:cs="Times New Roman"/>
          <w:sz w:val="24"/>
          <w:szCs w:val="24"/>
          <w:shd w:val="clear" w:color="auto" w:fill="FFFFFF"/>
          <w:lang w:val="ru-MD"/>
        </w:rPr>
        <w:t>„Доходы”</w:t>
      </w:r>
      <w:r w:rsidRPr="002A7A02">
        <w:rPr>
          <w:rFonts w:ascii="Times New Roman" w:hAnsi="Times New Roman" w:cs="Times New Roman"/>
          <w:color w:val="000000" w:themeColor="text1"/>
          <w:sz w:val="24"/>
          <w:szCs w:val="24"/>
          <w:shd w:val="clear" w:color="auto" w:fill="FFFFFF"/>
          <w:lang w:val="ru-MD"/>
        </w:rPr>
        <w:t xml:space="preserve"> и не могут считаться доходами </w:t>
      </w:r>
      <w:r w:rsidRPr="002A7A02">
        <w:rPr>
          <w:rFonts w:ascii="Times New Roman" w:eastAsia="Times New Roman" w:hAnsi="Times New Roman" w:cs="Times New Roman"/>
          <w:bCs/>
          <w:sz w:val="24"/>
          <w:szCs w:val="24"/>
          <w:lang w:val="ru-MD" w:eastAsia="ru-RU"/>
        </w:rPr>
        <w:t xml:space="preserve">образовательного учреждения. В аудируемом периоде ГУМ получил </w:t>
      </w:r>
      <w:r w:rsidRPr="002A7A02">
        <w:rPr>
          <w:rFonts w:ascii="Times New Roman" w:hAnsi="Times New Roman" w:cs="Times New Roman"/>
          <w:color w:val="000000" w:themeColor="text1"/>
          <w:sz w:val="24"/>
          <w:szCs w:val="24"/>
          <w:shd w:val="clear" w:color="auto" w:fill="FFFFFF"/>
          <w:lang w:val="ru-MD"/>
        </w:rPr>
        <w:t xml:space="preserve">бюджетные ассигнования для выплаты стипендий студентам в общей сумме </w:t>
      </w:r>
      <w:r w:rsidRPr="002A7A02">
        <w:rPr>
          <w:rFonts w:ascii="Times New Roman" w:hAnsi="Times New Roman" w:cs="Times New Roman"/>
          <w:b/>
          <w:i/>
          <w:sz w:val="24"/>
          <w:szCs w:val="24"/>
          <w:shd w:val="clear" w:color="auto" w:fill="FFFFFF"/>
          <w:lang w:val="ru-MD"/>
        </w:rPr>
        <w:t xml:space="preserve">46,8 </w:t>
      </w:r>
      <w:r w:rsidRPr="002A7A02">
        <w:rPr>
          <w:rFonts w:ascii="Times New Roman" w:eastAsia="Times New Roman" w:hAnsi="Times New Roman" w:cs="Times New Roman"/>
          <w:b/>
          <w:i/>
          <w:sz w:val="24"/>
          <w:szCs w:val="24"/>
          <w:lang w:val="ru-MD"/>
        </w:rPr>
        <w:t>млн. леев</w:t>
      </w:r>
      <w:r w:rsidRPr="002A7A02">
        <w:rPr>
          <w:rStyle w:val="a8"/>
          <w:rFonts w:ascii="Times New Roman" w:hAnsi="Times New Roman" w:cs="Times New Roman"/>
          <w:b/>
          <w:i/>
          <w:sz w:val="24"/>
          <w:szCs w:val="24"/>
          <w:shd w:val="clear" w:color="auto" w:fill="FFFFFF"/>
          <w:lang w:val="ru-MD"/>
        </w:rPr>
        <w:footnoteReference w:id="90"/>
      </w:r>
      <w:r w:rsidRPr="002A7A02">
        <w:rPr>
          <w:rFonts w:ascii="Times New Roman" w:hAnsi="Times New Roman" w:cs="Times New Roman"/>
          <w:b/>
          <w:i/>
          <w:sz w:val="24"/>
          <w:szCs w:val="24"/>
          <w:shd w:val="clear" w:color="auto" w:fill="FFFFFF"/>
          <w:lang w:val="ru-MD"/>
        </w:rPr>
        <w:t xml:space="preserve">, </w:t>
      </w:r>
      <w:r w:rsidRPr="002A7A02">
        <w:rPr>
          <w:rFonts w:ascii="Times New Roman" w:hAnsi="Times New Roman" w:cs="Times New Roman"/>
          <w:sz w:val="24"/>
          <w:szCs w:val="24"/>
          <w:shd w:val="clear" w:color="auto" w:fill="FFFFFF"/>
          <w:lang w:val="ru-MD"/>
        </w:rPr>
        <w:t xml:space="preserve">которые были зарегистрированы в </w:t>
      </w:r>
      <w:r w:rsidRPr="002A7A02">
        <w:rPr>
          <w:rFonts w:ascii="Times New Roman" w:hAnsi="Times New Roman" w:cs="Times New Roman"/>
          <w:sz w:val="24"/>
          <w:szCs w:val="24"/>
          <w:lang w:val="ru-MD"/>
        </w:rPr>
        <w:t>бухгалтерском учете и отчетности на доходах и расходах субъекта, необоснованно их увеличивая.</w:t>
      </w:r>
    </w:p>
    <w:p w:rsidR="001609BA" w:rsidRPr="002A7A02" w:rsidRDefault="001609BA" w:rsidP="001609BA">
      <w:pPr>
        <w:spacing w:after="0" w:line="276" w:lineRule="auto"/>
        <w:ind w:right="-1"/>
        <w:jc w:val="both"/>
        <w:rPr>
          <w:rFonts w:ascii="Times New Roman" w:hAnsi="Times New Roman" w:cs="Times New Roman"/>
          <w:bCs/>
          <w:i/>
          <w:sz w:val="24"/>
          <w:szCs w:val="24"/>
          <w:lang w:val="ru-MD"/>
        </w:rPr>
      </w:pPr>
      <w:r w:rsidRPr="002A7A02">
        <w:rPr>
          <w:rFonts w:ascii="Times New Roman" w:hAnsi="Times New Roman" w:cs="Times New Roman"/>
          <w:bCs/>
          <w:i/>
          <w:sz w:val="24"/>
          <w:szCs w:val="24"/>
          <w:lang w:val="ru-MD"/>
        </w:rPr>
        <w:t xml:space="preserve">Справка: В ходе аудиторской миссии ГУМ произвел соответствующие корректировки </w:t>
      </w:r>
      <w:r w:rsidRPr="002A7A02">
        <w:rPr>
          <w:rFonts w:ascii="Times New Roman" w:hAnsi="Times New Roman" w:cs="Times New Roman"/>
          <w:i/>
          <w:color w:val="000000" w:themeColor="text1"/>
          <w:sz w:val="24"/>
          <w:szCs w:val="24"/>
          <w:shd w:val="clear" w:color="auto" w:fill="FFFFFF"/>
          <w:lang w:val="ru-MD"/>
        </w:rPr>
        <w:t xml:space="preserve">бюджетных ассигнований, касающихся стипендий на </w:t>
      </w:r>
      <w:r w:rsidRPr="002A7A02">
        <w:rPr>
          <w:rFonts w:ascii="Times New Roman" w:hAnsi="Times New Roman" w:cs="Times New Roman"/>
          <w:bCs/>
          <w:i/>
          <w:sz w:val="24"/>
          <w:szCs w:val="24"/>
          <w:lang w:val="ru-MD"/>
        </w:rPr>
        <w:t>2023 год, путем отражения на счете 425 „Долгосрочное финансирование и поступление специального назначения”.</w:t>
      </w:r>
    </w:p>
    <w:p w:rsidR="001609BA" w:rsidRPr="002A7A02" w:rsidRDefault="001609BA" w:rsidP="001609BA">
      <w:pPr>
        <w:pStyle w:val="a3"/>
        <w:numPr>
          <w:ilvl w:val="0"/>
          <w:numId w:val="8"/>
        </w:numPr>
        <w:spacing w:after="0" w:line="276" w:lineRule="auto"/>
        <w:ind w:left="0" w:right="-1" w:firstLine="142"/>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Несмотря на то, что ГУМ перевыставляет счета за коммунальные услуги, связанные с договорами найма в общежитиях, они отражаются в составе доходов и расходов в нарушение положений Общего плана бухгалтерских счетов, который предусматривает отражение перевыставленных услуг на счете </w:t>
      </w:r>
      <w:r w:rsidRPr="002A7A02">
        <w:rPr>
          <w:rFonts w:ascii="Times New Roman" w:hAnsi="Times New Roman" w:cs="Times New Roman"/>
          <w:color w:val="000000" w:themeColor="text1"/>
          <w:sz w:val="24"/>
          <w:szCs w:val="24"/>
          <w:shd w:val="clear" w:color="auto" w:fill="FFFFFF"/>
          <w:lang w:val="ru-MD"/>
        </w:rPr>
        <w:t xml:space="preserve">836 „Перевыставленные расходы” без влияния на </w:t>
      </w:r>
      <w:r w:rsidRPr="002A7A02">
        <w:rPr>
          <w:rFonts w:ascii="Times New Roman" w:hAnsi="Times New Roman" w:cs="Times New Roman"/>
          <w:sz w:val="24"/>
          <w:szCs w:val="24"/>
          <w:lang w:val="ru-MD"/>
        </w:rPr>
        <w:t xml:space="preserve">доходы и расходы отчетного периода. Таким образом, в </w:t>
      </w:r>
      <w:r w:rsidRPr="002A7A02">
        <w:rPr>
          <w:rFonts w:ascii="Times New Roman" w:hAnsi="Times New Roman" w:cs="Times New Roman"/>
          <w:color w:val="000000" w:themeColor="text1"/>
          <w:sz w:val="24"/>
          <w:szCs w:val="24"/>
          <w:shd w:val="clear" w:color="auto" w:fill="FFFFFF"/>
          <w:lang w:val="ru-MD"/>
        </w:rPr>
        <w:t xml:space="preserve">2021 и 2022 годах </w:t>
      </w:r>
      <w:r w:rsidRPr="002A7A02">
        <w:rPr>
          <w:rFonts w:ascii="Times New Roman" w:hAnsi="Times New Roman" w:cs="Times New Roman"/>
          <w:sz w:val="24"/>
          <w:szCs w:val="24"/>
          <w:lang w:val="ru-MD"/>
        </w:rPr>
        <w:t xml:space="preserve">доходы и расходы от проживания пострадали на </w:t>
      </w:r>
      <w:r w:rsidRPr="002A7A02">
        <w:rPr>
          <w:rFonts w:ascii="Times New Roman" w:hAnsi="Times New Roman" w:cs="Times New Roman"/>
          <w:b/>
          <w:i/>
          <w:color w:val="000000" w:themeColor="text1"/>
          <w:sz w:val="24"/>
          <w:szCs w:val="24"/>
          <w:shd w:val="clear" w:color="auto" w:fill="FFFFFF"/>
          <w:lang w:val="ru-MD"/>
        </w:rPr>
        <w:t>0,3</w:t>
      </w:r>
      <w:r w:rsidRPr="002A7A02">
        <w:rPr>
          <w:rFonts w:ascii="Times New Roman" w:eastAsia="Times New Roman" w:hAnsi="Times New Roman" w:cs="Times New Roman"/>
          <w:sz w:val="24"/>
          <w:szCs w:val="24"/>
          <w:lang w:val="ru-MD"/>
        </w:rPr>
        <w:t xml:space="preserve"> </w:t>
      </w:r>
      <w:r w:rsidRPr="002A7A02">
        <w:rPr>
          <w:rFonts w:ascii="Times New Roman" w:eastAsia="Times New Roman" w:hAnsi="Times New Roman" w:cs="Times New Roman"/>
          <w:b/>
          <w:i/>
          <w:sz w:val="24"/>
          <w:szCs w:val="24"/>
          <w:lang w:val="ru-MD"/>
        </w:rPr>
        <w:t xml:space="preserve">млн. леев </w:t>
      </w:r>
      <w:r w:rsidRPr="002A7A02">
        <w:rPr>
          <w:rFonts w:ascii="Times New Roman" w:eastAsia="Times New Roman" w:hAnsi="Times New Roman" w:cs="Times New Roman"/>
          <w:sz w:val="24"/>
          <w:szCs w:val="24"/>
          <w:lang w:val="ru-MD"/>
        </w:rPr>
        <w:t xml:space="preserve">и, соответственно, на </w:t>
      </w:r>
      <w:r w:rsidRPr="002A7A02">
        <w:rPr>
          <w:rFonts w:ascii="Times New Roman" w:hAnsi="Times New Roman" w:cs="Times New Roman"/>
          <w:b/>
          <w:i/>
          <w:color w:val="000000" w:themeColor="text1"/>
          <w:sz w:val="24"/>
          <w:szCs w:val="24"/>
          <w:shd w:val="clear" w:color="auto" w:fill="FFFFFF"/>
          <w:lang w:val="ru-MD"/>
        </w:rPr>
        <w:t xml:space="preserve">0,5 </w:t>
      </w:r>
      <w:r w:rsidRPr="002A7A02">
        <w:rPr>
          <w:rFonts w:ascii="Times New Roman" w:eastAsia="Times New Roman" w:hAnsi="Times New Roman" w:cs="Times New Roman"/>
          <w:b/>
          <w:i/>
          <w:sz w:val="24"/>
          <w:szCs w:val="24"/>
          <w:lang w:val="ru-MD"/>
        </w:rPr>
        <w:t>млн. леев</w:t>
      </w:r>
      <w:r w:rsidRPr="002A7A02">
        <w:rPr>
          <w:rFonts w:ascii="Times New Roman" w:hAnsi="Times New Roman" w:cs="Times New Roman"/>
          <w:b/>
          <w:i/>
          <w:color w:val="000000" w:themeColor="text1"/>
          <w:sz w:val="24"/>
          <w:szCs w:val="24"/>
          <w:shd w:val="clear" w:color="auto" w:fill="FFFFFF"/>
          <w:lang w:val="ru-MD"/>
        </w:rPr>
        <w:t>.</w:t>
      </w:r>
    </w:p>
    <w:p w:rsidR="001609BA" w:rsidRPr="002A7A02" w:rsidRDefault="001609BA" w:rsidP="001609BA">
      <w:pPr>
        <w:pStyle w:val="a3"/>
        <w:spacing w:after="0" w:line="276" w:lineRule="auto"/>
        <w:ind w:left="0" w:right="-1"/>
        <w:jc w:val="both"/>
        <w:rPr>
          <w:rFonts w:ascii="Times New Roman" w:hAnsi="Times New Roman" w:cs="Times New Roman"/>
          <w:bCs/>
          <w:i/>
          <w:sz w:val="24"/>
          <w:szCs w:val="24"/>
          <w:lang w:val="ru-MD"/>
        </w:rPr>
      </w:pPr>
      <w:r w:rsidRPr="002A7A02">
        <w:rPr>
          <w:rFonts w:ascii="Times New Roman" w:hAnsi="Times New Roman" w:cs="Times New Roman"/>
          <w:bCs/>
          <w:i/>
          <w:sz w:val="24"/>
          <w:szCs w:val="24"/>
          <w:lang w:val="ru-MD"/>
        </w:rPr>
        <w:t xml:space="preserve">Справка: В ходе аудиторской миссии ГУМ зарегистрировал размер расходов, связанных с </w:t>
      </w:r>
      <w:r w:rsidRPr="002A7A02">
        <w:rPr>
          <w:rFonts w:ascii="Times New Roman" w:hAnsi="Times New Roman" w:cs="Times New Roman"/>
          <w:i/>
          <w:sz w:val="24"/>
          <w:szCs w:val="24"/>
          <w:lang w:val="ru-MD"/>
        </w:rPr>
        <w:t xml:space="preserve">перевыставленными коммунальными услугами в 2023 году, на счете 836 </w:t>
      </w:r>
      <w:r w:rsidRPr="002A7A02">
        <w:rPr>
          <w:rFonts w:ascii="Times New Roman" w:hAnsi="Times New Roman" w:cs="Times New Roman"/>
          <w:color w:val="000000" w:themeColor="text1"/>
          <w:sz w:val="24"/>
          <w:szCs w:val="24"/>
          <w:shd w:val="clear" w:color="auto" w:fill="FFFFFF"/>
          <w:lang w:val="ru-MD"/>
        </w:rPr>
        <w:t>„</w:t>
      </w:r>
      <w:r w:rsidRPr="002A7A02">
        <w:rPr>
          <w:rFonts w:ascii="Times New Roman" w:hAnsi="Times New Roman" w:cs="Times New Roman"/>
          <w:i/>
          <w:color w:val="000000" w:themeColor="text1"/>
          <w:sz w:val="24"/>
          <w:szCs w:val="24"/>
          <w:shd w:val="clear" w:color="auto" w:fill="FFFFFF"/>
          <w:lang w:val="ru-MD"/>
        </w:rPr>
        <w:t>Перевыставленные расходы</w:t>
      </w:r>
      <w:r w:rsidRPr="002A7A02">
        <w:rPr>
          <w:rFonts w:ascii="Times New Roman" w:hAnsi="Times New Roman" w:cs="Times New Roman"/>
          <w:i/>
          <w:sz w:val="24"/>
          <w:szCs w:val="24"/>
          <w:lang w:val="ru-MD"/>
        </w:rPr>
        <w:t>”.</w:t>
      </w:r>
    </w:p>
    <w:p w:rsidR="001609BA" w:rsidRPr="002A7A02" w:rsidRDefault="001609BA" w:rsidP="001609BA">
      <w:pPr>
        <w:pStyle w:val="a3"/>
        <w:numPr>
          <w:ilvl w:val="0"/>
          <w:numId w:val="8"/>
        </w:numPr>
        <w:spacing w:after="0" w:line="276" w:lineRule="auto"/>
        <w:ind w:left="0" w:right="-1" w:firstLine="360"/>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ГУМ нерегламентировано отражает на прочих текущих начисленных долгах (счет </w:t>
      </w:r>
      <w:r w:rsidRPr="002A7A02">
        <w:rPr>
          <w:rFonts w:ascii="Times New Roman" w:hAnsi="Times New Roman" w:cs="Times New Roman"/>
          <w:color w:val="000000" w:themeColor="text1"/>
          <w:sz w:val="24"/>
          <w:szCs w:val="24"/>
          <w:shd w:val="clear" w:color="auto" w:fill="FFFFFF"/>
          <w:lang w:val="ru-MD"/>
        </w:rPr>
        <w:t xml:space="preserve">544.3) сумму </w:t>
      </w:r>
      <w:r w:rsidRPr="002A7A02">
        <w:rPr>
          <w:rFonts w:ascii="Times New Roman" w:hAnsi="Times New Roman" w:cs="Times New Roman"/>
          <w:b/>
          <w:i/>
          <w:color w:val="000000" w:themeColor="text1"/>
          <w:sz w:val="24"/>
          <w:szCs w:val="24"/>
          <w:shd w:val="clear" w:color="auto" w:fill="FFFFFF"/>
          <w:lang w:val="ru-MD"/>
        </w:rPr>
        <w:t xml:space="preserve">10,1 млн. леев, </w:t>
      </w:r>
      <w:r w:rsidRPr="002A7A02">
        <w:rPr>
          <w:rFonts w:ascii="Times New Roman" w:hAnsi="Times New Roman" w:cs="Times New Roman"/>
          <w:color w:val="000000" w:themeColor="text1"/>
          <w:sz w:val="24"/>
          <w:szCs w:val="24"/>
          <w:shd w:val="clear" w:color="auto" w:fill="FFFFFF"/>
          <w:lang w:val="ru-MD"/>
        </w:rPr>
        <w:t>оплаченную Университетом европейского обучения Молдовы (УЕОМ) еще в 2013 году, которая фактически является возвратом расходов, дополнительно понесенных ГУМ для строительства учебного корпуса, построенного совместно с УЕОМ по ул. Геннадия Яблочкина №2/1, выплаченную на основании Постановления Суда Буюкань от 03.02.2012, и которая должна быть отражена на доходах университета.</w:t>
      </w:r>
    </w:p>
    <w:p w:rsidR="001609BA" w:rsidRPr="002A7A02" w:rsidRDefault="001609BA" w:rsidP="001609BA">
      <w:pPr>
        <w:pStyle w:val="a3"/>
        <w:spacing w:after="0" w:line="276" w:lineRule="auto"/>
        <w:ind w:left="0" w:right="-1"/>
        <w:jc w:val="both"/>
        <w:rPr>
          <w:rFonts w:ascii="Times New Roman" w:hAnsi="Times New Roman" w:cs="Times New Roman"/>
          <w:bCs/>
          <w:i/>
          <w:sz w:val="24"/>
          <w:szCs w:val="24"/>
          <w:lang w:val="ru-MD"/>
        </w:rPr>
      </w:pPr>
      <w:r w:rsidRPr="002A7A02">
        <w:rPr>
          <w:rFonts w:ascii="Times New Roman" w:hAnsi="Times New Roman" w:cs="Times New Roman"/>
          <w:bCs/>
          <w:i/>
          <w:sz w:val="24"/>
          <w:szCs w:val="24"/>
          <w:lang w:val="ru-MD"/>
        </w:rPr>
        <w:t xml:space="preserve">Справка: В ходе аудиторской миссии ГУМ произвел корректировку результатов предыдущих лет на сумму </w:t>
      </w:r>
      <w:r w:rsidRPr="002A7A02">
        <w:rPr>
          <w:rFonts w:ascii="Times New Roman" w:hAnsi="Times New Roman" w:cs="Times New Roman"/>
          <w:i/>
          <w:sz w:val="24"/>
          <w:szCs w:val="24"/>
          <w:lang w:val="ru-MD"/>
        </w:rPr>
        <w:t xml:space="preserve">10,1 </w:t>
      </w:r>
      <w:r w:rsidRPr="002A7A02">
        <w:rPr>
          <w:rFonts w:ascii="Times New Roman" w:eastAsia="Times New Roman" w:hAnsi="Times New Roman" w:cs="Times New Roman"/>
          <w:i/>
          <w:sz w:val="24"/>
          <w:szCs w:val="24"/>
          <w:lang w:val="ru-MD"/>
        </w:rPr>
        <w:t>млн. леев.</w:t>
      </w:r>
    </w:p>
    <w:p w:rsidR="001609BA" w:rsidRPr="002A7A02" w:rsidRDefault="001609BA" w:rsidP="001609BA">
      <w:pPr>
        <w:pStyle w:val="a3"/>
        <w:numPr>
          <w:ilvl w:val="0"/>
          <w:numId w:val="8"/>
        </w:numPr>
        <w:spacing w:line="276" w:lineRule="auto"/>
        <w:ind w:left="0" w:right="-1" w:firstLine="142"/>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С нарушением п.58 НСБУ </w:t>
      </w:r>
      <w:r w:rsidRPr="002A7A02">
        <w:rPr>
          <w:rFonts w:ascii="Times New Roman" w:eastAsia="Times New Roman" w:hAnsi="Times New Roman" w:cs="Times New Roman"/>
          <w:color w:val="000000" w:themeColor="text1"/>
          <w:sz w:val="24"/>
          <w:szCs w:val="24"/>
          <w:lang w:val="ru-MD"/>
        </w:rPr>
        <w:t>„Долгосрочные нематериальные и материальные активы</w:t>
      </w:r>
      <w:r w:rsidRPr="002A7A02">
        <w:rPr>
          <w:rFonts w:ascii="Times New Roman" w:eastAsia="Times New Roman" w:hAnsi="Times New Roman" w:cs="Times New Roman"/>
          <w:color w:val="000000" w:themeColor="text1"/>
          <w:spacing w:val="-6"/>
          <w:sz w:val="24"/>
          <w:szCs w:val="24"/>
          <w:lang w:val="ru-MD"/>
        </w:rPr>
        <w:t>”</w:t>
      </w:r>
      <w:r w:rsidRPr="002A7A02">
        <w:rPr>
          <w:rFonts w:ascii="Times New Roman" w:eastAsia="Times New Roman" w:hAnsi="Times New Roman" w:cs="Times New Roman"/>
          <w:color w:val="000000" w:themeColor="text1"/>
          <w:sz w:val="24"/>
          <w:szCs w:val="24"/>
          <w:lang w:val="ru-MD"/>
        </w:rPr>
        <w:t>, ГУМ занизил стоимость зданий путем некапитализации ремонтов</w:t>
      </w:r>
      <w:r w:rsidRPr="002A7A02">
        <w:rPr>
          <w:rStyle w:val="a8"/>
          <w:rFonts w:ascii="Times New Roman" w:eastAsia="Times New Roman" w:hAnsi="Times New Roman" w:cs="Times New Roman"/>
          <w:color w:val="000000" w:themeColor="text1"/>
          <w:sz w:val="24"/>
          <w:szCs w:val="24"/>
          <w:lang w:val="ru-MD"/>
        </w:rPr>
        <w:footnoteReference w:id="91"/>
      </w:r>
      <w:r w:rsidRPr="002A7A02">
        <w:rPr>
          <w:rFonts w:ascii="Times New Roman" w:eastAsia="Times New Roman" w:hAnsi="Times New Roman" w:cs="Times New Roman"/>
          <w:color w:val="000000" w:themeColor="text1"/>
          <w:sz w:val="24"/>
          <w:szCs w:val="24"/>
          <w:lang w:val="ru-MD"/>
        </w:rPr>
        <w:t xml:space="preserve">, произведенных минимум на сумму </w:t>
      </w:r>
      <w:r w:rsidRPr="002A7A02">
        <w:rPr>
          <w:rFonts w:ascii="Times New Roman" w:eastAsia="Times New Roman" w:hAnsi="Times New Roman" w:cs="Times New Roman"/>
          <w:b/>
          <w:i/>
          <w:color w:val="000000" w:themeColor="text1"/>
          <w:sz w:val="24"/>
          <w:szCs w:val="24"/>
          <w:lang w:val="ru-MD"/>
        </w:rPr>
        <w:t xml:space="preserve">3,05 </w:t>
      </w:r>
      <w:r w:rsidRPr="002A7A02">
        <w:rPr>
          <w:rFonts w:ascii="Times New Roman" w:eastAsia="Times New Roman" w:hAnsi="Times New Roman" w:cs="Times New Roman"/>
          <w:b/>
          <w:i/>
          <w:sz w:val="24"/>
          <w:szCs w:val="24"/>
          <w:lang w:val="ru-MD"/>
        </w:rPr>
        <w:t xml:space="preserve">млн. леев, </w:t>
      </w:r>
      <w:r w:rsidRPr="002A7A02">
        <w:rPr>
          <w:rFonts w:ascii="Times New Roman" w:eastAsia="Times New Roman" w:hAnsi="Times New Roman" w:cs="Times New Roman"/>
          <w:sz w:val="24"/>
          <w:szCs w:val="24"/>
          <w:lang w:val="ru-MD"/>
        </w:rPr>
        <w:t>которые способствуют продлению продолжительности использования объекта и будут в будущем генерировать экономическую выгоду.</w:t>
      </w:r>
    </w:p>
    <w:p w:rsidR="001609BA" w:rsidRPr="002A7A02" w:rsidRDefault="001609BA" w:rsidP="001609BA">
      <w:pPr>
        <w:pStyle w:val="a3"/>
        <w:spacing w:line="276" w:lineRule="auto"/>
        <w:ind w:left="0" w:right="-1"/>
        <w:jc w:val="both"/>
        <w:rPr>
          <w:rFonts w:ascii="Times New Roman" w:eastAsia="Times New Roman" w:hAnsi="Times New Roman" w:cs="Times New Roman"/>
          <w:i/>
          <w:sz w:val="24"/>
          <w:szCs w:val="24"/>
          <w:lang w:val="ru-MD"/>
        </w:rPr>
      </w:pPr>
      <w:r w:rsidRPr="002A7A02">
        <w:rPr>
          <w:rFonts w:ascii="Times New Roman" w:hAnsi="Times New Roman" w:cs="Times New Roman"/>
          <w:bCs/>
          <w:i/>
          <w:sz w:val="24"/>
          <w:szCs w:val="24"/>
          <w:lang w:val="ru-MD"/>
        </w:rPr>
        <w:t xml:space="preserve">Справка: В ходе аудиторской миссии ГУМ увеличил стоимость </w:t>
      </w:r>
      <w:r w:rsidRPr="002A7A02">
        <w:rPr>
          <w:rFonts w:ascii="Times New Roman" w:eastAsia="Times New Roman" w:hAnsi="Times New Roman" w:cs="Times New Roman"/>
          <w:i/>
          <w:color w:val="000000" w:themeColor="text1"/>
          <w:sz w:val="24"/>
          <w:szCs w:val="24"/>
          <w:lang w:val="ru-MD"/>
        </w:rPr>
        <w:t xml:space="preserve">долгосрочных материальных активов на сумму </w:t>
      </w:r>
      <w:r w:rsidRPr="002A7A02">
        <w:rPr>
          <w:rFonts w:ascii="Times New Roman" w:hAnsi="Times New Roman" w:cs="Times New Roman"/>
          <w:i/>
          <w:sz w:val="24"/>
          <w:szCs w:val="24"/>
          <w:lang w:val="ru-MD"/>
        </w:rPr>
        <w:t>3,05</w:t>
      </w:r>
      <w:r w:rsidRPr="002A7A02">
        <w:rPr>
          <w:rFonts w:ascii="Times New Roman" w:eastAsia="Times New Roman" w:hAnsi="Times New Roman" w:cs="Times New Roman"/>
          <w:sz w:val="24"/>
          <w:szCs w:val="24"/>
          <w:lang w:val="ru-MD"/>
        </w:rPr>
        <w:t xml:space="preserve"> </w:t>
      </w:r>
      <w:r w:rsidRPr="002A7A02">
        <w:rPr>
          <w:rFonts w:ascii="Times New Roman" w:eastAsia="Times New Roman" w:hAnsi="Times New Roman" w:cs="Times New Roman"/>
          <w:i/>
          <w:sz w:val="24"/>
          <w:szCs w:val="24"/>
          <w:lang w:val="ru-MD"/>
        </w:rPr>
        <w:t>млн. леев, связанную с выполненными капитальными ремонтами.</w:t>
      </w:r>
    </w:p>
    <w:p w:rsidR="001609BA" w:rsidRPr="002A7A02" w:rsidRDefault="001609BA" w:rsidP="001609BA">
      <w:pPr>
        <w:pStyle w:val="a3"/>
        <w:spacing w:line="276" w:lineRule="auto"/>
        <w:ind w:left="0" w:right="-1"/>
        <w:jc w:val="both"/>
        <w:rPr>
          <w:rFonts w:ascii="Times New Roman" w:hAnsi="Times New Roman" w:cs="Times New Roman"/>
          <w:bCs/>
          <w:i/>
          <w:sz w:val="16"/>
          <w:szCs w:val="16"/>
          <w:lang w:val="ru-MD"/>
        </w:rPr>
      </w:pPr>
    </w:p>
    <w:p w:rsidR="001609BA" w:rsidRPr="002A7A02" w:rsidRDefault="001609BA" w:rsidP="00CB5725">
      <w:pPr>
        <w:pStyle w:val="a3"/>
        <w:numPr>
          <w:ilvl w:val="1"/>
          <w:numId w:val="28"/>
        </w:numPr>
        <w:spacing w:after="0"/>
        <w:ind w:left="0" w:firstLine="0"/>
        <w:jc w:val="both"/>
        <w:outlineLvl w:val="1"/>
        <w:rPr>
          <w:rFonts w:ascii="Times New Roman" w:eastAsiaTheme="majorEastAsia" w:hAnsi="Times New Roman" w:cs="Times New Roman"/>
          <w:b/>
          <w:color w:val="365F91" w:themeColor="accent1" w:themeShade="BF"/>
          <w:sz w:val="28"/>
          <w:szCs w:val="28"/>
          <w:lang w:val="ru-MD"/>
        </w:rPr>
      </w:pPr>
      <w:bookmarkStart w:id="41" w:name="_Toc164781098"/>
      <w:bookmarkStart w:id="42" w:name="_Toc157882657"/>
      <w:r w:rsidRPr="002A7A02">
        <w:rPr>
          <w:rFonts w:ascii="Times New Roman" w:eastAsiaTheme="majorEastAsia" w:hAnsi="Times New Roman" w:cs="Times New Roman"/>
          <w:b/>
          <w:color w:val="365F91" w:themeColor="accent1" w:themeShade="BF"/>
          <w:sz w:val="28"/>
          <w:szCs w:val="28"/>
          <w:lang w:val="ru-MD"/>
        </w:rPr>
        <w:t>ГУМ зарегистрировал надлежащим образом имущество, права и обязанности поглощенных юридических лиц?</w:t>
      </w:r>
      <w:bookmarkEnd w:id="41"/>
    </w:p>
    <w:bookmarkEnd w:id="42"/>
    <w:p w:rsidR="001609BA" w:rsidRPr="002A7A02" w:rsidRDefault="001609BA" w:rsidP="001609BA">
      <w:pPr>
        <w:spacing w:after="0" w:line="276" w:lineRule="auto"/>
        <w:ind w:right="-1" w:firstLine="720"/>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b/>
          <w:i/>
          <w:sz w:val="24"/>
          <w:szCs w:val="24"/>
          <w:lang w:val="ru-MD"/>
        </w:rPr>
        <w:t xml:space="preserve">Центральные публичные органы и </w:t>
      </w:r>
      <w:r w:rsidR="00713FF5">
        <w:rPr>
          <w:rFonts w:ascii="Times New Roman" w:eastAsia="Times New Roman" w:hAnsi="Times New Roman" w:cs="Times New Roman"/>
          <w:b/>
          <w:i/>
          <w:sz w:val="24"/>
          <w:szCs w:val="24"/>
          <w:lang w:val="ru-MD"/>
        </w:rPr>
        <w:t xml:space="preserve">поглощающее </w:t>
      </w:r>
      <w:r w:rsidRPr="002A7A02">
        <w:rPr>
          <w:rFonts w:ascii="Times New Roman" w:eastAsia="Times New Roman" w:hAnsi="Times New Roman" w:cs="Times New Roman"/>
          <w:b/>
          <w:i/>
          <w:sz w:val="24"/>
          <w:szCs w:val="24"/>
          <w:lang w:val="ru-MD"/>
        </w:rPr>
        <w:t xml:space="preserve">учреждение не обеспечили, чтобы в процессе слияния были переданы все юридические права и обязанности </w:t>
      </w:r>
      <w:r w:rsidR="00713FF5">
        <w:rPr>
          <w:rFonts w:ascii="Times New Roman" w:eastAsia="Times New Roman" w:hAnsi="Times New Roman" w:cs="Times New Roman"/>
          <w:b/>
          <w:i/>
          <w:sz w:val="24"/>
          <w:szCs w:val="24"/>
          <w:lang w:val="ru-MD"/>
        </w:rPr>
        <w:t xml:space="preserve">поглощенных </w:t>
      </w:r>
      <w:r w:rsidRPr="002A7A02">
        <w:rPr>
          <w:rFonts w:ascii="Times New Roman" w:eastAsia="Times New Roman" w:hAnsi="Times New Roman" w:cs="Times New Roman"/>
          <w:b/>
          <w:i/>
          <w:sz w:val="24"/>
          <w:szCs w:val="24"/>
          <w:lang w:val="ru-MD"/>
        </w:rPr>
        <w:t xml:space="preserve">учреждений, что генерировало непередачу остатков наличных средств и регистрацию в актах передачи имущества, которое не принадлежит с правом собственности </w:t>
      </w:r>
      <w:r w:rsidR="00713FF5">
        <w:rPr>
          <w:rFonts w:ascii="Times New Roman" w:eastAsia="Times New Roman" w:hAnsi="Times New Roman" w:cs="Times New Roman"/>
          <w:b/>
          <w:i/>
          <w:sz w:val="24"/>
          <w:szCs w:val="24"/>
          <w:lang w:val="ru-MD"/>
        </w:rPr>
        <w:t xml:space="preserve">поглощенным </w:t>
      </w:r>
      <w:r w:rsidRPr="002A7A02">
        <w:rPr>
          <w:rFonts w:ascii="Times New Roman" w:eastAsia="Times New Roman" w:hAnsi="Times New Roman" w:cs="Times New Roman"/>
          <w:b/>
          <w:i/>
          <w:sz w:val="24"/>
          <w:szCs w:val="24"/>
          <w:lang w:val="ru-MD"/>
        </w:rPr>
        <w:t>учреждениям</w:t>
      </w:r>
      <w:r w:rsidRPr="002A7A02">
        <w:rPr>
          <w:rFonts w:ascii="Times New Roman" w:eastAsia="Times New Roman" w:hAnsi="Times New Roman" w:cs="Times New Roman"/>
          <w:i/>
          <w:sz w:val="24"/>
          <w:szCs w:val="24"/>
          <w:lang w:val="ru-MD"/>
        </w:rPr>
        <w:t>.</w:t>
      </w:r>
    </w:p>
    <w:p w:rsidR="001609BA" w:rsidRPr="002A7A02" w:rsidRDefault="001609BA" w:rsidP="001609BA">
      <w:pPr>
        <w:spacing w:after="0" w:line="276" w:lineRule="auto"/>
        <w:ind w:right="-1"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В соответствии с положениями ПП №485/2022</w:t>
      </w:r>
      <w:r w:rsidRPr="002A7A02">
        <w:rPr>
          <w:rStyle w:val="a8"/>
          <w:rFonts w:ascii="Times New Roman" w:hAnsi="Times New Roman" w:cs="Times New Roman"/>
          <w:sz w:val="24"/>
          <w:szCs w:val="24"/>
          <w:lang w:val="ru-MD"/>
        </w:rPr>
        <w:footnoteReference w:id="92"/>
      </w:r>
      <w:r w:rsidRPr="002A7A02">
        <w:rPr>
          <w:rFonts w:ascii="Times New Roman" w:hAnsi="Times New Roman" w:cs="Times New Roman"/>
          <w:sz w:val="24"/>
          <w:szCs w:val="24"/>
          <w:lang w:val="ru-MD"/>
        </w:rPr>
        <w:t xml:space="preserve">, в 2022 году состоялась </w:t>
      </w:r>
      <w:r w:rsidRPr="002A7A02">
        <w:rPr>
          <w:rFonts w:ascii="Times New Roman" w:hAnsi="Times New Roman" w:cs="Times New Roman"/>
          <w:bCs/>
          <w:sz w:val="24"/>
          <w:szCs w:val="24"/>
          <w:lang w:val="ru-MD"/>
        </w:rPr>
        <w:t xml:space="preserve">реорганизации учреждений из областей образования, </w:t>
      </w:r>
      <w:r w:rsidRPr="002A7A02">
        <w:rPr>
          <w:rFonts w:ascii="Times New Roman" w:eastAsia="Times New Roman" w:hAnsi="Times New Roman" w:cs="Times New Roman"/>
          <w:sz w:val="24"/>
          <w:szCs w:val="24"/>
          <w:lang w:val="ru-MD"/>
        </w:rPr>
        <w:t xml:space="preserve">исследований и инноваций, посредством которой ГУМ </w:t>
      </w:r>
      <w:r w:rsidR="00713FF5">
        <w:rPr>
          <w:rFonts w:ascii="Times New Roman" w:eastAsia="Times New Roman" w:hAnsi="Times New Roman" w:cs="Times New Roman"/>
          <w:sz w:val="24"/>
          <w:szCs w:val="24"/>
          <w:lang w:val="ru-MD"/>
        </w:rPr>
        <w:t xml:space="preserve">поглотил </w:t>
      </w:r>
      <w:r w:rsidRPr="002A7A02">
        <w:rPr>
          <w:rFonts w:ascii="Times New Roman" w:eastAsia="Times New Roman" w:hAnsi="Times New Roman" w:cs="Times New Roman"/>
          <w:sz w:val="24"/>
          <w:szCs w:val="24"/>
          <w:lang w:val="ru-MD"/>
        </w:rPr>
        <w:t xml:space="preserve">одно </w:t>
      </w:r>
      <w:r w:rsidRPr="002A7A02">
        <w:rPr>
          <w:rFonts w:ascii="Times New Roman" w:hAnsi="Times New Roman" w:cs="Times New Roman"/>
          <w:sz w:val="24"/>
          <w:szCs w:val="24"/>
          <w:shd w:val="clear" w:color="auto" w:fill="FFFFFF"/>
          <w:lang w:val="ru-MD"/>
        </w:rPr>
        <w:t>учреждение высшего образования (АГУ) и тринадцать исследовательских учреждений</w:t>
      </w:r>
      <w:r w:rsidRPr="002A7A02">
        <w:rPr>
          <w:rStyle w:val="a8"/>
          <w:rFonts w:ascii="Times New Roman" w:hAnsi="Times New Roman" w:cs="Times New Roman"/>
          <w:sz w:val="24"/>
          <w:szCs w:val="24"/>
          <w:lang w:val="ru-MD"/>
        </w:rPr>
        <w:footnoteReference w:id="93"/>
      </w:r>
      <w:r w:rsidRPr="002A7A02">
        <w:rPr>
          <w:rFonts w:ascii="Times New Roman" w:hAnsi="Times New Roman" w:cs="Times New Roman"/>
          <w:sz w:val="24"/>
          <w:szCs w:val="24"/>
          <w:lang w:val="ru-MD"/>
        </w:rPr>
        <w:t xml:space="preserve">. Права и обязанности АГУ были переданы по состоянию на 31.08.2022, а публичных учреждений исследования и инноваций – по состоянию на </w:t>
      </w:r>
      <w:r w:rsidRPr="002A7A02">
        <w:rPr>
          <w:rFonts w:ascii="Times New Roman" w:hAnsi="Times New Roman" w:cs="Times New Roman"/>
          <w:sz w:val="24"/>
          <w:szCs w:val="24"/>
          <w:shd w:val="clear" w:color="auto" w:fill="FFFFFF"/>
          <w:lang w:val="ru-MD"/>
        </w:rPr>
        <w:t xml:space="preserve">31.12.2022, с сохранением организационной структуры автономный исследований, а также уровня финансирования в пределах расходов, утвержденных для каждого внедряемого </w:t>
      </w:r>
      <w:r w:rsidRPr="002A7A02">
        <w:rPr>
          <w:rFonts w:ascii="Times New Roman" w:hAnsi="Times New Roman" w:cs="Times New Roman"/>
          <w:sz w:val="24"/>
          <w:szCs w:val="24"/>
          <w:lang w:val="ru-MD"/>
        </w:rPr>
        <w:t xml:space="preserve">исследовательского проекта до </w:t>
      </w:r>
      <w:r w:rsidRPr="002A7A02">
        <w:rPr>
          <w:rFonts w:ascii="Times New Roman" w:hAnsi="Times New Roman" w:cs="Times New Roman"/>
          <w:sz w:val="24"/>
          <w:szCs w:val="24"/>
          <w:shd w:val="clear" w:color="auto" w:fill="FFFFFF"/>
          <w:lang w:val="ru-MD"/>
        </w:rPr>
        <w:t>31.12.2023</w:t>
      </w:r>
      <w:r w:rsidRPr="002A7A02">
        <w:rPr>
          <w:rStyle w:val="a8"/>
          <w:rFonts w:ascii="Times New Roman" w:hAnsi="Times New Roman" w:cs="Times New Roman"/>
          <w:sz w:val="24"/>
          <w:szCs w:val="24"/>
          <w:shd w:val="clear" w:color="auto" w:fill="FFFFFF"/>
          <w:lang w:val="ru-MD"/>
        </w:rPr>
        <w:footnoteReference w:id="94"/>
      </w:r>
      <w:r w:rsidRPr="002A7A02">
        <w:rPr>
          <w:rFonts w:ascii="Times New Roman" w:hAnsi="Times New Roman" w:cs="Times New Roman"/>
          <w:sz w:val="24"/>
          <w:szCs w:val="24"/>
          <w:shd w:val="clear" w:color="auto" w:fill="FFFFFF"/>
          <w:lang w:val="ru-MD"/>
        </w:rPr>
        <w:t>.</w:t>
      </w:r>
    </w:p>
    <w:p w:rsidR="001609BA" w:rsidRPr="002A7A02" w:rsidRDefault="001609BA" w:rsidP="001609BA">
      <w:pPr>
        <w:spacing w:after="0" w:line="276" w:lineRule="auto"/>
        <w:ind w:right="-1" w:firstLine="709"/>
        <w:jc w:val="both"/>
        <w:rPr>
          <w:rFonts w:ascii="Times New Roman" w:hAnsi="Times New Roman" w:cs="Times New Roman"/>
          <w:bCs/>
          <w:sz w:val="24"/>
          <w:szCs w:val="24"/>
          <w:highlight w:val="yellow"/>
          <w:lang w:val="ru-MD"/>
        </w:rPr>
      </w:pPr>
      <w:r w:rsidRPr="002A7A02">
        <w:rPr>
          <w:rFonts w:ascii="Times New Roman" w:hAnsi="Times New Roman" w:cs="Times New Roman"/>
          <w:bCs/>
          <w:sz w:val="24"/>
          <w:szCs w:val="24"/>
          <w:lang w:val="ru-MD"/>
        </w:rPr>
        <w:t xml:space="preserve">В результате анализа процесса передачи имущества публичной собственности в результате реорганизации учреждений из областей образования, </w:t>
      </w:r>
      <w:r w:rsidRPr="002A7A02">
        <w:rPr>
          <w:rFonts w:ascii="Times New Roman" w:eastAsia="Times New Roman" w:hAnsi="Times New Roman" w:cs="Times New Roman"/>
          <w:sz w:val="24"/>
          <w:szCs w:val="24"/>
          <w:lang w:val="ru-MD"/>
        </w:rPr>
        <w:t xml:space="preserve">исследований и инноваций, аудит установил, что центральные публичные органы (МОИ и Государственная канцелярия) и </w:t>
      </w:r>
      <w:r w:rsidR="00713FF5">
        <w:rPr>
          <w:rFonts w:ascii="Times New Roman" w:eastAsia="Times New Roman" w:hAnsi="Times New Roman" w:cs="Times New Roman"/>
          <w:sz w:val="24"/>
          <w:szCs w:val="24"/>
          <w:lang w:val="ru-MD"/>
        </w:rPr>
        <w:t xml:space="preserve">поглощающее </w:t>
      </w:r>
      <w:r w:rsidRPr="002A7A02">
        <w:rPr>
          <w:rFonts w:ascii="Times New Roman" w:eastAsia="Times New Roman" w:hAnsi="Times New Roman" w:cs="Times New Roman"/>
          <w:sz w:val="24"/>
          <w:szCs w:val="24"/>
          <w:lang w:val="ru-MD"/>
        </w:rPr>
        <w:t xml:space="preserve">учреждение (ГУМ) не обеспечили надлежащую передачу/регистрацию прав и обязанностей присоединенных учреждений. </w:t>
      </w:r>
      <w:r w:rsidRPr="002A7A02">
        <w:rPr>
          <w:rFonts w:ascii="Times New Roman" w:eastAsia="Times New Roman" w:hAnsi="Times New Roman" w:cs="Times New Roman"/>
          <w:i/>
          <w:sz w:val="24"/>
          <w:szCs w:val="24"/>
          <w:lang w:val="ru-MD"/>
        </w:rPr>
        <w:t>Например:</w:t>
      </w:r>
    </w:p>
    <w:p w:rsidR="001609BA" w:rsidRPr="002A7A02" w:rsidRDefault="001609BA" w:rsidP="001609BA">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Не соблюдая положения п.1.4.5.2 из ПМФ №216/2015</w:t>
      </w:r>
      <w:r w:rsidRPr="002A7A02">
        <w:rPr>
          <w:rStyle w:val="a8"/>
          <w:rFonts w:ascii="Times New Roman" w:hAnsi="Times New Roman" w:cs="Times New Roman"/>
          <w:sz w:val="24"/>
          <w:szCs w:val="24"/>
          <w:lang w:val="ru-MD"/>
        </w:rPr>
        <w:footnoteReference w:id="95"/>
      </w:r>
      <w:r w:rsidRPr="002A7A02">
        <w:rPr>
          <w:rFonts w:ascii="Times New Roman" w:hAnsi="Times New Roman" w:cs="Times New Roman"/>
          <w:sz w:val="24"/>
          <w:szCs w:val="24"/>
          <w:shd w:val="clear" w:color="auto" w:fill="FFFFFF"/>
          <w:lang w:val="ru-MD"/>
        </w:rPr>
        <w:t xml:space="preserve">, </w:t>
      </w:r>
      <w:r w:rsidRPr="002A7A02">
        <w:rPr>
          <w:rFonts w:ascii="Times New Roman" w:eastAsia="Times New Roman" w:hAnsi="Times New Roman" w:cs="Times New Roman"/>
          <w:sz w:val="24"/>
          <w:szCs w:val="24"/>
          <w:lang w:val="ru-MD"/>
        </w:rPr>
        <w:t>центральный публичный орган (МОИ) не произвел переоценку активов при выходе их из бюджетной системы, а именно - в случае перевода имущества в хозяйственное управление публичных учреждений на самоуправлении. В результате, стоимость переданного имущества от исследовательских учреждений занижена.</w:t>
      </w:r>
    </w:p>
    <w:p w:rsidR="001609BA" w:rsidRPr="002A7A02" w:rsidRDefault="001609BA" w:rsidP="001609BA">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Не соблюдая положения п.</w:t>
      </w:r>
      <w:r w:rsidRPr="002A7A02">
        <w:rPr>
          <w:rFonts w:ascii="Times New Roman" w:hAnsi="Times New Roman" w:cs="Times New Roman"/>
          <w:sz w:val="24"/>
          <w:szCs w:val="24"/>
          <w:lang w:val="ru-MD"/>
        </w:rPr>
        <w:t xml:space="preserve">3.3.34 (3) Приказа министра финансов №216/2015, не были обеспечены </w:t>
      </w:r>
      <w:r w:rsidRPr="002A7A02">
        <w:rPr>
          <w:rFonts w:ascii="Times New Roman" w:eastAsia="Times New Roman" w:hAnsi="Times New Roman" w:cs="Times New Roman"/>
          <w:sz w:val="24"/>
          <w:szCs w:val="24"/>
          <w:lang w:val="ru-MD"/>
        </w:rPr>
        <w:t xml:space="preserve">проведение инвентаризации, оценка, отражение в бухгалтерском учете и передача ПУ </w:t>
      </w:r>
      <w:r w:rsidRPr="002A7A02">
        <w:rPr>
          <w:rFonts w:ascii="Times New Roman" w:eastAsia="Times New Roman" w:hAnsi="Times New Roman" w:cs="Times New Roman"/>
          <w:color w:val="333333"/>
          <w:sz w:val="24"/>
          <w:szCs w:val="24"/>
          <w:lang w:val="ru-MD" w:eastAsia="ru-RU"/>
        </w:rPr>
        <w:t>Национальным ботаническим садом (институтом) «Александру Чуботару</w:t>
      </w:r>
      <w:r w:rsidR="00AC2090">
        <w:rPr>
          <w:rFonts w:ascii="Times New Roman" w:eastAsia="Times New Roman" w:hAnsi="Times New Roman" w:cs="Times New Roman"/>
          <w:color w:val="333333"/>
          <w:sz w:val="24"/>
          <w:szCs w:val="24"/>
          <w:lang w:val="ru-MD" w:eastAsia="ru-RU"/>
        </w:rPr>
        <w:t>»</w:t>
      </w:r>
      <w:r w:rsidRPr="002A7A02">
        <w:rPr>
          <w:rFonts w:ascii="Times New Roman" w:eastAsia="Times New Roman" w:hAnsi="Times New Roman" w:cs="Times New Roman"/>
          <w:color w:val="333333"/>
          <w:sz w:val="24"/>
          <w:szCs w:val="24"/>
          <w:lang w:val="ru-MD" w:eastAsia="ru-RU"/>
        </w:rPr>
        <w:t xml:space="preserve"> стоимости многолетних плантаций, которые занимают площадь около </w:t>
      </w:r>
      <w:r w:rsidRPr="002A7A02">
        <w:rPr>
          <w:rFonts w:ascii="Times New Roman" w:hAnsi="Times New Roman" w:cs="Times New Roman"/>
          <w:sz w:val="24"/>
          <w:szCs w:val="24"/>
          <w:lang w:val="ru-MD"/>
        </w:rPr>
        <w:t>95,9 га и ИГФЗР 2 комплексов теплиц общей площадью около 3.580 м</w:t>
      </w:r>
      <w:r w:rsidRPr="002A7A02">
        <w:rPr>
          <w:rFonts w:ascii="Times New Roman" w:hAnsi="Times New Roman" w:cs="Times New Roman"/>
          <w:sz w:val="24"/>
          <w:szCs w:val="24"/>
          <w:vertAlign w:val="superscript"/>
          <w:lang w:val="ru-MD"/>
        </w:rPr>
        <w:t>2</w:t>
      </w:r>
      <w:r w:rsidRPr="002A7A02">
        <w:rPr>
          <w:rFonts w:ascii="Times New Roman" w:hAnsi="Times New Roman" w:cs="Times New Roman"/>
          <w:sz w:val="24"/>
          <w:szCs w:val="24"/>
          <w:lang w:val="ru-MD"/>
        </w:rPr>
        <w:t>, расположенных в мун. Кишинэу, ул. Пэдурий, 26/1.</w:t>
      </w:r>
    </w:p>
    <w:p w:rsidR="001609BA" w:rsidRPr="002A7A02" w:rsidRDefault="001609BA" w:rsidP="001609BA">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lang w:val="ru-MD"/>
        </w:rPr>
        <w:t xml:space="preserve">Научно-исследовательские институты не обеспечили передачу аналитического учета стоимости незавершенных нематериальных активов (46 исследовательских и инновационных проектов) стоимостью </w:t>
      </w:r>
      <w:r w:rsidRPr="002A7A02">
        <w:rPr>
          <w:rFonts w:ascii="Times New Roman" w:hAnsi="Times New Roman" w:cs="Times New Roman"/>
          <w:sz w:val="24"/>
          <w:szCs w:val="24"/>
          <w:shd w:val="clear" w:color="auto" w:fill="FFFFFF"/>
          <w:lang w:val="ru-MD"/>
        </w:rPr>
        <w:t>269,2 млн. леев, была передана лишь их общая стоимость.</w:t>
      </w:r>
    </w:p>
    <w:p w:rsidR="001609BA" w:rsidRPr="002A7A02" w:rsidRDefault="001609BA" w:rsidP="001609BA">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МОИ и м</w:t>
      </w:r>
      <w:r w:rsidRPr="002A7A02">
        <w:rPr>
          <w:rFonts w:ascii="Times New Roman" w:hAnsi="Times New Roman" w:cs="Times New Roman"/>
          <w:sz w:val="24"/>
          <w:szCs w:val="24"/>
          <w:lang w:val="ru-MD"/>
        </w:rPr>
        <w:t xml:space="preserve">енеджеры </w:t>
      </w:r>
      <w:r w:rsidR="00713FF5">
        <w:rPr>
          <w:rFonts w:ascii="Times New Roman" w:hAnsi="Times New Roman" w:cs="Times New Roman"/>
          <w:sz w:val="24"/>
          <w:szCs w:val="24"/>
          <w:lang w:val="ru-MD"/>
        </w:rPr>
        <w:t xml:space="preserve">поглощенных </w:t>
      </w:r>
      <w:r w:rsidRPr="002A7A02">
        <w:rPr>
          <w:rFonts w:ascii="Times New Roman" w:hAnsi="Times New Roman" w:cs="Times New Roman"/>
          <w:sz w:val="24"/>
          <w:szCs w:val="24"/>
          <w:lang w:val="ru-MD"/>
        </w:rPr>
        <w:t xml:space="preserve">учреждений не обеспечили полное использование дней неиспользуемого отпуска в предыдущие периоды, которые по состоянию на </w:t>
      </w:r>
      <w:r w:rsidRPr="002A7A02">
        <w:rPr>
          <w:rFonts w:ascii="Times New Roman" w:hAnsi="Times New Roman" w:cs="Times New Roman"/>
          <w:bCs/>
          <w:sz w:val="24"/>
          <w:szCs w:val="24"/>
          <w:shd w:val="clear" w:color="auto" w:fill="FFFFFF"/>
          <w:lang w:val="ru-MD"/>
        </w:rPr>
        <w:t>31.12.2022 составили 3.466 дней</w:t>
      </w:r>
      <w:r w:rsidRPr="002A7A02">
        <w:rPr>
          <w:rStyle w:val="a8"/>
          <w:rFonts w:ascii="Times New Roman" w:hAnsi="Times New Roman" w:cs="Times New Roman"/>
          <w:bCs/>
          <w:sz w:val="24"/>
          <w:szCs w:val="24"/>
          <w:shd w:val="clear" w:color="auto" w:fill="FFFFFF"/>
          <w:lang w:val="ru-MD"/>
        </w:rPr>
        <w:footnoteReference w:id="96"/>
      </w:r>
      <w:r w:rsidRPr="002A7A02">
        <w:rPr>
          <w:rFonts w:ascii="Times New Roman" w:hAnsi="Times New Roman" w:cs="Times New Roman"/>
          <w:bCs/>
          <w:sz w:val="24"/>
          <w:szCs w:val="24"/>
          <w:shd w:val="clear" w:color="auto" w:fill="FFFFFF"/>
          <w:lang w:val="ru-MD"/>
        </w:rPr>
        <w:t>, что приведет к дополнительным расходам по оплате труда.</w:t>
      </w:r>
    </w:p>
    <w:p w:rsidR="001609BA" w:rsidRPr="002A7A02" w:rsidRDefault="001609BA" w:rsidP="001609BA">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С нарушениями положений п.21 ПП №901/2015, учредитель (МОИ) бюджетных учреждений не включил в акты передачи 8</w:t>
      </w:r>
      <w:r w:rsidRPr="002A7A02">
        <w:rPr>
          <w:rStyle w:val="a8"/>
          <w:rFonts w:ascii="Times New Roman" w:hAnsi="Times New Roman" w:cs="Times New Roman"/>
          <w:sz w:val="24"/>
          <w:szCs w:val="24"/>
          <w:shd w:val="clear" w:color="auto" w:fill="FFFFFF"/>
          <w:lang w:val="ru-MD"/>
        </w:rPr>
        <w:footnoteReference w:id="97"/>
      </w:r>
      <w:r w:rsidRPr="002A7A02">
        <w:rPr>
          <w:rFonts w:ascii="Times New Roman" w:hAnsi="Times New Roman" w:cs="Times New Roman"/>
          <w:sz w:val="24"/>
          <w:szCs w:val="24"/>
          <w:shd w:val="clear" w:color="auto" w:fill="FFFFFF"/>
          <w:lang w:val="ru-MD"/>
        </w:rPr>
        <w:t xml:space="preserve"> </w:t>
      </w:r>
      <w:r w:rsidRPr="002A7A02">
        <w:rPr>
          <w:rFonts w:ascii="Times New Roman" w:hAnsi="Times New Roman" w:cs="Times New Roman"/>
          <w:sz w:val="24"/>
          <w:szCs w:val="24"/>
          <w:lang w:val="ru-MD"/>
        </w:rPr>
        <w:t xml:space="preserve">исследовательских учреждений из 13 </w:t>
      </w:r>
      <w:r w:rsidR="00713FF5">
        <w:rPr>
          <w:rFonts w:ascii="Times New Roman" w:hAnsi="Times New Roman" w:cs="Times New Roman"/>
          <w:sz w:val="24"/>
          <w:szCs w:val="24"/>
          <w:lang w:val="ru-MD"/>
        </w:rPr>
        <w:t>поглощенных</w:t>
      </w:r>
      <w:r w:rsidRPr="002A7A02">
        <w:rPr>
          <w:rFonts w:ascii="Times New Roman" w:hAnsi="Times New Roman" w:cs="Times New Roman"/>
          <w:sz w:val="24"/>
          <w:szCs w:val="24"/>
          <w:lang w:val="ru-MD"/>
        </w:rPr>
        <w:t xml:space="preserve">, остаток наличных средств в сумме </w:t>
      </w:r>
      <w:r w:rsidRPr="002A7A02">
        <w:rPr>
          <w:rFonts w:ascii="Times New Roman" w:hAnsi="Times New Roman" w:cs="Times New Roman"/>
          <w:sz w:val="24"/>
          <w:szCs w:val="24"/>
          <w:shd w:val="clear" w:color="auto" w:fill="FFFFFF"/>
          <w:lang w:val="ru-MD"/>
        </w:rPr>
        <w:t>1,7 млн. леев</w:t>
      </w:r>
      <w:r w:rsidRPr="002A7A02">
        <w:rPr>
          <w:rStyle w:val="a8"/>
          <w:rFonts w:ascii="Times New Roman" w:hAnsi="Times New Roman" w:cs="Times New Roman"/>
          <w:sz w:val="24"/>
          <w:szCs w:val="24"/>
          <w:shd w:val="clear" w:color="auto" w:fill="FFFFFF"/>
          <w:lang w:val="ru-MD"/>
        </w:rPr>
        <w:footnoteReference w:id="98"/>
      </w:r>
      <w:r w:rsidRPr="002A7A02">
        <w:rPr>
          <w:rFonts w:ascii="Times New Roman" w:hAnsi="Times New Roman" w:cs="Times New Roman"/>
          <w:sz w:val="24"/>
          <w:szCs w:val="24"/>
          <w:shd w:val="clear" w:color="auto" w:fill="FFFFFF"/>
          <w:lang w:val="ru-MD"/>
        </w:rPr>
        <w:t>.</w:t>
      </w:r>
    </w:p>
    <w:p w:rsidR="001609BA" w:rsidRPr="002A7A02" w:rsidRDefault="001609BA" w:rsidP="001609BA">
      <w:pPr>
        <w:pStyle w:val="a3"/>
        <w:numPr>
          <w:ilvl w:val="0"/>
          <w:numId w:val="29"/>
        </w:numPr>
        <w:spacing w:line="276" w:lineRule="auto"/>
        <w:ind w:left="0" w:right="-142" w:firstLine="360"/>
        <w:jc w:val="both"/>
        <w:rPr>
          <w:rFonts w:ascii="Times New Roman" w:hAnsi="Times New Roman" w:cs="Times New Roman"/>
          <w:sz w:val="24"/>
          <w:szCs w:val="24"/>
          <w:shd w:val="clear" w:color="auto" w:fill="FFFFFF"/>
          <w:lang w:val="ru-MD"/>
        </w:rPr>
      </w:pPr>
      <w:r w:rsidRPr="002A7A02">
        <w:rPr>
          <w:rFonts w:ascii="Times New Roman" w:hAnsi="Times New Roman" w:cs="Times New Roman"/>
          <w:b/>
          <w:i/>
          <w:sz w:val="24"/>
          <w:szCs w:val="24"/>
          <w:shd w:val="clear" w:color="auto" w:fill="FFFFFF"/>
          <w:lang w:val="ru-MD"/>
        </w:rPr>
        <w:t xml:space="preserve">Учредитель (МОИ) и ИГФЗР </w:t>
      </w:r>
      <w:r w:rsidRPr="002A7A02">
        <w:rPr>
          <w:rFonts w:ascii="Times New Roman" w:hAnsi="Times New Roman" w:cs="Times New Roman"/>
          <w:sz w:val="24"/>
          <w:szCs w:val="24"/>
          <w:shd w:val="clear" w:color="auto" w:fill="FFFFFF"/>
          <w:lang w:val="ru-MD"/>
        </w:rPr>
        <w:t xml:space="preserve">не приняли соответствующих мер для: </w:t>
      </w:r>
    </w:p>
    <w:p w:rsidR="001609BA" w:rsidRPr="002A7A02" w:rsidRDefault="001609BA" w:rsidP="001609BA">
      <w:pPr>
        <w:pStyle w:val="a3"/>
        <w:numPr>
          <w:ilvl w:val="0"/>
          <w:numId w:val="14"/>
        </w:numPr>
        <w:spacing w:after="0" w:line="276" w:lineRule="auto"/>
        <w:ind w:left="0" w:right="-1" w:firstLine="284"/>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выявления и устранения неправомерного изъятия сторонними лицами части земельного участка публичной собственности государства площадью около 0,35 га из сельскохозяйственного участка площадью 10,8234 га, что способствует значительному риску потери имущественных прав на него, земельный участок площадью </w:t>
      </w:r>
      <w:r w:rsidRPr="002A7A02">
        <w:rPr>
          <w:rFonts w:ascii="Times New Roman" w:hAnsi="Times New Roman" w:cs="Times New Roman"/>
          <w:sz w:val="24"/>
          <w:szCs w:val="24"/>
          <w:lang w:val="ru-MD"/>
        </w:rPr>
        <w:t xml:space="preserve">10,8234 га был передан в результате слияния в управление ГУМ. Так, в результате выезда на место аудиторской группы установлено, что собственники земельных участков, прилегающих к указанному </w:t>
      </w:r>
      <w:r w:rsidRPr="002A7A02">
        <w:rPr>
          <w:rFonts w:ascii="Times New Roman" w:hAnsi="Times New Roman" w:cs="Times New Roman"/>
          <w:sz w:val="24"/>
          <w:szCs w:val="24"/>
          <w:shd w:val="clear" w:color="auto" w:fill="FFFFFF"/>
          <w:lang w:val="ru-MD"/>
        </w:rPr>
        <w:t>сельскохозяйственному участку</w:t>
      </w:r>
      <w:r w:rsidRPr="002A7A02">
        <w:rPr>
          <w:rStyle w:val="a8"/>
          <w:rFonts w:ascii="Times New Roman" w:hAnsi="Times New Roman" w:cs="Times New Roman"/>
          <w:sz w:val="24"/>
          <w:szCs w:val="24"/>
          <w:lang w:val="ru-MD"/>
        </w:rPr>
        <w:footnoteReference w:id="99"/>
      </w:r>
      <w:r w:rsidRPr="002A7A02">
        <w:rPr>
          <w:rFonts w:ascii="Times New Roman" w:hAnsi="Times New Roman" w:cs="Times New Roman"/>
          <w:sz w:val="24"/>
          <w:szCs w:val="24"/>
          <w:shd w:val="clear" w:color="auto" w:fill="FFFFFF"/>
          <w:lang w:val="ru-MD"/>
        </w:rPr>
        <w:t xml:space="preserve">, самовольно расширили площадь примерно на </w:t>
      </w:r>
      <w:r w:rsidRPr="002A7A02">
        <w:rPr>
          <w:rFonts w:ascii="Times New Roman" w:hAnsi="Times New Roman" w:cs="Times New Roman"/>
          <w:sz w:val="24"/>
          <w:szCs w:val="24"/>
          <w:lang w:val="ru-MD"/>
        </w:rPr>
        <w:t xml:space="preserve">0,35 га от указанного </w:t>
      </w:r>
      <w:r w:rsidRPr="002A7A02">
        <w:rPr>
          <w:rFonts w:ascii="Times New Roman" w:hAnsi="Times New Roman" w:cs="Times New Roman"/>
          <w:sz w:val="24"/>
          <w:szCs w:val="24"/>
          <w:shd w:val="clear" w:color="auto" w:fill="FFFFFF"/>
          <w:lang w:val="ru-MD"/>
        </w:rPr>
        <w:t xml:space="preserve">земельного участка, что подтверждено и </w:t>
      </w:r>
      <w:r w:rsidRPr="002A7A02">
        <w:rPr>
          <w:rFonts w:ascii="Times New Roman" w:hAnsi="Times New Roman" w:cs="Times New Roman"/>
          <w:i/>
          <w:sz w:val="24"/>
          <w:szCs w:val="24"/>
          <w:shd w:val="clear" w:color="auto" w:fill="FFFFFF"/>
          <w:lang w:val="ru-MD"/>
        </w:rPr>
        <w:t>Национальным фондом геопространственных данных</w:t>
      </w:r>
      <w:r w:rsidRPr="002A7A02">
        <w:rPr>
          <w:rFonts w:ascii="Times New Roman" w:hAnsi="Times New Roman" w:cs="Times New Roman"/>
          <w:sz w:val="24"/>
          <w:szCs w:val="24"/>
          <w:shd w:val="clear" w:color="auto" w:fill="FFFFFF"/>
          <w:lang w:val="ru-MD"/>
        </w:rPr>
        <w:t xml:space="preserve">, эта ситуация </w:t>
      </w:r>
      <w:r w:rsidR="008768BB">
        <w:rPr>
          <w:rFonts w:ascii="Times New Roman" w:hAnsi="Times New Roman" w:cs="Times New Roman"/>
          <w:sz w:val="24"/>
          <w:szCs w:val="24"/>
          <w:shd w:val="clear" w:color="auto" w:fill="FFFFFF"/>
          <w:lang w:val="ru-MD"/>
        </w:rPr>
        <w:t>тянется</w:t>
      </w:r>
      <w:r w:rsidR="00713FF5">
        <w:rPr>
          <w:rFonts w:ascii="Times New Roman" w:hAnsi="Times New Roman" w:cs="Times New Roman"/>
          <w:sz w:val="24"/>
          <w:szCs w:val="24"/>
          <w:shd w:val="clear" w:color="auto" w:fill="FFFFFF"/>
          <w:lang w:val="ru-MD"/>
        </w:rPr>
        <w:t xml:space="preserve"> длительное время</w:t>
      </w:r>
      <w:r w:rsidRPr="002A7A02">
        <w:rPr>
          <w:rFonts w:ascii="Times New Roman" w:hAnsi="Times New Roman" w:cs="Times New Roman"/>
          <w:sz w:val="24"/>
          <w:szCs w:val="24"/>
          <w:shd w:val="clear" w:color="auto" w:fill="FFFFFF"/>
          <w:lang w:val="ru-MD"/>
        </w:rPr>
        <w:t>;</w:t>
      </w:r>
    </w:p>
    <w:p w:rsidR="001609BA" w:rsidRPr="002A7A02" w:rsidRDefault="001609BA" w:rsidP="001609BA">
      <w:pPr>
        <w:tabs>
          <w:tab w:val="left" w:pos="450"/>
          <w:tab w:val="left" w:pos="720"/>
        </w:tabs>
        <w:spacing w:after="0" w:line="276" w:lineRule="auto"/>
        <w:ind w:left="90"/>
        <w:jc w:val="right"/>
        <w:rPr>
          <w:rFonts w:ascii="Times New Roman" w:hAnsi="Times New Roman" w:cs="Times New Roman"/>
          <w:b/>
          <w:lang w:val="ru-MD"/>
        </w:rPr>
      </w:pPr>
      <w:r w:rsidRPr="002A7A02">
        <w:rPr>
          <w:rFonts w:ascii="Times New Roman" w:hAnsi="Times New Roman" w:cs="Times New Roman"/>
          <w:b/>
          <w:lang w:val="ru-MD"/>
        </w:rPr>
        <w:t>Рисунок №2</w:t>
      </w:r>
    </w:p>
    <w:p w:rsidR="001609BA" w:rsidRPr="002A7A02" w:rsidRDefault="001609BA" w:rsidP="001609BA">
      <w:pPr>
        <w:spacing w:after="0" w:line="276" w:lineRule="auto"/>
        <w:jc w:val="center"/>
        <w:rPr>
          <w:rFonts w:ascii="Times New Roman" w:hAnsi="Times New Roman" w:cs="Times New Roman"/>
          <w:b/>
          <w:lang w:val="ru-MD"/>
        </w:rPr>
      </w:pPr>
      <w:r w:rsidRPr="002A7A02">
        <w:rPr>
          <w:rFonts w:ascii="Times New Roman" w:hAnsi="Times New Roman" w:cs="Times New Roman"/>
          <w:b/>
          <w:lang w:val="ru-MD"/>
        </w:rPr>
        <w:t xml:space="preserve">Фотографии выполнены на месте земельного участка из мун. Кишинэу, ул. Гренобля  </w:t>
      </w:r>
    </w:p>
    <w:p w:rsidR="001609BA" w:rsidRPr="002A7A02" w:rsidRDefault="001609BA" w:rsidP="001609BA">
      <w:pPr>
        <w:spacing w:after="0" w:line="276" w:lineRule="auto"/>
        <w:jc w:val="center"/>
        <w:rPr>
          <w:rFonts w:ascii="Times New Roman" w:hAnsi="Times New Roman" w:cs="Times New Roman"/>
          <w:b/>
          <w:lang w:val="ru-MD"/>
        </w:rPr>
      </w:pPr>
      <w:r w:rsidRPr="002A7A02">
        <w:rPr>
          <w:rFonts w:ascii="Times New Roman" w:hAnsi="Times New Roman" w:cs="Times New Roman"/>
          <w:b/>
          <w:lang w:val="ru-MD"/>
        </w:rPr>
        <w:t>(кадастровый код 0100118.012)</w:t>
      </w:r>
    </w:p>
    <w:p w:rsidR="001609BA" w:rsidRPr="002A7A02" w:rsidRDefault="001609BA" w:rsidP="001609BA">
      <w:pPr>
        <w:spacing w:after="0" w:line="276" w:lineRule="auto"/>
        <w:jc w:val="center"/>
        <w:rPr>
          <w:rFonts w:ascii="Times New Roman" w:hAnsi="Times New Roman" w:cs="Times New Roman"/>
          <w:b/>
          <w:lang w:val="ru-MD"/>
        </w:rPr>
      </w:pPr>
      <w:r w:rsidRPr="002A7A02">
        <w:rPr>
          <w:rFonts w:ascii="Times New Roman" w:hAnsi="Times New Roman" w:cs="Times New Roman"/>
          <w:b/>
          <w:noProof/>
          <w:sz w:val="24"/>
          <w:szCs w:val="24"/>
          <w:lang w:val="ru-RU" w:eastAsia="ru-RU"/>
        </w:rPr>
        <mc:AlternateContent>
          <mc:Choice Requires="wps">
            <w:drawing>
              <wp:anchor distT="0" distB="0" distL="114300" distR="114300" simplePos="0" relativeHeight="251660288" behindDoc="0" locked="0" layoutInCell="1" allowOverlap="1" wp14:anchorId="5719EF2B" wp14:editId="18F92847">
                <wp:simplePos x="0" y="0"/>
                <wp:positionH relativeFrom="column">
                  <wp:posOffset>4893310</wp:posOffset>
                </wp:positionH>
                <wp:positionV relativeFrom="paragraph">
                  <wp:posOffset>98425</wp:posOffset>
                </wp:positionV>
                <wp:extent cx="250372" cy="1883082"/>
                <wp:effectExtent l="533400" t="0" r="473710" b="0"/>
                <wp:wrapNone/>
                <wp:docPr id="4" name="Rounded Rectangle 4"/>
                <wp:cNvGraphicFramePr/>
                <a:graphic xmlns:a="http://schemas.openxmlformats.org/drawingml/2006/main">
                  <a:graphicData uri="http://schemas.microsoft.com/office/word/2010/wordprocessingShape">
                    <wps:wsp>
                      <wps:cNvSpPr/>
                      <wps:spPr>
                        <a:xfrm rot="12969099">
                          <a:off x="0" y="0"/>
                          <a:ext cx="250372" cy="188308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24107" id="Rounded Rectangle 4" o:spid="_x0000_s1026" style="position:absolute;margin-left:385.3pt;margin-top:7.75pt;width:19.7pt;height:148.25pt;rotation:-942724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3yqAIAAKEFAAAOAAAAZHJzL2Uyb0RvYy54bWysVE1v2zAMvQ/YfxB0X/3RtEuMOkXQIsOA&#10;oi3aDj0rshwbkEVNUuJkv36UZLtBV+wwzAdBFMlH8pnk1fWhk2QvjG1BlTQ7SykRikPVqm1Jf7ys&#10;v8wpsY6piklQoqRHYen18vOnq14XIocGZCUMQRBli16XtHFOF0lieSM6Zs9AC4XKGkzHHIpmm1SG&#10;9YjeySRP08ukB1NpA1xYi6+3UUmXAb+uBXcPdW2FI7KkmJsLpwnnxp/J8ooVW8N00/IhDfYPWXSs&#10;VRh0grpljpGdaf+A6lpuwELtzjh0CdR1y0WoAavJ0nfVPDdMi1ALkmP1RJP9f7D8fv9oSFuVdEaJ&#10;Yh3+oifYqUpU5AnJY2orBZl5mnptC7R+1o9mkCxefc2H2nTEAHKb5YvLRbpYBCqwOHIITB8npsXB&#10;EY6P+UV6/jWnhKMqm8/P03nuYyQRzINqY903AR3xl5Ian5TPKECz/Z110X608z4K1q2U+M4Kqfxp&#10;QbaVfwuC2W5upCF7hr2wXqf4DTFPzDAD75r4amN94eaOUkTYJ1EjXb6EkEloVDHBMs6FcllUNawS&#10;MdrFaTDf2t4jlCsVAnrkGrOcsAeA0TKCjNix7sHeu4rQ55Nz+rfEovPkESKDcpNz1yowHwFIrGqI&#10;HO1HkiI1nqUNVEdsptAJOGtW83WLP++OWffIDI4VPuKqcA941BL6ksJwo6QB8+ujd2+P3Y5aSnoc&#10;05LanztmBCXyu8I5WGSzmZ/rIMwuvuYomFPN5lSjdt0N4N/PQnbh6u2dHK+1ge4VN8rKR0UVUxxj&#10;l5Q7Mwo3Lq4P3ElcrFbBDGdZM3ennjX34J5V35cvh1dm9NDBDnv/HsaRZsW7Ho623lPBauegbkOD&#10;v/E68I17IDTOsLP8ojmVg9XbZl3+BgAA//8DAFBLAwQUAAYACAAAACEAM/BgcdwAAAAKAQAADwAA&#10;AGRycy9kb3ducmV2LnhtbEyPy07DMBBF90j8gzVI7KidVH0oxKkAiQ+gjdStE0+T0HgcbKctf8+w&#10;guXoXp05t9zd3CguGOLgSUO2UCCQWm8H6jTUh/enLYiYDFkzekIN3xhhV93flaaw/kofeNmnTjCE&#10;YmE09ClNhZSx7dGZuPATEmcnH5xJfIZO2mCuDHejzJVaS2cG4g+9mfCtx/a8n52G5ZTP6nOojzEs&#10;X4/nUNvm65C0fny4vTyDSHhLf2X41Wd1qNip8TPZKEYNm41ac5WD1QoEF7aZ4nEN07NcgaxK+X9C&#10;9QMAAP//AwBQSwECLQAUAAYACAAAACEAtoM4kv4AAADhAQAAEwAAAAAAAAAAAAAAAAAAAAAAW0Nv&#10;bnRlbnRfVHlwZXNdLnhtbFBLAQItABQABgAIAAAAIQA4/SH/1gAAAJQBAAALAAAAAAAAAAAAAAAA&#10;AC8BAABfcmVscy8ucmVsc1BLAQItABQABgAIAAAAIQA6bs3yqAIAAKEFAAAOAAAAAAAAAAAAAAAA&#10;AC4CAABkcnMvZTJvRG9jLnhtbFBLAQItABQABgAIAAAAIQAz8GBx3AAAAAoBAAAPAAAAAAAAAAAA&#10;AAAAAAIFAABkcnMvZG93bnJldi54bWxQSwUGAAAAAAQABADzAAAACwYAAAAA&#10;" filled="f" strokecolor="red" strokeweight="2pt"/>
            </w:pict>
          </mc:Fallback>
        </mc:AlternateContent>
      </w:r>
      <w:r w:rsidRPr="002A7A02">
        <w:rPr>
          <w:rFonts w:ascii="Times New Roman" w:hAnsi="Times New Roman" w:cs="Times New Roman"/>
          <w:b/>
          <w:noProof/>
          <w:sz w:val="24"/>
          <w:szCs w:val="24"/>
          <w:lang w:val="ru-RU" w:eastAsia="ru-RU"/>
        </w:rPr>
        <w:drawing>
          <wp:inline distT="0" distB="0" distL="0" distR="0" wp14:anchorId="52FCC533" wp14:editId="46260E78">
            <wp:extent cx="5091379" cy="2684678"/>
            <wp:effectExtent l="0" t="0" r="0" b="1905"/>
            <wp:docPr id="3" name="Picture 3" descr="12312312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1231231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3155" cy="2701433"/>
                    </a:xfrm>
                    <a:prstGeom prst="rect">
                      <a:avLst/>
                    </a:prstGeom>
                    <a:noFill/>
                    <a:ln>
                      <a:noFill/>
                    </a:ln>
                  </pic:spPr>
                </pic:pic>
              </a:graphicData>
            </a:graphic>
          </wp:inline>
        </w:drawing>
      </w:r>
      <w:r w:rsidRPr="002A7A02">
        <w:rPr>
          <w:rFonts w:ascii="Times New Roman" w:hAnsi="Times New Roman" w:cs="Times New Roman"/>
          <w:b/>
          <w:lang w:val="ru-MD"/>
        </w:rPr>
        <w:t xml:space="preserve"> </w:t>
      </w:r>
    </w:p>
    <w:p w:rsidR="001609BA" w:rsidRPr="002A7A02" w:rsidRDefault="001609BA" w:rsidP="001609BA">
      <w:pPr>
        <w:spacing w:after="0" w:line="276" w:lineRule="auto"/>
        <w:jc w:val="center"/>
        <w:rPr>
          <w:rFonts w:ascii="Times New Roman" w:hAnsi="Times New Roman" w:cs="Times New Roman"/>
          <w:b/>
          <w:sz w:val="24"/>
          <w:szCs w:val="24"/>
          <w:lang w:val="ru-MD"/>
        </w:rPr>
      </w:pPr>
    </w:p>
    <w:p w:rsidR="001609BA" w:rsidRPr="002A7A02" w:rsidRDefault="001609BA" w:rsidP="001609BA">
      <w:pPr>
        <w:pStyle w:val="a3"/>
        <w:numPr>
          <w:ilvl w:val="0"/>
          <w:numId w:val="14"/>
        </w:numPr>
        <w:spacing w:after="0" w:line="276" w:lineRule="auto"/>
        <w:ind w:left="0" w:right="-1" w:firstLine="284"/>
        <w:jc w:val="both"/>
        <w:rPr>
          <w:rFonts w:ascii="Times New Roman" w:hAnsi="Times New Roman" w:cs="Times New Roman"/>
          <w:sz w:val="24"/>
          <w:szCs w:val="24"/>
          <w:shd w:val="clear" w:color="auto" w:fill="FFFFFF"/>
          <w:lang w:val="ru-MD"/>
        </w:rPr>
      </w:pPr>
      <w:r w:rsidRPr="002A7A02">
        <w:rPr>
          <w:rFonts w:ascii="Times New Roman" w:hAnsi="Times New Roman" w:cs="Times New Roman"/>
          <w:sz w:val="24"/>
          <w:szCs w:val="24"/>
          <w:shd w:val="clear" w:color="auto" w:fill="FFFFFF"/>
          <w:lang w:val="ru-MD"/>
        </w:rPr>
        <w:t xml:space="preserve">исключения из </w:t>
      </w:r>
      <w:r w:rsidRPr="002A7A02">
        <w:rPr>
          <w:rFonts w:ascii="Times New Roman" w:hAnsi="Times New Roman" w:cs="Times New Roman"/>
          <w:sz w:val="24"/>
          <w:szCs w:val="24"/>
          <w:lang w:val="ru-MD"/>
        </w:rPr>
        <w:t xml:space="preserve">бухгалтерского учета части </w:t>
      </w:r>
      <w:r w:rsidRPr="002A7A02">
        <w:rPr>
          <w:rFonts w:ascii="Times New Roman" w:hAnsi="Times New Roman" w:cs="Times New Roman"/>
          <w:sz w:val="24"/>
          <w:szCs w:val="24"/>
          <w:shd w:val="clear" w:color="auto" w:fill="FFFFFF"/>
          <w:lang w:val="ru-MD"/>
        </w:rPr>
        <w:t xml:space="preserve">земельного участка площадью 0,025 га, стоимостью 32,32 тыс. леев, который является составной частью земельного участка с кадастровым номером </w:t>
      </w:r>
      <w:r w:rsidRPr="002A7A02">
        <w:rPr>
          <w:rFonts w:ascii="Times New Roman" w:hAnsi="Times New Roman" w:cs="Times New Roman"/>
          <w:sz w:val="24"/>
          <w:szCs w:val="24"/>
          <w:lang w:val="ru-MD"/>
        </w:rPr>
        <w:t>0100119.271</w:t>
      </w:r>
      <w:r w:rsidRPr="002A7A02">
        <w:rPr>
          <w:rStyle w:val="a8"/>
          <w:rFonts w:ascii="Times New Roman" w:hAnsi="Times New Roman" w:cs="Times New Roman"/>
          <w:sz w:val="24"/>
          <w:szCs w:val="24"/>
          <w:lang w:val="ru-MD"/>
        </w:rPr>
        <w:footnoteReference w:id="100"/>
      </w:r>
      <w:r w:rsidRPr="002A7A02">
        <w:rPr>
          <w:rFonts w:ascii="Times New Roman" w:hAnsi="Times New Roman" w:cs="Times New Roman"/>
          <w:sz w:val="24"/>
          <w:szCs w:val="24"/>
          <w:lang w:val="ru-MD"/>
        </w:rPr>
        <w:t xml:space="preserve">, площадью 2,2526 га, </w:t>
      </w:r>
      <w:r w:rsidRPr="002A7A02">
        <w:rPr>
          <w:rFonts w:ascii="Times New Roman" w:hAnsi="Times New Roman" w:cs="Times New Roman"/>
          <w:bCs/>
          <w:sz w:val="24"/>
          <w:szCs w:val="24"/>
          <w:lang w:val="ru-MD"/>
        </w:rPr>
        <w:t xml:space="preserve">зарегистрированного в </w:t>
      </w:r>
      <w:r w:rsidRPr="002A7A02">
        <w:rPr>
          <w:rFonts w:ascii="Times New Roman" w:hAnsi="Times New Roman" w:cs="Times New Roman"/>
          <w:sz w:val="24"/>
          <w:szCs w:val="24"/>
          <w:lang w:val="ru-MD"/>
        </w:rPr>
        <w:t>бухгалтерском учете Агентства публичной собственности, что дублирует отчетные данные, связанные с недвижимым имуществом.</w:t>
      </w:r>
    </w:p>
    <w:p w:rsidR="001609BA" w:rsidRPr="002A7A02" w:rsidRDefault="001609BA" w:rsidP="001609BA">
      <w:pPr>
        <w:spacing w:line="276" w:lineRule="auto"/>
        <w:ind w:right="-1" w:firstLine="709"/>
        <w:jc w:val="both"/>
        <w:rPr>
          <w:rFonts w:ascii="Times New Roman" w:hAnsi="Times New Roman" w:cs="Times New Roman"/>
          <w:i/>
          <w:sz w:val="24"/>
          <w:szCs w:val="24"/>
          <w:lang w:val="ru-MD"/>
        </w:rPr>
      </w:pPr>
      <w:r w:rsidRPr="002A7A02">
        <w:rPr>
          <w:rFonts w:ascii="Times New Roman" w:hAnsi="Times New Roman" w:cs="Times New Roman"/>
          <w:i/>
          <w:sz w:val="24"/>
          <w:szCs w:val="24"/>
          <w:lang w:val="ru-MD"/>
        </w:rPr>
        <w:t xml:space="preserve">Исходя из вышеотмеченного, аудит </w:t>
      </w:r>
      <w:r w:rsidRPr="002A7A02">
        <w:rPr>
          <w:rFonts w:ascii="Times New Roman" w:eastAsia="Times New Roman" w:hAnsi="Times New Roman" w:cs="Times New Roman"/>
          <w:i/>
          <w:sz w:val="24"/>
          <w:szCs w:val="24"/>
          <w:lang w:val="ru-MD"/>
        </w:rPr>
        <w:t xml:space="preserve">свидетельствует о том, что в </w:t>
      </w:r>
      <w:r w:rsidRPr="002A7A02">
        <w:rPr>
          <w:rFonts w:ascii="Times New Roman" w:hAnsi="Times New Roman" w:cs="Times New Roman"/>
          <w:bCs/>
          <w:i/>
          <w:sz w:val="24"/>
          <w:szCs w:val="24"/>
          <w:lang w:val="ru-MD"/>
        </w:rPr>
        <w:t xml:space="preserve">результате процесса реорганизации учреждений из области образования, </w:t>
      </w:r>
      <w:r w:rsidRPr="002A7A02">
        <w:rPr>
          <w:rFonts w:ascii="Times New Roman" w:eastAsia="Times New Roman" w:hAnsi="Times New Roman" w:cs="Times New Roman"/>
          <w:i/>
          <w:sz w:val="24"/>
          <w:szCs w:val="24"/>
          <w:lang w:val="ru-MD"/>
        </w:rPr>
        <w:t xml:space="preserve">исследований и инноваций, центральные публичные органы и </w:t>
      </w:r>
      <w:r w:rsidR="00713FF5">
        <w:rPr>
          <w:rFonts w:ascii="Times New Roman" w:eastAsia="Times New Roman" w:hAnsi="Times New Roman" w:cs="Times New Roman"/>
          <w:i/>
          <w:sz w:val="24"/>
          <w:szCs w:val="24"/>
          <w:lang w:val="ru-MD"/>
        </w:rPr>
        <w:t xml:space="preserve"> поглощенные </w:t>
      </w:r>
      <w:r w:rsidRPr="002A7A02">
        <w:rPr>
          <w:rFonts w:ascii="Times New Roman" w:eastAsia="Times New Roman" w:hAnsi="Times New Roman" w:cs="Times New Roman"/>
          <w:i/>
          <w:sz w:val="24"/>
          <w:szCs w:val="24"/>
          <w:lang w:val="ru-MD"/>
        </w:rPr>
        <w:t xml:space="preserve">учреждения не обеспечили проведение инвентаризации, оценку и полную передачу имущества в хозяйственное управление ГУМ, а также устранение незаконного изъятия некоторых объектов недвижимого имущества, что указывает на то, что процесс </w:t>
      </w:r>
      <w:r w:rsidRPr="002A7A02">
        <w:rPr>
          <w:rFonts w:ascii="Times New Roman" w:hAnsi="Times New Roman" w:cs="Times New Roman"/>
          <w:bCs/>
          <w:i/>
          <w:sz w:val="24"/>
          <w:szCs w:val="24"/>
          <w:lang w:val="ru-MD"/>
        </w:rPr>
        <w:t>реорганизации был проведен с отклонениями от действующей нормативной базы</w:t>
      </w:r>
    </w:p>
    <w:p w:rsidR="001609BA" w:rsidRPr="002A7A02" w:rsidRDefault="001609BA" w:rsidP="001609BA">
      <w:pPr>
        <w:pStyle w:val="a3"/>
        <w:numPr>
          <w:ilvl w:val="1"/>
          <w:numId w:val="19"/>
        </w:numPr>
        <w:ind w:left="0" w:firstLine="0"/>
        <w:jc w:val="both"/>
        <w:outlineLvl w:val="1"/>
        <w:rPr>
          <w:rFonts w:ascii="Times New Roman" w:hAnsi="Times New Roman" w:cs="Times New Roman"/>
          <w:b/>
          <w:color w:val="365F91" w:themeColor="accent1" w:themeShade="BF"/>
          <w:sz w:val="28"/>
          <w:szCs w:val="28"/>
          <w:shd w:val="clear" w:color="auto" w:fill="FFFFFF"/>
          <w:lang w:val="ru-MD"/>
        </w:rPr>
      </w:pPr>
      <w:bookmarkStart w:id="43" w:name="_Toc164781099"/>
      <w:r w:rsidRPr="002A7A02">
        <w:rPr>
          <w:rFonts w:ascii="Times New Roman" w:hAnsi="Times New Roman" w:cs="Times New Roman"/>
          <w:b/>
          <w:color w:val="365F91" w:themeColor="accent1" w:themeShade="BF"/>
          <w:sz w:val="28"/>
          <w:szCs w:val="28"/>
          <w:shd w:val="clear" w:color="auto" w:fill="FFFFFF"/>
          <w:lang w:val="ru-MD"/>
        </w:rPr>
        <w:t>Руководящие лица Института зоологии администрировали надлежащим образом имущество и публичные финансовые средства?</w:t>
      </w:r>
      <w:bookmarkEnd w:id="43"/>
    </w:p>
    <w:p w:rsidR="001609BA" w:rsidRPr="002A7A02" w:rsidRDefault="001609BA" w:rsidP="001609BA">
      <w:pPr>
        <w:spacing w:after="0" w:line="276" w:lineRule="auto"/>
        <w:ind w:firstLine="709"/>
        <w:jc w:val="both"/>
        <w:rPr>
          <w:rFonts w:ascii="Times New Roman" w:hAnsi="Times New Roman" w:cs="Times New Roman"/>
          <w:b/>
          <w:bCs/>
          <w:i/>
          <w:sz w:val="24"/>
          <w:szCs w:val="24"/>
          <w:lang w:val="ru-MD"/>
        </w:rPr>
      </w:pPr>
      <w:r w:rsidRPr="002A7A02">
        <w:rPr>
          <w:rFonts w:ascii="Times New Roman" w:eastAsia="Times New Roman" w:hAnsi="Times New Roman" w:cs="Times New Roman"/>
          <w:b/>
          <w:i/>
          <w:sz w:val="24"/>
          <w:szCs w:val="24"/>
          <w:lang w:val="ru-MD"/>
        </w:rPr>
        <w:t xml:space="preserve">Руководящие лица Института зоологии допустили несоответствия по </w:t>
      </w:r>
      <w:r w:rsidRPr="002A7A02">
        <w:rPr>
          <w:rFonts w:ascii="Times New Roman" w:eastAsia="Times New Roman" w:hAnsi="Times New Roman" w:cs="Times New Roman"/>
          <w:b/>
          <w:i/>
          <w:iCs/>
          <w:sz w:val="24"/>
          <w:szCs w:val="24"/>
          <w:lang w:val="ru-MD"/>
        </w:rPr>
        <w:t>администрированию финансовых средств, что генерировало понесение не</w:t>
      </w:r>
      <w:r w:rsidRPr="002A7A02">
        <w:rPr>
          <w:rFonts w:ascii="Times New Roman" w:hAnsi="Times New Roman" w:cs="Times New Roman"/>
          <w:b/>
          <w:i/>
          <w:sz w:val="24"/>
          <w:szCs w:val="24"/>
          <w:lang w:val="ru-MD"/>
        </w:rPr>
        <w:t>регламентированных расходов по оплате труда в размере</w:t>
      </w:r>
      <w:r w:rsidRPr="002A7A02">
        <w:rPr>
          <w:rFonts w:ascii="Times New Roman" w:hAnsi="Times New Roman" w:cs="Times New Roman"/>
          <w:b/>
          <w:sz w:val="24"/>
          <w:szCs w:val="24"/>
          <w:lang w:val="ru-MD"/>
        </w:rPr>
        <w:t xml:space="preserve"> </w:t>
      </w:r>
      <w:r w:rsidRPr="002A7A02">
        <w:rPr>
          <w:rFonts w:ascii="Times New Roman" w:hAnsi="Times New Roman" w:cs="Times New Roman"/>
          <w:b/>
          <w:i/>
          <w:sz w:val="24"/>
          <w:szCs w:val="24"/>
          <w:lang w:val="ru-MD"/>
        </w:rPr>
        <w:t>267,31 тыс. леев, а также некапитализацию работ по капитальному ремонту, занизив стоимость отраженных в отчетности основных средств на сумму</w:t>
      </w:r>
      <w:r w:rsidRPr="002A7A02">
        <w:rPr>
          <w:rFonts w:ascii="Times New Roman" w:hAnsi="Times New Roman" w:cs="Times New Roman"/>
          <w:i/>
          <w:sz w:val="24"/>
          <w:szCs w:val="24"/>
          <w:lang w:val="ru-MD"/>
        </w:rPr>
        <w:t xml:space="preserve"> </w:t>
      </w:r>
      <w:r w:rsidRPr="002A7A02">
        <w:rPr>
          <w:rFonts w:ascii="Times New Roman" w:hAnsi="Times New Roman" w:cs="Times New Roman"/>
          <w:b/>
          <w:i/>
          <w:sz w:val="24"/>
          <w:szCs w:val="24"/>
          <w:lang w:val="ru-MD"/>
        </w:rPr>
        <w:t>974,3 тыс. леев.</w:t>
      </w:r>
    </w:p>
    <w:p w:rsidR="001609BA" w:rsidRPr="002A7A02" w:rsidRDefault="001609BA" w:rsidP="001609BA">
      <w:pPr>
        <w:spacing w:after="0" w:line="276" w:lineRule="auto"/>
        <w:ind w:firstLine="709"/>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В рамках аудита соответствия, инициированного в </w:t>
      </w:r>
      <w:r w:rsidRPr="002A7A02">
        <w:rPr>
          <w:rFonts w:ascii="Times New Roman" w:eastAsia="Times New Roman" w:hAnsi="Times New Roman" w:cs="Times New Roman"/>
          <w:bCs/>
          <w:sz w:val="24"/>
          <w:szCs w:val="24"/>
          <w:lang w:val="ru-MD" w:eastAsia="ru-RU"/>
        </w:rPr>
        <w:t xml:space="preserve">Государственном университете Молдовы, как субъекта, рассматриваемого сквозь призму </w:t>
      </w:r>
      <w:r w:rsidRPr="002A7A02">
        <w:rPr>
          <w:rFonts w:ascii="Times New Roman" w:hAnsi="Times New Roman" w:cs="Times New Roman"/>
          <w:sz w:val="24"/>
          <w:szCs w:val="24"/>
          <w:lang w:val="ru-MD"/>
        </w:rPr>
        <w:t xml:space="preserve">INTOSAI – P 12 „ Значение и преимущества Высшего органа аудита – влияние на жизнь граждан”, Счетная палата рассмотрела предполагаемые нарушения в использовании публичных средств в рамках ПУ Института зоологии. Аудит отмечает, что в течение 2020-2022 годов лица, принимающие решения, допустили некоторые несоответствия, что </w:t>
      </w:r>
      <w:r w:rsidRPr="002A7A02">
        <w:rPr>
          <w:rFonts w:ascii="Times New Roman" w:eastAsia="Times New Roman" w:hAnsi="Times New Roman" w:cs="Times New Roman"/>
          <w:sz w:val="24"/>
          <w:szCs w:val="24"/>
          <w:lang w:val="ru-MD"/>
        </w:rPr>
        <w:t>свидетельствует о</w:t>
      </w:r>
      <w:r w:rsidRPr="002A7A02">
        <w:rPr>
          <w:rFonts w:ascii="Times New Roman" w:hAnsi="Times New Roman" w:cs="Times New Roman"/>
          <w:sz w:val="24"/>
          <w:szCs w:val="24"/>
          <w:lang w:val="ru-MD"/>
        </w:rPr>
        <w:t xml:space="preserve"> неэффективном контроле со стороны руководителя ПУ, что проявляется в следующем:</w:t>
      </w:r>
    </w:p>
    <w:p w:rsidR="001609BA" w:rsidRPr="002A7A02" w:rsidRDefault="001609BA" w:rsidP="001609BA">
      <w:pPr>
        <w:spacing w:after="0" w:line="276" w:lineRule="auto"/>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1) процедуры внутреннего контроля, внедренные в рамках ПУ Института зоологии с целью обеспечения учета рабочего времени работников публичного учреждения, являются неэффективными и не обеспечивают предоставление правильной и надежной информации относительно фактически проработанного рабочего времени. Так, сопоставление данных публичного учреждения с данными из АИС Пограничной полиции </w:t>
      </w:r>
      <w:r w:rsidRPr="002A7A02">
        <w:rPr>
          <w:rFonts w:ascii="Times New Roman" w:eastAsia="Times New Roman" w:hAnsi="Times New Roman" w:cs="Times New Roman"/>
          <w:sz w:val="24"/>
          <w:szCs w:val="24"/>
          <w:lang w:val="ru-MD"/>
        </w:rPr>
        <w:t xml:space="preserve">свидетельствует о том, что </w:t>
      </w:r>
      <w:r w:rsidRPr="002A7A02">
        <w:rPr>
          <w:rFonts w:ascii="Times New Roman" w:hAnsi="Times New Roman" w:cs="Times New Roman"/>
          <w:sz w:val="24"/>
          <w:szCs w:val="24"/>
          <w:lang w:val="ru-MD"/>
        </w:rPr>
        <w:t xml:space="preserve">31 работник (из 129 выбранных), которые находились </w:t>
      </w:r>
      <w:r w:rsidR="002A7A02">
        <w:rPr>
          <w:rFonts w:ascii="Times New Roman" w:hAnsi="Times New Roman" w:cs="Times New Roman"/>
          <w:sz w:val="24"/>
          <w:szCs w:val="24"/>
          <w:lang w:val="ru-MD"/>
        </w:rPr>
        <w:t>за пределами страны с личными целями,</w:t>
      </w:r>
      <w:r w:rsidRPr="002A7A02">
        <w:rPr>
          <w:rFonts w:ascii="Times New Roman" w:hAnsi="Times New Roman" w:cs="Times New Roman"/>
          <w:sz w:val="24"/>
          <w:szCs w:val="24"/>
          <w:lang w:val="ru-MD"/>
        </w:rPr>
        <w:t xml:space="preserve"> были отмечены в табелях учета рабочего времени по 2/4/8 часов работы/дней, с сохранением заработной платы за период отсутствия на службе, что обусловило нерегламентированные расходы минимум на сумму </w:t>
      </w:r>
      <w:r w:rsidRPr="002A7A02">
        <w:rPr>
          <w:rFonts w:ascii="Times New Roman" w:hAnsi="Times New Roman" w:cs="Times New Roman"/>
          <w:b/>
          <w:i/>
          <w:sz w:val="24"/>
          <w:szCs w:val="24"/>
          <w:lang w:val="ru-MD"/>
        </w:rPr>
        <w:t xml:space="preserve">267,31 тыс. леев </w:t>
      </w:r>
      <w:r w:rsidRPr="002A7A02">
        <w:rPr>
          <w:rFonts w:ascii="Times New Roman" w:hAnsi="Times New Roman" w:cs="Times New Roman"/>
          <w:sz w:val="24"/>
          <w:szCs w:val="24"/>
          <w:lang w:val="ru-MD"/>
        </w:rPr>
        <w:t>(включая обязательные взносы);</w:t>
      </w:r>
    </w:p>
    <w:p w:rsidR="001609BA" w:rsidRPr="002A7A02" w:rsidRDefault="001609BA" w:rsidP="001609BA">
      <w:pPr>
        <w:spacing w:after="0" w:line="276" w:lineRule="auto"/>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2) стоимость недвижимого имущества, отраженная по состоянию на 31.12.2022, занижена примерно на </w:t>
      </w:r>
      <w:r w:rsidRPr="002A7A02">
        <w:rPr>
          <w:rFonts w:ascii="Times New Roman" w:hAnsi="Times New Roman" w:cs="Times New Roman"/>
          <w:b/>
          <w:i/>
          <w:sz w:val="24"/>
          <w:szCs w:val="24"/>
          <w:lang w:val="ru-MD"/>
        </w:rPr>
        <w:t>974,28 тыс. леев</w:t>
      </w:r>
      <w:r w:rsidRPr="002A7A02">
        <w:rPr>
          <w:rFonts w:ascii="Times New Roman" w:hAnsi="Times New Roman" w:cs="Times New Roman"/>
          <w:sz w:val="24"/>
          <w:szCs w:val="24"/>
          <w:lang w:val="ru-MD"/>
        </w:rPr>
        <w:t xml:space="preserve"> по причине отражения в 2021 и 2022 годах стоимости капитальных ремонтов на расходы по текущему ремонту недвижимого имущества.</w:t>
      </w:r>
    </w:p>
    <w:p w:rsidR="001609BA" w:rsidRPr="002A7A02" w:rsidRDefault="001609BA" w:rsidP="001609BA">
      <w:pPr>
        <w:pStyle w:val="a3"/>
        <w:keepNext/>
        <w:keepLines/>
        <w:numPr>
          <w:ilvl w:val="0"/>
          <w:numId w:val="23"/>
        </w:numPr>
        <w:spacing w:before="240" w:after="120" w:line="276" w:lineRule="auto"/>
        <w:ind w:left="284" w:firstLine="0"/>
        <w:jc w:val="both"/>
        <w:outlineLvl w:val="0"/>
        <w:rPr>
          <w:rFonts w:ascii="Times New Roman" w:hAnsi="Times New Roman" w:cs="Times New Roman"/>
          <w:b/>
          <w:color w:val="365F91" w:themeColor="accent1" w:themeShade="BF"/>
          <w:sz w:val="28"/>
          <w:szCs w:val="28"/>
          <w:shd w:val="clear" w:color="auto" w:fill="FFFFFF"/>
          <w:lang w:val="ru-MD"/>
        </w:rPr>
      </w:pPr>
      <w:bookmarkStart w:id="44" w:name="_Toc164781100"/>
      <w:r w:rsidRPr="002A7A02">
        <w:rPr>
          <w:rFonts w:ascii="Times New Roman" w:hAnsi="Times New Roman" w:cs="Times New Roman"/>
          <w:b/>
          <w:color w:val="365F91" w:themeColor="accent1" w:themeShade="BF"/>
          <w:sz w:val="28"/>
          <w:szCs w:val="28"/>
          <w:shd w:val="clear" w:color="auto" w:fill="FFFFFF"/>
          <w:lang w:val="ru-MD"/>
        </w:rPr>
        <w:t>ОБЩИЙ ВЫВОД</w:t>
      </w:r>
      <w:bookmarkEnd w:id="44"/>
      <w:r w:rsidRPr="002A7A02">
        <w:rPr>
          <w:rFonts w:ascii="Times New Roman" w:hAnsi="Times New Roman" w:cs="Times New Roman"/>
          <w:b/>
          <w:color w:val="365F91" w:themeColor="accent1" w:themeShade="BF"/>
          <w:sz w:val="28"/>
          <w:szCs w:val="28"/>
          <w:shd w:val="clear" w:color="auto" w:fill="FFFFFF"/>
          <w:lang w:val="ru-MD"/>
        </w:rPr>
        <w:t xml:space="preserve"> </w:t>
      </w:r>
    </w:p>
    <w:p w:rsidR="001609BA" w:rsidRPr="002A7A02"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Аудиторская миссия отмечает дефицит правил и процедур, связанных с процессом управления финансовыми средствами и публичным имуществом, полученным ГУМ в хозяйственное управление, таким образом, институциональный и финансовый менеджмент не были соотнесены с принципами надлежащего управления.</w:t>
      </w:r>
    </w:p>
    <w:p w:rsidR="001609BA" w:rsidRPr="002A7A02"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Финансовый менеджмент ГУМ отражает существенные недостатки и ошибки по управлению финансовыми средствами, которые выражаются путем: ненадлежащего планирования доходов; несоблюдения нормативной базы при установлении платы за учебу и платы за проживание, при организации и проведении государственных закупок и определении выплат по заработной плате; ошибочной регистрации экономических операций, что повлияло на качественные характеристики информации из финансовой отчетности.</w:t>
      </w:r>
    </w:p>
    <w:p w:rsidR="001609BA" w:rsidRPr="002A7A02"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Менеджмент управления имуществом ГУМ не соответствует требованиям законодательной базы, на него повлияли несоответствия и недостатки, среди которых: ненадлежащая регистрация прав по управлению имуществом, неотражение в бухгалтерском учете некоторых зданий/строений или отражение их в бухгалтерском учете по стоимости ниже, чем они оценены в Регистре недвижимого имущества, что приводит к искажению имущественной и финансовой отчетности ГУМ и генерирует риски потери имущества государства.</w:t>
      </w:r>
    </w:p>
    <w:p w:rsidR="001609BA" w:rsidRPr="002A7A02"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 xml:space="preserve">Все это, по мнению аудиторов, было обусловлено отсутствием эффективной контрольной деятельности, связанной с процессом управления финансовыми средствами и публичным имуществом, а также недостаточной ответственностью руководящих лиц при исполнении функциональных полномочий. </w:t>
      </w:r>
    </w:p>
    <w:p w:rsidR="001609BA" w:rsidRPr="002A7A02" w:rsidRDefault="001609BA" w:rsidP="001609BA">
      <w:pPr>
        <w:pStyle w:val="a3"/>
        <w:spacing w:after="0" w:line="276" w:lineRule="auto"/>
        <w:ind w:left="0" w:firstLine="709"/>
        <w:jc w:val="both"/>
        <w:rPr>
          <w:rFonts w:ascii="Times New Roman" w:eastAsia="Times New Roman" w:hAnsi="Times New Roman" w:cs="Times New Roman"/>
          <w:sz w:val="24"/>
          <w:szCs w:val="24"/>
          <w:lang w:val="ru-MD"/>
        </w:rPr>
      </w:pPr>
      <w:r w:rsidRPr="002A7A02">
        <w:rPr>
          <w:rFonts w:ascii="Times New Roman" w:hAnsi="Times New Roman" w:cs="Times New Roman"/>
          <w:sz w:val="24"/>
          <w:szCs w:val="24"/>
          <w:shd w:val="clear" w:color="auto" w:fill="FFFFFF"/>
          <w:lang w:val="ru-MD"/>
        </w:rPr>
        <w:t>Необходимо отметить, что констатации аудита были доведены до сведения руководства ГУМ.</w:t>
      </w:r>
    </w:p>
    <w:p w:rsidR="001609BA" w:rsidRPr="002A7A02" w:rsidRDefault="001609BA" w:rsidP="001609BA">
      <w:pPr>
        <w:spacing w:line="276" w:lineRule="auto"/>
        <w:ind w:firstLine="709"/>
        <w:jc w:val="both"/>
        <w:rPr>
          <w:rFonts w:ascii="Times New Roman" w:eastAsia="Times New Roman" w:hAnsi="Times New Roman" w:cs="Times New Roman"/>
          <w:sz w:val="24"/>
          <w:szCs w:val="24"/>
          <w:lang w:val="ru-MD"/>
        </w:rPr>
      </w:pPr>
      <w:r w:rsidRPr="002A7A02">
        <w:rPr>
          <w:rFonts w:ascii="Times New Roman" w:eastAsia="Times New Roman" w:hAnsi="Times New Roman" w:cs="Times New Roman"/>
          <w:sz w:val="24"/>
          <w:szCs w:val="24"/>
          <w:lang w:val="ru-MD"/>
        </w:rPr>
        <w:t>С целью улучшения отмеченной ситуации, внешний публичный аудит предоставляет соответствующие рекомендации для пунктуального устранения недостатков и, соответственно, снижения очевидных рисков, они были сообщены и обсуждены с организациями, указанными в Отчете аудита.</w:t>
      </w:r>
    </w:p>
    <w:p w:rsidR="001609BA" w:rsidRPr="002A7A02" w:rsidRDefault="001609BA" w:rsidP="001609BA">
      <w:pPr>
        <w:pStyle w:val="a3"/>
        <w:keepNext/>
        <w:keepLines/>
        <w:numPr>
          <w:ilvl w:val="0"/>
          <w:numId w:val="23"/>
        </w:numPr>
        <w:spacing w:after="0" w:line="276" w:lineRule="auto"/>
        <w:ind w:left="284" w:firstLine="0"/>
        <w:jc w:val="both"/>
        <w:outlineLvl w:val="0"/>
        <w:rPr>
          <w:rFonts w:ascii="Times New Roman" w:hAnsi="Times New Roman" w:cs="Times New Roman"/>
          <w:b/>
          <w:color w:val="365F91" w:themeColor="accent1" w:themeShade="BF"/>
          <w:sz w:val="28"/>
          <w:szCs w:val="28"/>
          <w:shd w:val="clear" w:color="auto" w:fill="FFFFFF"/>
          <w:lang w:val="ru-MD"/>
        </w:rPr>
      </w:pPr>
      <w:bookmarkStart w:id="45" w:name="_Toc164781101"/>
      <w:r w:rsidRPr="002A7A02">
        <w:rPr>
          <w:rFonts w:ascii="Times New Roman" w:hAnsi="Times New Roman" w:cs="Times New Roman"/>
          <w:b/>
          <w:color w:val="365F91" w:themeColor="accent1" w:themeShade="BF"/>
          <w:sz w:val="28"/>
          <w:szCs w:val="28"/>
          <w:shd w:val="clear" w:color="auto" w:fill="FFFFFF"/>
          <w:lang w:val="ru-MD"/>
        </w:rPr>
        <w:t>РЕКОМЕНДАЦИИ</w:t>
      </w:r>
      <w:bookmarkEnd w:id="45"/>
      <w:r w:rsidRPr="002A7A02">
        <w:rPr>
          <w:rFonts w:ascii="Times New Roman" w:hAnsi="Times New Roman" w:cs="Times New Roman"/>
          <w:b/>
          <w:color w:val="365F91" w:themeColor="accent1" w:themeShade="BF"/>
          <w:sz w:val="28"/>
          <w:szCs w:val="28"/>
          <w:shd w:val="clear" w:color="auto" w:fill="FFFFFF"/>
          <w:lang w:val="ru-MD"/>
        </w:rPr>
        <w:t xml:space="preserve"> </w:t>
      </w:r>
    </w:p>
    <w:p w:rsidR="001609BA" w:rsidRPr="002A7A02" w:rsidRDefault="001609BA" w:rsidP="001609BA">
      <w:pPr>
        <w:keepNext/>
        <w:keepLines/>
        <w:spacing w:after="0" w:line="276" w:lineRule="auto"/>
        <w:ind w:left="284"/>
        <w:jc w:val="both"/>
        <w:outlineLvl w:val="0"/>
        <w:rPr>
          <w:rFonts w:ascii="Times New Roman" w:hAnsi="Times New Roman" w:cs="Times New Roman"/>
          <w:b/>
          <w:color w:val="365F91" w:themeColor="accent1" w:themeShade="BF"/>
          <w:sz w:val="28"/>
          <w:szCs w:val="28"/>
          <w:shd w:val="clear" w:color="auto" w:fill="FFFFFF"/>
          <w:lang w:val="ru-MD"/>
        </w:rPr>
      </w:pPr>
    </w:p>
    <w:p w:rsidR="001609BA" w:rsidRPr="002A7A02" w:rsidRDefault="001609BA" w:rsidP="001609BA">
      <w:pPr>
        <w:shd w:val="clear" w:color="auto" w:fill="FFFFFF"/>
        <w:tabs>
          <w:tab w:val="left" w:pos="709"/>
        </w:tabs>
        <w:spacing w:after="0" w:line="276" w:lineRule="auto"/>
        <w:ind w:right="-1"/>
        <w:jc w:val="both"/>
        <w:rPr>
          <w:rFonts w:ascii="Times New Roman" w:eastAsia="Times New Roman" w:hAnsi="Times New Roman" w:cs="Times New Roman"/>
          <w:b/>
          <w:sz w:val="24"/>
          <w:szCs w:val="24"/>
          <w:lang w:val="ru-MD"/>
        </w:rPr>
      </w:pPr>
      <w:r w:rsidRPr="002A7A02">
        <w:rPr>
          <w:rFonts w:ascii="Times New Roman" w:eastAsia="Times New Roman" w:hAnsi="Times New Roman" w:cs="Times New Roman"/>
          <w:b/>
          <w:sz w:val="24"/>
          <w:szCs w:val="24"/>
          <w:lang w:val="ru-MD"/>
        </w:rPr>
        <w:t>Министерству финансов:</w:t>
      </w:r>
    </w:p>
    <w:p w:rsidR="001609BA" w:rsidRPr="002A7A02" w:rsidRDefault="002A7A02" w:rsidP="001609BA">
      <w:pPr>
        <w:numPr>
          <w:ilvl w:val="0"/>
          <w:numId w:val="15"/>
        </w:numPr>
        <w:shd w:val="clear" w:color="auto" w:fill="FFFFFF"/>
        <w:tabs>
          <w:tab w:val="left" w:pos="284"/>
        </w:tabs>
        <w:spacing w:after="0" w:line="276" w:lineRule="auto"/>
        <w:ind w:left="0" w:firstLine="0"/>
        <w:contextualSpacing/>
        <w:jc w:val="both"/>
        <w:rPr>
          <w:rFonts w:ascii="Times New Roman" w:hAnsi="Times New Roman" w:cs="Times New Roman"/>
          <w:i/>
          <w:sz w:val="24"/>
          <w:lang w:val="ru-MD"/>
        </w:rPr>
      </w:pPr>
      <w:r>
        <w:rPr>
          <w:rFonts w:ascii="Times New Roman" w:hAnsi="Times New Roman" w:cs="Times New Roman"/>
          <w:sz w:val="24"/>
          <w:lang w:val="ru-MD"/>
        </w:rPr>
        <w:t xml:space="preserve">Повторяется </w:t>
      </w:r>
      <w:r w:rsidR="001609BA" w:rsidRPr="002A7A02">
        <w:rPr>
          <w:rFonts w:ascii="Times New Roman" w:hAnsi="Times New Roman" w:cs="Times New Roman"/>
          <w:sz w:val="24"/>
          <w:lang w:val="ru-MD"/>
        </w:rPr>
        <w:t xml:space="preserve">рекомендация №2 из Отчета аудита соответствия </w:t>
      </w:r>
      <w:r w:rsidR="001609BA" w:rsidRPr="002A7A02">
        <w:rPr>
          <w:rFonts w:ascii="Times New Roman" w:eastAsia="Times New Roman" w:hAnsi="Times New Roman" w:cs="Times New Roman"/>
          <w:bCs/>
          <w:sz w:val="24"/>
          <w:szCs w:val="24"/>
          <w:lang w:val="ru-MD" w:eastAsia="ru-RU"/>
        </w:rPr>
        <w:t xml:space="preserve">управления публичным имуществом и финансовыми средствами </w:t>
      </w:r>
      <w:r w:rsidR="00593322" w:rsidRPr="002A7A02">
        <w:rPr>
          <w:rFonts w:ascii="Times New Roman" w:eastAsia="Times New Roman" w:hAnsi="Times New Roman" w:cs="Times New Roman"/>
          <w:bCs/>
          <w:sz w:val="24"/>
          <w:szCs w:val="24"/>
          <w:lang w:val="ru-MD" w:eastAsia="ru-RU"/>
        </w:rPr>
        <w:t>Технически</w:t>
      </w:r>
      <w:r w:rsidR="001609BA" w:rsidRPr="002A7A02">
        <w:rPr>
          <w:rFonts w:ascii="Times New Roman" w:eastAsia="Times New Roman" w:hAnsi="Times New Roman" w:cs="Times New Roman"/>
          <w:bCs/>
          <w:sz w:val="24"/>
          <w:szCs w:val="24"/>
          <w:lang w:val="ru-MD" w:eastAsia="ru-RU"/>
        </w:rPr>
        <w:t xml:space="preserve">м университетом Молдовы, утвержденного ПСП №8 от </w:t>
      </w:r>
      <w:r w:rsidR="001609BA" w:rsidRPr="002A7A02">
        <w:rPr>
          <w:rFonts w:ascii="Times New Roman" w:eastAsia="Times New Roman" w:hAnsi="Times New Roman" w:cs="Times New Roman"/>
          <w:sz w:val="24"/>
          <w:szCs w:val="24"/>
          <w:lang w:val="ru-MD"/>
        </w:rPr>
        <w:t>13.02.2024</w:t>
      </w:r>
      <w:r w:rsidR="001609BA" w:rsidRPr="002A7A02">
        <w:rPr>
          <w:rFonts w:ascii="Times New Roman" w:eastAsia="Times New Roman" w:hAnsi="Times New Roman" w:cs="Times New Roman"/>
          <w:i/>
          <w:sz w:val="24"/>
          <w:szCs w:val="24"/>
          <w:lang w:val="ru-MD"/>
        </w:rPr>
        <w:t xml:space="preserve"> - „Пересмотреть формы AG, утвержденные Приказом МФ №130 от 07.10.2019, с целью отражения достоверной информации об использовании бюджетных ассигнований для реализации государственного заказа, а также отражения неиспользованного остатка предыдущего периода” (п.4.1.);</w:t>
      </w:r>
    </w:p>
    <w:p w:rsidR="001609BA" w:rsidRPr="002A7A02" w:rsidRDefault="001609BA" w:rsidP="001609BA">
      <w:pPr>
        <w:shd w:val="clear" w:color="auto" w:fill="FFFFFF"/>
        <w:tabs>
          <w:tab w:val="left" w:pos="284"/>
        </w:tabs>
        <w:spacing w:after="0" w:line="276" w:lineRule="auto"/>
        <w:contextualSpacing/>
        <w:jc w:val="both"/>
        <w:rPr>
          <w:rFonts w:ascii="Times New Roman" w:hAnsi="Times New Roman" w:cs="Times New Roman"/>
          <w:i/>
          <w:sz w:val="16"/>
          <w:szCs w:val="16"/>
          <w:lang w:val="ru-MD"/>
        </w:rPr>
      </w:pPr>
    </w:p>
    <w:p w:rsidR="001609BA" w:rsidRPr="002A7A02" w:rsidRDefault="001609BA" w:rsidP="001609BA">
      <w:pPr>
        <w:shd w:val="clear" w:color="auto" w:fill="FFFFFF"/>
        <w:tabs>
          <w:tab w:val="left" w:pos="284"/>
        </w:tabs>
        <w:spacing w:after="0" w:line="276" w:lineRule="auto"/>
        <w:ind w:right="-1"/>
        <w:contextualSpacing/>
        <w:jc w:val="both"/>
        <w:rPr>
          <w:rFonts w:ascii="Times New Roman" w:hAnsi="Times New Roman" w:cs="Times New Roman"/>
          <w:b/>
          <w:sz w:val="24"/>
          <w:szCs w:val="24"/>
          <w:lang w:val="ru-MD"/>
        </w:rPr>
      </w:pPr>
      <w:r w:rsidRPr="002A7A02">
        <w:rPr>
          <w:rFonts w:ascii="Times New Roman" w:hAnsi="Times New Roman" w:cs="Times New Roman"/>
          <w:b/>
          <w:sz w:val="24"/>
          <w:shd w:val="clear" w:color="auto" w:fill="FFFFFF" w:themeFill="background1"/>
          <w:lang w:val="ru-MD"/>
        </w:rPr>
        <w:t>Министерству образования и исследований</w:t>
      </w:r>
      <w:r w:rsidRPr="002A7A02">
        <w:rPr>
          <w:rFonts w:ascii="Times New Roman" w:hAnsi="Times New Roman" w:cs="Times New Roman"/>
          <w:b/>
          <w:sz w:val="24"/>
          <w:szCs w:val="24"/>
          <w:lang w:val="ru-MD"/>
        </w:rPr>
        <w:t>:</w:t>
      </w:r>
    </w:p>
    <w:p w:rsidR="001609BA" w:rsidRPr="002A7A02" w:rsidRDefault="001609BA" w:rsidP="001609BA">
      <w:pPr>
        <w:pStyle w:val="a3"/>
        <w:numPr>
          <w:ilvl w:val="0"/>
          <w:numId w:val="15"/>
        </w:numPr>
        <w:shd w:val="clear" w:color="auto" w:fill="FFFFFF"/>
        <w:tabs>
          <w:tab w:val="left" w:pos="0"/>
          <w:tab w:val="left" w:pos="284"/>
        </w:tabs>
        <w:spacing w:after="0" w:line="276" w:lineRule="auto"/>
        <w:ind w:left="0" w:right="-1" w:firstLine="0"/>
        <w:jc w:val="both"/>
        <w:rPr>
          <w:rFonts w:ascii="Times New Roman" w:hAnsi="Times New Roman" w:cs="Times New Roman"/>
          <w:i/>
          <w:sz w:val="24"/>
          <w:szCs w:val="24"/>
          <w:lang w:val="ru-MD"/>
        </w:rPr>
      </w:pPr>
      <w:r w:rsidRPr="002A7A02">
        <w:rPr>
          <w:rFonts w:ascii="Times New Roman" w:hAnsi="Times New Roman" w:cs="Times New Roman"/>
          <w:i/>
          <w:sz w:val="24"/>
          <w:szCs w:val="24"/>
          <w:lang w:val="ru-MD"/>
        </w:rPr>
        <w:t xml:space="preserve">обеспечить планирование </w:t>
      </w:r>
      <w:r w:rsidR="00713FF5">
        <w:rPr>
          <w:rFonts w:ascii="Times New Roman" w:hAnsi="Times New Roman" w:cs="Times New Roman"/>
          <w:i/>
          <w:sz w:val="24"/>
          <w:szCs w:val="24"/>
          <w:lang w:val="ru-MD"/>
        </w:rPr>
        <w:t xml:space="preserve">зачисления </w:t>
      </w:r>
      <w:r w:rsidRPr="002A7A02">
        <w:rPr>
          <w:rFonts w:ascii="Times New Roman" w:hAnsi="Times New Roman" w:cs="Times New Roman"/>
          <w:i/>
          <w:sz w:val="24"/>
          <w:szCs w:val="24"/>
          <w:lang w:val="ru-MD"/>
        </w:rPr>
        <w:t xml:space="preserve">студентов в </w:t>
      </w:r>
      <w:r w:rsidRPr="002A7A02">
        <w:rPr>
          <w:rFonts w:ascii="Times New Roman" w:hAnsi="Times New Roman" w:cs="Times New Roman"/>
          <w:i/>
          <w:sz w:val="24"/>
          <w:szCs w:val="24"/>
          <w:shd w:val="clear" w:color="auto" w:fill="FFFFFF"/>
          <w:lang w:val="ru-MD"/>
        </w:rPr>
        <w:t>учреждения высшего образования</w:t>
      </w:r>
      <w:r w:rsidRPr="002A7A02">
        <w:rPr>
          <w:rFonts w:ascii="Times New Roman" w:hAnsi="Times New Roman" w:cs="Times New Roman"/>
          <w:i/>
          <w:sz w:val="24"/>
          <w:szCs w:val="24"/>
          <w:lang w:val="ru-MD"/>
        </w:rPr>
        <w:t xml:space="preserve"> в зависимости от потребностей государства, с корректировкой Постановления Правительства №923 от 04.09.2001 (п.4.2.);</w:t>
      </w:r>
    </w:p>
    <w:p w:rsidR="001609BA" w:rsidRPr="002A7A02" w:rsidRDefault="001609BA" w:rsidP="001609BA">
      <w:pPr>
        <w:pStyle w:val="a3"/>
        <w:numPr>
          <w:ilvl w:val="0"/>
          <w:numId w:val="15"/>
        </w:numPr>
        <w:shd w:val="clear" w:color="auto" w:fill="FFFFFF"/>
        <w:tabs>
          <w:tab w:val="left" w:pos="0"/>
          <w:tab w:val="left" w:pos="284"/>
        </w:tabs>
        <w:spacing w:after="0" w:line="276" w:lineRule="auto"/>
        <w:ind w:left="0" w:right="-1" w:firstLine="0"/>
        <w:jc w:val="both"/>
        <w:rPr>
          <w:rFonts w:ascii="Times New Roman" w:hAnsi="Times New Roman" w:cs="Times New Roman"/>
          <w:i/>
          <w:sz w:val="24"/>
          <w:szCs w:val="24"/>
          <w:lang w:val="ru-MD"/>
        </w:rPr>
      </w:pPr>
      <w:r w:rsidRPr="002A7A02">
        <w:rPr>
          <w:rFonts w:ascii="Times New Roman" w:hAnsi="Times New Roman" w:cs="Times New Roman"/>
          <w:i/>
          <w:sz w:val="24"/>
          <w:szCs w:val="24"/>
          <w:lang w:val="ru-MD"/>
        </w:rPr>
        <w:t xml:space="preserve">разработать методологию по определению стоимости обучения студентов на основании реальных расходов, связанных с осуществлением процесса обучения, в зависимости от цикла обучения, формы обучения и программы обучения, независимо от источника финансирования </w:t>
      </w:r>
      <w:r w:rsidRPr="002A7A02">
        <w:rPr>
          <w:rFonts w:ascii="Times New Roman" w:eastAsia="Times New Roman" w:hAnsi="Times New Roman" w:cs="Times New Roman"/>
          <w:i/>
          <w:sz w:val="24"/>
          <w:szCs w:val="24"/>
          <w:lang w:val="ru-MD"/>
        </w:rPr>
        <w:t xml:space="preserve">(п.4.1.2. и п.4.1.3.);  </w:t>
      </w:r>
    </w:p>
    <w:p w:rsidR="001609BA" w:rsidRPr="002A7A02" w:rsidRDefault="001609BA" w:rsidP="001609BA">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hAnsi="Times New Roman" w:cs="Times New Roman"/>
          <w:i/>
          <w:sz w:val="24"/>
          <w:szCs w:val="24"/>
          <w:lang w:val="ru-MD"/>
        </w:rPr>
        <w:t xml:space="preserve">разработать методологию по возврату неэффективных расходов, связанных с обучением за счет </w:t>
      </w:r>
      <w:r w:rsidRPr="002A7A02">
        <w:rPr>
          <w:rFonts w:ascii="Times New Roman" w:eastAsia="Times New Roman" w:hAnsi="Times New Roman" w:cs="Times New Roman"/>
          <w:i/>
          <w:sz w:val="24"/>
          <w:szCs w:val="24"/>
          <w:lang w:val="ru-MD"/>
        </w:rPr>
        <w:t>государственного заказа учащихся/студентов, которые были исключены (п. 4.2.);</w:t>
      </w:r>
    </w:p>
    <w:p w:rsidR="001609BA" w:rsidRPr="002A7A02" w:rsidRDefault="001609BA" w:rsidP="001609BA">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привести положения ПП №923/2001 в соответствие с положениями Кодекса об образовании, в частности, по финансированию высшего образования III цикла, компетенциям </w:t>
      </w:r>
      <w:r w:rsidRPr="002A7A02">
        <w:rPr>
          <w:rFonts w:ascii="Times New Roman" w:hAnsi="Times New Roman" w:cs="Times New Roman"/>
          <w:i/>
          <w:sz w:val="24"/>
          <w:szCs w:val="24"/>
          <w:lang w:val="ru-MD"/>
        </w:rPr>
        <w:t xml:space="preserve">ССИР и др. </w:t>
      </w:r>
      <w:r w:rsidRPr="002A7A02">
        <w:rPr>
          <w:rFonts w:ascii="Times New Roman" w:eastAsia="Times New Roman" w:hAnsi="Times New Roman" w:cs="Times New Roman"/>
          <w:i/>
          <w:sz w:val="24"/>
          <w:szCs w:val="24"/>
          <w:lang w:val="ru-MD"/>
        </w:rPr>
        <w:t>(п.4.1.1.);</w:t>
      </w:r>
    </w:p>
    <w:p w:rsidR="001609BA" w:rsidRPr="002A7A02" w:rsidRDefault="001609BA" w:rsidP="001609BA">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hAnsi="Times New Roman" w:cs="Times New Roman"/>
          <w:i/>
          <w:sz w:val="24"/>
          <w:szCs w:val="24"/>
          <w:lang w:val="ru-MD"/>
        </w:rPr>
        <w:t>разработать методологию по установлению размера затрат для исследовательских программ, откорректированных соответствующими коэффициентами по дисциплинарной и профессиональной областям докторантуры в соответствии с положениями ПП №</w:t>
      </w:r>
      <w:r w:rsidRPr="002A7A02">
        <w:rPr>
          <w:rFonts w:ascii="Times New Roman" w:hAnsi="Times New Roman" w:cs="Times New Roman"/>
          <w:i/>
          <w:sz w:val="24"/>
          <w:szCs w:val="24"/>
          <w:shd w:val="clear" w:color="auto" w:fill="FFFFFF"/>
          <w:lang w:val="ru-MD"/>
        </w:rPr>
        <w:t>1007/2014 (п.4.1.1.);</w:t>
      </w:r>
    </w:p>
    <w:p w:rsidR="001609BA" w:rsidRPr="002A7A02" w:rsidRDefault="001609BA" w:rsidP="001609BA">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hAnsi="Times New Roman" w:cs="Times New Roman"/>
          <w:i/>
          <w:sz w:val="24"/>
          <w:szCs w:val="24"/>
          <w:lang w:val="ru-MD"/>
        </w:rPr>
        <w:t xml:space="preserve">разработать методологию по оценке индивидуальных достижений персонала </w:t>
      </w:r>
      <w:r w:rsidRPr="002A7A02">
        <w:rPr>
          <w:rFonts w:ascii="Times New Roman" w:hAnsi="Times New Roman" w:cs="Times New Roman"/>
          <w:i/>
          <w:sz w:val="24"/>
          <w:szCs w:val="24"/>
          <w:shd w:val="clear" w:color="auto" w:fill="FFFFFF"/>
          <w:lang w:val="ru-MD"/>
        </w:rPr>
        <w:t xml:space="preserve">учреждений высшего образования на основании достоверных показателей </w:t>
      </w:r>
      <w:r w:rsidRPr="002A7A02">
        <w:rPr>
          <w:rFonts w:ascii="Times New Roman" w:eastAsia="Times New Roman" w:hAnsi="Times New Roman" w:cs="Times New Roman"/>
          <w:i/>
          <w:sz w:val="24"/>
          <w:szCs w:val="24"/>
          <w:lang w:val="ru-MD"/>
        </w:rPr>
        <w:t xml:space="preserve">(п.4.3.);  </w:t>
      </w:r>
    </w:p>
    <w:p w:rsidR="001609BA" w:rsidRPr="002A7A02" w:rsidRDefault="001609BA" w:rsidP="001609BA">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i/>
          <w:sz w:val="16"/>
          <w:szCs w:val="16"/>
          <w:lang w:val="ru-MD"/>
        </w:rPr>
      </w:pPr>
    </w:p>
    <w:p w:rsidR="001609BA" w:rsidRPr="002A7A02" w:rsidRDefault="001609BA" w:rsidP="001609BA">
      <w:pPr>
        <w:shd w:val="clear" w:color="auto" w:fill="FFFFFF" w:themeFill="background1"/>
        <w:spacing w:after="0" w:line="276" w:lineRule="auto"/>
        <w:ind w:right="-1"/>
        <w:jc w:val="both"/>
        <w:rPr>
          <w:rFonts w:ascii="Times New Roman" w:hAnsi="Times New Roman" w:cs="Times New Roman"/>
          <w:b/>
          <w:i/>
          <w:sz w:val="24"/>
          <w:szCs w:val="24"/>
          <w:lang w:val="ru-MD"/>
        </w:rPr>
      </w:pPr>
      <w:r w:rsidRPr="002A7A02">
        <w:rPr>
          <w:rFonts w:ascii="Times New Roman" w:hAnsi="Times New Roman" w:cs="Times New Roman"/>
          <w:b/>
          <w:sz w:val="24"/>
          <w:shd w:val="clear" w:color="auto" w:fill="FFFFFF" w:themeFill="background1"/>
          <w:lang w:val="ru-MD"/>
        </w:rPr>
        <w:t>Министерству образования и исследований</w:t>
      </w:r>
      <w:r w:rsidRPr="002A7A02">
        <w:rPr>
          <w:rFonts w:ascii="Times New Roman" w:hAnsi="Times New Roman" w:cs="Times New Roman"/>
          <w:b/>
          <w:sz w:val="24"/>
          <w:szCs w:val="24"/>
          <w:lang w:val="ru-MD"/>
        </w:rPr>
        <w:t xml:space="preserve"> совместно с </w:t>
      </w:r>
      <w:r w:rsidRPr="002A7A02">
        <w:rPr>
          <w:rFonts w:ascii="Times New Roman" w:eastAsia="Times New Roman" w:hAnsi="Times New Roman" w:cs="Times New Roman"/>
          <w:b/>
          <w:bCs/>
          <w:sz w:val="24"/>
          <w:szCs w:val="24"/>
          <w:lang w:val="ru-MD" w:eastAsia="ru-RU"/>
        </w:rPr>
        <w:t>Государственным университетом Молдовы</w:t>
      </w:r>
      <w:r w:rsidRPr="002A7A02">
        <w:rPr>
          <w:rFonts w:ascii="Times New Roman" w:hAnsi="Times New Roman" w:cs="Times New Roman"/>
          <w:b/>
          <w:sz w:val="24"/>
          <w:szCs w:val="24"/>
          <w:lang w:val="ru-MD"/>
        </w:rPr>
        <w:t>:</w:t>
      </w:r>
      <w:r w:rsidRPr="002A7A02">
        <w:rPr>
          <w:rFonts w:ascii="Times New Roman" w:hAnsi="Times New Roman" w:cs="Times New Roman"/>
          <w:b/>
          <w:i/>
          <w:sz w:val="24"/>
          <w:szCs w:val="24"/>
          <w:lang w:val="ru-MD"/>
        </w:rPr>
        <w:t xml:space="preserve"> </w:t>
      </w:r>
    </w:p>
    <w:p w:rsidR="001609BA" w:rsidRPr="002A7A02" w:rsidRDefault="001609BA" w:rsidP="001609BA">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проведение исчерпывающей инвентаризации и зарегистрировать в Регистре недвижимого имущества имущественные права на имущество публичной собственности, полученное в управление ГУМ, с соответствующей регистрацией в </w:t>
      </w:r>
      <w:r w:rsidRPr="002A7A02">
        <w:rPr>
          <w:rFonts w:ascii="Times New Roman" w:hAnsi="Times New Roman" w:cs="Times New Roman"/>
          <w:i/>
          <w:sz w:val="24"/>
          <w:szCs w:val="24"/>
          <w:lang w:val="ru-MD"/>
        </w:rPr>
        <w:t xml:space="preserve">бухгалтерском учете </w:t>
      </w:r>
      <w:r w:rsidRPr="002A7A02">
        <w:rPr>
          <w:rFonts w:ascii="Times New Roman" w:eastAsia="Times New Roman" w:hAnsi="Times New Roman" w:cs="Times New Roman"/>
          <w:i/>
          <w:sz w:val="24"/>
          <w:szCs w:val="24"/>
          <w:lang w:val="ru-MD"/>
        </w:rPr>
        <w:t>(п.4.7.);</w:t>
      </w:r>
    </w:p>
    <w:p w:rsidR="001609BA" w:rsidRPr="002A7A02" w:rsidRDefault="001609BA" w:rsidP="001609BA">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разработку и утверждение методологии по учету трудоустройства согласно специальностям выпускников </w:t>
      </w:r>
      <w:r w:rsidRPr="002A7A02">
        <w:rPr>
          <w:rFonts w:ascii="Times New Roman" w:eastAsia="Times New Roman" w:hAnsi="Times New Roman" w:cs="Times New Roman"/>
          <w:bCs/>
          <w:i/>
          <w:sz w:val="24"/>
          <w:szCs w:val="24"/>
          <w:lang w:val="ru-MD" w:eastAsia="ru-RU"/>
        </w:rPr>
        <w:t xml:space="preserve">образовательных учреждений, с указанием порядка накопления и анализа соответствующей информации и срока осуществления мониторинга </w:t>
      </w:r>
      <w:r w:rsidRPr="002A7A02">
        <w:rPr>
          <w:rFonts w:ascii="Times New Roman" w:eastAsia="Times New Roman" w:hAnsi="Times New Roman" w:cs="Times New Roman"/>
          <w:bCs/>
          <w:i/>
          <w:iCs/>
          <w:sz w:val="24"/>
          <w:szCs w:val="24"/>
          <w:lang w:val="ru-MD"/>
        </w:rPr>
        <w:t>(п.4.2.);</w:t>
      </w:r>
    </w:p>
    <w:p w:rsidR="001609BA" w:rsidRPr="002A7A02" w:rsidRDefault="001609BA" w:rsidP="001609BA">
      <w:pPr>
        <w:tabs>
          <w:tab w:val="left" w:pos="426"/>
          <w:tab w:val="left" w:pos="709"/>
        </w:tabs>
        <w:spacing w:after="0" w:line="276" w:lineRule="auto"/>
        <w:ind w:right="-1"/>
        <w:contextualSpacing/>
        <w:jc w:val="both"/>
        <w:rPr>
          <w:rFonts w:ascii="Times New Roman" w:eastAsia="Times New Roman" w:hAnsi="Times New Roman" w:cs="Times New Roman"/>
          <w:bCs/>
          <w:i/>
          <w:iCs/>
          <w:sz w:val="16"/>
          <w:szCs w:val="16"/>
          <w:lang w:val="ru-MD"/>
        </w:rPr>
      </w:pPr>
    </w:p>
    <w:p w:rsidR="001609BA" w:rsidRPr="002A7A02" w:rsidRDefault="001609BA" w:rsidP="001609BA">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b/>
          <w:sz w:val="24"/>
          <w:szCs w:val="24"/>
          <w:lang w:val="ru-MD"/>
        </w:rPr>
      </w:pPr>
      <w:r w:rsidRPr="002A7A02">
        <w:rPr>
          <w:rFonts w:ascii="Times New Roman" w:hAnsi="Times New Roman" w:cs="Times New Roman"/>
          <w:b/>
          <w:sz w:val="24"/>
          <w:shd w:val="clear" w:color="auto" w:fill="FFFFFF" w:themeFill="background1"/>
          <w:lang w:val="ru-MD"/>
        </w:rPr>
        <w:t>Министерству образования и исследований</w:t>
      </w:r>
      <w:r w:rsidRPr="002A7A02">
        <w:rPr>
          <w:rFonts w:ascii="Times New Roman" w:eastAsia="Times New Roman" w:hAnsi="Times New Roman" w:cs="Times New Roman"/>
          <w:b/>
          <w:sz w:val="24"/>
          <w:szCs w:val="24"/>
          <w:lang w:val="ru-MD"/>
        </w:rPr>
        <w:t xml:space="preserve"> и </w:t>
      </w:r>
      <w:r w:rsidRPr="002A7A02">
        <w:rPr>
          <w:rFonts w:ascii="Times New Roman" w:hAnsi="Times New Roman" w:cs="Times New Roman"/>
          <w:b/>
          <w:sz w:val="24"/>
          <w:szCs w:val="24"/>
          <w:lang w:val="ru-MD"/>
        </w:rPr>
        <w:t>НАИР</w:t>
      </w:r>
      <w:r w:rsidRPr="002A7A02">
        <w:rPr>
          <w:rFonts w:ascii="Times New Roman" w:eastAsia="Times New Roman" w:hAnsi="Times New Roman" w:cs="Times New Roman"/>
          <w:b/>
          <w:sz w:val="24"/>
          <w:szCs w:val="24"/>
          <w:lang w:val="ru-MD"/>
        </w:rPr>
        <w:t>:</w:t>
      </w:r>
    </w:p>
    <w:p w:rsidR="001609BA" w:rsidRPr="002A7A02" w:rsidRDefault="001609BA" w:rsidP="001609BA">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обеспечить пересмотр порядка отчетности использования бюджетных ассигнований, касающихся области науки и исследований (институциональное финансирование и финансирование исследовательских проектов), с включением отчетности по фактически понесенным расходам (п.4.4.);</w:t>
      </w:r>
    </w:p>
    <w:p w:rsidR="001609BA" w:rsidRPr="002A7A02" w:rsidRDefault="001609BA" w:rsidP="001609BA">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i/>
          <w:sz w:val="16"/>
          <w:szCs w:val="16"/>
          <w:lang w:val="ru-MD"/>
        </w:rPr>
      </w:pPr>
    </w:p>
    <w:p w:rsidR="001609BA" w:rsidRPr="002A7A02" w:rsidRDefault="001609BA" w:rsidP="001609BA">
      <w:pPr>
        <w:tabs>
          <w:tab w:val="left" w:pos="709"/>
        </w:tabs>
        <w:spacing w:after="0" w:line="276" w:lineRule="auto"/>
        <w:ind w:right="-1"/>
        <w:jc w:val="both"/>
        <w:rPr>
          <w:rFonts w:ascii="Times New Roman" w:hAnsi="Times New Roman" w:cs="Times New Roman"/>
          <w:b/>
          <w:sz w:val="24"/>
          <w:szCs w:val="24"/>
          <w:lang w:val="ru-MD"/>
        </w:rPr>
      </w:pPr>
      <w:r w:rsidRPr="002A7A02">
        <w:rPr>
          <w:rFonts w:ascii="Times New Roman" w:eastAsia="Times New Roman" w:hAnsi="Times New Roman" w:cs="Times New Roman"/>
          <w:b/>
          <w:bCs/>
          <w:sz w:val="24"/>
          <w:szCs w:val="24"/>
          <w:lang w:val="ru-MD" w:eastAsia="ru-RU"/>
        </w:rPr>
        <w:t>Государственному университету Молдовы</w:t>
      </w:r>
      <w:r w:rsidRPr="002A7A02">
        <w:rPr>
          <w:rFonts w:ascii="Times New Roman" w:hAnsi="Times New Roman" w:cs="Times New Roman"/>
          <w:b/>
          <w:sz w:val="24"/>
          <w:szCs w:val="24"/>
          <w:lang w:val="ru-MD"/>
        </w:rPr>
        <w:t>:</w:t>
      </w:r>
    </w:p>
    <w:p w:rsidR="001609BA" w:rsidRPr="002A7A02" w:rsidRDefault="001609BA" w:rsidP="001609BA">
      <w:pPr>
        <w:numPr>
          <w:ilvl w:val="0"/>
          <w:numId w:val="15"/>
        </w:numPr>
        <w:shd w:val="clear" w:color="auto" w:fill="FFFFFF"/>
        <w:tabs>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обеспечить отдельный учет доходов и расходов по видам предоставляемых услуг (центры затрат), которые в том числе обеспечат определение стоимости обучения по специальностям (п.4.1.2. и п.4.1.3.);</w:t>
      </w:r>
    </w:p>
    <w:p w:rsidR="001609BA" w:rsidRPr="002A7A02" w:rsidRDefault="001609BA" w:rsidP="001609BA">
      <w:pPr>
        <w:numPr>
          <w:ilvl w:val="0"/>
          <w:numId w:val="15"/>
        </w:numPr>
        <w:shd w:val="clear" w:color="auto" w:fill="FFFFFF"/>
        <w:tabs>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утверждение платы за проживание для других категорий жильцов в соответствии с положениями нормативной базы </w:t>
      </w:r>
      <w:r w:rsidRPr="002A7A02">
        <w:rPr>
          <w:rFonts w:ascii="Times New Roman" w:eastAsiaTheme="minorEastAsia" w:hAnsi="Times New Roman" w:cs="Times New Roman"/>
          <w:i/>
          <w:sz w:val="24"/>
          <w:szCs w:val="24"/>
          <w:lang w:val="ru-MD"/>
        </w:rPr>
        <w:t>(п.4.1.6.);</w:t>
      </w:r>
    </w:p>
    <w:p w:rsidR="001609BA" w:rsidRPr="002A7A02" w:rsidRDefault="001609BA" w:rsidP="001609BA">
      <w:pPr>
        <w:numPr>
          <w:ilvl w:val="0"/>
          <w:numId w:val="15"/>
        </w:numPr>
        <w:tabs>
          <w:tab w:val="left" w:pos="426"/>
          <w:tab w:val="left" w:pos="9072"/>
        </w:tabs>
        <w:autoSpaceDE w:val="0"/>
        <w:autoSpaceDN w:val="0"/>
        <w:adjustRightInd w:val="0"/>
        <w:spacing w:after="0" w:line="276" w:lineRule="auto"/>
        <w:ind w:left="0" w:right="-1" w:firstLine="0"/>
        <w:contextualSpacing/>
        <w:jc w:val="both"/>
        <w:rPr>
          <w:rFonts w:ascii="Times New Roman" w:eastAsiaTheme="minorEastAsia"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учет и признание доходов от собранных платежей (за проживание и за учебу) на основании метода начислений </w:t>
      </w:r>
      <w:r w:rsidRPr="002A7A02">
        <w:rPr>
          <w:rFonts w:ascii="Times New Roman" w:eastAsiaTheme="minorEastAsia" w:hAnsi="Times New Roman" w:cs="Times New Roman"/>
          <w:i/>
          <w:sz w:val="24"/>
          <w:szCs w:val="24"/>
          <w:lang w:val="ru-MD"/>
        </w:rPr>
        <w:t>(п.4.1.5. и п.4.1.4.);</w:t>
      </w:r>
    </w:p>
    <w:p w:rsidR="001609BA" w:rsidRPr="002A7A02" w:rsidRDefault="001609BA" w:rsidP="001609BA">
      <w:pPr>
        <w:numPr>
          <w:ilvl w:val="0"/>
          <w:numId w:val="15"/>
        </w:numPr>
        <w:tabs>
          <w:tab w:val="left" w:pos="426"/>
          <w:tab w:val="left" w:pos="9072"/>
        </w:tabs>
        <w:autoSpaceDE w:val="0"/>
        <w:autoSpaceDN w:val="0"/>
        <w:adjustRightInd w:val="0"/>
        <w:spacing w:after="0" w:line="276" w:lineRule="auto"/>
        <w:ind w:left="0" w:right="-1" w:firstLine="0"/>
        <w:contextualSpacing/>
        <w:jc w:val="both"/>
        <w:rPr>
          <w:rFonts w:ascii="Times New Roman" w:eastAsiaTheme="minorEastAsia"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анализ и планирование использования дней годового отпуска работников в срок, предусмотренный положениямист.118 Трудового кодекса </w:t>
      </w:r>
      <w:r w:rsidRPr="002A7A02">
        <w:rPr>
          <w:rFonts w:ascii="Times New Roman" w:eastAsiaTheme="minorEastAsia" w:hAnsi="Times New Roman" w:cs="Times New Roman"/>
          <w:i/>
          <w:sz w:val="24"/>
          <w:szCs w:val="24"/>
          <w:lang w:val="ru-MD"/>
        </w:rPr>
        <w:t>(п.4.3.);</w:t>
      </w:r>
    </w:p>
    <w:p w:rsidR="001609BA" w:rsidRPr="002A7A02" w:rsidRDefault="001609BA" w:rsidP="001609BA">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провести инвентаризацию ценностей, с выявлением и регистрацией в отдельном списке незавершенных материальных активов, законсервированных ценностей и неиспользуемых ценностей </w:t>
      </w:r>
      <w:r w:rsidRPr="002A7A02">
        <w:rPr>
          <w:rFonts w:ascii="Times New Roman" w:hAnsi="Times New Roman" w:cs="Times New Roman"/>
          <w:i/>
          <w:sz w:val="24"/>
          <w:szCs w:val="24"/>
          <w:lang w:val="ru-MD"/>
        </w:rPr>
        <w:t>(п.4.7.1.);</w:t>
      </w:r>
    </w:p>
    <w:p w:rsidR="001609BA" w:rsidRPr="002A7A02" w:rsidRDefault="001609BA" w:rsidP="001609BA">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разработать и включить в учетную политику методологию по отражению в </w:t>
      </w:r>
      <w:r w:rsidRPr="002A7A02">
        <w:rPr>
          <w:rFonts w:ascii="Times New Roman" w:hAnsi="Times New Roman" w:cs="Times New Roman"/>
          <w:i/>
          <w:sz w:val="24"/>
          <w:szCs w:val="24"/>
          <w:lang w:val="ru-MD"/>
        </w:rPr>
        <w:t xml:space="preserve">бухгалтерском учете нематериальных активов, связанных с результатами деятельности, полученными от науки и исследований </w:t>
      </w:r>
      <w:r w:rsidRPr="002A7A02">
        <w:rPr>
          <w:rFonts w:ascii="Times New Roman" w:eastAsia="Times New Roman" w:hAnsi="Times New Roman" w:cs="Times New Roman"/>
          <w:i/>
          <w:sz w:val="24"/>
          <w:szCs w:val="24"/>
          <w:lang w:val="ru-MD"/>
        </w:rPr>
        <w:t>(п.4.4.);</w:t>
      </w:r>
    </w:p>
    <w:p w:rsidR="001609BA" w:rsidRPr="002A7A02" w:rsidRDefault="001609BA" w:rsidP="001609BA">
      <w:pPr>
        <w:numPr>
          <w:ilvl w:val="0"/>
          <w:numId w:val="15"/>
        </w:numPr>
        <w:tabs>
          <w:tab w:val="left" w:pos="426"/>
        </w:tabs>
        <w:spacing w:line="276" w:lineRule="auto"/>
        <w:ind w:left="0" w:right="-1" w:firstLine="0"/>
        <w:contextualSpacing/>
        <w:jc w:val="both"/>
        <w:rPr>
          <w:rFonts w:ascii="Times New Roman" w:hAnsi="Times New Roman" w:cs="Times New Roman"/>
          <w:i/>
          <w:sz w:val="24"/>
          <w:szCs w:val="24"/>
          <w:lang w:val="ru-MD"/>
        </w:rPr>
      </w:pPr>
      <w:r w:rsidRPr="002A7A02">
        <w:rPr>
          <w:rFonts w:ascii="Times New Roman" w:eastAsia="Times New Roman" w:hAnsi="Times New Roman" w:cs="Times New Roman"/>
          <w:i/>
          <w:sz w:val="24"/>
          <w:szCs w:val="24"/>
          <w:lang w:val="ru-MD"/>
        </w:rPr>
        <w:t xml:space="preserve">обеспечить планирование договоров о государственных закупках, учитывая общие правила оценки договорной стоимости, реальные потребности субъекта, наличие источников финансирования и цели, установленные в Стратегии/Стратегическом плане учреждения </w:t>
      </w:r>
      <w:r w:rsidRPr="002A7A02">
        <w:rPr>
          <w:rFonts w:ascii="Times New Roman" w:hAnsi="Times New Roman" w:cs="Times New Roman"/>
          <w:i/>
          <w:sz w:val="24"/>
          <w:szCs w:val="24"/>
          <w:lang w:val="ru-MD"/>
        </w:rPr>
        <w:t>(п.4.5.);</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i/>
          <w:sz w:val="24"/>
          <w:szCs w:val="24"/>
          <w:lang w:val="ru-MD"/>
        </w:rPr>
        <w:t xml:space="preserve">обеспечить включение в план закупок все товары и услуги, необходимые для приобретения, независимо от последующей примененной процедуры </w:t>
      </w:r>
      <w:r w:rsidRPr="002A7A02">
        <w:rPr>
          <w:rFonts w:ascii="Times New Roman" w:hAnsi="Times New Roman" w:cs="Times New Roman"/>
          <w:i/>
          <w:sz w:val="24"/>
          <w:szCs w:val="24"/>
          <w:lang w:val="ru-MD"/>
        </w:rPr>
        <w:t>(п.4.5.);</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bCs/>
          <w:i/>
          <w:iCs/>
          <w:sz w:val="24"/>
          <w:szCs w:val="24"/>
          <w:lang w:val="ru-MD"/>
        </w:rPr>
        <w:t>актуализировать Внутреннее положение о порядке сдачи в наем имущества ПУ ГУМ</w:t>
      </w:r>
      <w:r w:rsidRPr="002A7A02">
        <w:rPr>
          <w:rStyle w:val="a8"/>
          <w:rFonts w:ascii="Times New Roman" w:hAnsi="Times New Roman" w:cs="Times New Roman"/>
          <w:i/>
          <w:sz w:val="24"/>
          <w:szCs w:val="24"/>
          <w:lang w:val="ru-MD"/>
        </w:rPr>
        <w:footnoteReference w:id="101"/>
      </w:r>
      <w:r w:rsidRPr="002A7A02">
        <w:rPr>
          <w:rFonts w:ascii="Times New Roman" w:hAnsi="Times New Roman" w:cs="Times New Roman"/>
          <w:i/>
          <w:sz w:val="24"/>
          <w:szCs w:val="24"/>
          <w:lang w:val="ru-MD"/>
        </w:rPr>
        <w:t>, с целью установления четкой процедуры по выявлению имущества, не используемого университетом, с четким и последовательным описанием шагов, которым должны следовать подразделения ГУМ в процессе сдачи в наем (полномочия комиссий по прямым переговорам и торгам, ССИР, Сената) (п.4.6.);</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i/>
          <w:sz w:val="24"/>
          <w:szCs w:val="24"/>
          <w:lang w:val="ru-MD"/>
        </w:rPr>
        <w:t xml:space="preserve">обеспечить передачу в наем </w:t>
      </w:r>
      <w:r w:rsidRPr="002A7A02">
        <w:rPr>
          <w:rFonts w:ascii="Times New Roman" w:hAnsi="Times New Roman" w:cs="Times New Roman"/>
          <w:i/>
          <w:sz w:val="24"/>
          <w:szCs w:val="24"/>
          <w:lang w:val="ru-MD"/>
        </w:rPr>
        <w:t>неиспользуемого имущества по рыночным ценам (путем аукциона), с соблюдением прозрачности процесса и минимальной цены, определенной годовым законом о государственном бюджете (п.4.6.);</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bCs/>
          <w:i/>
          <w:iCs/>
          <w:sz w:val="24"/>
          <w:szCs w:val="24"/>
          <w:lang w:val="ru-MD"/>
        </w:rPr>
        <w:t>пересмотреть результаты научных исследований и обеспечить отражение в бухгалтерском учете и надлежащую регистрацию патентов и других интеллектуальных прав, касающихся этих результатов (п.4.4.);</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i/>
          <w:sz w:val="24"/>
          <w:szCs w:val="24"/>
          <w:lang w:val="ru-MD"/>
        </w:rPr>
        <w:t xml:space="preserve">обеспечить корреляцию платы за учебу с реально зарегистрированными расходами, с исключением </w:t>
      </w:r>
      <w:r w:rsidRPr="002A7A02">
        <w:rPr>
          <w:rFonts w:ascii="Times New Roman" w:eastAsia="Times New Roman" w:hAnsi="Times New Roman" w:cs="Times New Roman"/>
          <w:bCs/>
          <w:i/>
          <w:iCs/>
          <w:sz w:val="24"/>
          <w:szCs w:val="24"/>
          <w:lang w:val="ru-MD"/>
        </w:rPr>
        <w:t>перекрестного субсидирования обучения на контрактной основе за счет государственного заказа (п.4.1.4.);</w:t>
      </w:r>
    </w:p>
    <w:p w:rsidR="001609BA" w:rsidRPr="002A7A02" w:rsidRDefault="001609BA" w:rsidP="001609BA">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u-MD"/>
        </w:rPr>
      </w:pPr>
      <w:r w:rsidRPr="002A7A02">
        <w:rPr>
          <w:rFonts w:ascii="Times New Roman" w:eastAsia="Times New Roman" w:hAnsi="Times New Roman" w:cs="Times New Roman"/>
          <w:i/>
          <w:sz w:val="24"/>
          <w:szCs w:val="24"/>
          <w:lang w:val="ru-MD"/>
        </w:rPr>
        <w:t xml:space="preserve">обеспечить пересмотр учетных политик, с указанием особенностей признания и оценки </w:t>
      </w:r>
      <w:r w:rsidRPr="002A7A02">
        <w:rPr>
          <w:rFonts w:ascii="Times New Roman" w:eastAsia="Times New Roman" w:hAnsi="Times New Roman" w:cs="Times New Roman"/>
          <w:bCs/>
          <w:i/>
          <w:iCs/>
          <w:sz w:val="24"/>
          <w:szCs w:val="24"/>
          <w:lang w:val="ru-MD"/>
        </w:rPr>
        <w:t xml:space="preserve">бухгалтерских элементов в зависимости от вида деятельности </w:t>
      </w:r>
      <w:r w:rsidRPr="002A7A02">
        <w:rPr>
          <w:rFonts w:ascii="Times New Roman" w:hAnsi="Times New Roman" w:cs="Times New Roman"/>
          <w:bCs/>
          <w:i/>
          <w:iCs/>
          <w:sz w:val="24"/>
          <w:szCs w:val="24"/>
          <w:lang w:val="ru-MD"/>
        </w:rPr>
        <w:t>(п.4.8.).</w:t>
      </w:r>
    </w:p>
    <w:p w:rsidR="001609BA" w:rsidRPr="002A7A02" w:rsidRDefault="001609BA" w:rsidP="001609BA">
      <w:pPr>
        <w:pStyle w:val="cn"/>
        <w:spacing w:line="276" w:lineRule="auto"/>
        <w:ind w:right="71"/>
        <w:jc w:val="both"/>
        <w:outlineLvl w:val="0"/>
        <w:rPr>
          <w:lang w:val="ru-MD"/>
        </w:rPr>
      </w:pPr>
    </w:p>
    <w:p w:rsidR="001609BA" w:rsidRPr="002A7A02" w:rsidRDefault="001609BA" w:rsidP="001609BA">
      <w:pPr>
        <w:pStyle w:val="cn"/>
        <w:spacing w:line="276" w:lineRule="auto"/>
        <w:ind w:right="71"/>
        <w:jc w:val="both"/>
        <w:outlineLvl w:val="0"/>
        <w:rPr>
          <w:rFonts w:eastAsiaTheme="minorHAnsi"/>
          <w:b/>
          <w:color w:val="244061" w:themeColor="accent1" w:themeShade="80"/>
          <w:lang w:val="ru-MD" w:eastAsia="en-US"/>
        </w:rPr>
      </w:pPr>
      <w:bookmarkStart w:id="46" w:name="_Toc164781102"/>
      <w:r w:rsidRPr="002A7A02">
        <w:rPr>
          <w:b/>
          <w:color w:val="4F81BD" w:themeColor="accent1"/>
          <w:lang w:val="ru-MD"/>
        </w:rPr>
        <w:t>Подписи аудиторской группы</w:t>
      </w:r>
      <w:bookmarkEnd w:id="46"/>
      <w:r w:rsidRPr="002A7A02">
        <w:rPr>
          <w:b/>
          <w:color w:val="4F81BD" w:themeColor="accent1"/>
          <w:lang w:val="ru-MD"/>
        </w:rPr>
        <w:t xml:space="preserve">  </w:t>
      </w:r>
    </w:p>
    <w:p w:rsidR="001609BA" w:rsidRPr="002A7A02" w:rsidRDefault="001609BA" w:rsidP="001609BA">
      <w:pPr>
        <w:tabs>
          <w:tab w:val="left" w:pos="1080"/>
        </w:tabs>
        <w:spacing w:after="0" w:line="276" w:lineRule="auto"/>
        <w:ind w:right="-896"/>
        <w:contextualSpacing/>
        <w:jc w:val="both"/>
        <w:rPr>
          <w:rFonts w:ascii="Times New Roman" w:hAnsi="Times New Roman" w:cs="Times New Roman"/>
          <w:b/>
          <w:iCs/>
          <w:sz w:val="24"/>
          <w:szCs w:val="24"/>
          <w:lang w:val="ru-MD"/>
        </w:rPr>
      </w:pPr>
      <w:r w:rsidRPr="002A7A02">
        <w:rPr>
          <w:rFonts w:ascii="Times New Roman" w:hAnsi="Times New Roman" w:cs="Times New Roman"/>
          <w:b/>
          <w:iCs/>
          <w:sz w:val="24"/>
          <w:szCs w:val="24"/>
          <w:lang w:val="ru-MD"/>
        </w:rPr>
        <w:t>Ответственная за составление Отчета аудита:</w:t>
      </w:r>
    </w:p>
    <w:p w:rsidR="001609BA" w:rsidRPr="002A7A02" w:rsidRDefault="001609BA" w:rsidP="001609BA">
      <w:pPr>
        <w:tabs>
          <w:tab w:val="left" w:pos="1080"/>
        </w:tabs>
        <w:spacing w:after="0" w:line="276" w:lineRule="auto"/>
        <w:ind w:right="-1"/>
        <w:contextualSpacing/>
        <w:jc w:val="both"/>
        <w:rPr>
          <w:rFonts w:ascii="Times New Roman" w:hAnsi="Times New Roman" w:cs="Times New Roman"/>
          <w:bCs/>
          <w:iCs/>
          <w:sz w:val="24"/>
          <w:szCs w:val="24"/>
          <w:lang w:val="ru-MD"/>
        </w:rPr>
      </w:pPr>
      <w:r w:rsidRPr="002A7A02">
        <w:rPr>
          <w:rFonts w:ascii="Times New Roman" w:hAnsi="Times New Roman" w:cs="Times New Roman"/>
          <w:bCs/>
          <w:iCs/>
          <w:sz w:val="24"/>
          <w:szCs w:val="24"/>
          <w:lang w:val="ru-MD"/>
        </w:rPr>
        <w:t xml:space="preserve">Руководитель аудиторской группы, временно исполняющая обязанности </w:t>
      </w:r>
    </w:p>
    <w:p w:rsidR="001609BA" w:rsidRPr="002A7A02" w:rsidRDefault="001609BA" w:rsidP="001609BA">
      <w:pPr>
        <w:tabs>
          <w:tab w:val="left" w:pos="1080"/>
        </w:tabs>
        <w:spacing w:after="0" w:line="276" w:lineRule="auto"/>
        <w:ind w:right="-1"/>
        <w:contextualSpacing/>
        <w:jc w:val="both"/>
        <w:rPr>
          <w:rFonts w:ascii="Times New Roman" w:hAnsi="Times New Roman" w:cs="Times New Roman"/>
          <w:bCs/>
          <w:iCs/>
          <w:sz w:val="24"/>
          <w:szCs w:val="24"/>
          <w:lang w:val="ru-MD"/>
        </w:rPr>
      </w:pPr>
      <w:r w:rsidRPr="002A7A02">
        <w:rPr>
          <w:rFonts w:ascii="Times New Roman" w:hAnsi="Times New Roman" w:cs="Times New Roman"/>
          <w:bCs/>
          <w:iCs/>
          <w:sz w:val="24"/>
          <w:szCs w:val="24"/>
          <w:lang w:val="ru-MD"/>
        </w:rPr>
        <w:t>начальника Управления аудита I                                                                  Аурелия УСАТЫЙ</w:t>
      </w:r>
    </w:p>
    <w:p w:rsidR="001609BA" w:rsidRPr="002A7A02" w:rsidRDefault="001609BA" w:rsidP="001609BA">
      <w:pPr>
        <w:tabs>
          <w:tab w:val="left" w:pos="1080"/>
        </w:tabs>
        <w:spacing w:after="0" w:line="276" w:lineRule="auto"/>
        <w:ind w:right="-896"/>
        <w:contextualSpacing/>
        <w:jc w:val="both"/>
        <w:rPr>
          <w:rFonts w:ascii="Times New Roman" w:hAnsi="Times New Roman" w:cs="Times New Roman"/>
          <w:bCs/>
          <w:iCs/>
          <w:sz w:val="16"/>
          <w:szCs w:val="16"/>
          <w:lang w:val="ru-MD"/>
        </w:rPr>
      </w:pPr>
    </w:p>
    <w:p w:rsidR="001609BA" w:rsidRPr="002A7A02" w:rsidRDefault="001609BA" w:rsidP="001609BA">
      <w:pPr>
        <w:tabs>
          <w:tab w:val="left" w:pos="1080"/>
        </w:tabs>
        <w:spacing w:after="0" w:line="360" w:lineRule="auto"/>
        <w:ind w:right="-896"/>
        <w:contextualSpacing/>
        <w:jc w:val="both"/>
        <w:rPr>
          <w:rFonts w:ascii="Times New Roman" w:hAnsi="Times New Roman" w:cs="Times New Roman"/>
          <w:b/>
          <w:sz w:val="24"/>
          <w:szCs w:val="24"/>
          <w:lang w:val="ru-MD"/>
        </w:rPr>
      </w:pPr>
      <w:r w:rsidRPr="002A7A02">
        <w:rPr>
          <w:rFonts w:ascii="Times New Roman" w:hAnsi="Times New Roman" w:cs="Times New Roman"/>
          <w:b/>
          <w:iCs/>
          <w:sz w:val="24"/>
          <w:szCs w:val="24"/>
          <w:lang w:val="ru-MD"/>
        </w:rPr>
        <w:t>Члены аудиторской группы:</w:t>
      </w:r>
    </w:p>
    <w:p w:rsidR="001609BA" w:rsidRPr="002A7A02" w:rsidRDefault="001609BA" w:rsidP="001609BA">
      <w:pPr>
        <w:tabs>
          <w:tab w:val="left" w:pos="1080"/>
        </w:tabs>
        <w:spacing w:after="0" w:line="360" w:lineRule="auto"/>
        <w:ind w:right="-1"/>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Главный публичный аудитор</w:t>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t xml:space="preserve">                                     Татьяна УНГУРЯНУ</w:t>
      </w:r>
    </w:p>
    <w:p w:rsidR="001609BA" w:rsidRPr="002A7A02" w:rsidRDefault="001609BA" w:rsidP="001609BA">
      <w:pPr>
        <w:tabs>
          <w:tab w:val="left" w:pos="1080"/>
        </w:tabs>
        <w:spacing w:after="0" w:line="360" w:lineRule="auto"/>
        <w:ind w:right="-1"/>
        <w:jc w:val="both"/>
        <w:rPr>
          <w:rFonts w:ascii="Times New Roman" w:hAnsi="Times New Roman" w:cs="Times New Roman"/>
          <w:sz w:val="16"/>
          <w:szCs w:val="16"/>
          <w:lang w:val="ru-MD"/>
        </w:rPr>
      </w:pPr>
    </w:p>
    <w:p w:rsidR="001609BA" w:rsidRPr="002A7A02" w:rsidRDefault="001609BA" w:rsidP="001609BA">
      <w:pPr>
        <w:tabs>
          <w:tab w:val="left" w:pos="1080"/>
        </w:tabs>
        <w:spacing w:after="0" w:line="360" w:lineRule="auto"/>
        <w:ind w:right="-1"/>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Главный публичный аудитор</w:t>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t xml:space="preserve">                                                       Серджиу МЫЦЭ</w:t>
      </w:r>
    </w:p>
    <w:p w:rsidR="001609BA" w:rsidRPr="002A7A02" w:rsidRDefault="001609BA" w:rsidP="001609BA">
      <w:pPr>
        <w:tabs>
          <w:tab w:val="left" w:pos="1080"/>
        </w:tabs>
        <w:spacing w:after="0" w:line="360" w:lineRule="auto"/>
        <w:ind w:right="-1"/>
        <w:jc w:val="both"/>
        <w:rPr>
          <w:rFonts w:ascii="Times New Roman" w:hAnsi="Times New Roman" w:cs="Times New Roman"/>
          <w:sz w:val="16"/>
          <w:szCs w:val="16"/>
          <w:lang w:val="ru-MD"/>
        </w:rPr>
      </w:pPr>
    </w:p>
    <w:p w:rsidR="001609BA" w:rsidRPr="002A7A02" w:rsidRDefault="001609BA" w:rsidP="001609BA">
      <w:pPr>
        <w:tabs>
          <w:tab w:val="left" w:pos="1080"/>
        </w:tabs>
        <w:spacing w:after="0" w:line="360" w:lineRule="auto"/>
        <w:ind w:right="-1"/>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 xml:space="preserve">Главный публичный аудитор     </w:t>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r>
      <w:r w:rsidRPr="002A7A02">
        <w:rPr>
          <w:rFonts w:ascii="Times New Roman" w:hAnsi="Times New Roman" w:cs="Times New Roman"/>
          <w:sz w:val="24"/>
          <w:szCs w:val="24"/>
          <w:lang w:val="ru-MD"/>
        </w:rPr>
        <w:tab/>
        <w:t xml:space="preserve">                                Алена МАНОЛЕ</w:t>
      </w:r>
    </w:p>
    <w:p w:rsidR="001609BA" w:rsidRPr="002A7A02" w:rsidRDefault="001609BA" w:rsidP="001609BA">
      <w:pPr>
        <w:tabs>
          <w:tab w:val="left" w:pos="1080"/>
        </w:tabs>
        <w:spacing w:after="0" w:line="360" w:lineRule="auto"/>
        <w:ind w:right="-1"/>
        <w:contextualSpacing/>
        <w:jc w:val="both"/>
        <w:rPr>
          <w:rFonts w:ascii="Times New Roman" w:hAnsi="Times New Roman" w:cs="Times New Roman"/>
          <w:sz w:val="16"/>
          <w:szCs w:val="16"/>
          <w:lang w:val="ru-MD"/>
        </w:rPr>
      </w:pPr>
    </w:p>
    <w:p w:rsidR="001609BA" w:rsidRPr="002A7A02" w:rsidRDefault="001609BA" w:rsidP="001609BA">
      <w:pPr>
        <w:tabs>
          <w:tab w:val="left" w:pos="1080"/>
        </w:tabs>
        <w:spacing w:after="0" w:line="360" w:lineRule="auto"/>
        <w:ind w:right="-1"/>
        <w:contextualSpacing/>
        <w:jc w:val="both"/>
        <w:rPr>
          <w:rFonts w:ascii="Times New Roman" w:hAnsi="Times New Roman" w:cs="Times New Roman"/>
          <w:sz w:val="24"/>
          <w:szCs w:val="24"/>
          <w:lang w:val="ru-MD"/>
        </w:rPr>
      </w:pPr>
      <w:r w:rsidRPr="002A7A02">
        <w:rPr>
          <w:rFonts w:ascii="Times New Roman" w:hAnsi="Times New Roman" w:cs="Times New Roman"/>
          <w:sz w:val="24"/>
          <w:szCs w:val="24"/>
          <w:lang w:val="ru-MD"/>
        </w:rPr>
        <w:t>Главный публичный аудитор                                                                   Игорь КЭЛУГЭРЯНУ</w:t>
      </w:r>
    </w:p>
    <w:p w:rsidR="001609BA" w:rsidRPr="002A7A02" w:rsidRDefault="001609BA" w:rsidP="001609BA">
      <w:pPr>
        <w:spacing w:after="0" w:line="276" w:lineRule="auto"/>
        <w:ind w:right="-896"/>
        <w:jc w:val="both"/>
        <w:rPr>
          <w:rFonts w:ascii="Times New Roman" w:hAnsi="Times New Roman" w:cs="Times New Roman"/>
          <w:b/>
          <w:bCs/>
          <w:iCs/>
          <w:sz w:val="24"/>
          <w:szCs w:val="24"/>
          <w:lang w:val="ru-MD"/>
        </w:rPr>
      </w:pPr>
    </w:p>
    <w:p w:rsidR="001609BA" w:rsidRPr="002A7A02" w:rsidRDefault="001609BA" w:rsidP="001609BA">
      <w:pPr>
        <w:spacing w:after="0" w:line="276" w:lineRule="auto"/>
        <w:ind w:right="-896"/>
        <w:jc w:val="both"/>
        <w:rPr>
          <w:rFonts w:ascii="Times New Roman" w:hAnsi="Times New Roman" w:cs="Times New Roman"/>
          <w:b/>
          <w:bCs/>
          <w:iCs/>
          <w:sz w:val="24"/>
          <w:szCs w:val="24"/>
          <w:lang w:val="ru-MD"/>
        </w:rPr>
      </w:pPr>
      <w:r w:rsidRPr="002A7A02">
        <w:rPr>
          <w:rFonts w:ascii="Times New Roman" w:hAnsi="Times New Roman" w:cs="Times New Roman"/>
          <w:b/>
          <w:bCs/>
          <w:iCs/>
          <w:sz w:val="24"/>
          <w:szCs w:val="24"/>
          <w:lang w:val="ru-MD"/>
        </w:rPr>
        <w:t>Партнер миссии:</w:t>
      </w:r>
    </w:p>
    <w:p w:rsidR="001609BA" w:rsidRPr="002A7A02" w:rsidRDefault="001609BA" w:rsidP="001609BA">
      <w:pPr>
        <w:tabs>
          <w:tab w:val="left" w:pos="1080"/>
        </w:tabs>
        <w:spacing w:after="0" w:line="276" w:lineRule="auto"/>
        <w:ind w:right="-1"/>
        <w:contextualSpacing/>
        <w:jc w:val="both"/>
        <w:rPr>
          <w:rFonts w:ascii="Times New Roman" w:hAnsi="Times New Roman" w:cs="Times New Roman"/>
          <w:bCs/>
          <w:iCs/>
          <w:sz w:val="24"/>
          <w:szCs w:val="24"/>
          <w:lang w:val="ru-MD"/>
        </w:rPr>
      </w:pPr>
      <w:r w:rsidRPr="002A7A02">
        <w:rPr>
          <w:rFonts w:ascii="Times New Roman" w:hAnsi="Times New Roman" w:cs="Times New Roman"/>
          <w:bCs/>
          <w:iCs/>
          <w:sz w:val="24"/>
          <w:szCs w:val="24"/>
          <w:lang w:val="ru-MD"/>
        </w:rPr>
        <w:t xml:space="preserve">временно исполняющая обязанности начальника </w:t>
      </w:r>
    </w:p>
    <w:p w:rsidR="001609BA" w:rsidRPr="008768BB" w:rsidRDefault="001609BA" w:rsidP="001609BA">
      <w:pPr>
        <w:tabs>
          <w:tab w:val="left" w:pos="1080"/>
        </w:tabs>
        <w:spacing w:after="0" w:line="276" w:lineRule="auto"/>
        <w:ind w:right="-1"/>
        <w:contextualSpacing/>
        <w:jc w:val="both"/>
        <w:rPr>
          <w:rFonts w:ascii="Times New Roman" w:hAnsi="Times New Roman" w:cs="Times New Roman"/>
          <w:sz w:val="24"/>
          <w:szCs w:val="24"/>
          <w:lang w:val="ru-MD"/>
        </w:rPr>
      </w:pPr>
      <w:r w:rsidRPr="002A7A02">
        <w:rPr>
          <w:rFonts w:ascii="Times New Roman" w:hAnsi="Times New Roman" w:cs="Times New Roman"/>
          <w:bCs/>
          <w:iCs/>
          <w:sz w:val="24"/>
          <w:szCs w:val="24"/>
          <w:lang w:val="ru-MD"/>
        </w:rPr>
        <w:t xml:space="preserve">Главного управления аудита </w:t>
      </w:r>
      <w:r w:rsidRPr="008768BB">
        <w:rPr>
          <w:rFonts w:ascii="Times New Roman" w:hAnsi="Times New Roman" w:cs="Times New Roman"/>
          <w:sz w:val="24"/>
          <w:szCs w:val="24"/>
          <w:lang w:val="ru-MD"/>
        </w:rPr>
        <w:t>III</w:t>
      </w:r>
      <w:r w:rsidRPr="008768BB">
        <w:rPr>
          <w:rFonts w:ascii="Times New Roman" w:hAnsi="Times New Roman" w:cs="Times New Roman"/>
          <w:sz w:val="24"/>
          <w:szCs w:val="24"/>
          <w:lang w:val="ru-MD"/>
        </w:rPr>
        <w:tab/>
        <w:t xml:space="preserve">                                                               Надежда ИОНИЦЭ</w:t>
      </w:r>
    </w:p>
    <w:p w:rsidR="008768BB" w:rsidRPr="006168E7" w:rsidRDefault="001609BA" w:rsidP="008768BB">
      <w:pPr>
        <w:keepNext/>
        <w:keepLines/>
        <w:tabs>
          <w:tab w:val="left" w:pos="3600"/>
          <w:tab w:val="left" w:pos="3780"/>
        </w:tabs>
        <w:spacing w:after="120" w:line="276" w:lineRule="auto"/>
        <w:jc w:val="right"/>
        <w:outlineLvl w:val="0"/>
        <w:rPr>
          <w:rFonts w:ascii="Times New Roman" w:hAnsi="Times New Roman" w:cs="Times New Roman"/>
          <w:b/>
          <w:i/>
          <w:color w:val="31849B" w:themeColor="accent5" w:themeShade="BF"/>
          <w:sz w:val="28"/>
          <w:szCs w:val="28"/>
          <w:shd w:val="clear" w:color="auto" w:fill="FFFFFF"/>
        </w:rPr>
      </w:pPr>
      <w:r w:rsidRPr="008768BB">
        <w:rPr>
          <w:rFonts w:ascii="Times New Roman" w:hAnsi="Times New Roman" w:cs="Times New Roman"/>
          <w:b/>
          <w:i/>
          <w:color w:val="365F91" w:themeColor="accent1" w:themeShade="BF"/>
          <w:sz w:val="28"/>
          <w:szCs w:val="28"/>
          <w:shd w:val="clear" w:color="auto" w:fill="FFFFFF"/>
          <w:lang w:val="ru-MD"/>
        </w:rPr>
        <w:br w:type="page"/>
      </w:r>
      <w:r w:rsidR="008768BB" w:rsidRPr="006168E7" w:rsidDel="008768BB">
        <w:rPr>
          <w:rFonts w:ascii="Times New Roman" w:hAnsi="Times New Roman" w:cs="Times New Roman"/>
          <w:b/>
          <w:i/>
          <w:color w:val="365F91" w:themeColor="accent1" w:themeShade="BF"/>
          <w:sz w:val="28"/>
          <w:szCs w:val="28"/>
          <w:shd w:val="clear" w:color="auto" w:fill="FFFFFF"/>
        </w:rPr>
        <w:t xml:space="preserve"> </w:t>
      </w:r>
      <w:r w:rsidR="008768BB" w:rsidRPr="008768BB">
        <w:rPr>
          <w:rFonts w:ascii="Times New Roman" w:hAnsi="Times New Roman" w:cs="Times New Roman"/>
          <w:b/>
          <w:i/>
          <w:sz w:val="28"/>
          <w:szCs w:val="28"/>
          <w:shd w:val="clear" w:color="auto" w:fill="FFFFFF"/>
          <w:lang w:val="ru-RU"/>
        </w:rPr>
        <w:t xml:space="preserve"> </w:t>
      </w:r>
      <w:r w:rsidR="008768BB">
        <w:rPr>
          <w:rFonts w:ascii="Times New Roman" w:hAnsi="Times New Roman" w:cs="Times New Roman"/>
          <w:b/>
          <w:i/>
          <w:sz w:val="28"/>
          <w:szCs w:val="28"/>
          <w:shd w:val="clear" w:color="auto" w:fill="FFFFFF"/>
          <w:lang w:val="ru-RU"/>
        </w:rPr>
        <w:t>Приложение №</w:t>
      </w:r>
      <w:r w:rsidR="008768BB" w:rsidRPr="006168E7">
        <w:rPr>
          <w:rFonts w:ascii="Times New Roman" w:hAnsi="Times New Roman" w:cs="Times New Roman"/>
          <w:b/>
          <w:i/>
          <w:color w:val="365F91" w:themeColor="accent1" w:themeShade="BF"/>
          <w:sz w:val="28"/>
          <w:szCs w:val="28"/>
          <w:shd w:val="clear" w:color="auto" w:fill="FFFFFF"/>
        </w:rPr>
        <w:t>1</w:t>
      </w:r>
    </w:p>
    <w:p w:rsidR="008768BB" w:rsidRPr="002F6B9F" w:rsidRDefault="008768BB" w:rsidP="008768BB">
      <w:pPr>
        <w:spacing w:after="0" w:line="240" w:lineRule="auto"/>
        <w:ind w:left="567"/>
        <w:jc w:val="center"/>
        <w:rPr>
          <w:rFonts w:ascii="Times New Roman" w:eastAsia="Times New Roman" w:hAnsi="Times New Roman" w:cs="Times New Roman"/>
          <w:b/>
          <w:bCs/>
          <w:sz w:val="24"/>
          <w:szCs w:val="24"/>
        </w:rPr>
      </w:pPr>
      <w:r w:rsidRPr="002F6B9F">
        <w:rPr>
          <w:rFonts w:ascii="Times New Roman" w:eastAsia="Times New Roman" w:hAnsi="Times New Roman" w:cs="Times New Roman"/>
          <w:b/>
          <w:bCs/>
          <w:sz w:val="24"/>
          <w:szCs w:val="24"/>
        </w:rPr>
        <w:t xml:space="preserve">Situația patrimonial-financiară </w:t>
      </w:r>
      <w:r>
        <w:rPr>
          <w:rFonts w:ascii="Times New Roman" w:eastAsia="Times New Roman" w:hAnsi="Times New Roman" w:cs="Times New Roman"/>
          <w:b/>
          <w:bCs/>
          <w:sz w:val="24"/>
          <w:szCs w:val="24"/>
        </w:rPr>
        <w:t xml:space="preserve">a </w:t>
      </w:r>
      <w:r w:rsidRPr="002F6B9F">
        <w:rPr>
          <w:rFonts w:ascii="Times New Roman" w:eastAsia="Times New Roman" w:hAnsi="Times New Roman" w:cs="Times New Roman"/>
          <w:b/>
          <w:bCs/>
          <w:sz w:val="24"/>
          <w:szCs w:val="24"/>
        </w:rPr>
        <w:t>IP Universitatea de Stat din Moldova pe anii 2021-2022</w:t>
      </w:r>
    </w:p>
    <w:p w:rsidR="008768BB" w:rsidRPr="002F6B9F" w:rsidRDefault="008768BB" w:rsidP="008768BB">
      <w:pPr>
        <w:spacing w:after="0"/>
        <w:jc w:val="right"/>
        <w:rPr>
          <w:rFonts w:ascii="Times New Roman" w:hAnsi="Times New Roman" w:cs="Times New Roman"/>
          <w:i/>
        </w:rPr>
      </w:pPr>
      <w:r w:rsidRPr="002F6B9F">
        <w:rPr>
          <w:rFonts w:ascii="Times New Roman" w:eastAsia="Times New Roman" w:hAnsi="Times New Roman" w:cs="Times New Roman"/>
          <w:b/>
          <w:bCs/>
          <w:i/>
          <w:sz w:val="24"/>
          <w:szCs w:val="24"/>
        </w:rPr>
        <w:t>mii lei</w:t>
      </w:r>
      <w:r w:rsidRPr="002F6B9F">
        <w:rPr>
          <w:rFonts w:ascii="Times New Roman" w:hAnsi="Times New Roman" w:cs="Times New Roman"/>
        </w:rPr>
        <w:fldChar w:fldCharType="begin"/>
      </w:r>
      <w:r w:rsidRPr="002F6B9F">
        <w:rPr>
          <w:rFonts w:ascii="Times New Roman" w:hAnsi="Times New Roman" w:cs="Times New Roman"/>
        </w:rPr>
        <w:instrText xml:space="preserve"> LINK Excel.Sheet.12 "D:\\a_usatii\\Desktop\\Proiect RAPORT  USM\\Transmis Nadea\\Tabele Raport Anexe.xlsx" "Analza bilant!R3C1:R18C5" \a \f 4 \h  \* MERGEFORMAT </w:instrText>
      </w:r>
      <w:r w:rsidRPr="002F6B9F">
        <w:rPr>
          <w:rFonts w:ascii="Times New Roman" w:hAnsi="Times New Roman" w:cs="Times New Roman"/>
        </w:rPr>
        <w:fldChar w:fldCharType="separate"/>
      </w:r>
    </w:p>
    <w:tbl>
      <w:tblPr>
        <w:tblW w:w="9307"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360"/>
        <w:gridCol w:w="1280"/>
        <w:gridCol w:w="1120"/>
        <w:gridCol w:w="1016"/>
      </w:tblGrid>
      <w:tr w:rsidR="008768BB" w:rsidRPr="002F6B9F" w:rsidTr="00EA181B">
        <w:trPr>
          <w:trHeight w:val="270"/>
        </w:trPr>
        <w:tc>
          <w:tcPr>
            <w:tcW w:w="4531" w:type="dxa"/>
            <w:vMerge w:val="restart"/>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Denumirea indicatorului</w:t>
            </w:r>
          </w:p>
        </w:tc>
        <w:tc>
          <w:tcPr>
            <w:tcW w:w="1360" w:type="dxa"/>
            <w:vMerge w:val="restart"/>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31.12.2021</w:t>
            </w:r>
          </w:p>
        </w:tc>
        <w:tc>
          <w:tcPr>
            <w:tcW w:w="1280" w:type="dxa"/>
            <w:vMerge w:val="restart"/>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31.12.2022</w:t>
            </w:r>
          </w:p>
        </w:tc>
        <w:tc>
          <w:tcPr>
            <w:tcW w:w="2136" w:type="dxa"/>
            <w:gridSpan w:val="2"/>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Devieri 2022/2021</w:t>
            </w:r>
          </w:p>
        </w:tc>
      </w:tr>
      <w:tr w:rsidR="008768BB" w:rsidRPr="002F6B9F" w:rsidTr="00EA181B">
        <w:trPr>
          <w:trHeight w:val="270"/>
        </w:trPr>
        <w:tc>
          <w:tcPr>
            <w:tcW w:w="4531" w:type="dxa"/>
            <w:vMerge/>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rPr>
            </w:pPr>
          </w:p>
        </w:tc>
        <w:tc>
          <w:tcPr>
            <w:tcW w:w="1360" w:type="dxa"/>
            <w:vMerge/>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rPr>
            </w:pPr>
          </w:p>
        </w:tc>
        <w:tc>
          <w:tcPr>
            <w:tcW w:w="1280" w:type="dxa"/>
            <w:vMerge/>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rPr>
            </w:pPr>
          </w:p>
        </w:tc>
        <w:tc>
          <w:tcPr>
            <w:tcW w:w="1120" w:type="dxa"/>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mii lei</w:t>
            </w:r>
          </w:p>
        </w:tc>
        <w:tc>
          <w:tcPr>
            <w:tcW w:w="1016" w:type="dxa"/>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Active imobilizate, total:</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1.019.518,00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1.908.401,60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888.883,60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187,19</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Imobilizări necorporale</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830,60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273.219,00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272.388,40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32.894,17</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Imobilizări corporale</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1.018.687,40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1.635.182,60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616.495,20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160,52</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Active circulante, total:</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140.707,50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152.492,40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11.784,90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491,19</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Stocuri</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16.230,90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26.322,10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10.091,20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162,17</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Creanțe curente și alte active circulante</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8.220,10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12.027,10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3.807,00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146,31</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Investiții financiare curente</w:t>
            </w:r>
          </w:p>
        </w:tc>
        <w:tc>
          <w:tcPr>
            <w:tcW w:w="1360"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 </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18.000,10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18.000,10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100,00</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Numerar și documente bănești</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116.256,50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96.143,10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-20.113,40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82,70</w:t>
            </w:r>
          </w:p>
        </w:tc>
      </w:tr>
      <w:tr w:rsidR="008768BB" w:rsidRPr="002F6B9F" w:rsidTr="00EA181B">
        <w:trPr>
          <w:trHeight w:val="270"/>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Total, ACTIV</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1.160.225,50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2.060.894,00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900.668,50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678,37</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Capital propriu, total</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644.363,00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1.010.695,70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366.332,70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156,85</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 xml:space="preserve">Datorii pe termen lung, </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482.403,70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968.374,40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485.970,70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200,74</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Datorii curente</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33.358,80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81.707,80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48.349,00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244,94</w:t>
            </w:r>
          </w:p>
        </w:tc>
      </w:tr>
      <w:tr w:rsidR="008768BB" w:rsidRPr="002F6B9F" w:rsidTr="00EA181B">
        <w:trPr>
          <w:trHeight w:val="255"/>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20"/>
                <w:szCs w:val="20"/>
              </w:rPr>
            </w:pPr>
            <w:r w:rsidRPr="002F6B9F">
              <w:rPr>
                <w:rFonts w:ascii="Times New Roman" w:eastAsia="Times New Roman" w:hAnsi="Times New Roman" w:cs="Times New Roman"/>
                <w:i/>
                <w:iCs/>
                <w:color w:val="000000"/>
                <w:sz w:val="20"/>
                <w:szCs w:val="20"/>
              </w:rPr>
              <w:t>Provizioane</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100,00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116,10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16,10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116,10</w:t>
            </w:r>
          </w:p>
        </w:tc>
      </w:tr>
      <w:tr w:rsidR="008768BB" w:rsidRPr="002F6B9F" w:rsidTr="00EA181B">
        <w:trPr>
          <w:trHeight w:val="270"/>
        </w:trPr>
        <w:tc>
          <w:tcPr>
            <w:tcW w:w="4531" w:type="dxa"/>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Total, PASIV</w:t>
            </w:r>
          </w:p>
        </w:tc>
        <w:tc>
          <w:tcPr>
            <w:tcW w:w="136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1.160.225,50</w:t>
            </w:r>
          </w:p>
        </w:tc>
        <w:tc>
          <w:tcPr>
            <w:tcW w:w="128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2.060.894,00</w:t>
            </w:r>
          </w:p>
        </w:tc>
        <w:tc>
          <w:tcPr>
            <w:tcW w:w="1120"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900.668,50</w:t>
            </w:r>
          </w:p>
        </w:tc>
        <w:tc>
          <w:tcPr>
            <w:tcW w:w="1016" w:type="dxa"/>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718,63</w:t>
            </w:r>
          </w:p>
        </w:tc>
      </w:tr>
    </w:tbl>
    <w:p w:rsidR="008768BB" w:rsidRPr="006168E7" w:rsidRDefault="008768BB" w:rsidP="008768BB">
      <w:pPr>
        <w:ind w:left="709"/>
        <w:rPr>
          <w:rFonts w:ascii="Times New Roman" w:hAnsi="Times New Roman" w:cs="Times New Roman"/>
          <w:i/>
          <w:sz w:val="20"/>
          <w:szCs w:val="20"/>
        </w:rPr>
      </w:pPr>
      <w:r w:rsidRPr="002F6B9F">
        <w:rPr>
          <w:rFonts w:ascii="Times New Roman" w:hAnsi="Times New Roman" w:cs="Times New Roman"/>
          <w:b/>
          <w:sz w:val="24"/>
          <w:szCs w:val="24"/>
        </w:rPr>
        <w:fldChar w:fldCharType="end"/>
      </w:r>
      <w:r w:rsidRPr="002F6B9F">
        <w:rPr>
          <w:rFonts w:ascii="Times New Roman" w:hAnsi="Times New Roman" w:cs="Times New Roman"/>
          <w:b/>
          <w:i/>
          <w:sz w:val="20"/>
          <w:szCs w:val="20"/>
        </w:rPr>
        <w:t xml:space="preserve"> Sursa: </w:t>
      </w:r>
      <w:r w:rsidRPr="006168E7">
        <w:rPr>
          <w:rFonts w:ascii="Times New Roman" w:hAnsi="Times New Roman" w:cs="Times New Roman"/>
          <w:i/>
          <w:sz w:val="20"/>
          <w:szCs w:val="20"/>
        </w:rPr>
        <w:t>Situațiile financiare ale USM pe an</w:t>
      </w:r>
      <w:r>
        <w:rPr>
          <w:rFonts w:ascii="Times New Roman" w:hAnsi="Times New Roman" w:cs="Times New Roman"/>
          <w:i/>
          <w:sz w:val="20"/>
          <w:szCs w:val="20"/>
        </w:rPr>
        <w:t>ii</w:t>
      </w:r>
      <w:r w:rsidRPr="006168E7">
        <w:rPr>
          <w:rFonts w:ascii="Times New Roman" w:hAnsi="Times New Roman" w:cs="Times New Roman"/>
          <w:i/>
          <w:sz w:val="20"/>
          <w:szCs w:val="20"/>
        </w:rPr>
        <w:t xml:space="preserve"> 2021 și 2022</w:t>
      </w:r>
      <w:r>
        <w:rPr>
          <w:rFonts w:ascii="Times New Roman" w:hAnsi="Times New Roman" w:cs="Times New Roman"/>
          <w:i/>
          <w:sz w:val="20"/>
          <w:szCs w:val="20"/>
        </w:rPr>
        <w:t>.</w:t>
      </w:r>
    </w:p>
    <w:p w:rsidR="008768BB" w:rsidRPr="002F6B9F" w:rsidRDefault="008768BB" w:rsidP="008768BB">
      <w:pPr>
        <w:jc w:val="both"/>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pStyle w:val="1"/>
        <w:jc w:val="right"/>
        <w:rPr>
          <w:rFonts w:ascii="Times New Roman" w:hAnsi="Times New Roman" w:cs="Times New Roman"/>
          <w:b/>
          <w:i/>
          <w:sz w:val="28"/>
          <w:szCs w:val="28"/>
          <w:shd w:val="clear" w:color="auto" w:fill="FFFFFF"/>
        </w:rPr>
      </w:pPr>
      <w:bookmarkStart w:id="47" w:name="_Toc161412821"/>
      <w:r>
        <w:rPr>
          <w:rFonts w:ascii="Times New Roman" w:hAnsi="Times New Roman" w:cs="Times New Roman"/>
          <w:b/>
          <w:i/>
          <w:sz w:val="28"/>
          <w:szCs w:val="28"/>
          <w:shd w:val="clear" w:color="auto" w:fill="FFFFFF"/>
          <w:lang w:val="ru-RU"/>
        </w:rPr>
        <w:t>Приложение №</w:t>
      </w:r>
      <w:r w:rsidRPr="002F6B9F">
        <w:rPr>
          <w:rFonts w:ascii="Times New Roman" w:hAnsi="Times New Roman" w:cs="Times New Roman"/>
          <w:b/>
          <w:i/>
          <w:sz w:val="28"/>
          <w:szCs w:val="28"/>
          <w:shd w:val="clear" w:color="auto" w:fill="FFFFFF"/>
        </w:rPr>
        <w:t>2</w:t>
      </w:r>
      <w:bookmarkEnd w:id="47"/>
    </w:p>
    <w:p w:rsidR="008768BB" w:rsidRPr="002F6B9F" w:rsidRDefault="008768BB" w:rsidP="008768BB">
      <w:pPr>
        <w:tabs>
          <w:tab w:val="left" w:pos="3686"/>
        </w:tabs>
        <w:spacing w:after="0" w:line="240" w:lineRule="auto"/>
        <w:ind w:firstLine="709"/>
        <w:contextualSpacing/>
        <w:jc w:val="right"/>
        <w:rPr>
          <w:rFonts w:ascii="Times New Roman" w:hAnsi="Times New Roman" w:cs="Times New Roman"/>
          <w:b/>
          <w:i/>
          <w:color w:val="31849B" w:themeColor="accent5" w:themeShade="BF"/>
          <w:sz w:val="28"/>
          <w:szCs w:val="28"/>
          <w:shd w:val="clear" w:color="auto" w:fill="FFFFFF"/>
        </w:rPr>
      </w:pPr>
    </w:p>
    <w:p w:rsidR="008768BB" w:rsidRPr="002F6B9F" w:rsidRDefault="008768BB" w:rsidP="008768BB">
      <w:pPr>
        <w:tabs>
          <w:tab w:val="left" w:pos="3686"/>
        </w:tabs>
        <w:spacing w:after="0" w:line="240" w:lineRule="auto"/>
        <w:ind w:firstLine="709"/>
        <w:contextualSpacing/>
        <w:jc w:val="both"/>
        <w:rPr>
          <w:rFonts w:ascii="Times New Roman" w:eastAsia="Times New Roman" w:hAnsi="Times New Roman" w:cs="Times New Roman"/>
          <w:b/>
          <w:sz w:val="24"/>
          <w:szCs w:val="24"/>
        </w:rPr>
      </w:pPr>
      <w:r w:rsidRPr="002F6B9F">
        <w:rPr>
          <w:rFonts w:ascii="Times New Roman" w:eastAsia="Times New Roman" w:hAnsi="Times New Roman" w:cs="Times New Roman"/>
          <w:b/>
          <w:sz w:val="24"/>
          <w:szCs w:val="24"/>
        </w:rPr>
        <w:t>Situația de profit și pierdere a Universității de Stat din Moldova pe anii 2021-2022</w:t>
      </w:r>
    </w:p>
    <w:p w:rsidR="008768BB" w:rsidRPr="006168E7" w:rsidRDefault="008768BB" w:rsidP="008768BB">
      <w:pPr>
        <w:pStyle w:val="a3"/>
        <w:keepNext/>
        <w:keepLines/>
        <w:spacing w:after="0" w:line="240" w:lineRule="auto"/>
        <w:ind w:left="0" w:right="-1"/>
        <w:jc w:val="right"/>
        <w:rPr>
          <w:rFonts w:ascii="Times New Roman" w:hAnsi="Times New Roman" w:cs="Times New Roman"/>
          <w:b/>
          <w:i/>
          <w:iCs/>
          <w:shd w:val="clear" w:color="auto" w:fill="FFFFFF"/>
        </w:rPr>
      </w:pPr>
      <w:r w:rsidRPr="006168E7">
        <w:rPr>
          <w:rFonts w:ascii="Times New Roman" w:hAnsi="Times New Roman" w:cs="Times New Roman"/>
          <w:b/>
          <w:i/>
          <w:iCs/>
          <w:shd w:val="clear" w:color="auto" w:fill="FFFFFF"/>
        </w:rPr>
        <w:t>mii lei</w:t>
      </w:r>
      <w:r w:rsidRPr="002F6B9F">
        <w:rPr>
          <w:rFonts w:ascii="Times New Roman" w:hAnsi="Times New Roman" w:cs="Times New Roman"/>
          <w:i/>
        </w:rPr>
        <w:fldChar w:fldCharType="begin"/>
      </w:r>
      <w:r w:rsidRPr="006168E7">
        <w:rPr>
          <w:rFonts w:ascii="Times New Roman" w:hAnsi="Times New Roman" w:cs="Times New Roman"/>
          <w:i/>
        </w:rPr>
        <w:instrText xml:space="preserve"> LINK Excel.Sheet.12 "D:\\a_usatii\\Desktop\\Proiect RAPORT  USM\\Transmis Nadea\\Tabele Raport Anexe.xlsx" "Profit pierderi!R2C1:R28C5" \a \f 4 \h  \* MERGEFORMAT </w:instrText>
      </w:r>
      <w:r w:rsidRPr="002F6B9F">
        <w:rPr>
          <w:rFonts w:ascii="Times New Roman" w:hAnsi="Times New Roman" w:cs="Times New Roman"/>
          <w:i/>
        </w:rPr>
        <w:fldChar w:fldCharType="separate"/>
      </w:r>
    </w:p>
    <w:tbl>
      <w:tblPr>
        <w:tblW w:w="9498" w:type="dxa"/>
        <w:tblInd w:w="412" w:type="dxa"/>
        <w:tblLook w:val="04A0" w:firstRow="1" w:lastRow="0" w:firstColumn="1" w:lastColumn="0" w:noHBand="0" w:noVBand="1"/>
      </w:tblPr>
      <w:tblGrid>
        <w:gridCol w:w="5098"/>
        <w:gridCol w:w="1116"/>
        <w:gridCol w:w="1134"/>
        <w:gridCol w:w="1134"/>
        <w:gridCol w:w="1016"/>
      </w:tblGrid>
      <w:tr w:rsidR="008768BB" w:rsidRPr="002F6B9F" w:rsidTr="00EA181B">
        <w:trPr>
          <w:trHeight w:val="300"/>
        </w:trPr>
        <w:tc>
          <w:tcPr>
            <w:tcW w:w="509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Indicatori</w:t>
            </w:r>
          </w:p>
        </w:tc>
        <w:tc>
          <w:tcPr>
            <w:tcW w:w="3384" w:type="dxa"/>
            <w:gridSpan w:val="3"/>
            <w:tcBorders>
              <w:top w:val="single" w:sz="4" w:space="0" w:color="auto"/>
              <w:left w:val="nil"/>
              <w:bottom w:val="single" w:sz="4" w:space="0" w:color="auto"/>
              <w:right w:val="single" w:sz="4" w:space="0" w:color="000000"/>
            </w:tcBorders>
            <w:shd w:val="clear" w:color="000000" w:fill="DDEBF7"/>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Perioada de gestiune</w:t>
            </w:r>
          </w:p>
        </w:tc>
        <w:tc>
          <w:tcPr>
            <w:tcW w:w="1016" w:type="dxa"/>
            <w:tcBorders>
              <w:top w:val="single" w:sz="4" w:space="0" w:color="auto"/>
              <w:left w:val="single" w:sz="4" w:space="0" w:color="auto"/>
              <w:bottom w:val="single" w:sz="4" w:space="0" w:color="000000"/>
              <w:right w:val="single" w:sz="4" w:space="0" w:color="auto"/>
            </w:tcBorders>
            <w:shd w:val="clear" w:color="000000" w:fill="DDEBF7"/>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Devieri</w:t>
            </w:r>
            <w:r>
              <w:rPr>
                <w:rFonts w:ascii="Times New Roman" w:eastAsia="Times New Roman" w:hAnsi="Times New Roman" w:cs="Times New Roman"/>
                <w:b/>
                <w:bCs/>
                <w:color w:val="000000"/>
                <w:sz w:val="20"/>
                <w:szCs w:val="20"/>
              </w:rPr>
              <w:t xml:space="preserve">, </w:t>
            </w:r>
            <w:r w:rsidRPr="002F6B9F">
              <w:rPr>
                <w:rFonts w:ascii="Times New Roman" w:eastAsia="Times New Roman" w:hAnsi="Times New Roman" w:cs="Times New Roman"/>
                <w:b/>
                <w:bCs/>
                <w:color w:val="000000"/>
                <w:sz w:val="20"/>
                <w:szCs w:val="20"/>
              </w:rPr>
              <w:t xml:space="preserve"> 2022 față de 2021</w:t>
            </w:r>
          </w:p>
        </w:tc>
      </w:tr>
      <w:tr w:rsidR="008768BB" w:rsidRPr="002F6B9F" w:rsidTr="00EA181B">
        <w:trPr>
          <w:trHeight w:val="300"/>
        </w:trPr>
        <w:tc>
          <w:tcPr>
            <w:tcW w:w="5098" w:type="dxa"/>
            <w:vMerge/>
            <w:tcBorders>
              <w:top w:val="single" w:sz="4" w:space="0" w:color="auto"/>
              <w:left w:val="single" w:sz="4" w:space="0" w:color="auto"/>
              <w:bottom w:val="single" w:sz="4" w:space="0" w:color="000000"/>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rPr>
            </w:pPr>
          </w:p>
        </w:tc>
        <w:tc>
          <w:tcPr>
            <w:tcW w:w="1116" w:type="dxa"/>
            <w:tcBorders>
              <w:top w:val="nil"/>
              <w:left w:val="nil"/>
              <w:bottom w:val="single" w:sz="4" w:space="0" w:color="auto"/>
              <w:right w:val="single" w:sz="4" w:space="0" w:color="auto"/>
            </w:tcBorders>
            <w:shd w:val="clear" w:color="000000" w:fill="DDEBF7"/>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2020</w:t>
            </w:r>
          </w:p>
        </w:tc>
        <w:tc>
          <w:tcPr>
            <w:tcW w:w="1134" w:type="dxa"/>
            <w:tcBorders>
              <w:top w:val="nil"/>
              <w:left w:val="nil"/>
              <w:bottom w:val="single" w:sz="4" w:space="0" w:color="auto"/>
              <w:right w:val="single" w:sz="4" w:space="0" w:color="auto"/>
            </w:tcBorders>
            <w:shd w:val="clear" w:color="000000" w:fill="DDEBF7"/>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2021</w:t>
            </w:r>
          </w:p>
        </w:tc>
        <w:tc>
          <w:tcPr>
            <w:tcW w:w="1134" w:type="dxa"/>
            <w:tcBorders>
              <w:top w:val="nil"/>
              <w:left w:val="nil"/>
              <w:bottom w:val="single" w:sz="4" w:space="0" w:color="auto"/>
              <w:right w:val="single" w:sz="4" w:space="0" w:color="auto"/>
            </w:tcBorders>
            <w:shd w:val="clear" w:color="000000" w:fill="DDEBF7"/>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2022</w:t>
            </w:r>
          </w:p>
        </w:tc>
        <w:tc>
          <w:tcPr>
            <w:tcW w:w="1016" w:type="dxa"/>
            <w:tcBorders>
              <w:top w:val="single" w:sz="4" w:space="0" w:color="auto"/>
              <w:left w:val="single" w:sz="4" w:space="0" w:color="auto"/>
              <w:bottom w:val="single" w:sz="4" w:space="0" w:color="000000"/>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rPr>
            </w:pP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Venituri din vânzări, total</w:t>
            </w:r>
            <w:r>
              <w:rPr>
                <w:rFonts w:ascii="Times New Roman" w:eastAsia="Times New Roman" w:hAnsi="Times New Roman" w:cs="Times New Roman"/>
                <w:b/>
                <w:bCs/>
                <w:color w:val="000000"/>
                <w:sz w:val="20"/>
                <w:szCs w:val="20"/>
              </w:rPr>
              <w:t>,</w:t>
            </w:r>
            <w:r w:rsidRPr="002F6B9F">
              <w:rPr>
                <w:rFonts w:ascii="Times New Roman" w:eastAsia="Times New Roman" w:hAnsi="Times New Roman" w:cs="Times New Roman"/>
                <w:b/>
                <w:bCs/>
                <w:color w:val="000000"/>
                <w:sz w:val="20"/>
                <w:szCs w:val="20"/>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202.509,30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210.267,60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233.216,60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22.949,00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din vânzarea produselor și mărfurilor</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892,30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359,80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183,40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-176,40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din prestarea serviciilor și executarea lucrărilor</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201.065,70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208.778,90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230.604,40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21.825,50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din contracte de leasing</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551,30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1.128,90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2.428,90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1.300,00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Costul vânzărilor, total</w:t>
            </w:r>
            <w:r>
              <w:rPr>
                <w:rFonts w:ascii="Times New Roman" w:eastAsia="Times New Roman" w:hAnsi="Times New Roman" w:cs="Times New Roman"/>
                <w:b/>
                <w:bCs/>
                <w:color w:val="000000"/>
                <w:sz w:val="20"/>
                <w:szCs w:val="20"/>
              </w:rPr>
              <w:t>,</w:t>
            </w:r>
            <w:r w:rsidRPr="002F6B9F">
              <w:rPr>
                <w:rFonts w:ascii="Times New Roman" w:eastAsia="Times New Roman" w:hAnsi="Times New Roman" w:cs="Times New Roman"/>
                <w:b/>
                <w:bCs/>
                <w:color w:val="000000"/>
                <w:sz w:val="20"/>
                <w:szCs w:val="20"/>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242.427,10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266.239,90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303.353,70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37.113,80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valoarea contabilă a produselor și mărfurilor vândute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601,60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248,60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70,30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-178,30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costul serviciilor prestate și lucrărilor executate terților</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241.825,50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265.991,30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303.283,40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37.292,10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Profit brut (pierdere brută) (rd.010 - rd.020)</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-39.917,80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-55.972,30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-70.137,00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-14.164,70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Alte venituri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5.465,50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6.986,60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22.293,10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15.306,50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Cheltuieli de distribuire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7.177,10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7.733,00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12.958,50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5.225,50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Cheltuieli administrative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8.308,50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8.404,50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12.459,90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4.055,40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Alte cheltuieli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1.724,10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1.888,60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-1.886,90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 xml:space="preserve">Rezultatul din activitatea operațională: profit (pierdere) </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-51.662,10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-67.011,90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-73.264,10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-6.252,20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Venituri financiare, total</w:t>
            </w:r>
            <w:r>
              <w:rPr>
                <w:rFonts w:ascii="Times New Roman" w:eastAsia="Times New Roman" w:hAnsi="Times New Roman" w:cs="Times New Roman"/>
                <w:b/>
                <w:bCs/>
                <w:i/>
                <w:iCs/>
                <w:color w:val="000000"/>
                <w:sz w:val="20"/>
                <w:szCs w:val="20"/>
              </w:rPr>
              <w:t>,</w:t>
            </w:r>
            <w:r w:rsidRPr="002F6B9F">
              <w:rPr>
                <w:rFonts w:ascii="Times New Roman" w:eastAsia="Times New Roman" w:hAnsi="Times New Roman" w:cs="Times New Roman"/>
                <w:b/>
                <w:bCs/>
                <w:i/>
                <w:iCs/>
                <w:color w:val="000000"/>
                <w:sz w:val="20"/>
                <w:szCs w:val="20"/>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742,80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969,20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3.774,00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2.804,80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din dobânzi</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417,40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593,40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3.384,30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2.790,90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325,40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375,80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389,70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13,90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i/>
                <w:iCs/>
                <w:color w:val="000000"/>
                <w:sz w:val="20"/>
                <w:szCs w:val="20"/>
              </w:rPr>
            </w:pPr>
            <w:r w:rsidRPr="002F6B9F">
              <w:rPr>
                <w:rFonts w:ascii="Times New Roman" w:eastAsia="Times New Roman" w:hAnsi="Times New Roman" w:cs="Times New Roman"/>
                <w:b/>
                <w:bCs/>
                <w:i/>
                <w:iCs/>
                <w:color w:val="000000"/>
                <w:sz w:val="20"/>
                <w:szCs w:val="20"/>
              </w:rPr>
              <w:t>Cheltuieli financiare, total</w:t>
            </w:r>
            <w:r>
              <w:rPr>
                <w:rFonts w:ascii="Times New Roman" w:eastAsia="Times New Roman" w:hAnsi="Times New Roman" w:cs="Times New Roman"/>
                <w:b/>
                <w:bCs/>
                <w:i/>
                <w:iCs/>
                <w:color w:val="000000"/>
                <w:sz w:val="20"/>
                <w:szCs w:val="20"/>
              </w:rPr>
              <w:t>,</w:t>
            </w:r>
            <w:r w:rsidRPr="002F6B9F">
              <w:rPr>
                <w:rFonts w:ascii="Times New Roman" w:eastAsia="Times New Roman" w:hAnsi="Times New Roman" w:cs="Times New Roman"/>
                <w:b/>
                <w:bCs/>
                <w:i/>
                <w:iCs/>
                <w:color w:val="000000"/>
                <w:sz w:val="20"/>
                <w:szCs w:val="20"/>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176,00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462,20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2.192,20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1.730,00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cheltuieli aferente ieșirii investițiilor financiare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2.192,20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2.192,20</w:t>
            </w:r>
          </w:p>
        </w:tc>
      </w:tr>
      <w:tr w:rsidR="008768BB" w:rsidRPr="002F6B9F" w:rsidTr="00EA181B">
        <w:trPr>
          <w:trHeight w:val="300"/>
        </w:trPr>
        <w:tc>
          <w:tcPr>
            <w:tcW w:w="5098" w:type="dxa"/>
            <w:tcBorders>
              <w:top w:val="nil"/>
              <w:left w:val="single" w:sz="8" w:space="0" w:color="auto"/>
              <w:bottom w:val="nil"/>
              <w:right w:val="nil"/>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cheltuieli aferente diferențelor de curs valutar și de sumă</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176,00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462,20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-462,20</w:t>
            </w:r>
          </w:p>
        </w:tc>
      </w:tr>
      <w:tr w:rsidR="008768BB" w:rsidRPr="002F6B9F" w:rsidTr="00EA181B">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Rezultatul: profit (pierdere) financiar(ă)</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566,80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507,00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1.581,80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1.074,80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Venituri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8,20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45,30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27,70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-17,60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Cheltuieli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7,90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rPr>
            </w:pPr>
            <w:r w:rsidRPr="002F6B9F">
              <w:rPr>
                <w:rFonts w:ascii="Times New Roman" w:eastAsia="Times New Roman" w:hAnsi="Times New Roman" w:cs="Times New Roman"/>
                <w:color w:val="000000"/>
                <w:sz w:val="20"/>
                <w:szCs w:val="20"/>
              </w:rPr>
              <w:t>-5,00</w:t>
            </w:r>
          </w:p>
        </w:tc>
      </w:tr>
      <w:tr w:rsidR="008768BB" w:rsidRPr="002F6B9F" w:rsidTr="00EA181B">
        <w:trPr>
          <w:trHeight w:val="51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Rezultatul din operațiuni cu active imobilizate și excepționale: profit (pierdere)</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0,30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44,80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27,70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-17,10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 xml:space="preserve">Rezultatul din alte activități: profit (pierdere) </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567,10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551,80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1.609,60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1.057,80</w:t>
            </w:r>
          </w:p>
        </w:tc>
      </w:tr>
      <w:tr w:rsidR="008768BB" w:rsidRPr="002F6B9F" w:rsidTr="00EA181B">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both"/>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 xml:space="preserve">Profit (pierdere) până la impozitare </w:t>
            </w:r>
          </w:p>
        </w:tc>
        <w:tc>
          <w:tcPr>
            <w:tcW w:w="11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-51.095,00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-66.460,10</w:t>
            </w:r>
          </w:p>
        </w:tc>
        <w:tc>
          <w:tcPr>
            <w:tcW w:w="1134"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-71.654,60</w:t>
            </w:r>
          </w:p>
        </w:tc>
        <w:tc>
          <w:tcPr>
            <w:tcW w:w="1016" w:type="dxa"/>
            <w:tcBorders>
              <w:top w:val="nil"/>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20"/>
                <w:szCs w:val="20"/>
              </w:rPr>
            </w:pPr>
            <w:r w:rsidRPr="002F6B9F">
              <w:rPr>
                <w:rFonts w:ascii="Times New Roman" w:eastAsia="Times New Roman" w:hAnsi="Times New Roman" w:cs="Times New Roman"/>
                <w:b/>
                <w:bCs/>
                <w:color w:val="000000"/>
                <w:sz w:val="20"/>
                <w:szCs w:val="20"/>
              </w:rPr>
              <w:t>-5.194,50</w:t>
            </w:r>
          </w:p>
        </w:tc>
      </w:tr>
    </w:tbl>
    <w:p w:rsidR="008768BB" w:rsidRPr="006168E7" w:rsidRDefault="008768BB" w:rsidP="008768BB">
      <w:pPr>
        <w:spacing w:line="240" w:lineRule="auto"/>
        <w:ind w:left="567"/>
        <w:jc w:val="both"/>
        <w:rPr>
          <w:rFonts w:ascii="Times New Roman" w:hAnsi="Times New Roman" w:cs="Times New Roman"/>
          <w:i/>
          <w:sz w:val="20"/>
          <w:szCs w:val="20"/>
        </w:rPr>
      </w:pPr>
      <w:r w:rsidRPr="002F6B9F">
        <w:rPr>
          <w:rFonts w:ascii="Times New Roman" w:hAnsi="Times New Roman" w:cs="Times New Roman"/>
          <w:b/>
          <w:i/>
          <w:sz w:val="16"/>
          <w:szCs w:val="16"/>
        </w:rPr>
        <w:fldChar w:fldCharType="end"/>
      </w:r>
      <w:r w:rsidRPr="003C05C6">
        <w:rPr>
          <w:rFonts w:ascii="Times New Roman" w:hAnsi="Times New Roman" w:cs="Times New Roman"/>
          <w:b/>
          <w:i/>
          <w:sz w:val="20"/>
          <w:szCs w:val="20"/>
        </w:rPr>
        <w:t xml:space="preserve">Sursa: </w:t>
      </w:r>
      <w:r w:rsidRPr="006168E7">
        <w:rPr>
          <w:rFonts w:ascii="Times New Roman" w:hAnsi="Times New Roman" w:cs="Times New Roman"/>
          <w:i/>
          <w:sz w:val="20"/>
          <w:szCs w:val="20"/>
        </w:rPr>
        <w:t>Situația de profit și pierdere a USM pe anii 2021 și 2022.</w:t>
      </w:r>
    </w:p>
    <w:p w:rsidR="008768BB" w:rsidRPr="002F6B9F" w:rsidRDefault="008768BB" w:rsidP="008768BB">
      <w:pPr>
        <w:spacing w:after="0"/>
        <w:jc w:val="both"/>
        <w:rPr>
          <w:rFonts w:ascii="Times New Roman" w:hAnsi="Times New Roman" w:cs="Times New Roman"/>
          <w:sz w:val="28"/>
          <w:szCs w:val="28"/>
        </w:rPr>
      </w:pPr>
    </w:p>
    <w:p w:rsidR="008768BB" w:rsidRDefault="008768BB" w:rsidP="008768BB">
      <w:pPr>
        <w:pStyle w:val="1"/>
        <w:jc w:val="right"/>
        <w:rPr>
          <w:rFonts w:ascii="Times New Roman" w:hAnsi="Times New Roman" w:cs="Times New Roman"/>
          <w:b/>
          <w:i/>
          <w:sz w:val="24"/>
          <w:szCs w:val="24"/>
        </w:rPr>
        <w:sectPr w:rsidR="008768BB" w:rsidSect="003C05C6">
          <w:pgSz w:w="11907" w:h="16840" w:code="9"/>
          <w:pgMar w:top="851" w:right="851" w:bottom="1701" w:left="1134" w:header="709" w:footer="709" w:gutter="0"/>
          <w:cols w:space="708"/>
          <w:docGrid w:linePitch="360"/>
        </w:sectPr>
      </w:pPr>
    </w:p>
    <w:p w:rsidR="008768BB" w:rsidRPr="002F6B9F" w:rsidRDefault="008768BB" w:rsidP="008768BB">
      <w:pPr>
        <w:pStyle w:val="1"/>
        <w:jc w:val="right"/>
        <w:rPr>
          <w:rFonts w:ascii="Times New Roman" w:hAnsi="Times New Roman" w:cs="Times New Roman"/>
          <w:b/>
          <w:i/>
          <w:sz w:val="24"/>
          <w:szCs w:val="24"/>
        </w:rPr>
      </w:pPr>
      <w:bookmarkStart w:id="48" w:name="_Toc161412822"/>
      <w:r w:rsidRPr="00AE7691">
        <w:rPr>
          <w:rFonts w:ascii="Times New Roman" w:hAnsi="Times New Roman" w:cs="Times New Roman"/>
          <w:b/>
          <w:i/>
          <w:sz w:val="28"/>
          <w:szCs w:val="28"/>
          <w:shd w:val="clear" w:color="auto" w:fill="FFFFFF"/>
          <w:rPrChange w:id="49" w:author="Paiu Eugenia" w:date="2024-04-30T11:56:00Z">
            <w:rPr>
              <w:rFonts w:ascii="Times New Roman" w:hAnsi="Times New Roman" w:cs="Times New Roman"/>
              <w:b/>
              <w:i/>
              <w:sz w:val="28"/>
              <w:szCs w:val="28"/>
              <w:shd w:val="clear" w:color="auto" w:fill="FFFFFF"/>
              <w:lang w:val="ru-RU"/>
            </w:rPr>
          </w:rPrChange>
        </w:rPr>
        <w:t xml:space="preserve"> </w:t>
      </w:r>
      <w:r>
        <w:rPr>
          <w:rFonts w:ascii="Times New Roman" w:hAnsi="Times New Roman" w:cs="Times New Roman"/>
          <w:b/>
          <w:i/>
          <w:sz w:val="28"/>
          <w:szCs w:val="28"/>
          <w:shd w:val="clear" w:color="auto" w:fill="FFFFFF"/>
          <w:lang w:val="ru-RU"/>
        </w:rPr>
        <w:t>Приложение №3</w:t>
      </w:r>
      <w:bookmarkEnd w:id="48"/>
      <w:r w:rsidRPr="002F6B9F">
        <w:rPr>
          <w:rFonts w:ascii="Times New Roman" w:hAnsi="Times New Roman" w:cs="Times New Roman"/>
          <w:b/>
          <w:i/>
          <w:sz w:val="24"/>
          <w:szCs w:val="24"/>
        </w:rPr>
        <w:t xml:space="preserve"> </w:t>
      </w:r>
    </w:p>
    <w:p w:rsidR="008768BB" w:rsidRPr="008321DB" w:rsidRDefault="008768BB" w:rsidP="008768BB">
      <w:pPr>
        <w:spacing w:after="0"/>
        <w:ind w:left="567"/>
        <w:jc w:val="center"/>
        <w:rPr>
          <w:rFonts w:ascii="Times New Roman" w:hAnsi="Times New Roman" w:cs="Times New Roman"/>
          <w:b/>
          <w:color w:val="365F91" w:themeColor="accent1" w:themeShade="BF"/>
          <w:sz w:val="28"/>
          <w:szCs w:val="28"/>
        </w:rPr>
      </w:pPr>
      <w:bookmarkStart w:id="50" w:name="_Toc131660932"/>
      <w:r w:rsidRPr="008321DB">
        <w:rPr>
          <w:rFonts w:ascii="Times New Roman" w:hAnsi="Times New Roman" w:cs="Times New Roman"/>
          <w:b/>
          <w:color w:val="365F91" w:themeColor="accent1" w:themeShade="BF"/>
          <w:sz w:val="28"/>
          <w:szCs w:val="28"/>
        </w:rPr>
        <w:t>Sfera și abordarea auditului</w:t>
      </w:r>
      <w:bookmarkEnd w:id="50"/>
    </w:p>
    <w:p w:rsidR="008768BB" w:rsidRPr="003C05C6" w:rsidRDefault="008768BB" w:rsidP="008768BB">
      <w:pPr>
        <w:spacing w:after="0" w:line="276" w:lineRule="auto"/>
        <w:ind w:left="567"/>
        <w:jc w:val="both"/>
        <w:rPr>
          <w:rFonts w:ascii="Times New Roman" w:hAnsi="Times New Roman" w:cs="Times New Roman"/>
          <w:b/>
          <w:bCs/>
          <w:color w:val="365F91" w:themeColor="accent1" w:themeShade="BF"/>
          <w:sz w:val="24"/>
          <w:szCs w:val="24"/>
        </w:rPr>
      </w:pPr>
      <w:r w:rsidRPr="003C05C6">
        <w:rPr>
          <w:rFonts w:ascii="Times New Roman" w:hAnsi="Times New Roman" w:cs="Times New Roman"/>
          <w:b/>
          <w:bCs/>
          <w:color w:val="365F91" w:themeColor="accent1" w:themeShade="BF"/>
          <w:sz w:val="24"/>
          <w:szCs w:val="24"/>
        </w:rPr>
        <w:t>Mandatul legal și scopul auditului</w:t>
      </w:r>
    </w:p>
    <w:p w:rsidR="008768BB" w:rsidRPr="002F6B9F" w:rsidRDefault="008768BB" w:rsidP="008768BB">
      <w:pPr>
        <w:spacing w:after="0" w:line="276" w:lineRule="auto"/>
        <w:ind w:left="567" w:right="-1" w:firstLine="567"/>
        <w:jc w:val="both"/>
        <w:rPr>
          <w:rFonts w:ascii="Times New Roman" w:hAnsi="Times New Roman" w:cs="Times New Roman"/>
          <w:sz w:val="24"/>
          <w:szCs w:val="24"/>
          <w:shd w:val="clear" w:color="auto" w:fill="FFFFFF"/>
        </w:rPr>
      </w:pPr>
      <w:r w:rsidRPr="002F6B9F">
        <w:rPr>
          <w:rFonts w:ascii="Times New Roman" w:hAnsi="Times New Roman" w:cs="Times New Roman"/>
          <w:sz w:val="24"/>
          <w:szCs w:val="24"/>
          <w:shd w:val="clear" w:color="auto" w:fill="FFFFFF"/>
        </w:rPr>
        <w:t>Misiunea de audit public extern s-a desfășurat în temeiul art.5, art.31 și art.32 din Legea privind organizarea și funcționarea Curții de Conturi a Republicii Moldova</w:t>
      </w:r>
      <w:r w:rsidRPr="002F6B9F">
        <w:rPr>
          <w:rFonts w:ascii="Times New Roman" w:hAnsi="Times New Roman" w:cs="Times New Roman"/>
          <w:sz w:val="24"/>
          <w:vertAlign w:val="superscript"/>
        </w:rPr>
        <w:footnoteReference w:id="102"/>
      </w:r>
      <w:r w:rsidRPr="002F6B9F">
        <w:rPr>
          <w:rFonts w:ascii="Times New Roman" w:hAnsi="Times New Roman" w:cs="Times New Roman"/>
          <w:sz w:val="24"/>
          <w:szCs w:val="24"/>
          <w:shd w:val="clear" w:color="auto" w:fill="FFFFFF"/>
        </w:rPr>
        <w:t xml:space="preserve"> </w:t>
      </w:r>
      <w:r w:rsidRPr="002F6B9F">
        <w:rPr>
          <w:rFonts w:ascii="Times New Roman" w:hAnsi="Times New Roman" w:cs="Times New Roman"/>
          <w:spacing w:val="-1"/>
          <w:sz w:val="24"/>
          <w:szCs w:val="24"/>
        </w:rPr>
        <w:t xml:space="preserve">și în conformitate cu Programul activității de audit a Curții de </w:t>
      </w:r>
      <w:r w:rsidRPr="002F6B9F">
        <w:rPr>
          <w:rFonts w:ascii="Times New Roman" w:hAnsi="Times New Roman" w:cs="Times New Roman"/>
          <w:sz w:val="24"/>
          <w:szCs w:val="24"/>
        </w:rPr>
        <w:t>Conturi pentru anul 2023</w:t>
      </w:r>
      <w:r w:rsidRPr="002F6B9F">
        <w:rPr>
          <w:rStyle w:val="a8"/>
          <w:rFonts w:ascii="Times New Roman" w:hAnsi="Times New Roman" w:cs="Times New Roman"/>
        </w:rPr>
        <w:footnoteReference w:id="103"/>
      </w:r>
      <w:r w:rsidRPr="002F6B9F">
        <w:rPr>
          <w:rFonts w:ascii="Times New Roman" w:hAnsi="Times New Roman" w:cs="Times New Roman"/>
          <w:sz w:val="24"/>
          <w:szCs w:val="24"/>
        </w:rPr>
        <w:t xml:space="preserve">, în scopul evaluării conformității gestionării patrimoniului public și a resurselor financiare </w:t>
      </w:r>
      <w:r w:rsidRPr="002F6B9F">
        <w:rPr>
          <w:rFonts w:ascii="Times New Roman" w:hAnsi="Times New Roman" w:cs="Times New Roman"/>
          <w:sz w:val="24"/>
          <w:szCs w:val="24"/>
          <w:shd w:val="clear" w:color="auto" w:fill="FFFFFF"/>
        </w:rPr>
        <w:t>de către Universitatea de Stat din Moldov</w:t>
      </w:r>
      <w:r>
        <w:rPr>
          <w:rFonts w:ascii="Times New Roman" w:hAnsi="Times New Roman" w:cs="Times New Roman"/>
          <w:sz w:val="24"/>
          <w:szCs w:val="24"/>
          <w:shd w:val="clear" w:color="auto" w:fill="FFFFFF"/>
        </w:rPr>
        <w:t>a în</w:t>
      </w:r>
      <w:r w:rsidRPr="002F6B9F">
        <w:rPr>
          <w:rFonts w:ascii="Times New Roman" w:hAnsi="Times New Roman" w:cs="Times New Roman"/>
          <w:sz w:val="24"/>
          <w:szCs w:val="24"/>
          <w:shd w:val="clear" w:color="auto" w:fill="FFFFFF"/>
        </w:rPr>
        <w:t xml:space="preserve"> ani</w:t>
      </w:r>
      <w:r>
        <w:rPr>
          <w:rFonts w:ascii="Times New Roman" w:hAnsi="Times New Roman" w:cs="Times New Roman"/>
          <w:sz w:val="24"/>
          <w:szCs w:val="24"/>
          <w:shd w:val="clear" w:color="auto" w:fill="FFFFFF"/>
        </w:rPr>
        <w:t>i</w:t>
      </w:r>
      <w:r w:rsidRPr="002F6B9F">
        <w:rPr>
          <w:rFonts w:ascii="Times New Roman" w:hAnsi="Times New Roman" w:cs="Times New Roman"/>
          <w:sz w:val="24"/>
          <w:szCs w:val="24"/>
          <w:shd w:val="clear" w:color="auto" w:fill="FFFFFF"/>
        </w:rPr>
        <w:t xml:space="preserve"> 2021-2022.</w:t>
      </w:r>
    </w:p>
    <w:p w:rsidR="008768BB" w:rsidRPr="002F6B9F" w:rsidRDefault="008768BB" w:rsidP="008768BB">
      <w:pPr>
        <w:spacing w:after="0" w:line="276" w:lineRule="auto"/>
        <w:ind w:left="567" w:right="-142" w:firstLine="567"/>
        <w:jc w:val="both"/>
        <w:rPr>
          <w:rFonts w:ascii="Times New Roman" w:hAnsi="Times New Roman" w:cs="Times New Roman"/>
          <w:sz w:val="24"/>
        </w:rPr>
      </w:pPr>
      <w:r w:rsidRPr="002F6B9F">
        <w:rPr>
          <w:rFonts w:ascii="Times New Roman" w:hAnsi="Times New Roman" w:cs="Times New Roman"/>
          <w:sz w:val="24"/>
        </w:rPr>
        <w:t>Pentru atingerea scopului propus, au fost stabilite următoarele obiective specifice:</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eastAsiaTheme="majorEastAsia" w:hAnsi="Times New Roman" w:cs="Times New Roman"/>
          <w:sz w:val="24"/>
          <w:szCs w:val="24"/>
        </w:rPr>
        <w:t>USM a identificat, a evaluat și a înregistrat veniturile în conformitate cu cadrul normativ în vigoare?</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iCs/>
          <w:sz w:val="24"/>
          <w:szCs w:val="24"/>
          <w:shd w:val="clear" w:color="auto" w:fill="FFFFFF"/>
        </w:rPr>
        <w:t>USM a respectat prevederile cadrului normativ cu privire la plasarea în câmpul muncii a absolvenților?</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eastAsia="Times New Roman" w:hAnsi="Times New Roman" w:cs="Times New Roman"/>
          <w:sz w:val="24"/>
          <w:szCs w:val="24"/>
        </w:rPr>
        <w:t xml:space="preserve">USM a planificat și </w:t>
      </w:r>
      <w:r>
        <w:rPr>
          <w:rFonts w:ascii="Times New Roman" w:eastAsia="Times New Roman" w:hAnsi="Times New Roman" w:cs="Times New Roman"/>
          <w:sz w:val="24"/>
          <w:szCs w:val="24"/>
        </w:rPr>
        <w:t xml:space="preserve">a </w:t>
      </w:r>
      <w:r w:rsidRPr="002F6B9F">
        <w:rPr>
          <w:rFonts w:ascii="Times New Roman" w:eastAsia="Times New Roman" w:hAnsi="Times New Roman" w:cs="Times New Roman"/>
          <w:sz w:val="24"/>
          <w:szCs w:val="24"/>
        </w:rPr>
        <w:t>achitat în conformitate cu cadrul normativ cheltuielile aferente plăților salariale?</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sz w:val="24"/>
          <w:szCs w:val="24"/>
        </w:rPr>
        <w:t>Cheltuielile aferente proiectelor de cercetări științifice și rezultatele acestora au fost valorificate și utilizate conform de către USM?</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bCs/>
          <w:iCs/>
          <w:sz w:val="24"/>
          <w:szCs w:val="24"/>
        </w:rPr>
        <w:t>USM a respectat prevederile cadrului normativ la executarea procedurilor privind achiziționarea bunurilor, serviciilor și lucrărilor?</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bCs/>
          <w:sz w:val="24"/>
          <w:szCs w:val="24"/>
          <w:shd w:val="clear" w:color="auto" w:fill="FFFFFF"/>
        </w:rPr>
        <w:t>Procesul de transmitere în locațiune a bunurilor gestionate de USM s-a efectuat conform?</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eastAsia="Times New Roman" w:hAnsi="Times New Roman" w:cs="Times New Roman"/>
          <w:sz w:val="24"/>
          <w:szCs w:val="24"/>
        </w:rPr>
        <w:t xml:space="preserve">A fost asigurată </w:t>
      </w:r>
      <w:r>
        <w:rPr>
          <w:rFonts w:ascii="Times New Roman" w:eastAsia="Times New Roman" w:hAnsi="Times New Roman" w:cs="Times New Roman"/>
          <w:sz w:val="24"/>
          <w:szCs w:val="24"/>
        </w:rPr>
        <w:t xml:space="preserve">conformitatea </w:t>
      </w:r>
      <w:r w:rsidRPr="002F6B9F">
        <w:rPr>
          <w:rFonts w:ascii="Times New Roman" w:eastAsia="Times New Roman" w:hAnsi="Times New Roman" w:cs="Times New Roman"/>
          <w:sz w:val="24"/>
          <w:szCs w:val="24"/>
        </w:rPr>
        <w:t>gestion</w:t>
      </w:r>
      <w:r>
        <w:rPr>
          <w:rFonts w:ascii="Times New Roman" w:eastAsia="Times New Roman" w:hAnsi="Times New Roman" w:cs="Times New Roman"/>
          <w:sz w:val="24"/>
          <w:szCs w:val="24"/>
        </w:rPr>
        <w:t>ării</w:t>
      </w:r>
      <w:r w:rsidRPr="002F6B9F">
        <w:rPr>
          <w:rFonts w:ascii="Times New Roman" w:eastAsia="Times New Roman" w:hAnsi="Times New Roman" w:cs="Times New Roman"/>
          <w:sz w:val="24"/>
          <w:szCs w:val="24"/>
        </w:rPr>
        <w:t>, înregistr</w:t>
      </w:r>
      <w:r>
        <w:rPr>
          <w:rFonts w:ascii="Times New Roman" w:eastAsia="Times New Roman" w:hAnsi="Times New Roman" w:cs="Times New Roman"/>
          <w:sz w:val="24"/>
          <w:szCs w:val="24"/>
        </w:rPr>
        <w:t>ării</w:t>
      </w:r>
      <w:r w:rsidRPr="002F6B9F">
        <w:rPr>
          <w:rFonts w:ascii="Times New Roman" w:eastAsia="Times New Roman" w:hAnsi="Times New Roman" w:cs="Times New Roman"/>
          <w:sz w:val="24"/>
          <w:szCs w:val="24"/>
        </w:rPr>
        <w:t xml:space="preserve"> și evidenț</w:t>
      </w:r>
      <w:r>
        <w:rPr>
          <w:rFonts w:ascii="Times New Roman" w:eastAsia="Times New Roman" w:hAnsi="Times New Roman" w:cs="Times New Roman"/>
          <w:sz w:val="24"/>
          <w:szCs w:val="24"/>
        </w:rPr>
        <w:t>ei</w:t>
      </w:r>
      <w:r w:rsidRPr="002F6B9F">
        <w:rPr>
          <w:rFonts w:ascii="Times New Roman" w:eastAsia="Times New Roman" w:hAnsi="Times New Roman" w:cs="Times New Roman"/>
          <w:sz w:val="24"/>
          <w:szCs w:val="24"/>
        </w:rPr>
        <w:t xml:space="preserve"> patrimoniului de stat transmis în gestiune economică către USM?</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sz w:val="24"/>
          <w:szCs w:val="24"/>
          <w:shd w:val="clear" w:color="auto" w:fill="FFFFFF"/>
        </w:rPr>
        <w:t>USM a asigurat înregistrarea conformă a tranzacțiilor economice în evidența contabilă?</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eastAsiaTheme="majorEastAsia" w:hAnsi="Times New Roman" w:cs="Times New Roman"/>
          <w:sz w:val="24"/>
          <w:szCs w:val="24"/>
        </w:rPr>
        <w:t>USM a înregistrat conform patrimoniul, drepturile și obligațiile persoanelor juridice absorbite?</w:t>
      </w:r>
    </w:p>
    <w:p w:rsidR="008768BB" w:rsidRPr="002F6B9F" w:rsidRDefault="008768BB" w:rsidP="008768BB">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rPr>
      </w:pPr>
      <w:r w:rsidRPr="002F6B9F">
        <w:rPr>
          <w:rFonts w:ascii="Times New Roman" w:hAnsi="Times New Roman" w:cs="Times New Roman"/>
          <w:sz w:val="24"/>
          <w:szCs w:val="24"/>
        </w:rPr>
        <w:t>Factorii de decizie a</w:t>
      </w:r>
      <w:r>
        <w:rPr>
          <w:rFonts w:ascii="Times New Roman" w:hAnsi="Times New Roman" w:cs="Times New Roman"/>
          <w:sz w:val="24"/>
          <w:szCs w:val="24"/>
        </w:rPr>
        <w:t>i</w:t>
      </w:r>
      <w:r w:rsidRPr="002F6B9F">
        <w:rPr>
          <w:rFonts w:ascii="Times New Roman" w:hAnsi="Times New Roman" w:cs="Times New Roman"/>
          <w:sz w:val="24"/>
          <w:szCs w:val="24"/>
        </w:rPr>
        <w:t xml:space="preserve"> Institutului de Zoologie au administrat conform patrimoniul și resursele financiare publice?</w:t>
      </w:r>
    </w:p>
    <w:p w:rsidR="008768BB" w:rsidRPr="003C05C6" w:rsidRDefault="008768BB" w:rsidP="008768BB">
      <w:pPr>
        <w:spacing w:after="0" w:line="276" w:lineRule="auto"/>
        <w:ind w:left="567"/>
        <w:jc w:val="both"/>
        <w:rPr>
          <w:rFonts w:ascii="Times New Roman" w:hAnsi="Times New Roman" w:cs="Times New Roman"/>
          <w:b/>
          <w:bCs/>
          <w:color w:val="365F91" w:themeColor="accent1" w:themeShade="BF"/>
          <w:sz w:val="24"/>
          <w:szCs w:val="24"/>
        </w:rPr>
      </w:pPr>
      <w:r w:rsidRPr="003C05C6">
        <w:rPr>
          <w:rFonts w:ascii="Times New Roman" w:hAnsi="Times New Roman" w:cs="Times New Roman"/>
          <w:b/>
          <w:bCs/>
          <w:color w:val="365F91" w:themeColor="accent1" w:themeShade="BF"/>
          <w:sz w:val="24"/>
          <w:szCs w:val="24"/>
        </w:rPr>
        <w:t>Abordarea auditului</w:t>
      </w:r>
    </w:p>
    <w:p w:rsidR="008768BB" w:rsidRPr="002F6B9F" w:rsidRDefault="008768BB" w:rsidP="008768BB">
      <w:pPr>
        <w:spacing w:after="0" w:line="276" w:lineRule="auto"/>
        <w:ind w:left="567" w:right="-1" w:firstLine="709"/>
        <w:jc w:val="both"/>
        <w:rPr>
          <w:rFonts w:ascii="Times New Roman" w:eastAsia="Times New Roman" w:hAnsi="Times New Roman" w:cs="Times New Roman"/>
          <w:sz w:val="24"/>
          <w:szCs w:val="24"/>
        </w:rPr>
      </w:pPr>
      <w:r w:rsidRPr="002F6B9F">
        <w:rPr>
          <w:rFonts w:ascii="Times New Roman" w:eastAsia="Times New Roman" w:hAnsi="Times New Roman" w:cs="Times New Roman"/>
          <w:sz w:val="24"/>
          <w:szCs w:val="24"/>
        </w:rPr>
        <w:t>Misiunea de audit public extern s-a desfășurat la USM, fiind realizată în conformitate cu Standardele Internaționale ale Instituțiilor Supreme de Audit (ISSAI 100, ISSAI 400 și ISSAI 4000)</w:t>
      </w:r>
      <w:r w:rsidRPr="002F6B9F">
        <w:rPr>
          <w:rFonts w:ascii="Times New Roman" w:eastAsia="Times New Roman" w:hAnsi="Times New Roman" w:cs="Times New Roman"/>
          <w:sz w:val="24"/>
          <w:szCs w:val="24"/>
          <w:vertAlign w:val="superscript"/>
        </w:rPr>
        <w:footnoteReference w:id="104"/>
      </w:r>
      <w:r w:rsidRPr="002F6B9F">
        <w:rPr>
          <w:rFonts w:ascii="Times New Roman" w:eastAsia="Times New Roman" w:hAnsi="Times New Roman" w:cs="Times New Roman"/>
          <w:sz w:val="24"/>
          <w:szCs w:val="24"/>
        </w:rPr>
        <w:t xml:space="preserve"> și cu cadrul normativ-metodologic instituțional aferent, aplicate de Curtea de Conturi.</w:t>
      </w:r>
    </w:p>
    <w:p w:rsidR="008768BB" w:rsidRPr="002F6B9F" w:rsidRDefault="008768BB" w:rsidP="008768BB">
      <w:pPr>
        <w:spacing w:after="0" w:line="276" w:lineRule="auto"/>
        <w:ind w:left="567"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6B9F">
        <w:rPr>
          <w:rFonts w:ascii="Times New Roman" w:eastAsia="Times New Roman" w:hAnsi="Times New Roman" w:cs="Times New Roman"/>
          <w:sz w:val="24"/>
          <w:szCs w:val="24"/>
        </w:rPr>
        <w:t>Abordarea auditului public extern s-a bazat pe riscuri, fapt ce presupune orientarea activității de audit asupra acelor procese din cadrul USM,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rsidR="008768BB" w:rsidRPr="002F6B9F" w:rsidRDefault="008768BB" w:rsidP="008768BB">
      <w:pPr>
        <w:spacing w:after="0" w:line="276" w:lineRule="auto"/>
        <w:ind w:left="567" w:right="-1"/>
        <w:jc w:val="both"/>
        <w:rPr>
          <w:rFonts w:ascii="Times New Roman" w:hAnsi="Times New Roman" w:cs="Times New Roman"/>
          <w:sz w:val="20"/>
          <w:szCs w:val="20"/>
        </w:rPr>
      </w:pPr>
      <w:r w:rsidRPr="002F6B9F">
        <w:rPr>
          <w:rFonts w:ascii="Times New Roman" w:hAnsi="Times New Roman" w:cs="Times New Roman"/>
          <w:sz w:val="24"/>
          <w:szCs w:val="24"/>
        </w:rPr>
        <w:t>Probele de audit au fost colectate la fața locului, prin examinarea proceselor-verbale și deciziilor organelor de conducere, dosarelor și documentelor primare, analiza informațiilor financiare și nefinanciare, recalcularea și contrapunerea datelor, observarea directă, inventarierea, precum și prin intervievarea persoanelor responsabile din cadrul entității auditate.</w:t>
      </w:r>
      <w:r w:rsidRPr="002F6B9F">
        <w:rPr>
          <w:rFonts w:ascii="Times New Roman" w:eastAsia="Times New Roman" w:hAnsi="Times New Roman" w:cs="Times New Roman"/>
          <w:sz w:val="24"/>
          <w:szCs w:val="24"/>
          <w:lang w:eastAsia="ru-RU"/>
        </w:rPr>
        <w:t xml:space="preserve"> </w:t>
      </w:r>
    </w:p>
    <w:p w:rsidR="008768BB" w:rsidRPr="002F6B9F" w:rsidRDefault="008768BB" w:rsidP="008768BB">
      <w:pPr>
        <w:jc w:val="center"/>
        <w:rPr>
          <w:rFonts w:ascii="Times New Roman" w:hAnsi="Times New Roman" w:cs="Times New Roman"/>
          <w:b/>
        </w:rPr>
      </w:pPr>
    </w:p>
    <w:tbl>
      <w:tblPr>
        <w:tblStyle w:val="TableGrid111"/>
        <w:tblW w:w="15174" w:type="dxa"/>
        <w:tblInd w:w="-714" w:type="dxa"/>
        <w:tblLayout w:type="fixed"/>
        <w:tblLook w:val="04A0" w:firstRow="1" w:lastRow="0" w:firstColumn="1" w:lastColumn="0" w:noHBand="0" w:noVBand="1"/>
      </w:tblPr>
      <w:tblGrid>
        <w:gridCol w:w="1980"/>
        <w:gridCol w:w="8936"/>
        <w:gridCol w:w="2268"/>
        <w:gridCol w:w="1990"/>
      </w:tblGrid>
      <w:tr w:rsidR="008768BB" w:rsidRPr="002F6B9F" w:rsidTr="00EA181B">
        <w:trPr>
          <w:trHeight w:val="148"/>
        </w:trPr>
        <w:tc>
          <w:tcPr>
            <w:tcW w:w="1980" w:type="dxa"/>
            <w:shd w:val="clear" w:color="auto" w:fill="DBE5F1" w:themeFill="accent1" w:themeFillTint="33"/>
          </w:tcPr>
          <w:p w:rsidR="008768BB" w:rsidRPr="002F6B9F" w:rsidRDefault="008768BB" w:rsidP="00EA181B">
            <w:pPr>
              <w:jc w:val="center"/>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Paragraful din raport/ referință la riscul testat</w:t>
            </w:r>
          </w:p>
        </w:tc>
        <w:tc>
          <w:tcPr>
            <w:tcW w:w="8936" w:type="dxa"/>
            <w:shd w:val="clear" w:color="auto" w:fill="DBE5F1" w:themeFill="accent1" w:themeFillTint="33"/>
          </w:tcPr>
          <w:p w:rsidR="008768BB" w:rsidRPr="002F6B9F" w:rsidRDefault="008768BB" w:rsidP="00EA181B">
            <w:pPr>
              <w:jc w:val="center"/>
              <w:rPr>
                <w:rFonts w:ascii="Times New Roman" w:eastAsia="Times New Roman" w:hAnsi="Times New Roman"/>
                <w:b/>
                <w:bCs/>
                <w:color w:val="000000"/>
                <w:sz w:val="16"/>
                <w:szCs w:val="16"/>
              </w:rPr>
            </w:pPr>
            <w:r w:rsidRPr="002F6B9F">
              <w:rPr>
                <w:rFonts w:ascii="Times New Roman" w:hAnsi="Times New Roman"/>
                <w:b/>
                <w:bCs/>
                <w:sz w:val="16"/>
                <w:szCs w:val="16"/>
              </w:rPr>
              <w:t>Criteriile de audit</w:t>
            </w:r>
          </w:p>
        </w:tc>
        <w:tc>
          <w:tcPr>
            <w:tcW w:w="2268" w:type="dxa"/>
            <w:shd w:val="clear" w:color="auto" w:fill="DBE5F1" w:themeFill="accent1" w:themeFillTint="33"/>
          </w:tcPr>
          <w:p w:rsidR="008768BB" w:rsidRPr="002F6B9F" w:rsidRDefault="008768BB" w:rsidP="00EA181B">
            <w:pPr>
              <w:jc w:val="center"/>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Procedurile de audit planificate</w:t>
            </w:r>
          </w:p>
        </w:tc>
        <w:tc>
          <w:tcPr>
            <w:tcW w:w="1990" w:type="dxa"/>
            <w:shd w:val="clear" w:color="auto" w:fill="DBE5F1" w:themeFill="accent1" w:themeFillTint="33"/>
          </w:tcPr>
          <w:p w:rsidR="008768BB" w:rsidRPr="002F6B9F" w:rsidRDefault="008768BB" w:rsidP="00EA181B">
            <w:pPr>
              <w:jc w:val="center"/>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Dimensiunea eșantionului</w:t>
            </w:r>
          </w:p>
        </w:tc>
      </w:tr>
      <w:tr w:rsidR="008768BB" w:rsidRPr="002F6B9F" w:rsidTr="00EA181B">
        <w:trPr>
          <w:trHeight w:val="201"/>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b/>
                <w:sz w:val="16"/>
                <w:szCs w:val="16"/>
              </w:rPr>
              <w:t>Obiectivul nr. 4.1. USM a identificat, a evaluat și a înregistrat veniturile în conformitate cu cadrul normativ în vigoare?</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b/>
                <w:color w:val="000000" w:themeColor="text1"/>
                <w:sz w:val="16"/>
                <w:szCs w:val="16"/>
              </w:rPr>
              <w:t xml:space="preserve">Paragraful nr.4.1.1 </w:t>
            </w:r>
            <w:r w:rsidRPr="002F6B9F">
              <w:rPr>
                <w:rFonts w:ascii="Times New Roman" w:hAnsi="Times New Roman"/>
                <w:color w:val="000000" w:themeColor="text1"/>
                <w:sz w:val="16"/>
                <w:szCs w:val="16"/>
              </w:rPr>
              <w:t>Riscul ne</w:t>
            </w:r>
            <w:r>
              <w:rPr>
                <w:rFonts w:ascii="Times New Roman" w:hAnsi="Times New Roman"/>
                <w:color w:val="000000" w:themeColor="text1"/>
                <w:sz w:val="16"/>
                <w:szCs w:val="16"/>
              </w:rPr>
              <w:t>corelării</w:t>
            </w:r>
            <w:r w:rsidRPr="002F6B9F">
              <w:rPr>
                <w:rFonts w:ascii="Times New Roman" w:hAnsi="Times New Roman"/>
                <w:color w:val="000000" w:themeColor="text1"/>
                <w:sz w:val="16"/>
                <w:szCs w:val="16"/>
              </w:rPr>
              <w:t xml:space="preserve"> prevederilor </w:t>
            </w:r>
            <w:r>
              <w:rPr>
                <w:rFonts w:ascii="Times New Roman" w:hAnsi="Times New Roman"/>
                <w:color w:val="000000" w:themeColor="text1"/>
                <w:sz w:val="16"/>
                <w:szCs w:val="16"/>
              </w:rPr>
              <w:t xml:space="preserve">HG nr.983/2012 cu </w:t>
            </w:r>
            <w:r w:rsidRPr="002F6B9F">
              <w:rPr>
                <w:rFonts w:ascii="Times New Roman" w:hAnsi="Times New Roman"/>
                <w:color w:val="000000" w:themeColor="text1"/>
                <w:sz w:val="16"/>
                <w:szCs w:val="16"/>
              </w:rPr>
              <w:t>prevederile Codului educației</w:t>
            </w:r>
          </w:p>
        </w:tc>
        <w:tc>
          <w:tcPr>
            <w:tcW w:w="8936" w:type="dxa"/>
            <w:shd w:val="clear" w:color="auto" w:fill="auto"/>
          </w:tcPr>
          <w:p w:rsidR="008768BB" w:rsidRPr="002F6B9F" w:rsidRDefault="008768BB" w:rsidP="00EA181B">
            <w:pPr>
              <w:shd w:val="clear" w:color="auto" w:fill="FFFFFF"/>
              <w:jc w:val="both"/>
              <w:rPr>
                <w:rFonts w:ascii="Times New Roman" w:eastAsia="Times New Roman" w:hAnsi="Times New Roman"/>
                <w:b/>
                <w:color w:val="000000" w:themeColor="text1"/>
                <w:sz w:val="16"/>
                <w:szCs w:val="16"/>
              </w:rPr>
            </w:pPr>
            <w:r w:rsidRPr="002F6B9F">
              <w:rPr>
                <w:rFonts w:ascii="Times New Roman" w:eastAsia="Times New Roman" w:hAnsi="Times New Roman"/>
                <w:b/>
                <w:color w:val="000000" w:themeColor="text1"/>
                <w:sz w:val="16"/>
                <w:szCs w:val="16"/>
              </w:rPr>
              <w:t>Hotărârea Guvernului nr.983 din 22.12.2012 „</w:t>
            </w:r>
            <w:r>
              <w:rPr>
                <w:rFonts w:ascii="Times New Roman" w:eastAsia="Times New Roman" w:hAnsi="Times New Roman"/>
                <w:b/>
                <w:color w:val="000000" w:themeColor="text1"/>
                <w:sz w:val="16"/>
                <w:szCs w:val="16"/>
              </w:rPr>
              <w:t>C</w:t>
            </w:r>
            <w:r w:rsidRPr="002F6B9F">
              <w:rPr>
                <w:rFonts w:ascii="Times New Roman" w:eastAsia="Times New Roman" w:hAnsi="Times New Roman"/>
                <w:b/>
                <w:color w:val="000000" w:themeColor="text1"/>
                <w:sz w:val="16"/>
                <w:szCs w:val="16"/>
              </w:rPr>
              <w:t>u privire la modul de funcționare a instituțiilor de învățământ superior de stat în condiții de autonomie financiară”;</w:t>
            </w:r>
            <w:r w:rsidRPr="002F6B9F">
              <w:rPr>
                <w:rFonts w:ascii="Times New Roman" w:hAnsi="Times New Roman"/>
                <w:b/>
                <w:color w:val="000000" w:themeColor="text1"/>
                <w:sz w:val="16"/>
                <w:szCs w:val="16"/>
              </w:rPr>
              <w:t xml:space="preserve"> </w:t>
            </w:r>
            <w:r w:rsidRPr="002F6B9F">
              <w:rPr>
                <w:rFonts w:ascii="Times New Roman" w:eastAsia="Times New Roman" w:hAnsi="Times New Roman"/>
                <w:b/>
                <w:color w:val="000000" w:themeColor="text1"/>
                <w:sz w:val="16"/>
                <w:szCs w:val="16"/>
              </w:rPr>
              <w:t>Titlul V din</w:t>
            </w:r>
            <w:r w:rsidRPr="002F6B9F">
              <w:rPr>
                <w:rFonts w:ascii="Times New Roman" w:hAnsi="Times New Roman"/>
                <w:b/>
                <w:color w:val="000000" w:themeColor="text1"/>
                <w:sz w:val="16"/>
                <w:szCs w:val="16"/>
              </w:rPr>
              <w:t xml:space="preserve"> Codul </w:t>
            </w:r>
            <w:r>
              <w:rPr>
                <w:rFonts w:ascii="Times New Roman" w:hAnsi="Times New Roman"/>
                <w:b/>
                <w:color w:val="000000" w:themeColor="text1"/>
                <w:sz w:val="16"/>
                <w:szCs w:val="16"/>
              </w:rPr>
              <w:t>e</w:t>
            </w:r>
            <w:r w:rsidRPr="002F6B9F">
              <w:rPr>
                <w:rFonts w:ascii="Times New Roman" w:hAnsi="Times New Roman"/>
                <w:b/>
                <w:color w:val="000000" w:themeColor="text1"/>
                <w:sz w:val="16"/>
                <w:szCs w:val="16"/>
              </w:rPr>
              <w:t>ducației al Republicii Moldova nr. 152 din 17.07.2014</w:t>
            </w:r>
          </w:p>
          <w:p w:rsidR="008768BB" w:rsidRPr="002F6B9F" w:rsidRDefault="008768BB" w:rsidP="00EA181B">
            <w:pPr>
              <w:shd w:val="clear" w:color="auto" w:fill="FFFFFF"/>
              <w:jc w:val="both"/>
              <w:rPr>
                <w:rFonts w:ascii="Times New Roman" w:eastAsia="Times New Roman" w:hAnsi="Times New Roman"/>
                <w:b/>
                <w:color w:val="000000" w:themeColor="text1"/>
                <w:sz w:val="16"/>
                <w:szCs w:val="16"/>
              </w:rPr>
            </w:pPr>
            <w:r w:rsidRPr="002F6B9F">
              <w:rPr>
                <w:rFonts w:ascii="Times New Roman" w:eastAsia="Times New Roman" w:hAnsi="Times New Roman"/>
                <w:b/>
                <w:color w:val="000000" w:themeColor="text1"/>
                <w:sz w:val="16"/>
                <w:szCs w:val="16"/>
              </w:rPr>
              <w:t xml:space="preserve"> </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Au fost analizate prevederile actelor normative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 xml:space="preserve"> </w:t>
            </w:r>
            <w:r w:rsidRPr="002F6B9F">
              <w:rPr>
                <w:rFonts w:ascii="Times New Roman" w:hAnsi="Times New Roman"/>
                <w:b/>
                <w:color w:val="000000" w:themeColor="text1"/>
                <w:sz w:val="16"/>
                <w:szCs w:val="16"/>
              </w:rPr>
              <w:t>Paragraful nr.4.1.2</w:t>
            </w:r>
            <w:r w:rsidRPr="002F6B9F">
              <w:rPr>
                <w:rFonts w:ascii="Times New Roman" w:hAnsi="Times New Roman"/>
                <w:color w:val="000000" w:themeColor="text1"/>
                <w:sz w:val="16"/>
                <w:szCs w:val="16"/>
              </w:rPr>
              <w:t xml:space="preserve"> </w:t>
            </w:r>
            <w:r w:rsidRPr="002F6B9F">
              <w:rPr>
                <w:rFonts w:ascii="Times New Roman" w:hAnsi="Times New Roman"/>
                <w:sz w:val="16"/>
                <w:szCs w:val="16"/>
              </w:rPr>
              <w:t xml:space="preserve">Riscul de utilizare contrar destinației a alocațiilor bugetare pentru învățământul superior </w:t>
            </w:r>
          </w:p>
          <w:p w:rsidR="008768BB" w:rsidRPr="002F6B9F" w:rsidRDefault="008768BB" w:rsidP="00EA181B">
            <w:pPr>
              <w:jc w:val="both"/>
              <w:rPr>
                <w:rFonts w:ascii="Times New Roman" w:hAnsi="Times New Roman"/>
                <w:sz w:val="16"/>
                <w:szCs w:val="16"/>
              </w:rPr>
            </w:pPr>
          </w:p>
          <w:p w:rsidR="008768BB" w:rsidRPr="002F6B9F" w:rsidRDefault="008768BB" w:rsidP="00EA181B">
            <w:pPr>
              <w:jc w:val="both"/>
              <w:rPr>
                <w:rFonts w:ascii="Times New Roman" w:hAnsi="Times New Roman"/>
                <w:sz w:val="16"/>
                <w:szCs w:val="16"/>
              </w:rPr>
            </w:pPr>
            <w:r w:rsidRPr="002F6B9F">
              <w:rPr>
                <w:rFonts w:ascii="Times New Roman" w:hAnsi="Times New Roman"/>
                <w:b/>
                <w:color w:val="000000" w:themeColor="text1"/>
                <w:sz w:val="16"/>
                <w:szCs w:val="16"/>
              </w:rPr>
              <w:t xml:space="preserve">Paragraful nr.4.1.3 </w:t>
            </w:r>
            <w:r w:rsidRPr="002F6B9F">
              <w:rPr>
                <w:rFonts w:ascii="Times New Roman" w:hAnsi="Times New Roman"/>
                <w:color w:val="000000" w:themeColor="text1"/>
                <w:sz w:val="16"/>
                <w:szCs w:val="16"/>
              </w:rPr>
              <w:t>Riscul că costul</w:t>
            </w:r>
            <w:r>
              <w:rPr>
                <w:rFonts w:ascii="Times New Roman" w:hAnsi="Times New Roman"/>
                <w:color w:val="000000" w:themeColor="text1"/>
                <w:sz w:val="16"/>
                <w:szCs w:val="16"/>
              </w:rPr>
              <w:t>-</w:t>
            </w:r>
            <w:r w:rsidRPr="002F6B9F">
              <w:rPr>
                <w:rFonts w:ascii="Times New Roman" w:hAnsi="Times New Roman"/>
                <w:color w:val="000000" w:themeColor="text1"/>
                <w:sz w:val="16"/>
                <w:szCs w:val="16"/>
              </w:rPr>
              <w:t>standard per student este majorat</w:t>
            </w:r>
          </w:p>
        </w:tc>
        <w:tc>
          <w:tcPr>
            <w:tcW w:w="8936" w:type="dxa"/>
            <w:shd w:val="clear" w:color="auto" w:fill="auto"/>
          </w:tcPr>
          <w:p w:rsidR="008768BB" w:rsidRPr="002F6B9F" w:rsidRDefault="008768BB" w:rsidP="00EA181B">
            <w:pPr>
              <w:jc w:val="both"/>
              <w:rPr>
                <w:rFonts w:ascii="Times New Roman" w:hAnsi="Times New Roman"/>
                <w:b/>
                <w:sz w:val="16"/>
                <w:szCs w:val="16"/>
              </w:rPr>
            </w:pPr>
            <w:r w:rsidRPr="002F6B9F">
              <w:rPr>
                <w:rFonts w:ascii="Times New Roman" w:hAnsi="Times New Roman"/>
                <w:b/>
                <w:sz w:val="16"/>
                <w:szCs w:val="16"/>
              </w:rPr>
              <w:t>Contractul privind achiziția de servicii educaționale încheiat între MEC și USM</w:t>
            </w:r>
          </w:p>
          <w:p w:rsidR="008768BB" w:rsidRPr="002F6B9F" w:rsidRDefault="008768BB" w:rsidP="00EA181B">
            <w:pPr>
              <w:tabs>
                <w:tab w:val="left" w:pos="320"/>
              </w:tabs>
              <w:jc w:val="both"/>
              <w:rPr>
                <w:rFonts w:ascii="Times New Roman" w:hAnsi="Times New Roman"/>
                <w:b/>
                <w:sz w:val="16"/>
                <w:szCs w:val="16"/>
              </w:rPr>
            </w:pPr>
            <w:r w:rsidRPr="002F6B9F">
              <w:rPr>
                <w:rFonts w:ascii="Times New Roman" w:hAnsi="Times New Roman"/>
                <w:b/>
                <w:sz w:val="16"/>
                <w:szCs w:val="16"/>
              </w:rPr>
              <w:t xml:space="preserve">Pct. 3 Prețul și condițiile de plată. </w:t>
            </w:r>
          </w:p>
          <w:p w:rsidR="008768BB" w:rsidRPr="002F6B9F" w:rsidRDefault="008768BB" w:rsidP="00EA181B">
            <w:pPr>
              <w:tabs>
                <w:tab w:val="left" w:pos="320"/>
              </w:tabs>
              <w:jc w:val="both"/>
              <w:rPr>
                <w:rFonts w:ascii="Times New Roman" w:hAnsi="Times New Roman"/>
                <w:b/>
                <w:sz w:val="16"/>
                <w:szCs w:val="16"/>
              </w:rPr>
            </w:pPr>
            <w:r w:rsidRPr="002F6B9F">
              <w:rPr>
                <w:rFonts w:ascii="Times New Roman" w:hAnsi="Times New Roman"/>
                <w:b/>
                <w:sz w:val="16"/>
                <w:szCs w:val="16"/>
              </w:rPr>
              <w:t xml:space="preserve">3.3 lit. a) </w:t>
            </w:r>
            <w:r w:rsidRPr="002F6B9F">
              <w:rPr>
                <w:rFonts w:ascii="Times New Roman" w:hAnsi="Times New Roman"/>
                <w:sz w:val="16"/>
                <w:szCs w:val="16"/>
              </w:rPr>
              <w:t>finanțarea alocată de fondator se folosește pentru prestarea serviciilor educaționale și pentru acordarea burselor și acoperirea cheltuielilor de întreținere a căminelor;</w:t>
            </w:r>
          </w:p>
          <w:p w:rsidR="008768BB" w:rsidRPr="002F6B9F" w:rsidRDefault="008768BB" w:rsidP="00EA181B">
            <w:pPr>
              <w:tabs>
                <w:tab w:val="left" w:pos="320"/>
              </w:tabs>
              <w:jc w:val="both"/>
              <w:rPr>
                <w:rFonts w:ascii="Times New Roman" w:hAnsi="Times New Roman"/>
                <w:sz w:val="16"/>
                <w:szCs w:val="16"/>
              </w:rPr>
            </w:pPr>
            <w:r w:rsidRPr="002F6B9F">
              <w:rPr>
                <w:rFonts w:ascii="Times New Roman" w:hAnsi="Times New Roman"/>
                <w:b/>
                <w:sz w:val="16"/>
                <w:szCs w:val="16"/>
              </w:rPr>
              <w:t xml:space="preserve">lit. b) </w:t>
            </w:r>
            <w:r w:rsidRPr="002F6B9F">
              <w:rPr>
                <w:rFonts w:ascii="Times New Roman" w:hAnsi="Times New Roman"/>
                <w:sz w:val="16"/>
                <w:szCs w:val="16"/>
              </w:rPr>
              <w:t>Folosirea mijloacelor financiare alocate în alte scopuri decât cele prevăzute în contract la pct. 3.4  lit. (a) se consideră executarea necorespunzătoare a obligațiilor asumate și constituie temei de rezoluțiune a contractului, dacă Prestatorul refuză restituirea mijloacelor financiare folosite contrar destinației;</w:t>
            </w:r>
          </w:p>
          <w:p w:rsidR="008768BB" w:rsidRPr="002F6B9F" w:rsidRDefault="008768BB" w:rsidP="00EA181B">
            <w:pPr>
              <w:tabs>
                <w:tab w:val="left" w:pos="320"/>
              </w:tabs>
              <w:jc w:val="both"/>
              <w:rPr>
                <w:rFonts w:ascii="Times New Roman" w:hAnsi="Times New Roman"/>
                <w:sz w:val="16"/>
                <w:szCs w:val="16"/>
              </w:rPr>
            </w:pPr>
            <w:r w:rsidRPr="002F6B9F">
              <w:rPr>
                <w:rFonts w:ascii="Times New Roman" w:hAnsi="Times New Roman"/>
                <w:b/>
                <w:sz w:val="16"/>
                <w:szCs w:val="16"/>
              </w:rPr>
              <w:t xml:space="preserve">lit. c) </w:t>
            </w:r>
            <w:r w:rsidRPr="002F6B9F">
              <w:rPr>
                <w:rFonts w:ascii="Times New Roman" w:hAnsi="Times New Roman"/>
                <w:sz w:val="16"/>
                <w:szCs w:val="16"/>
              </w:rPr>
              <w:t>Finanțarea de la bugetul de stat se efectuează lunar de către fondator conform facturii fiscale</w:t>
            </w:r>
            <w:r>
              <w:rPr>
                <w:rFonts w:ascii="Times New Roman" w:hAnsi="Times New Roman"/>
                <w:sz w:val="16"/>
                <w:szCs w:val="16"/>
              </w:rPr>
              <w:t>,</w:t>
            </w:r>
            <w:r w:rsidRPr="002F6B9F">
              <w:rPr>
                <w:rFonts w:ascii="Times New Roman" w:hAnsi="Times New Roman"/>
                <w:sz w:val="16"/>
                <w:szCs w:val="16"/>
              </w:rPr>
              <w:t xml:space="preserve"> în care se v</w:t>
            </w:r>
            <w:r>
              <w:rPr>
                <w:rFonts w:ascii="Times New Roman" w:hAnsi="Times New Roman"/>
                <w:sz w:val="16"/>
                <w:szCs w:val="16"/>
              </w:rPr>
              <w:t>or</w:t>
            </w:r>
            <w:r w:rsidRPr="002F6B9F">
              <w:rPr>
                <w:rFonts w:ascii="Times New Roman" w:hAnsi="Times New Roman"/>
                <w:sz w:val="16"/>
                <w:szCs w:val="16"/>
              </w:rPr>
              <w:t xml:space="preserve"> indica cheltuielile efective, actului de prestare a serviciilor și dării de seamă privind cheltuielile efective.</w:t>
            </w:r>
          </w:p>
          <w:p w:rsidR="008768BB" w:rsidRPr="002F6B9F" w:rsidRDefault="008768BB" w:rsidP="00EA181B">
            <w:pPr>
              <w:jc w:val="both"/>
              <w:rPr>
                <w:rFonts w:ascii="Times New Roman" w:hAnsi="Times New Roman"/>
                <w:b/>
                <w:sz w:val="16"/>
                <w:szCs w:val="16"/>
              </w:rPr>
            </w:pPr>
            <w:r w:rsidRPr="002F6B9F">
              <w:rPr>
                <w:rFonts w:ascii="Times New Roman" w:hAnsi="Times New Roman"/>
                <w:b/>
                <w:sz w:val="16"/>
                <w:szCs w:val="16"/>
              </w:rPr>
              <w:t>Pct. 6.4.5</w:t>
            </w:r>
            <w:r w:rsidRPr="002F6B9F">
              <w:rPr>
                <w:rFonts w:ascii="Times New Roman" w:hAnsi="Times New Roman"/>
                <w:sz w:val="16"/>
                <w:szCs w:val="16"/>
              </w:rPr>
              <w:t xml:space="preserve"> </w:t>
            </w:r>
            <w:r>
              <w:rPr>
                <w:rFonts w:ascii="Times New Roman" w:hAnsi="Times New Roman"/>
                <w:sz w:val="16"/>
                <w:szCs w:val="16"/>
              </w:rPr>
              <w:t>Î</w:t>
            </w:r>
            <w:r w:rsidRPr="002F6B9F">
              <w:rPr>
                <w:rFonts w:ascii="Times New Roman" w:hAnsi="Times New Roman"/>
                <w:sz w:val="16"/>
                <w:szCs w:val="16"/>
              </w:rPr>
              <w:t>n cazul în care modificarea indicatorilor care au stat la baza formulei de calcul</w:t>
            </w:r>
            <w:r>
              <w:rPr>
                <w:rFonts w:ascii="Times New Roman" w:hAnsi="Times New Roman"/>
                <w:sz w:val="16"/>
                <w:szCs w:val="16"/>
              </w:rPr>
              <w:t>are</w:t>
            </w:r>
            <w:r w:rsidRPr="002F6B9F">
              <w:rPr>
                <w:rFonts w:ascii="Times New Roman" w:hAnsi="Times New Roman"/>
                <w:sz w:val="16"/>
                <w:szCs w:val="16"/>
              </w:rPr>
              <w:t xml:space="preserve"> a finanțării serviciilor educaționale, a costului de întreținere a căminelor și a costului de asigurare a burselor a fost constatată după efectuarea plăților, fondatorul este în drept să rețină valoarea sumei folosite necorespunzător sau nejustificat de către prestator din contul sumei planificate pentru perioadele următoare.</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w:t>
            </w:r>
            <w:r>
              <w:rPr>
                <w:rFonts w:ascii="Times New Roman" w:eastAsia="Times New Roman" w:hAnsi="Times New Roman"/>
                <w:bCs/>
                <w:color w:val="000000"/>
                <w:sz w:val="16"/>
                <w:szCs w:val="16"/>
              </w:rPr>
              <w:t>u</w:t>
            </w:r>
            <w:r w:rsidRPr="002F6B9F">
              <w:rPr>
                <w:rFonts w:ascii="Times New Roman" w:eastAsia="Times New Roman" w:hAnsi="Times New Roman"/>
                <w:bCs/>
                <w:color w:val="000000"/>
                <w:sz w:val="16"/>
                <w:szCs w:val="16"/>
              </w:rPr>
              <w:t xml:space="preserve"> contrapus informațiile privind utilizarea alocațiilor bugetare conform destinațiilor indicate în contract cu informațiile raportate de  USM fondatorului și altor autorități publice centrale</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au fost verificate toate alocațiile bugetare acordate pentru realizarea comenzii de stat</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Paragraful nr.4.1.4</w:t>
            </w:r>
            <w:r w:rsidRPr="002F6B9F">
              <w:rPr>
                <w:rFonts w:ascii="Times New Roman" w:hAnsi="Times New Roman"/>
                <w:color w:val="000000" w:themeColor="text1"/>
                <w:sz w:val="16"/>
                <w:szCs w:val="16"/>
              </w:rPr>
              <w:t xml:space="preserve"> Riscul de aprobare a taxelor de studii sub costurile reale suportate</w:t>
            </w:r>
          </w:p>
        </w:tc>
        <w:tc>
          <w:tcPr>
            <w:tcW w:w="8936" w:type="dxa"/>
            <w:shd w:val="clear" w:color="auto" w:fill="auto"/>
          </w:tcPr>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color w:val="000000" w:themeColor="text1"/>
                <w:sz w:val="16"/>
                <w:szCs w:val="16"/>
              </w:rPr>
              <w:t xml:space="preserve">Codul </w:t>
            </w:r>
            <w:r>
              <w:rPr>
                <w:rFonts w:ascii="Times New Roman" w:hAnsi="Times New Roman"/>
                <w:b/>
                <w:color w:val="000000" w:themeColor="text1"/>
                <w:sz w:val="16"/>
                <w:szCs w:val="16"/>
              </w:rPr>
              <w:t>e</w:t>
            </w:r>
            <w:r w:rsidRPr="002F6B9F">
              <w:rPr>
                <w:rFonts w:ascii="Times New Roman" w:hAnsi="Times New Roman"/>
                <w:b/>
                <w:color w:val="000000" w:themeColor="text1"/>
                <w:sz w:val="16"/>
                <w:szCs w:val="16"/>
              </w:rPr>
              <w:t>ducației al Republicii Moldova nr. 152 din 17.07.2014</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 xml:space="preserve"> </w:t>
            </w:r>
            <w:r w:rsidRPr="002F6B9F">
              <w:rPr>
                <w:rFonts w:ascii="Times New Roman" w:hAnsi="Times New Roman"/>
                <w:b/>
                <w:bCs/>
                <w:color w:val="000000" w:themeColor="text1"/>
                <w:sz w:val="16"/>
                <w:szCs w:val="16"/>
              </w:rPr>
              <w:t>Articolul 104</w:t>
            </w:r>
            <w:r>
              <w:rPr>
                <w:rFonts w:ascii="Times New Roman" w:hAnsi="Times New Roman"/>
                <w:b/>
                <w:bCs/>
                <w:color w:val="000000" w:themeColor="text1"/>
                <w:sz w:val="16"/>
                <w:szCs w:val="16"/>
              </w:rPr>
              <w:t>,</w:t>
            </w:r>
            <w:r w:rsidRPr="002F6B9F">
              <w:rPr>
                <w:rFonts w:ascii="Times New Roman" w:hAnsi="Times New Roman"/>
                <w:color w:val="000000" w:themeColor="text1"/>
                <w:sz w:val="16"/>
                <w:szCs w:val="16"/>
              </w:rPr>
              <w:t xml:space="preserve">  alin. (3) </w:t>
            </w:r>
            <w:r w:rsidRPr="002F6B9F">
              <w:rPr>
                <w:rFonts w:ascii="Times New Roman" w:hAnsi="Times New Roman"/>
                <w:color w:val="000000" w:themeColor="text1"/>
                <w:sz w:val="16"/>
                <w:szCs w:val="16"/>
                <w:shd w:val="clear" w:color="auto" w:fill="FFFFFF"/>
              </w:rPr>
              <w:t>Costul-standard per elev sau student constituie baza pentru calcularea taxelor de studii.</w:t>
            </w:r>
          </w:p>
          <w:p w:rsidR="008768BB" w:rsidRPr="002F6B9F" w:rsidRDefault="008768BB" w:rsidP="00EA181B">
            <w:pPr>
              <w:shd w:val="clear" w:color="auto" w:fill="FFFFFF"/>
              <w:jc w:val="both"/>
              <w:rPr>
                <w:rFonts w:ascii="Times New Roman" w:eastAsia="Times New Roman" w:hAnsi="Times New Roman"/>
                <w:b/>
                <w:color w:val="000000" w:themeColor="text1"/>
                <w:sz w:val="16"/>
                <w:szCs w:val="16"/>
              </w:rPr>
            </w:pPr>
            <w:r w:rsidRPr="002F6B9F">
              <w:rPr>
                <w:rFonts w:ascii="Times New Roman" w:eastAsia="Times New Roman" w:hAnsi="Times New Roman"/>
                <w:b/>
                <w:color w:val="000000" w:themeColor="text1"/>
                <w:sz w:val="16"/>
                <w:szCs w:val="16"/>
              </w:rPr>
              <w:t>Hotărârea Guvern</w:t>
            </w:r>
            <w:r>
              <w:rPr>
                <w:rFonts w:ascii="Times New Roman" w:eastAsia="Times New Roman" w:hAnsi="Times New Roman"/>
                <w:b/>
                <w:color w:val="000000" w:themeColor="text1"/>
                <w:sz w:val="16"/>
                <w:szCs w:val="16"/>
              </w:rPr>
              <w:t>ului</w:t>
            </w:r>
            <w:r w:rsidRPr="002F6B9F">
              <w:rPr>
                <w:rFonts w:ascii="Times New Roman" w:eastAsia="Times New Roman" w:hAnsi="Times New Roman"/>
                <w:b/>
                <w:color w:val="000000" w:themeColor="text1"/>
                <w:sz w:val="16"/>
                <w:szCs w:val="16"/>
              </w:rPr>
              <w:t xml:space="preserve"> nr. 872 din 21.12.2015 „</w:t>
            </w:r>
            <w:r>
              <w:rPr>
                <w:rFonts w:ascii="Times New Roman" w:eastAsia="Times New Roman" w:hAnsi="Times New Roman"/>
                <w:b/>
                <w:color w:val="000000" w:themeColor="text1"/>
                <w:sz w:val="16"/>
                <w:szCs w:val="16"/>
              </w:rPr>
              <w:t>C</w:t>
            </w:r>
            <w:r w:rsidRPr="002F6B9F">
              <w:rPr>
                <w:rFonts w:ascii="Times New Roman" w:eastAsia="Times New Roman" w:hAnsi="Times New Roman"/>
                <w:b/>
                <w:color w:val="000000" w:themeColor="text1"/>
                <w:sz w:val="16"/>
                <w:szCs w:val="16"/>
              </w:rPr>
              <w:t xml:space="preserve">u privire la lucrările și serviciile contra plată, mărimea tarifelor la servicii, modul de formare și utilizare a veniturilor colectate de către autoritățile/instituțiile subordonate Ministerului Educației” </w:t>
            </w:r>
          </w:p>
          <w:p w:rsidR="008768BB" w:rsidRPr="002F6B9F" w:rsidRDefault="008768BB" w:rsidP="00EA181B">
            <w:pPr>
              <w:shd w:val="clear" w:color="auto" w:fill="FFFFFF"/>
              <w:jc w:val="both"/>
              <w:rPr>
                <w:rFonts w:ascii="Times New Roman" w:eastAsia="Times New Roman" w:hAnsi="Times New Roman"/>
                <w:color w:val="000000" w:themeColor="text1"/>
                <w:sz w:val="16"/>
                <w:szCs w:val="16"/>
              </w:rPr>
            </w:pPr>
            <w:r w:rsidRPr="002F6B9F">
              <w:rPr>
                <w:rFonts w:ascii="Times New Roman" w:eastAsia="Times New Roman" w:hAnsi="Times New Roman"/>
                <w:b/>
                <w:color w:val="000000" w:themeColor="text1"/>
                <w:sz w:val="16"/>
                <w:szCs w:val="16"/>
                <w:shd w:val="clear" w:color="auto" w:fill="FFFFFF"/>
              </w:rPr>
              <w:t>Pct.74</w:t>
            </w:r>
            <w:r w:rsidRPr="002F6B9F">
              <w:rPr>
                <w:rFonts w:ascii="Times New Roman" w:eastAsia="Times New Roman" w:hAnsi="Times New Roman"/>
                <w:color w:val="000000" w:themeColor="text1"/>
                <w:sz w:val="16"/>
                <w:szCs w:val="16"/>
                <w:shd w:val="clear" w:color="auto" w:fill="FFFFFF"/>
              </w:rPr>
              <w:t xml:space="preserve"> Cuantumul taxelor de studii se calculează în baza cheltuielilor reale aferente desfășurării procesului de studii, cu excepția cheltuielilor pentru plata burselor</w:t>
            </w:r>
            <w:r>
              <w:rPr>
                <w:rFonts w:ascii="Times New Roman" w:eastAsia="Times New Roman" w:hAnsi="Times New Roman"/>
                <w:color w:val="000000" w:themeColor="text1"/>
                <w:sz w:val="16"/>
                <w:szCs w:val="16"/>
                <w:shd w:val="clear" w:color="auto" w:fill="FFFFFF"/>
              </w:rPr>
              <w:t>,</w:t>
            </w:r>
            <w:r w:rsidRPr="002F6B9F">
              <w:rPr>
                <w:rFonts w:ascii="Times New Roman" w:eastAsia="Times New Roman" w:hAnsi="Times New Roman"/>
                <w:color w:val="000000" w:themeColor="text1"/>
                <w:sz w:val="16"/>
                <w:szCs w:val="16"/>
                <w:shd w:val="clear" w:color="auto" w:fill="FFFFFF"/>
              </w:rPr>
              <w:t xml:space="preserve"> și se aprobă de Consiliul pentru </w:t>
            </w:r>
            <w:r w:rsidRPr="006168E7">
              <w:rPr>
                <w:rFonts w:ascii="Times New Roman" w:eastAsia="Times New Roman" w:hAnsi="Times New Roman"/>
                <w:color w:val="000000" w:themeColor="text1"/>
                <w:sz w:val="16"/>
                <w:szCs w:val="16"/>
                <w:shd w:val="clear" w:color="auto" w:fill="FFFFFF"/>
              </w:rPr>
              <w:t>Dezvoltare Strategică</w:t>
            </w:r>
            <w:r w:rsidRPr="002F6B9F">
              <w:rPr>
                <w:rFonts w:ascii="Times New Roman" w:eastAsia="Times New Roman" w:hAnsi="Times New Roman"/>
                <w:color w:val="000000" w:themeColor="text1"/>
                <w:sz w:val="16"/>
                <w:szCs w:val="16"/>
                <w:shd w:val="clear" w:color="auto" w:fill="FFFFFF"/>
              </w:rPr>
              <w:t xml:space="preserve"> </w:t>
            </w:r>
            <w:r>
              <w:rPr>
                <w:rFonts w:ascii="Times New Roman" w:eastAsia="Times New Roman" w:hAnsi="Times New Roman"/>
                <w:color w:val="000000" w:themeColor="text1"/>
                <w:sz w:val="16"/>
                <w:szCs w:val="16"/>
                <w:shd w:val="clear" w:color="auto" w:fill="FFFFFF"/>
              </w:rPr>
              <w:t>I</w:t>
            </w:r>
            <w:r w:rsidRPr="002F6B9F">
              <w:rPr>
                <w:rFonts w:ascii="Times New Roman" w:eastAsia="Times New Roman" w:hAnsi="Times New Roman"/>
                <w:color w:val="000000" w:themeColor="text1"/>
                <w:sz w:val="16"/>
                <w:szCs w:val="16"/>
                <w:shd w:val="clear" w:color="auto" w:fill="FFFFFF"/>
              </w:rPr>
              <w:t>nstituțională. Toate cheltuielile se calculează conform cheltuielilor reale medii, în baza dărilor de seamă.</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eastAsia="Times New Roman" w:hAnsi="Times New Roman"/>
                <w:color w:val="000000" w:themeColor="text1"/>
                <w:sz w:val="16"/>
                <w:szCs w:val="16"/>
                <w:shd w:val="clear" w:color="auto" w:fill="FFFFFF"/>
              </w:rPr>
              <w:t>În calculul acestora se includ cheltuielile pentru retribuirea muncii personalului științifico-didactic, științific, didactic și  didactic auxiliar, achitarea plăților pentru consumul de resurse termoenergetice, reparații curente și capitale ale blocurilor de studii, renovarea bazei tehnico-materiale etc.</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Au fost analizate cheltuielile aferente procesului de studii și estimat costul mediu de instruire per student. S-a contrapus și verificat dacă la stabilirea taxelor de studii s-a ținut cont de costul</w:t>
            </w:r>
            <w:r>
              <w:rPr>
                <w:rFonts w:ascii="Times New Roman" w:eastAsia="Times New Roman" w:hAnsi="Times New Roman"/>
                <w:bCs/>
                <w:color w:val="000000"/>
                <w:sz w:val="16"/>
                <w:szCs w:val="16"/>
              </w:rPr>
              <w:t>-</w:t>
            </w:r>
            <w:r w:rsidRPr="002F6B9F">
              <w:rPr>
                <w:rFonts w:ascii="Times New Roman" w:eastAsia="Times New Roman" w:hAnsi="Times New Roman"/>
                <w:bCs/>
                <w:color w:val="000000"/>
                <w:sz w:val="16"/>
                <w:szCs w:val="16"/>
              </w:rPr>
              <w:t>standard per</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 xml:space="preserve">student și cheltuielile reale suportate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 au fost verificate toate ordinele privind stabilirea taxelor de studii; analizate cheltuielile </w:t>
            </w:r>
          </w:p>
        </w:tc>
      </w:tr>
      <w:tr w:rsidR="008768BB" w:rsidRPr="002F6B9F" w:rsidTr="00EA181B">
        <w:trPr>
          <w:trHeight w:val="701"/>
        </w:trPr>
        <w:tc>
          <w:tcPr>
            <w:tcW w:w="1980"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b/>
                <w:color w:val="000000" w:themeColor="text1"/>
                <w:sz w:val="16"/>
                <w:szCs w:val="16"/>
              </w:rPr>
              <w:t>Paragraful nr.4.1.5</w:t>
            </w:r>
            <w:r w:rsidRPr="002F6B9F">
              <w:rPr>
                <w:rFonts w:ascii="Times New Roman" w:hAnsi="Times New Roman"/>
                <w:color w:val="000000" w:themeColor="text1"/>
                <w:sz w:val="16"/>
                <w:szCs w:val="16"/>
              </w:rPr>
              <w:t xml:space="preserve"> Riscul de stabilire neconformă a taxei de cazare în cămin pentru studenți</w:t>
            </w: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b/>
                <w:color w:val="000000" w:themeColor="text1"/>
                <w:sz w:val="16"/>
                <w:szCs w:val="16"/>
              </w:rPr>
              <w:t>Paragraful nr.4.1.6</w:t>
            </w:r>
            <w:r w:rsidRPr="002F6B9F">
              <w:rPr>
                <w:rFonts w:ascii="Times New Roman" w:hAnsi="Times New Roman"/>
                <w:color w:val="000000" w:themeColor="text1"/>
                <w:sz w:val="16"/>
                <w:szCs w:val="16"/>
              </w:rPr>
              <w:t xml:space="preserve"> Riscul de stabilire neconformă a taxei de cazare în cămin pentru alte categorii de locatari</w:t>
            </w:r>
          </w:p>
        </w:tc>
        <w:tc>
          <w:tcPr>
            <w:tcW w:w="8936" w:type="dxa"/>
            <w:shd w:val="clear" w:color="auto" w:fill="auto"/>
          </w:tcPr>
          <w:p w:rsidR="008768BB" w:rsidRPr="002F6B9F" w:rsidRDefault="008768BB" w:rsidP="00EA181B">
            <w:pPr>
              <w:jc w:val="both"/>
              <w:rPr>
                <w:rFonts w:ascii="Times New Roman" w:hAnsi="Times New Roman"/>
                <w:b/>
                <w:bCs/>
                <w:color w:val="000000" w:themeColor="text1"/>
                <w:sz w:val="16"/>
                <w:szCs w:val="16"/>
              </w:rPr>
            </w:pPr>
            <w:r w:rsidRPr="002F6B9F">
              <w:rPr>
                <w:rFonts w:ascii="Times New Roman" w:hAnsi="Times New Roman"/>
                <w:b/>
                <w:bCs/>
                <w:color w:val="000000" w:themeColor="text1"/>
                <w:sz w:val="16"/>
                <w:szCs w:val="16"/>
              </w:rPr>
              <w:t>Hotărârea Guvern</w:t>
            </w:r>
            <w:r>
              <w:rPr>
                <w:rFonts w:ascii="Times New Roman" w:hAnsi="Times New Roman"/>
                <w:b/>
                <w:bCs/>
                <w:color w:val="000000" w:themeColor="text1"/>
                <w:sz w:val="16"/>
                <w:szCs w:val="16"/>
              </w:rPr>
              <w:t>ului</w:t>
            </w:r>
            <w:r w:rsidRPr="002F6B9F">
              <w:rPr>
                <w:rFonts w:ascii="Times New Roman" w:hAnsi="Times New Roman"/>
                <w:b/>
                <w:bCs/>
                <w:color w:val="000000" w:themeColor="text1"/>
                <w:sz w:val="16"/>
                <w:szCs w:val="16"/>
              </w:rPr>
              <w:t xml:space="preserve"> nr. 99 din 30.01.2007 „</w:t>
            </w:r>
            <w:r>
              <w:rPr>
                <w:rFonts w:ascii="Times New Roman" w:hAnsi="Times New Roman"/>
                <w:b/>
                <w:bCs/>
                <w:color w:val="000000" w:themeColor="text1"/>
                <w:sz w:val="16"/>
                <w:szCs w:val="16"/>
              </w:rPr>
              <w:t>C</w:t>
            </w:r>
            <w:r w:rsidRPr="002F6B9F">
              <w:rPr>
                <w:rFonts w:ascii="Times New Roman" w:hAnsi="Times New Roman"/>
                <w:b/>
                <w:bCs/>
                <w:color w:val="000000" w:themeColor="text1"/>
                <w:sz w:val="16"/>
                <w:szCs w:val="16"/>
              </w:rPr>
              <w:t>u privire la taxele de cazare în căminele instituțiilor de stat de învățământ profesional</w:t>
            </w:r>
            <w:r>
              <w:rPr>
                <w:rFonts w:ascii="Times New Roman" w:hAnsi="Times New Roman"/>
                <w:b/>
                <w:bCs/>
                <w:color w:val="000000" w:themeColor="text1"/>
                <w:sz w:val="16"/>
                <w:szCs w:val="16"/>
              </w:rPr>
              <w:t>-</w:t>
            </w:r>
            <w:r w:rsidRPr="002F6B9F">
              <w:rPr>
                <w:rFonts w:ascii="Times New Roman" w:hAnsi="Times New Roman"/>
                <w:b/>
                <w:bCs/>
                <w:color w:val="000000" w:themeColor="text1"/>
                <w:sz w:val="16"/>
                <w:szCs w:val="16"/>
              </w:rPr>
              <w:t>tehnic secundar, profesional</w:t>
            </w:r>
            <w:r>
              <w:rPr>
                <w:rFonts w:ascii="Times New Roman" w:hAnsi="Times New Roman"/>
                <w:b/>
                <w:bCs/>
                <w:color w:val="000000" w:themeColor="text1"/>
                <w:sz w:val="16"/>
                <w:szCs w:val="16"/>
              </w:rPr>
              <w:t>-</w:t>
            </w:r>
            <w:r w:rsidRPr="002F6B9F">
              <w:rPr>
                <w:rFonts w:ascii="Times New Roman" w:hAnsi="Times New Roman"/>
                <w:b/>
                <w:bCs/>
                <w:color w:val="000000" w:themeColor="text1"/>
                <w:sz w:val="16"/>
                <w:szCs w:val="16"/>
              </w:rPr>
              <w:t>tehnic postsecundar, superior și din domeniul științei și inovării”</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shd w:val="clear" w:color="auto" w:fill="FFFFFF"/>
              </w:rPr>
              <w:t xml:space="preserve">Pct. 1 </w:t>
            </w:r>
            <w:r w:rsidRPr="002F6B9F">
              <w:rPr>
                <w:rFonts w:ascii="Times New Roman" w:hAnsi="Times New Roman"/>
                <w:color w:val="000000" w:themeColor="text1"/>
                <w:sz w:val="16"/>
                <w:szCs w:val="16"/>
                <w:shd w:val="clear" w:color="auto" w:fill="FFFFFF"/>
              </w:rPr>
              <w:t>Se stabilește taxa lunară de cazare în cămine pornind de la costul cheltuielilor aferente cazării efectiv suportate de către fiecare instituție de învățământ</w:t>
            </w:r>
            <w:r>
              <w:rPr>
                <w:rFonts w:ascii="Times New Roman" w:hAnsi="Times New Roman"/>
                <w:color w:val="000000" w:themeColor="text1"/>
                <w:sz w:val="16"/>
                <w:szCs w:val="16"/>
                <w:shd w:val="clear" w:color="auto" w:fill="FFFFFF"/>
              </w:rPr>
              <w:t>:</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color w:val="000000" w:themeColor="text1"/>
                <w:sz w:val="16"/>
                <w:szCs w:val="16"/>
                <w:shd w:val="clear" w:color="auto" w:fill="FFFFFF"/>
              </w:rPr>
              <w:t>- pentru elevii care își fac studiile cu finanțare de la bugetul de stat și în bază de contract în instituțiile de stat de învățământ profesional</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tehnic postsecundar -  40 la sută din costul calculat </w:t>
            </w:r>
            <w:r>
              <w:rPr>
                <w:rFonts w:ascii="Times New Roman" w:hAnsi="Times New Roman"/>
                <w:color w:val="000000" w:themeColor="text1"/>
                <w:sz w:val="16"/>
                <w:szCs w:val="16"/>
                <w:shd w:val="clear" w:color="auto" w:fill="FFFFFF"/>
              </w:rPr>
              <w:t>;</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color w:val="000000" w:themeColor="text1"/>
                <w:sz w:val="16"/>
                <w:szCs w:val="16"/>
                <w:shd w:val="clear" w:color="auto" w:fill="FFFFFF"/>
              </w:rPr>
              <w:t>- pentru elevii care își fac studiile cu finanțare de la bugetul de stat și în bază de contract în instituțiile de stat de învățământ profesional</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tehnic postsecundar -  40 la sută din costul calculat;</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color w:val="000000" w:themeColor="text1"/>
                <w:sz w:val="16"/>
                <w:szCs w:val="16"/>
                <w:shd w:val="clear" w:color="auto" w:fill="FFFFFF"/>
              </w:rPr>
              <w:t>- pentru masteranzii, doctoranzii, rezidenții și medicii înscriși pentru secundariat clinic imediat după absolvirea facultății</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care își fac studiile cu finanțare de la bugetul de stat - 50 la sută din costul calculat</w:t>
            </w:r>
            <w:r>
              <w:rPr>
                <w:rFonts w:ascii="Times New Roman" w:hAnsi="Times New Roman"/>
                <w:color w:val="000000" w:themeColor="text1"/>
                <w:sz w:val="16"/>
                <w:szCs w:val="16"/>
                <w:shd w:val="clear" w:color="auto" w:fill="FFFFFF"/>
              </w:rPr>
              <w:t>;</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color w:val="000000" w:themeColor="text1"/>
                <w:sz w:val="16"/>
                <w:szCs w:val="16"/>
                <w:shd w:val="clear" w:color="auto" w:fill="FFFFFF"/>
              </w:rPr>
              <w:t>- pentru spațiile ocupate de angajații instituției și de alte categorii de personal din domeniul educației</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în care s</w:t>
            </w:r>
            <w:r>
              <w:rPr>
                <w:rFonts w:ascii="Times New Roman" w:hAnsi="Times New Roman"/>
                <w:color w:val="000000" w:themeColor="text1"/>
                <w:sz w:val="16"/>
                <w:szCs w:val="16"/>
                <w:shd w:val="clear" w:color="auto" w:fill="FFFFFF"/>
              </w:rPr>
              <w:t>u</w:t>
            </w:r>
            <w:r w:rsidRPr="002F6B9F">
              <w:rPr>
                <w:rFonts w:ascii="Times New Roman" w:hAnsi="Times New Roman"/>
                <w:color w:val="000000" w:themeColor="text1"/>
                <w:sz w:val="16"/>
                <w:szCs w:val="16"/>
                <w:shd w:val="clear" w:color="auto" w:fill="FFFFFF"/>
              </w:rPr>
              <w:t>nt instalate echipamente de măsurare individuale, taxa de cazare lunară va constitui 30% din costul calculat.</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color w:val="000000" w:themeColor="text1"/>
                <w:sz w:val="16"/>
                <w:szCs w:val="16"/>
                <w:shd w:val="clear" w:color="auto" w:fill="FFFFFF"/>
              </w:rPr>
              <w:t>Mărimea concretă a taxei de cazare în căminele instituțiilor de stat de învățământ profesional</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tehnic postsecundar, superior și de cercetare-dezvoltare se calculează în conformitate cu Metodologia de calcul</w:t>
            </w:r>
            <w:r>
              <w:rPr>
                <w:rFonts w:ascii="Times New Roman" w:hAnsi="Times New Roman"/>
                <w:color w:val="000000" w:themeColor="text1"/>
                <w:sz w:val="16"/>
                <w:szCs w:val="16"/>
                <w:shd w:val="clear" w:color="auto" w:fill="FFFFFF"/>
              </w:rPr>
              <w:t>are</w:t>
            </w:r>
            <w:r w:rsidRPr="002F6B9F">
              <w:rPr>
                <w:rFonts w:ascii="Times New Roman" w:hAnsi="Times New Roman"/>
                <w:color w:val="000000" w:themeColor="text1"/>
                <w:sz w:val="16"/>
                <w:szCs w:val="16"/>
                <w:shd w:val="clear" w:color="auto" w:fill="FFFFFF"/>
              </w:rPr>
              <w:t xml:space="preserve"> a taxei de cazare în cămine, specificată în </w:t>
            </w:r>
            <w:r>
              <w:rPr>
                <w:rFonts w:ascii="Times New Roman" w:hAnsi="Times New Roman"/>
                <w:color w:val="000000" w:themeColor="text1"/>
                <w:sz w:val="16"/>
                <w:szCs w:val="16"/>
                <w:shd w:val="clear" w:color="auto" w:fill="FFFFFF"/>
              </w:rPr>
              <w:t>A</w:t>
            </w:r>
            <w:r w:rsidRPr="002F6B9F">
              <w:rPr>
                <w:rFonts w:ascii="Times New Roman" w:hAnsi="Times New Roman"/>
                <w:color w:val="000000" w:themeColor="text1"/>
                <w:sz w:val="16"/>
                <w:szCs w:val="16"/>
                <w:shd w:val="clear" w:color="auto" w:fill="FFFFFF"/>
              </w:rPr>
              <w:t>nexa nr.1, și se aprobă de către conducătorii instituțiilor de învățământ.</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color w:val="000000" w:themeColor="text1"/>
                <w:sz w:val="16"/>
                <w:szCs w:val="16"/>
              </w:rPr>
              <w:t>Anexa</w:t>
            </w:r>
            <w:r>
              <w:rPr>
                <w:rFonts w:ascii="Times New Roman" w:hAnsi="Times New Roman"/>
                <w:b/>
                <w:color w:val="000000" w:themeColor="text1"/>
                <w:sz w:val="16"/>
                <w:szCs w:val="16"/>
              </w:rPr>
              <w:t xml:space="preserve"> nr.</w:t>
            </w:r>
            <w:r w:rsidRPr="002F6B9F">
              <w:rPr>
                <w:rFonts w:ascii="Times New Roman" w:hAnsi="Times New Roman"/>
                <w:b/>
                <w:color w:val="000000" w:themeColor="text1"/>
                <w:sz w:val="16"/>
                <w:szCs w:val="16"/>
              </w:rPr>
              <w:t xml:space="preserve"> 1 </w:t>
            </w:r>
            <w:r w:rsidRPr="002F6B9F">
              <w:rPr>
                <w:rFonts w:ascii="Times New Roman" w:hAnsi="Times New Roman"/>
                <w:color w:val="000000" w:themeColor="text1"/>
                <w:sz w:val="16"/>
                <w:szCs w:val="16"/>
                <w:shd w:val="clear" w:color="auto" w:fill="FFFFFF"/>
              </w:rPr>
              <w:t>Plata pentru chirie se stabilește pe categorii de locatari la începutul fiecărui an financiar de către senatele universitare/ consiliile profesorale, reieșind din cheltuielile aferente cazării, efectiv calculate pentru anul financiar și reflectate în planul de dezvoltare a căminelor.</w:t>
            </w:r>
            <w:r w:rsidRPr="002F6B9F">
              <w:rPr>
                <w:rFonts w:ascii="Times New Roman" w:hAnsi="Times New Roman"/>
                <w:sz w:val="16"/>
                <w:szCs w:val="16"/>
              </w:rPr>
              <w:t xml:space="preserve"> </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w:t>
            </w:r>
            <w:r>
              <w:rPr>
                <w:rFonts w:ascii="Times New Roman" w:eastAsia="Times New Roman" w:hAnsi="Times New Roman"/>
                <w:bCs/>
                <w:color w:val="000000"/>
                <w:sz w:val="16"/>
                <w:szCs w:val="16"/>
              </w:rPr>
              <w:t>u</w:t>
            </w:r>
            <w:r w:rsidRPr="002F6B9F">
              <w:rPr>
                <w:rFonts w:ascii="Times New Roman" w:eastAsia="Times New Roman" w:hAnsi="Times New Roman"/>
                <w:bCs/>
                <w:color w:val="000000"/>
                <w:sz w:val="16"/>
                <w:szCs w:val="16"/>
              </w:rPr>
              <w:t xml:space="preserve"> verificat ordinele de aprobare a taxelor de cazare și modalitatea de calcul</w:t>
            </w:r>
            <w:r>
              <w:rPr>
                <w:rFonts w:ascii="Times New Roman" w:eastAsia="Times New Roman" w:hAnsi="Times New Roman"/>
                <w:bCs/>
                <w:color w:val="000000"/>
                <w:sz w:val="16"/>
                <w:szCs w:val="16"/>
              </w:rPr>
              <w:t>are</w:t>
            </w:r>
            <w:r w:rsidRPr="002F6B9F">
              <w:rPr>
                <w:rFonts w:ascii="Times New Roman" w:eastAsia="Times New Roman" w:hAnsi="Times New Roman"/>
                <w:bCs/>
                <w:color w:val="000000"/>
                <w:sz w:val="16"/>
                <w:szCs w:val="16"/>
              </w:rPr>
              <w:t xml:space="preserve"> a acestora</w:t>
            </w:r>
          </w:p>
        </w:tc>
        <w:tc>
          <w:tcPr>
            <w:tcW w:w="1990" w:type="dxa"/>
            <w:shd w:val="clear" w:color="auto" w:fill="auto"/>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Cs/>
                <w:color w:val="000000"/>
                <w:sz w:val="16"/>
                <w:szCs w:val="16"/>
              </w:rPr>
              <w:t>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au fost verificate toate ordinele privind stabilirea taxelor de cazare</w:t>
            </w:r>
          </w:p>
        </w:tc>
      </w:tr>
      <w:tr w:rsidR="008768BB" w:rsidRPr="002F6B9F" w:rsidTr="00EA181B">
        <w:trPr>
          <w:trHeight w:val="12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
                <w:bCs/>
                <w:color w:val="000000"/>
                <w:sz w:val="16"/>
                <w:szCs w:val="16"/>
              </w:rPr>
              <w:t>Obiectivul 4.2. USM a respectat prevederile cadrului normativ cu privire la  plasarea în câmpul muncii a absolvenților?</w:t>
            </w:r>
          </w:p>
        </w:tc>
      </w:tr>
      <w:tr w:rsidR="008768BB" w:rsidRPr="002F6B9F" w:rsidTr="00EA181B">
        <w:trPr>
          <w:trHeight w:val="271"/>
        </w:trPr>
        <w:tc>
          <w:tcPr>
            <w:tcW w:w="1980"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de suportare a cheltuielilor ineficiente de la bugetul de stat pentru pregătirea specialiștilor</w:t>
            </w: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de nerecuperare a cheltuielilor suportate pentru instruirea studenților care au abandonat studiile sau au fost exmatriculați</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shd w:val="clear" w:color="auto" w:fill="FFFFFF"/>
              </w:rPr>
            </w:pPr>
            <w:r w:rsidRPr="002F6B9F">
              <w:rPr>
                <w:rFonts w:ascii="Times New Roman" w:hAnsi="Times New Roman"/>
                <w:b/>
                <w:color w:val="000000" w:themeColor="text1"/>
                <w:sz w:val="16"/>
                <w:szCs w:val="16"/>
                <w:shd w:val="clear" w:color="auto" w:fill="FFFFFF"/>
              </w:rPr>
              <w:t>HG nr.923/2001 „</w:t>
            </w:r>
            <w:r>
              <w:rPr>
                <w:rFonts w:ascii="Times New Roman" w:hAnsi="Times New Roman"/>
                <w:b/>
                <w:color w:val="000000" w:themeColor="text1"/>
                <w:sz w:val="16"/>
                <w:szCs w:val="16"/>
                <w:shd w:val="clear" w:color="auto" w:fill="FFFFFF"/>
              </w:rPr>
              <w:t>C</w:t>
            </w:r>
            <w:r w:rsidRPr="002F6B9F">
              <w:rPr>
                <w:rFonts w:ascii="Times New Roman" w:hAnsi="Times New Roman"/>
                <w:b/>
                <w:color w:val="000000" w:themeColor="text1"/>
                <w:sz w:val="16"/>
                <w:szCs w:val="16"/>
                <w:shd w:val="clear" w:color="auto" w:fill="FFFFFF"/>
              </w:rPr>
              <w:t>u privire la plasarea în câmpul muncii a absolvenților instituțiilor de învățământ superior și profesional</w:t>
            </w:r>
            <w:r>
              <w:rPr>
                <w:rFonts w:ascii="Times New Roman" w:hAnsi="Times New Roman"/>
                <w:b/>
                <w:color w:val="000000" w:themeColor="text1"/>
                <w:sz w:val="16"/>
                <w:szCs w:val="16"/>
                <w:shd w:val="clear" w:color="auto" w:fill="FFFFFF"/>
              </w:rPr>
              <w:t>-</w:t>
            </w:r>
            <w:r w:rsidRPr="002F6B9F">
              <w:rPr>
                <w:rFonts w:ascii="Times New Roman" w:hAnsi="Times New Roman"/>
                <w:b/>
                <w:color w:val="000000" w:themeColor="text1"/>
                <w:sz w:val="16"/>
                <w:szCs w:val="16"/>
                <w:shd w:val="clear" w:color="auto" w:fill="FFFFFF"/>
              </w:rPr>
              <w:t>tehnic postsecundar și postsecundar nonterțiar de stat”</w:t>
            </w:r>
          </w:p>
          <w:p w:rsidR="008768BB" w:rsidRPr="002F6B9F" w:rsidRDefault="008768BB" w:rsidP="00EA181B">
            <w:pPr>
              <w:jc w:val="both"/>
              <w:rPr>
                <w:rFonts w:ascii="Times New Roman" w:hAnsi="Times New Roman"/>
                <w:b/>
                <w:color w:val="000000" w:themeColor="text1"/>
                <w:sz w:val="16"/>
                <w:szCs w:val="16"/>
                <w:shd w:val="clear" w:color="auto" w:fill="FFFFFF"/>
              </w:rPr>
            </w:pPr>
            <w:r w:rsidRPr="002F6B9F">
              <w:rPr>
                <w:rFonts w:ascii="Times New Roman" w:hAnsi="Times New Roman"/>
                <w:b/>
                <w:color w:val="000000" w:themeColor="text1"/>
                <w:sz w:val="16"/>
                <w:szCs w:val="16"/>
                <w:shd w:val="clear" w:color="auto" w:fill="FFFFFF"/>
              </w:rPr>
              <w:t xml:space="preserve">Pct.3 </w:t>
            </w:r>
            <w:r>
              <w:rPr>
                <w:rFonts w:ascii="Times New Roman" w:hAnsi="Times New Roman"/>
                <w:color w:val="000000" w:themeColor="text1"/>
                <w:sz w:val="16"/>
                <w:szCs w:val="16"/>
                <w:shd w:val="clear" w:color="auto" w:fill="FFFFFF"/>
              </w:rPr>
              <w:t>A</w:t>
            </w:r>
            <w:r w:rsidRPr="002F6B9F">
              <w:rPr>
                <w:rFonts w:ascii="Times New Roman" w:hAnsi="Times New Roman"/>
                <w:color w:val="000000" w:themeColor="text1"/>
                <w:sz w:val="16"/>
                <w:szCs w:val="16"/>
                <w:shd w:val="clear" w:color="auto" w:fill="FFFFFF"/>
              </w:rPr>
              <w:t>bsolvenții vor fi repartizați la lucru după specialități</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în conformitate cu ofertele ministerelor, altor autorități administrative centrale </w:t>
            </w:r>
            <w:r>
              <w:rPr>
                <w:rFonts w:ascii="Times New Roman" w:hAnsi="Times New Roman"/>
                <w:color w:val="000000" w:themeColor="text1"/>
                <w:sz w:val="16"/>
                <w:szCs w:val="16"/>
                <w:shd w:val="clear" w:color="auto" w:fill="FFFFFF"/>
              </w:rPr>
              <w:t>ș</w:t>
            </w:r>
            <w:r w:rsidRPr="002F6B9F">
              <w:rPr>
                <w:rFonts w:ascii="Times New Roman" w:hAnsi="Times New Roman"/>
                <w:color w:val="000000" w:themeColor="text1"/>
                <w:sz w:val="16"/>
                <w:szCs w:val="16"/>
                <w:shd w:val="clear" w:color="auto" w:fill="FFFFFF"/>
              </w:rPr>
              <w:t>i autorităților administrației publice locale, fiind obligați să lucreze trei ani în unitățile și structurile în care au fost repartizați, dacă normele speciale nu prevăd altfel.</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color w:val="000000" w:themeColor="text1"/>
                <w:sz w:val="16"/>
                <w:szCs w:val="16"/>
                <w:shd w:val="clear" w:color="auto" w:fill="FFFFFF"/>
              </w:rPr>
              <w:t>Pct.4</w:t>
            </w:r>
            <w:r w:rsidRPr="002F6B9F">
              <w:rPr>
                <w:rFonts w:ascii="Times New Roman" w:hAnsi="Times New Roman"/>
                <w:color w:val="000000" w:themeColor="text1"/>
                <w:sz w:val="16"/>
                <w:szCs w:val="16"/>
                <w:shd w:val="clear" w:color="auto" w:fill="FFFFFF"/>
              </w:rPr>
              <w:t xml:space="preserve"> </w:t>
            </w:r>
            <w:r>
              <w:rPr>
                <w:rFonts w:ascii="Times New Roman" w:hAnsi="Times New Roman"/>
                <w:color w:val="000000" w:themeColor="text1"/>
                <w:sz w:val="16"/>
                <w:szCs w:val="16"/>
                <w:shd w:val="clear" w:color="auto" w:fill="FFFFFF"/>
              </w:rPr>
              <w:t>Î</w:t>
            </w:r>
            <w:r w:rsidRPr="002F6B9F">
              <w:rPr>
                <w:rFonts w:ascii="Times New Roman" w:hAnsi="Times New Roman"/>
                <w:color w:val="000000" w:themeColor="text1"/>
                <w:sz w:val="16"/>
                <w:szCs w:val="16"/>
                <w:shd w:val="clear" w:color="auto" w:fill="FFFFFF"/>
              </w:rPr>
              <w:t>n cazul în care tânărul specialist refuză să se prezinte la locul de lucru conform repartizării sau își suspendă activitatea înainte de expirarea termenului de trei ani stabilit, el este obligat să restituie în bugetul de stat cheltuielile pentru instruirea sa în volumul calculat de instituția respectivă de învățământ, în baza Metodologiei de restituire la bugetul de stat a cheltuielilor pentru instruire, aprobată de Guvern, dacă normele speciale nu prevăd altfel.</w:t>
            </w:r>
          </w:p>
          <w:p w:rsidR="008768BB" w:rsidRPr="002F6B9F" w:rsidRDefault="008768BB" w:rsidP="00EA181B">
            <w:pPr>
              <w:jc w:val="both"/>
              <w:rPr>
                <w:rFonts w:ascii="Times New Roman" w:hAnsi="Times New Roman"/>
                <w:b/>
                <w:bCs/>
                <w:color w:val="000000" w:themeColor="text1"/>
                <w:sz w:val="16"/>
                <w:szCs w:val="16"/>
              </w:rPr>
            </w:pPr>
            <w:r w:rsidRPr="002F6B9F">
              <w:rPr>
                <w:rFonts w:ascii="Times New Roman" w:hAnsi="Times New Roman"/>
                <w:b/>
                <w:color w:val="000000" w:themeColor="text1"/>
                <w:sz w:val="16"/>
                <w:szCs w:val="16"/>
                <w:shd w:val="clear" w:color="auto" w:fill="FFFFFF"/>
              </w:rPr>
              <w:t>Pct.3.3 lit.e) din Contractul-tip</w:t>
            </w:r>
            <w:r w:rsidRPr="002F6B9F">
              <w:rPr>
                <w:rFonts w:ascii="Times New Roman" w:hAnsi="Times New Roman"/>
                <w:color w:val="000000" w:themeColor="text1"/>
                <w:sz w:val="16"/>
                <w:szCs w:val="16"/>
                <w:shd w:val="clear" w:color="auto" w:fill="FFFFFF"/>
              </w:rPr>
              <w:t xml:space="preserve"> </w:t>
            </w:r>
            <w:r>
              <w:rPr>
                <w:rFonts w:ascii="Times New Roman" w:eastAsia="Times New Roman" w:hAnsi="Times New Roman"/>
                <w:color w:val="333333"/>
                <w:sz w:val="16"/>
                <w:szCs w:val="16"/>
              </w:rPr>
              <w:t>S</w:t>
            </w:r>
            <w:r w:rsidRPr="002F6B9F">
              <w:rPr>
                <w:rFonts w:ascii="Times New Roman" w:eastAsia="Times New Roman" w:hAnsi="Times New Roman"/>
                <w:color w:val="333333"/>
                <w:sz w:val="16"/>
                <w:szCs w:val="16"/>
              </w:rPr>
              <w:t>ă restituie la bugetul de stat, în cazul exmatriculării sau neprezentării la locul de muncă conform repartizării și al încălcării termenului indicat în prezentul contract, cheltuielile pentru instruirea sa în volumul calculat de instituția de învățământ respectivă.</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Au fost analizate informațiile aferente plasării absolvenților în câmpul muncii și monitorizării angajării absolvenților </w:t>
            </w:r>
          </w:p>
          <w:p w:rsidR="008768BB" w:rsidRPr="002F6B9F" w:rsidRDefault="008768BB" w:rsidP="00EA181B">
            <w:pPr>
              <w:jc w:val="both"/>
              <w:rPr>
                <w:rFonts w:ascii="Times New Roman" w:eastAsia="Times New Roman" w:hAnsi="Times New Roman"/>
                <w:bCs/>
                <w:color w:val="000000"/>
                <w:sz w:val="16"/>
                <w:szCs w:val="16"/>
              </w:rPr>
            </w:pPr>
          </w:p>
          <w:p w:rsidR="008768BB" w:rsidRPr="002F6B9F" w:rsidRDefault="008768BB" w:rsidP="00EA181B">
            <w:pPr>
              <w:jc w:val="both"/>
              <w:rPr>
                <w:rFonts w:ascii="Times New Roman" w:eastAsia="Times New Roman" w:hAnsi="Times New Roman"/>
                <w:bCs/>
                <w:color w:val="000000"/>
                <w:sz w:val="16"/>
                <w:szCs w:val="16"/>
              </w:rPr>
            </w:pPr>
          </w:p>
          <w:p w:rsidR="008768BB" w:rsidRPr="002F6B9F" w:rsidRDefault="008768BB" w:rsidP="00EA181B">
            <w:pPr>
              <w:jc w:val="both"/>
              <w:rPr>
                <w:rFonts w:ascii="Times New Roman" w:eastAsia="Times New Roman" w:hAnsi="Times New Roman"/>
                <w:bCs/>
                <w:color w:val="000000"/>
                <w:sz w:val="16"/>
                <w:szCs w:val="16"/>
              </w:rPr>
            </w:pPr>
          </w:p>
          <w:p w:rsidR="008768BB" w:rsidRPr="002F6B9F" w:rsidRDefault="008768BB" w:rsidP="00EA181B">
            <w:pPr>
              <w:jc w:val="both"/>
              <w:rPr>
                <w:rFonts w:ascii="Times New Roman" w:eastAsia="Times New Roman" w:hAnsi="Times New Roman"/>
                <w:bCs/>
                <w:color w:val="000000"/>
                <w:sz w:val="16"/>
                <w:szCs w:val="16"/>
              </w:rPr>
            </w:pP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A</w:t>
            </w:r>
            <w:r>
              <w:rPr>
                <w:rFonts w:ascii="Times New Roman" w:eastAsia="Times New Roman" w:hAnsi="Times New Roman"/>
                <w:bCs/>
                <w:color w:val="000000"/>
                <w:sz w:val="16"/>
                <w:szCs w:val="16"/>
              </w:rPr>
              <w:t>u</w:t>
            </w:r>
            <w:r w:rsidRPr="002F6B9F">
              <w:rPr>
                <w:rFonts w:ascii="Times New Roman" w:eastAsia="Times New Roman" w:hAnsi="Times New Roman"/>
                <w:bCs/>
                <w:color w:val="000000"/>
                <w:sz w:val="16"/>
                <w:szCs w:val="16"/>
              </w:rPr>
              <w:t xml:space="preserve"> fost verificate contractele de studii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dacă conțin prevederi privind restituirea mijloacelor financiare în cazul exmatriculării</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au fost luați în calcul toți studenții absolvenți și cei exmatriculați</w:t>
            </w:r>
          </w:p>
        </w:tc>
      </w:tr>
      <w:tr w:rsidR="008768BB" w:rsidRPr="002F6B9F" w:rsidTr="00EA181B">
        <w:trPr>
          <w:trHeight w:val="164"/>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 xml:space="preserve">Obiectivul nr. 4. 3. USM a planificat și </w:t>
            </w:r>
            <w:r>
              <w:rPr>
                <w:rFonts w:ascii="Times New Roman" w:eastAsia="Times New Roman" w:hAnsi="Times New Roman"/>
                <w:b/>
                <w:bCs/>
                <w:color w:val="000000"/>
                <w:sz w:val="16"/>
                <w:szCs w:val="16"/>
              </w:rPr>
              <w:t xml:space="preserve">a </w:t>
            </w:r>
            <w:r w:rsidRPr="002F6B9F">
              <w:rPr>
                <w:rFonts w:ascii="Times New Roman" w:eastAsia="Times New Roman" w:hAnsi="Times New Roman"/>
                <w:b/>
                <w:bCs/>
                <w:color w:val="000000"/>
                <w:sz w:val="16"/>
                <w:szCs w:val="16"/>
              </w:rPr>
              <w:t>achitat în conformitate cu cadrul normativ cheltuielile aferente plăților salariale?</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Paragraful nr.4.3.1</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privind neformarea provizioanelor pentru concediile nefolosite;</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Paragraful nr.4.3.2</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privind stabilirea și calcularea neconformă a salariului de funcție, sporurilor și premiilor angajaților</w:t>
            </w:r>
          </w:p>
        </w:tc>
        <w:tc>
          <w:tcPr>
            <w:tcW w:w="8936"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b/>
                <w:color w:val="000000" w:themeColor="text1"/>
                <w:sz w:val="16"/>
                <w:szCs w:val="16"/>
              </w:rPr>
              <w:t>Hotărârea Guvern</w:t>
            </w:r>
            <w:r>
              <w:rPr>
                <w:rFonts w:ascii="Times New Roman" w:hAnsi="Times New Roman"/>
                <w:b/>
                <w:color w:val="000000" w:themeColor="text1"/>
                <w:sz w:val="16"/>
                <w:szCs w:val="16"/>
              </w:rPr>
              <w:t>ului</w:t>
            </w:r>
            <w:r w:rsidRPr="002F6B9F">
              <w:rPr>
                <w:rFonts w:ascii="Times New Roman" w:hAnsi="Times New Roman"/>
                <w:b/>
                <w:color w:val="000000" w:themeColor="text1"/>
                <w:sz w:val="16"/>
                <w:szCs w:val="16"/>
              </w:rPr>
              <w:t xml:space="preserve"> nr.1234 din 12.12.2018 </w:t>
            </w:r>
            <w:r w:rsidRPr="002F6B9F">
              <w:rPr>
                <w:rFonts w:ascii="Times New Roman" w:hAnsi="Times New Roman"/>
                <w:color w:val="000000" w:themeColor="text1"/>
                <w:sz w:val="16"/>
                <w:szCs w:val="16"/>
              </w:rPr>
              <w:t>„</w:t>
            </w:r>
            <w:r>
              <w:rPr>
                <w:rFonts w:ascii="Times New Roman" w:hAnsi="Times New Roman"/>
                <w:b/>
                <w:bCs/>
                <w:color w:val="000000" w:themeColor="text1"/>
                <w:sz w:val="16"/>
                <w:szCs w:val="16"/>
              </w:rPr>
              <w:t>P</w:t>
            </w:r>
            <w:r w:rsidRPr="002F6B9F">
              <w:rPr>
                <w:rFonts w:ascii="Times New Roman" w:hAnsi="Times New Roman"/>
                <w:b/>
                <w:bCs/>
                <w:color w:val="000000" w:themeColor="text1"/>
                <w:sz w:val="16"/>
                <w:szCs w:val="16"/>
              </w:rPr>
              <w:t>rivind condițiile de salarizare a personalului din instituțiile de învățământ care funcționează în regim de autogestiune financiar-economică</w:t>
            </w:r>
            <w:r w:rsidRPr="002F6B9F">
              <w:rPr>
                <w:rFonts w:ascii="Times New Roman" w:hAnsi="Times New Roman"/>
                <w:color w:val="000000" w:themeColor="text1"/>
                <w:sz w:val="16"/>
                <w:szCs w:val="16"/>
              </w:rPr>
              <w:t>”</w:t>
            </w:r>
            <w:r>
              <w:rPr>
                <w:rFonts w:ascii="Times New Roman" w:hAnsi="Times New Roman"/>
                <w:color w:val="000000" w:themeColor="text1"/>
                <w:sz w:val="16"/>
                <w:szCs w:val="16"/>
              </w:rPr>
              <w:t>;</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 xml:space="preserve">Regulamentul instituțional privind modul de stabilire a sporului </w:t>
            </w:r>
            <w:r>
              <w:rPr>
                <w:rFonts w:ascii="Times New Roman" w:hAnsi="Times New Roman"/>
                <w:b/>
                <w:color w:val="000000" w:themeColor="text1"/>
                <w:sz w:val="16"/>
                <w:szCs w:val="16"/>
              </w:rPr>
              <w:t>pentru</w:t>
            </w:r>
            <w:r w:rsidRPr="002F6B9F">
              <w:rPr>
                <w:rFonts w:ascii="Times New Roman" w:hAnsi="Times New Roman"/>
                <w:b/>
                <w:color w:val="000000" w:themeColor="text1"/>
                <w:sz w:val="16"/>
                <w:szCs w:val="16"/>
              </w:rPr>
              <w:t xml:space="preserve"> performanță, aprobat de către Senat la 15.03.2019; </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Regulamentul instituțional al USM privind modul de stabilire a sporului cu caracter specific, aprobat prin Decizia Senatului nr.8 din 15.03.2019</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 verificat dacă ordinele de stabilire a salariul</w:t>
            </w:r>
            <w:r>
              <w:rPr>
                <w:rFonts w:ascii="Times New Roman" w:eastAsia="Times New Roman" w:hAnsi="Times New Roman"/>
                <w:bCs/>
                <w:color w:val="000000"/>
                <w:sz w:val="16"/>
                <w:szCs w:val="16"/>
              </w:rPr>
              <w:t>ui</w:t>
            </w:r>
            <w:r w:rsidRPr="002F6B9F">
              <w:rPr>
                <w:rFonts w:ascii="Times New Roman" w:eastAsia="Times New Roman" w:hAnsi="Times New Roman"/>
                <w:bCs/>
                <w:color w:val="000000"/>
                <w:sz w:val="16"/>
                <w:szCs w:val="16"/>
              </w:rPr>
              <w:t xml:space="preserve"> de funcție, sporurilor și premiilor au fost întocmite în conformitate cu cadrul normativ și regulamentele interne</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 xml:space="preserve">verificarea corectitudinii stabilirii sporurilor și premiilor  </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Obiectivul nr. 4.4.  Cheltuielile aferente proiectelor de cercetări științifice și rezultatele acestora au fost valorificate și utilizate conform de către USM?</w:t>
            </w:r>
          </w:p>
        </w:tc>
      </w:tr>
      <w:tr w:rsidR="008768BB" w:rsidRPr="002F6B9F" w:rsidTr="00EA181B">
        <w:trPr>
          <w:trHeight w:val="994"/>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 xml:space="preserve">Riscul de neînregistrare și </w:t>
            </w:r>
            <w:r>
              <w:rPr>
                <w:rFonts w:ascii="Times New Roman" w:hAnsi="Times New Roman"/>
                <w:color w:val="000000" w:themeColor="text1"/>
                <w:sz w:val="16"/>
                <w:szCs w:val="16"/>
              </w:rPr>
              <w:t>ne</w:t>
            </w:r>
            <w:r w:rsidRPr="002F6B9F">
              <w:rPr>
                <w:rFonts w:ascii="Times New Roman" w:hAnsi="Times New Roman"/>
                <w:color w:val="000000" w:themeColor="text1"/>
                <w:sz w:val="16"/>
                <w:szCs w:val="16"/>
              </w:rPr>
              <w:t>evaluare a imobilizărilor necorporale și corporale</w:t>
            </w:r>
          </w:p>
        </w:tc>
        <w:tc>
          <w:tcPr>
            <w:tcW w:w="8936" w:type="dxa"/>
            <w:shd w:val="clear" w:color="auto" w:fill="auto"/>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color w:val="000000" w:themeColor="text1"/>
                <w:sz w:val="16"/>
                <w:szCs w:val="16"/>
              </w:rPr>
              <w:t>SNC „Imobilizări necorporale și corporale”</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 verificat dacă mijloacele financiare acordate pentru fiecare proiect de cercetare au fost înregistrate ca imobilizări necorporale</w:t>
            </w:r>
            <w:r>
              <w:rPr>
                <w:rFonts w:ascii="Times New Roman" w:eastAsia="Times New Roman" w:hAnsi="Times New Roman"/>
                <w:bCs/>
                <w:color w:val="000000"/>
                <w:sz w:val="16"/>
                <w:szCs w:val="16"/>
              </w:rPr>
              <w:t>,</w:t>
            </w:r>
            <w:r w:rsidRPr="002F6B9F">
              <w:rPr>
                <w:rFonts w:ascii="Times New Roman" w:eastAsia="Times New Roman" w:hAnsi="Times New Roman"/>
                <w:bCs/>
                <w:color w:val="000000"/>
                <w:sz w:val="16"/>
                <w:szCs w:val="16"/>
              </w:rPr>
              <w:t xml:space="preserve"> cu repartizarea ulterio</w:t>
            </w:r>
            <w:r>
              <w:rPr>
                <w:rFonts w:ascii="Times New Roman" w:eastAsia="Times New Roman" w:hAnsi="Times New Roman"/>
                <w:bCs/>
                <w:color w:val="000000"/>
                <w:sz w:val="16"/>
                <w:szCs w:val="16"/>
              </w:rPr>
              <w:t>ară</w:t>
            </w:r>
            <w:r w:rsidRPr="002F6B9F">
              <w:rPr>
                <w:rFonts w:ascii="Times New Roman" w:eastAsia="Times New Roman" w:hAnsi="Times New Roman"/>
                <w:bCs/>
                <w:color w:val="000000"/>
                <w:sz w:val="16"/>
                <w:szCs w:val="16"/>
              </w:rPr>
              <w:t xml:space="preserve"> la rezultate</w:t>
            </w:r>
            <w:r>
              <w:rPr>
                <w:rFonts w:ascii="Times New Roman" w:eastAsia="Times New Roman" w:hAnsi="Times New Roman"/>
                <w:bCs/>
                <w:color w:val="000000"/>
                <w:sz w:val="16"/>
                <w:szCs w:val="16"/>
              </w:rPr>
              <w:t>le</w:t>
            </w:r>
            <w:r w:rsidRPr="002F6B9F">
              <w:rPr>
                <w:rFonts w:ascii="Times New Roman" w:eastAsia="Times New Roman" w:hAnsi="Times New Roman"/>
                <w:bCs/>
                <w:color w:val="000000"/>
                <w:sz w:val="16"/>
                <w:szCs w:val="16"/>
              </w:rPr>
              <w:t xml:space="preserve"> obținute din proiect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au fost analizate toate proiectele de cercetare și contractele aferente</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Obiectivul nr. 4.5. USM a respectat prevederile cadrului normativ la executarea procedurilor privind achiziționarea bunurilor, serviciilor și lucrărilor?</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 xml:space="preserve">Riscul planificării </w:t>
            </w:r>
            <w:r>
              <w:rPr>
                <w:rFonts w:ascii="Times New Roman" w:hAnsi="Times New Roman"/>
                <w:color w:val="000000" w:themeColor="text1"/>
                <w:sz w:val="16"/>
                <w:szCs w:val="16"/>
              </w:rPr>
              <w:t xml:space="preserve"> </w:t>
            </w:r>
            <w:r w:rsidRPr="002F6B9F">
              <w:rPr>
                <w:rFonts w:ascii="Times New Roman" w:hAnsi="Times New Roman"/>
                <w:color w:val="000000" w:themeColor="text1"/>
                <w:sz w:val="16"/>
                <w:szCs w:val="16"/>
              </w:rPr>
              <w:t xml:space="preserve">  necorespunzătoare a contractelor de achiziții publice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Legea nr. 131/2015 privind achizițiile publice</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b/>
                <w:color w:val="000000" w:themeColor="text1"/>
                <w:sz w:val="16"/>
                <w:szCs w:val="16"/>
              </w:rPr>
              <w:t xml:space="preserve">Art. 4, alin. 21 </w:t>
            </w:r>
            <w:r>
              <w:rPr>
                <w:rFonts w:ascii="Times New Roman" w:hAnsi="Times New Roman"/>
                <w:color w:val="000000" w:themeColor="text1"/>
                <w:sz w:val="16"/>
                <w:szCs w:val="16"/>
              </w:rPr>
              <w:t>A</w:t>
            </w:r>
            <w:r w:rsidRPr="002F6B9F">
              <w:rPr>
                <w:rFonts w:ascii="Times New Roman" w:hAnsi="Times New Roman"/>
                <w:color w:val="000000" w:themeColor="text1"/>
                <w:sz w:val="16"/>
                <w:szCs w:val="16"/>
              </w:rPr>
              <w:t>utoritatea contractantă nu are dreptul să utilizeze metode de calcul</w:t>
            </w:r>
            <w:r>
              <w:rPr>
                <w:rFonts w:ascii="Times New Roman" w:hAnsi="Times New Roman"/>
                <w:color w:val="000000" w:themeColor="text1"/>
                <w:sz w:val="16"/>
                <w:szCs w:val="16"/>
              </w:rPr>
              <w:t>are</w:t>
            </w:r>
            <w:r w:rsidRPr="002F6B9F">
              <w:rPr>
                <w:rFonts w:ascii="Times New Roman" w:hAnsi="Times New Roman"/>
                <w:color w:val="000000" w:themeColor="text1"/>
                <w:sz w:val="16"/>
                <w:szCs w:val="16"/>
              </w:rPr>
              <w:t xml:space="preserve"> a valorii estimate a achiziției </w:t>
            </w:r>
            <w:r>
              <w:rPr>
                <w:rFonts w:ascii="Times New Roman" w:hAnsi="Times New Roman"/>
                <w:color w:val="000000" w:themeColor="text1"/>
                <w:sz w:val="16"/>
                <w:szCs w:val="16"/>
              </w:rPr>
              <w:t>în</w:t>
            </w:r>
            <w:r w:rsidRPr="002F6B9F">
              <w:rPr>
                <w:rFonts w:ascii="Times New Roman" w:hAnsi="Times New Roman"/>
                <w:color w:val="000000" w:themeColor="text1"/>
                <w:sz w:val="16"/>
                <w:szCs w:val="16"/>
              </w:rPr>
              <w:t xml:space="preserve"> scopul de a evita aplicarea procedurilor de atribuire prevăzute de prezenta lege.</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Hotărârea Guvernului nr. 1419/2016 pentru aprobarea Regulamentului cu privire la modul de planificare a contractelor de achiziții publice</w:t>
            </w:r>
          </w:p>
          <w:p w:rsidR="008768BB" w:rsidRPr="002F6B9F" w:rsidRDefault="008768BB" w:rsidP="00EA181B">
            <w:pPr>
              <w:jc w:val="both"/>
              <w:rPr>
                <w:rFonts w:ascii="Times New Roman" w:hAnsi="Times New Roman"/>
                <w:sz w:val="16"/>
                <w:szCs w:val="16"/>
              </w:rPr>
            </w:pPr>
            <w:r w:rsidRPr="002F6B9F">
              <w:rPr>
                <w:rFonts w:ascii="Times New Roman" w:hAnsi="Times New Roman"/>
                <w:b/>
                <w:color w:val="000000" w:themeColor="text1"/>
                <w:sz w:val="16"/>
                <w:szCs w:val="16"/>
              </w:rPr>
              <w:t>Pct. 1</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 xml:space="preserve"> </w:t>
            </w:r>
            <w:r w:rsidRPr="002F6B9F">
              <w:rPr>
                <w:rFonts w:ascii="Times New Roman" w:hAnsi="Times New Roman"/>
                <w:sz w:val="16"/>
                <w:szCs w:val="16"/>
              </w:rPr>
              <w:t>Pentru satisfacerea necesităților de bunuri, lucrări și servicii, autoritatea contractantă este obligată să planifice contracte de achiziții publice, care urmează a fi încheiate ca rezultat al desfășurării procedurilor de achiziție publică, cu respectarea principiilor asigurării concurenței, eficienței, transparenței, tratamentului egal, nediscriminării și nedivizării acestora.</w:t>
            </w:r>
          </w:p>
          <w:p w:rsidR="008768BB" w:rsidRPr="002F6B9F" w:rsidRDefault="008768BB" w:rsidP="00EA181B">
            <w:pPr>
              <w:jc w:val="both"/>
              <w:rPr>
                <w:rFonts w:ascii="Times New Roman" w:hAnsi="Times New Roman"/>
                <w:sz w:val="16"/>
                <w:szCs w:val="16"/>
              </w:rPr>
            </w:pPr>
            <w:r w:rsidRPr="002F6B9F">
              <w:rPr>
                <w:rFonts w:ascii="Times New Roman" w:hAnsi="Times New Roman"/>
                <w:b/>
                <w:color w:val="000000" w:themeColor="text1"/>
                <w:sz w:val="16"/>
                <w:szCs w:val="16"/>
              </w:rPr>
              <w:t>Pct. 5</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 xml:space="preserve"> </w:t>
            </w:r>
            <w:r w:rsidRPr="002F6B9F">
              <w:rPr>
                <w:rFonts w:ascii="Times New Roman" w:hAnsi="Times New Roman"/>
                <w:sz w:val="16"/>
                <w:szCs w:val="16"/>
              </w:rPr>
              <w:t>Condițiile de planificare a contractului de achiziții publice s</w:t>
            </w:r>
            <w:r>
              <w:rPr>
                <w:rFonts w:ascii="Times New Roman" w:hAnsi="Times New Roman"/>
                <w:sz w:val="16"/>
                <w:szCs w:val="16"/>
              </w:rPr>
              <w:t>u</w:t>
            </w:r>
            <w:r w:rsidRPr="002F6B9F">
              <w:rPr>
                <w:rFonts w:ascii="Times New Roman" w:hAnsi="Times New Roman"/>
                <w:sz w:val="16"/>
                <w:szCs w:val="16"/>
              </w:rPr>
              <w:t>nt următoarele:</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1) cunoașterea exactă a necesităților de bunuri, lucrări sau servicii;</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2) existența surselor financiare sau a dovezii alocării acestora;</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3) calcularea valorii estimate a contractului de achiziții publice, iar în cazul acordării simultane a contractelor sub formă de loturi separate – calcularea valorii cumulate a tuturor loturilor.</w:t>
            </w:r>
          </w:p>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b/>
                <w:color w:val="000000" w:themeColor="text1"/>
                <w:sz w:val="16"/>
                <w:szCs w:val="16"/>
              </w:rPr>
              <w:t>Pct. 18</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 xml:space="preserve"> </w:t>
            </w:r>
            <w:r w:rsidRPr="002F6B9F">
              <w:rPr>
                <w:rFonts w:ascii="Times New Roman" w:hAnsi="Times New Roman"/>
                <w:color w:val="000000" w:themeColor="text1"/>
                <w:sz w:val="16"/>
                <w:szCs w:val="16"/>
              </w:rPr>
              <w:t>Autoritatea contractată este obligată să publice pe pagina sa web planul provizoriu/anual de achiziții, în termen de 15 zile de la aprobarea acestuia sau în 5 zile de la modificarea acestuia.</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w:t>
            </w:r>
            <w:r>
              <w:rPr>
                <w:rFonts w:ascii="Times New Roman" w:eastAsia="Times New Roman" w:hAnsi="Times New Roman"/>
                <w:bCs/>
                <w:color w:val="000000"/>
                <w:sz w:val="16"/>
                <w:szCs w:val="16"/>
              </w:rPr>
              <w:t>u</w:t>
            </w:r>
            <w:r w:rsidRPr="002F6B9F">
              <w:rPr>
                <w:rFonts w:ascii="Times New Roman" w:eastAsia="Times New Roman" w:hAnsi="Times New Roman"/>
                <w:bCs/>
                <w:color w:val="000000"/>
                <w:sz w:val="16"/>
                <w:szCs w:val="16"/>
              </w:rPr>
              <w:t xml:space="preserve"> contrapus informațiile din planul de achiziții cu cele reflectate în darea de seamă privind realizarea achizițiilor.</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s-a verificat dacă au fost incluse toate contractele de achiziții, inclusiv cele de valoare.</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 xml:space="preserve">mică </w:t>
            </w:r>
          </w:p>
        </w:tc>
      </w:tr>
      <w:tr w:rsidR="008768BB" w:rsidRPr="002F6B9F" w:rsidTr="00EA181B">
        <w:trPr>
          <w:trHeight w:val="703"/>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Risc</w:t>
            </w:r>
            <w:r>
              <w:rPr>
                <w:rFonts w:ascii="Times New Roman" w:hAnsi="Times New Roman"/>
                <w:color w:val="000000" w:themeColor="text1"/>
                <w:sz w:val="16"/>
                <w:szCs w:val="16"/>
              </w:rPr>
              <w:t>ul</w:t>
            </w:r>
            <w:r w:rsidRPr="002F6B9F">
              <w:rPr>
                <w:rFonts w:ascii="Times New Roman" w:hAnsi="Times New Roman"/>
                <w:color w:val="000000" w:themeColor="text1"/>
                <w:sz w:val="16"/>
                <w:szCs w:val="16"/>
              </w:rPr>
              <w:t xml:space="preserve"> privind divizarea achizițiilor publice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Legea nr. 131/2015 privind achizițiile publice</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b/>
                <w:color w:val="000000" w:themeColor="text1"/>
                <w:sz w:val="16"/>
                <w:szCs w:val="16"/>
              </w:rPr>
              <w:t>Art. 76 alin. (1)</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 xml:space="preserve"> </w:t>
            </w:r>
            <w:r w:rsidRPr="002F6B9F">
              <w:rPr>
                <w:rFonts w:ascii="Times New Roman" w:hAnsi="Times New Roman"/>
                <w:color w:val="000000" w:themeColor="text1"/>
                <w:sz w:val="16"/>
                <w:szCs w:val="16"/>
              </w:rPr>
              <w:t>autoritatea contractantă nu are dreptul să divizeze achiziția prin încheierea de contracte de achiziții publice separate în scopul aplicării unei alte proceduri de achiziție publică decât procedura care ar fi fost utilizată în conformitate cu prezenta lege</w:t>
            </w:r>
            <w:r>
              <w:rPr>
                <w:rFonts w:ascii="Times New Roman" w:hAnsi="Times New Roman"/>
                <w:color w:val="000000" w:themeColor="text1"/>
                <w:sz w:val="16"/>
                <w:szCs w:val="16"/>
              </w:rPr>
              <w:t>,</w:t>
            </w:r>
            <w:r w:rsidRPr="002F6B9F">
              <w:rPr>
                <w:rFonts w:ascii="Times New Roman" w:hAnsi="Times New Roman"/>
                <w:color w:val="000000" w:themeColor="text1"/>
                <w:sz w:val="16"/>
                <w:szCs w:val="16"/>
              </w:rPr>
              <w:t xml:space="preserve">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b/>
                <w:color w:val="000000" w:themeColor="text1"/>
                <w:sz w:val="16"/>
                <w:szCs w:val="16"/>
              </w:rPr>
              <w:t xml:space="preserve">Art. 76 alin. (3), </w:t>
            </w:r>
            <w:r w:rsidRPr="002F6B9F">
              <w:rPr>
                <w:rFonts w:ascii="Times New Roman" w:hAnsi="Times New Roman"/>
                <w:color w:val="000000" w:themeColor="text1"/>
                <w:sz w:val="16"/>
                <w:szCs w:val="16"/>
              </w:rPr>
              <w:t>se interzice cesiunea de creanță (datorie), precum și modificarea oricărui element al contractului de achiziții publice încheiat sau introducerea unor elemente noi dacă asemenea acțiuni s</w:t>
            </w:r>
            <w:r>
              <w:rPr>
                <w:rFonts w:ascii="Times New Roman" w:hAnsi="Times New Roman"/>
                <w:color w:val="000000" w:themeColor="text1"/>
                <w:sz w:val="16"/>
                <w:szCs w:val="16"/>
              </w:rPr>
              <w:t>u</w:t>
            </w:r>
            <w:r w:rsidRPr="002F6B9F">
              <w:rPr>
                <w:rFonts w:ascii="Times New Roman" w:hAnsi="Times New Roman"/>
                <w:color w:val="000000" w:themeColor="text1"/>
                <w:sz w:val="16"/>
                <w:szCs w:val="16"/>
              </w:rPr>
              <w:t xml:space="preserve">nt de natură să schimbe condițiile ofertei </w:t>
            </w:r>
            <w:r>
              <w:rPr>
                <w:rFonts w:ascii="Times New Roman" w:hAnsi="Times New Roman"/>
                <w:color w:val="000000" w:themeColor="text1"/>
                <w:sz w:val="16"/>
                <w:szCs w:val="16"/>
              </w:rPr>
              <w:t>,</w:t>
            </w:r>
            <w:r w:rsidRPr="002F6B9F">
              <w:rPr>
                <w:rFonts w:ascii="Times New Roman" w:hAnsi="Times New Roman"/>
                <w:color w:val="000000" w:themeColor="text1"/>
                <w:sz w:val="16"/>
                <w:szCs w:val="16"/>
              </w:rPr>
              <w:t xml:space="preserve">care au constituit </w:t>
            </w:r>
            <w:r>
              <w:rPr>
                <w:rFonts w:ascii="Times New Roman" w:hAnsi="Times New Roman"/>
                <w:color w:val="000000" w:themeColor="text1"/>
                <w:sz w:val="16"/>
                <w:szCs w:val="16"/>
              </w:rPr>
              <w:t xml:space="preserve">ca </w:t>
            </w:r>
            <w:r w:rsidRPr="002F6B9F">
              <w:rPr>
                <w:rFonts w:ascii="Times New Roman" w:hAnsi="Times New Roman"/>
                <w:color w:val="000000" w:themeColor="text1"/>
                <w:sz w:val="16"/>
                <w:szCs w:val="16"/>
              </w:rPr>
              <w:t>temei pentru selectarea acesteia</w:t>
            </w:r>
            <w:r>
              <w:rPr>
                <w:rFonts w:ascii="Times New Roman" w:hAnsi="Times New Roman"/>
                <w:color w:val="000000" w:themeColor="text1"/>
                <w:sz w:val="16"/>
                <w:szCs w:val="16"/>
              </w:rPr>
              <w:t>,</w:t>
            </w:r>
            <w:r w:rsidRPr="002F6B9F">
              <w:rPr>
                <w:rFonts w:ascii="Times New Roman" w:hAnsi="Times New Roman"/>
                <w:color w:val="000000" w:themeColor="text1"/>
                <w:sz w:val="16"/>
                <w:szCs w:val="16"/>
              </w:rPr>
              <w:t xml:space="preserve"> și să majoreze valoarea ei, cu excepția cazurilor prevăzute de prezentul articol.</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 verificat dacă au fost încheiate mai multe contracte pentru achiziționarea unor și acelorași tipuri de bunuri și servicii</w:t>
            </w:r>
          </w:p>
        </w:tc>
        <w:tc>
          <w:tcPr>
            <w:tcW w:w="1990" w:type="dxa"/>
            <w:shd w:val="clear" w:color="auto" w:fill="auto"/>
          </w:tcPr>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Eșantionul a fost stabilit în funcție de  tipul procedurii de achiziții, după cum urmează:</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 xml:space="preserve">- 100% din suma totală a achizițiilor publice încheiate în baza procedurii de licitație deschisă, </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 xml:space="preserve">- 100 % din suma totală a achizițiilor în baza procedurii de COP, </w:t>
            </w:r>
          </w:p>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 xml:space="preserve">- 100% din suma totală a achizițiilor în baza negocierilor fără publicare prealabilă, </w:t>
            </w:r>
          </w:p>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sz w:val="16"/>
                <w:szCs w:val="16"/>
              </w:rPr>
              <w:t xml:space="preserve">- 70% din suma totală a achizițiilor de valoare mică. </w:t>
            </w:r>
          </w:p>
        </w:tc>
      </w:tr>
      <w:tr w:rsidR="008768BB" w:rsidRPr="002F6B9F" w:rsidTr="00EA181B">
        <w:trPr>
          <w:trHeight w:val="703"/>
        </w:trPr>
        <w:tc>
          <w:tcPr>
            <w:tcW w:w="1980"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privind efectuarea achizițiilor publice de valoare mică fără planificare</w:t>
            </w:r>
            <w:r>
              <w:rPr>
                <w:rFonts w:ascii="Times New Roman" w:hAnsi="Times New Roman"/>
                <w:color w:val="000000" w:themeColor="text1"/>
                <w:sz w:val="16"/>
                <w:szCs w:val="16"/>
              </w:rPr>
              <w:t>a</w:t>
            </w:r>
            <w:r w:rsidRPr="002F6B9F">
              <w:rPr>
                <w:rFonts w:ascii="Times New Roman" w:hAnsi="Times New Roman"/>
                <w:color w:val="000000" w:themeColor="text1"/>
                <w:sz w:val="16"/>
                <w:szCs w:val="16"/>
              </w:rPr>
              <w:t xml:space="preserve"> sau justificarea motivelor de urgență</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Hotărârea Guvernului nr. 665/2016 pentru aprobarea Regulamentului cu privire la achizițiile publice de valoare mică.</w:t>
            </w:r>
          </w:p>
          <w:p w:rsidR="008768BB" w:rsidRPr="002F6B9F" w:rsidRDefault="008768BB" w:rsidP="00EA181B">
            <w:pPr>
              <w:jc w:val="both"/>
              <w:rPr>
                <w:rFonts w:ascii="Times New Roman" w:hAnsi="Times New Roman"/>
                <w:color w:val="333333"/>
                <w:sz w:val="16"/>
                <w:szCs w:val="16"/>
                <w:shd w:val="clear" w:color="auto" w:fill="FFFFFF"/>
              </w:rPr>
            </w:pPr>
            <w:r w:rsidRPr="002F6B9F">
              <w:rPr>
                <w:rFonts w:ascii="Times New Roman" w:hAnsi="Times New Roman"/>
                <w:b/>
                <w:color w:val="333333"/>
                <w:sz w:val="16"/>
                <w:szCs w:val="16"/>
                <w:shd w:val="clear" w:color="auto" w:fill="FFFFFF"/>
              </w:rPr>
              <w:t xml:space="preserve">Pct. 7 </w:t>
            </w:r>
            <w:r w:rsidRPr="002F6B9F">
              <w:rPr>
                <w:rFonts w:ascii="Times New Roman" w:hAnsi="Times New Roman"/>
                <w:color w:val="333333"/>
                <w:sz w:val="16"/>
                <w:szCs w:val="16"/>
                <w:shd w:val="clear" w:color="auto" w:fill="FFFFFF"/>
              </w:rPr>
              <w:t>Achizițiile publice de valoare mică se realizează de către autoritatea contractantă în baza planurilor anuale de efectuare a achizițiilor publice sau din motive de urgență, ca urmare a apariției unor necesități neplanificate sau evenimente imprevizibile. Motivele de urgență vor fi stabilite de grupul de lucru printr-un proces-verbal.</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 xml:space="preserve">Pct. 24 </w:t>
            </w:r>
            <w:r w:rsidRPr="002F6B9F">
              <w:rPr>
                <w:rFonts w:ascii="Times New Roman" w:hAnsi="Times New Roman"/>
                <w:color w:val="000000" w:themeColor="text1"/>
                <w:sz w:val="16"/>
                <w:szCs w:val="16"/>
              </w:rPr>
              <w:t>Autoritatea contractantă este obligată să întocmească și să prezinte anual, până la data de 1 februarie a anului următor, inclusiv în varianta electronică, Agenției Achiziții Publice o dare de seamă privind contractele de achiziții publice de valoare mică semnate și înregistrate în perioada de referință.</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w:t>
            </w:r>
            <w:r>
              <w:rPr>
                <w:rFonts w:ascii="Times New Roman" w:eastAsia="Times New Roman" w:hAnsi="Times New Roman"/>
                <w:bCs/>
                <w:color w:val="000000"/>
                <w:sz w:val="16"/>
                <w:szCs w:val="16"/>
              </w:rPr>
              <w:t>u</w:t>
            </w:r>
            <w:r w:rsidRPr="002F6B9F">
              <w:rPr>
                <w:rFonts w:ascii="Times New Roman" w:eastAsia="Times New Roman" w:hAnsi="Times New Roman"/>
                <w:bCs/>
                <w:color w:val="000000"/>
                <w:sz w:val="16"/>
                <w:szCs w:val="16"/>
              </w:rPr>
              <w:t xml:space="preserve"> contrapus informațiile din planul de achiziții cu cele reflectate în darea de seamă privind realizarea achizițiilor; procesele-verbale ale grupului de lucru.</w:t>
            </w:r>
          </w:p>
        </w:tc>
        <w:tc>
          <w:tcPr>
            <w:tcW w:w="1990" w:type="dxa"/>
            <w:shd w:val="clear" w:color="auto" w:fill="auto"/>
          </w:tcPr>
          <w:p w:rsidR="008768BB" w:rsidRPr="002F6B9F" w:rsidRDefault="008768BB" w:rsidP="00EA181B">
            <w:pPr>
              <w:jc w:val="both"/>
              <w:rPr>
                <w:rFonts w:ascii="Times New Roman" w:hAnsi="Times New Roman"/>
                <w:sz w:val="16"/>
                <w:szCs w:val="16"/>
              </w:rPr>
            </w:pPr>
            <w:r w:rsidRPr="002F6B9F">
              <w:rPr>
                <w:rFonts w:ascii="Times New Roman" w:hAnsi="Times New Roman"/>
                <w:sz w:val="16"/>
                <w:szCs w:val="16"/>
              </w:rPr>
              <w:t xml:space="preserve"> Au fost verificate procesele</w:t>
            </w:r>
            <w:r>
              <w:rPr>
                <w:rFonts w:ascii="Times New Roman" w:hAnsi="Times New Roman"/>
                <w:sz w:val="16"/>
                <w:szCs w:val="16"/>
              </w:rPr>
              <w:t>-</w:t>
            </w:r>
            <w:r w:rsidRPr="002F6B9F">
              <w:rPr>
                <w:rFonts w:ascii="Times New Roman" w:hAnsi="Times New Roman"/>
                <w:sz w:val="16"/>
                <w:szCs w:val="16"/>
              </w:rPr>
              <w:t xml:space="preserve">verbale aferente a 50 de contracte </w:t>
            </w:r>
            <w:r>
              <w:rPr>
                <w:rFonts w:ascii="Times New Roman" w:hAnsi="Times New Roman"/>
                <w:sz w:val="16"/>
                <w:szCs w:val="16"/>
              </w:rPr>
              <w:t xml:space="preserve">de achiziții </w:t>
            </w:r>
            <w:r w:rsidRPr="002F6B9F">
              <w:rPr>
                <w:rFonts w:ascii="Times New Roman" w:hAnsi="Times New Roman"/>
                <w:sz w:val="16"/>
                <w:szCs w:val="16"/>
              </w:rPr>
              <w:t>de valoare mică</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themeColor="text1"/>
                <w:sz w:val="16"/>
                <w:szCs w:val="16"/>
              </w:rPr>
            </w:pPr>
            <w:r w:rsidRPr="002F6B9F">
              <w:rPr>
                <w:rFonts w:ascii="Times New Roman" w:eastAsia="Times New Roman" w:hAnsi="Times New Roman"/>
                <w:b/>
                <w:bCs/>
                <w:color w:val="000000" w:themeColor="text1"/>
                <w:sz w:val="16"/>
                <w:szCs w:val="16"/>
              </w:rPr>
              <w:t>Obiectivul 4.6. Procesul de transmiter</w:t>
            </w:r>
            <w:r>
              <w:rPr>
                <w:rFonts w:ascii="Times New Roman" w:eastAsia="Times New Roman" w:hAnsi="Times New Roman"/>
                <w:b/>
                <w:bCs/>
                <w:color w:val="000000" w:themeColor="text1"/>
                <w:sz w:val="16"/>
                <w:szCs w:val="16"/>
              </w:rPr>
              <w:t>e</w:t>
            </w:r>
            <w:r w:rsidRPr="002F6B9F">
              <w:rPr>
                <w:rFonts w:ascii="Times New Roman" w:eastAsia="Times New Roman" w:hAnsi="Times New Roman"/>
                <w:b/>
                <w:bCs/>
                <w:color w:val="000000" w:themeColor="text1"/>
                <w:sz w:val="16"/>
                <w:szCs w:val="16"/>
              </w:rPr>
              <w:t xml:space="preserve"> în locațiune a bunurilor gestionate de USM s-a efectuat conform?</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 xml:space="preserve">Riscul de stabilire neconformă a plății de locațiune </w:t>
            </w: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hAnsi="Times New Roman"/>
                <w:color w:val="000000" w:themeColor="text1"/>
                <w:sz w:val="16"/>
                <w:szCs w:val="16"/>
              </w:rPr>
            </w:pP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Riscul de neîncasare a plăților de locațiune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 xml:space="preserve">Codul </w:t>
            </w:r>
            <w:r>
              <w:rPr>
                <w:rFonts w:ascii="Times New Roman" w:hAnsi="Times New Roman"/>
                <w:b/>
                <w:color w:val="000000" w:themeColor="text1"/>
                <w:sz w:val="16"/>
                <w:szCs w:val="16"/>
              </w:rPr>
              <w:t>e</w:t>
            </w:r>
            <w:r w:rsidRPr="002F6B9F">
              <w:rPr>
                <w:rFonts w:ascii="Times New Roman" w:hAnsi="Times New Roman"/>
                <w:b/>
                <w:color w:val="000000" w:themeColor="text1"/>
                <w:sz w:val="16"/>
                <w:szCs w:val="16"/>
              </w:rPr>
              <w:t xml:space="preserve">ducației al Republicii Moldova nr. 152 din 17.07.2014 </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color w:val="000000" w:themeColor="text1"/>
                <w:sz w:val="16"/>
                <w:szCs w:val="16"/>
                <w:shd w:val="clear" w:color="auto" w:fill="FFFFFF"/>
              </w:rPr>
              <w:t>Articolul 106 alin</w:t>
            </w:r>
            <w:r>
              <w:rPr>
                <w:rFonts w:ascii="Times New Roman" w:hAnsi="Times New Roman"/>
                <w:b/>
                <w:color w:val="000000" w:themeColor="text1"/>
                <w:sz w:val="16"/>
                <w:szCs w:val="16"/>
                <w:shd w:val="clear" w:color="auto" w:fill="FFFFFF"/>
              </w:rPr>
              <w:t>.</w:t>
            </w:r>
            <w:r w:rsidRPr="002F6B9F">
              <w:rPr>
                <w:rFonts w:ascii="Times New Roman" w:hAnsi="Times New Roman"/>
                <w:b/>
                <w:color w:val="000000" w:themeColor="text1"/>
                <w:sz w:val="16"/>
                <w:szCs w:val="16"/>
                <w:shd w:val="clear" w:color="auto" w:fill="FFFFFF"/>
              </w:rPr>
              <w:t xml:space="preserve"> (4)</w:t>
            </w:r>
            <w:r w:rsidRPr="002F6B9F">
              <w:rPr>
                <w:rFonts w:ascii="Times New Roman" w:hAnsi="Times New Roman"/>
                <w:color w:val="000000" w:themeColor="text1"/>
                <w:sz w:val="16"/>
                <w:szCs w:val="16"/>
                <w:shd w:val="clear" w:color="auto" w:fill="FFFFFF"/>
              </w:rPr>
              <w:t xml:space="preserve"> Bunurile care constituie proprietatea instituției de învățământ superior publice pot fi date în locațiune, în arendă sau pot fi vândute doar cu condiția că veniturile obținute vor fi folosite pentru dezvoltarea instituției respective.</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bCs/>
                <w:color w:val="000000" w:themeColor="text1"/>
                <w:sz w:val="16"/>
                <w:szCs w:val="16"/>
                <w:shd w:val="clear" w:color="auto" w:fill="FFFFFF"/>
              </w:rPr>
              <w:t>Articolul 106 alin</w:t>
            </w:r>
            <w:r>
              <w:rPr>
                <w:rFonts w:ascii="Times New Roman" w:hAnsi="Times New Roman"/>
                <w:b/>
                <w:bCs/>
                <w:color w:val="000000" w:themeColor="text1"/>
                <w:sz w:val="16"/>
                <w:szCs w:val="16"/>
                <w:shd w:val="clear" w:color="auto" w:fill="FFFFFF"/>
              </w:rPr>
              <w:t>.</w:t>
            </w:r>
            <w:r w:rsidRPr="002F6B9F">
              <w:rPr>
                <w:rFonts w:ascii="Times New Roman" w:hAnsi="Times New Roman"/>
                <w:b/>
                <w:bCs/>
                <w:color w:val="000000" w:themeColor="text1"/>
                <w:sz w:val="16"/>
                <w:szCs w:val="16"/>
                <w:shd w:val="clear" w:color="auto" w:fill="FFFFFF"/>
              </w:rPr>
              <w:t xml:space="preserve"> (7)</w:t>
            </w:r>
            <w:r w:rsidRPr="002F6B9F">
              <w:rPr>
                <w:rFonts w:ascii="Times New Roman" w:hAnsi="Times New Roman"/>
                <w:color w:val="000000" w:themeColor="text1"/>
                <w:sz w:val="16"/>
                <w:szCs w:val="16"/>
                <w:shd w:val="clear" w:color="auto" w:fill="FFFFFF"/>
              </w:rPr>
              <w:t>Bunurile aflate în gestiunea instituțiilor de învățământ superior publice - bunuri ce fac parte din domeniul public al statului - pot fi concesionate în scopuri lucrative sau date în locațiune, arendă și administrare pe perioade de până la 5 ani</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prin deciziile Consiliului pentru </w:t>
            </w:r>
            <w:r w:rsidRPr="006168E7">
              <w:rPr>
                <w:rFonts w:ascii="Times New Roman" w:hAnsi="Times New Roman"/>
                <w:color w:val="000000" w:themeColor="text1"/>
                <w:sz w:val="16"/>
                <w:szCs w:val="16"/>
                <w:shd w:val="clear" w:color="auto" w:fill="FFFFFF"/>
              </w:rPr>
              <w:t>D</w:t>
            </w:r>
            <w:r>
              <w:rPr>
                <w:rFonts w:ascii="Times New Roman" w:hAnsi="Times New Roman"/>
                <w:color w:val="000000" w:themeColor="text1"/>
                <w:sz w:val="16"/>
                <w:szCs w:val="16"/>
                <w:shd w:val="clear" w:color="auto" w:fill="FFFFFF"/>
              </w:rPr>
              <w:t>ezvoltare</w:t>
            </w:r>
            <w:r w:rsidRPr="006168E7">
              <w:rPr>
                <w:rFonts w:ascii="Times New Roman" w:hAnsi="Times New Roman"/>
                <w:color w:val="000000" w:themeColor="text1"/>
                <w:sz w:val="16"/>
                <w:szCs w:val="16"/>
                <w:shd w:val="clear" w:color="auto" w:fill="FFFFFF"/>
              </w:rPr>
              <w:t xml:space="preserve"> Strategică</w:t>
            </w:r>
            <w:r w:rsidRPr="002F6B9F">
              <w:rPr>
                <w:rFonts w:ascii="Times New Roman" w:hAnsi="Times New Roman"/>
                <w:color w:val="000000" w:themeColor="text1"/>
                <w:sz w:val="16"/>
                <w:szCs w:val="16"/>
                <w:shd w:val="clear" w:color="auto" w:fill="FFFFFF"/>
              </w:rPr>
              <w:t xml:space="preserve"> </w:t>
            </w:r>
            <w:r>
              <w:rPr>
                <w:rFonts w:ascii="Times New Roman" w:hAnsi="Times New Roman"/>
                <w:color w:val="000000" w:themeColor="text1"/>
                <w:sz w:val="16"/>
                <w:szCs w:val="16"/>
                <w:shd w:val="clear" w:color="auto" w:fill="FFFFFF"/>
              </w:rPr>
              <w:t>I</w:t>
            </w:r>
            <w:r w:rsidRPr="002F6B9F">
              <w:rPr>
                <w:rFonts w:ascii="Times New Roman" w:hAnsi="Times New Roman"/>
                <w:color w:val="000000" w:themeColor="text1"/>
                <w:sz w:val="16"/>
                <w:szCs w:val="16"/>
                <w:shd w:val="clear" w:color="auto" w:fill="FFFFFF"/>
              </w:rPr>
              <w:t xml:space="preserve">nstituțională, cu votul a 2/3 din numărul membrilor, inclusiv al reprezentantului Ministerului Finanțelor, cu avizul pozitiv al </w:t>
            </w:r>
            <w:r>
              <w:rPr>
                <w:rFonts w:ascii="Times New Roman" w:hAnsi="Times New Roman"/>
                <w:color w:val="000000" w:themeColor="text1"/>
                <w:sz w:val="16"/>
                <w:szCs w:val="16"/>
                <w:shd w:val="clear" w:color="auto" w:fill="FFFFFF"/>
              </w:rPr>
              <w:t>S</w:t>
            </w:r>
            <w:r w:rsidRPr="002F6B9F">
              <w:rPr>
                <w:rFonts w:ascii="Times New Roman" w:hAnsi="Times New Roman"/>
                <w:color w:val="000000" w:themeColor="text1"/>
                <w:sz w:val="16"/>
                <w:szCs w:val="16"/>
                <w:shd w:val="clear" w:color="auto" w:fill="FFFFFF"/>
              </w:rPr>
              <w:t>enatului</w:t>
            </w:r>
            <w:r>
              <w:rPr>
                <w:rFonts w:ascii="Times New Roman" w:hAnsi="Times New Roman"/>
                <w:color w:val="000000" w:themeColor="text1"/>
                <w:sz w:val="16"/>
                <w:szCs w:val="16"/>
                <w:shd w:val="clear" w:color="auto" w:fill="FFFFFF"/>
              </w:rPr>
              <w:t>,</w:t>
            </w:r>
            <w:r w:rsidRPr="002F6B9F">
              <w:rPr>
                <w:rFonts w:ascii="Times New Roman" w:hAnsi="Times New Roman"/>
                <w:color w:val="000000" w:themeColor="text1"/>
                <w:sz w:val="16"/>
                <w:szCs w:val="16"/>
                <w:shd w:val="clear" w:color="auto" w:fill="FFFFFF"/>
              </w:rPr>
              <w:t xml:space="preserve"> aprobat cu votul a 2/3 din numărul membrilor. Aceste decizii sunt aduse la cunoștința fondatorilor. </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b/>
                <w:color w:val="000000" w:themeColor="text1"/>
                <w:sz w:val="16"/>
                <w:szCs w:val="16"/>
              </w:rPr>
              <w:t xml:space="preserve">Legea bugetului de stat pentru anii 2021-2022 </w:t>
            </w:r>
            <w:r w:rsidRPr="002F6B9F">
              <w:rPr>
                <w:rFonts w:ascii="Times New Roman" w:eastAsia="Times New Roman" w:hAnsi="Times New Roman"/>
                <w:bCs/>
                <w:color w:val="000000" w:themeColor="text1"/>
                <w:sz w:val="16"/>
                <w:szCs w:val="16"/>
              </w:rPr>
              <w:t>Anexa  9. Determinarea cuantumului minim al chiriei bunurilor proprietate publică</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Au fost analizate contractele de locațiune și s-a verificat dacă a</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 xml:space="preserve"> fost determinată corect plata de locațiune</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pentru verificarea stabilirii corecte a plății de locațiune</w:t>
            </w:r>
            <w:r>
              <w:rPr>
                <w:rFonts w:ascii="Times New Roman" w:eastAsia="Times New Roman" w:hAnsi="Times New Roman"/>
                <w:bCs/>
                <w:color w:val="000000"/>
                <w:sz w:val="16"/>
                <w:szCs w:val="16"/>
              </w:rPr>
              <w:t>,</w:t>
            </w:r>
            <w:r w:rsidRPr="002F6B9F">
              <w:rPr>
                <w:rFonts w:ascii="Times New Roman" w:eastAsia="Times New Roman" w:hAnsi="Times New Roman"/>
                <w:bCs/>
                <w:color w:val="000000"/>
                <w:sz w:val="16"/>
                <w:szCs w:val="16"/>
              </w:rPr>
              <w:t xml:space="preserve"> au fost analizate toate contractele de locațiune.</w:t>
            </w: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Au fost analizate creanțele locatarilor înregistrate în evidența contabilă.</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sz w:val="16"/>
                <w:szCs w:val="16"/>
              </w:rPr>
              <w:t>Obiectivul nr. 4.7.  A fost asigurată</w:t>
            </w:r>
            <w:r>
              <w:rPr>
                <w:rFonts w:ascii="Times New Roman" w:eastAsia="Times New Roman" w:hAnsi="Times New Roman"/>
                <w:b/>
                <w:bCs/>
                <w:sz w:val="16"/>
                <w:szCs w:val="16"/>
              </w:rPr>
              <w:t xml:space="preserve"> conformitatea </w:t>
            </w:r>
            <w:r w:rsidRPr="002F6B9F">
              <w:rPr>
                <w:rFonts w:ascii="Times New Roman" w:eastAsia="Times New Roman" w:hAnsi="Times New Roman"/>
                <w:b/>
                <w:bCs/>
                <w:sz w:val="16"/>
                <w:szCs w:val="16"/>
              </w:rPr>
              <w:t xml:space="preserve"> gestion</w:t>
            </w:r>
            <w:r>
              <w:rPr>
                <w:rFonts w:ascii="Times New Roman" w:eastAsia="Times New Roman" w:hAnsi="Times New Roman"/>
                <w:b/>
                <w:bCs/>
                <w:sz w:val="16"/>
                <w:szCs w:val="16"/>
              </w:rPr>
              <w:t>ării</w:t>
            </w:r>
            <w:r w:rsidRPr="002F6B9F">
              <w:rPr>
                <w:rFonts w:ascii="Times New Roman" w:eastAsia="Times New Roman" w:hAnsi="Times New Roman"/>
                <w:b/>
                <w:bCs/>
                <w:sz w:val="16"/>
                <w:szCs w:val="16"/>
              </w:rPr>
              <w:t>, înregistr</w:t>
            </w:r>
            <w:r>
              <w:rPr>
                <w:rFonts w:ascii="Times New Roman" w:eastAsia="Times New Roman" w:hAnsi="Times New Roman"/>
                <w:b/>
                <w:bCs/>
                <w:sz w:val="16"/>
                <w:szCs w:val="16"/>
              </w:rPr>
              <w:t>ării</w:t>
            </w:r>
            <w:r w:rsidRPr="002F6B9F">
              <w:rPr>
                <w:rFonts w:ascii="Times New Roman" w:eastAsia="Times New Roman" w:hAnsi="Times New Roman"/>
                <w:b/>
                <w:bCs/>
                <w:sz w:val="16"/>
                <w:szCs w:val="16"/>
              </w:rPr>
              <w:t xml:space="preserve"> și evidenț</w:t>
            </w:r>
            <w:r>
              <w:rPr>
                <w:rFonts w:ascii="Times New Roman" w:eastAsia="Times New Roman" w:hAnsi="Times New Roman"/>
                <w:b/>
                <w:bCs/>
                <w:sz w:val="16"/>
                <w:szCs w:val="16"/>
              </w:rPr>
              <w:t xml:space="preserve">ei </w:t>
            </w:r>
            <w:r w:rsidRPr="002F6B9F">
              <w:rPr>
                <w:rFonts w:ascii="Times New Roman" w:eastAsia="Times New Roman" w:hAnsi="Times New Roman"/>
                <w:b/>
                <w:bCs/>
                <w:sz w:val="16"/>
                <w:szCs w:val="16"/>
              </w:rPr>
              <w:t>conform</w:t>
            </w:r>
            <w:r>
              <w:rPr>
                <w:rFonts w:ascii="Times New Roman" w:eastAsia="Times New Roman" w:hAnsi="Times New Roman"/>
                <w:b/>
                <w:bCs/>
                <w:sz w:val="16"/>
                <w:szCs w:val="16"/>
              </w:rPr>
              <w:t>e</w:t>
            </w:r>
            <w:r w:rsidRPr="002F6B9F">
              <w:rPr>
                <w:rFonts w:ascii="Times New Roman" w:eastAsia="Times New Roman" w:hAnsi="Times New Roman"/>
                <w:b/>
                <w:bCs/>
                <w:sz w:val="16"/>
                <w:szCs w:val="16"/>
              </w:rPr>
              <w:t xml:space="preserve"> a patrimoniului de stat transmis în gestiune economică către USM?</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Paragraful nr.4.7.1</w:t>
            </w: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Riscul  de efectuare neconformă a inventarierii anuale</w:t>
            </w:r>
          </w:p>
        </w:tc>
        <w:tc>
          <w:tcPr>
            <w:tcW w:w="8936" w:type="dxa"/>
            <w:shd w:val="clear" w:color="auto" w:fill="auto"/>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color w:val="000000" w:themeColor="text1"/>
                <w:sz w:val="16"/>
                <w:szCs w:val="16"/>
              </w:rPr>
              <w:t>Regulamentul privind inventariere</w:t>
            </w:r>
            <w:r>
              <w:rPr>
                <w:rFonts w:ascii="Times New Roman" w:hAnsi="Times New Roman"/>
                <w:color w:val="000000" w:themeColor="text1"/>
                <w:sz w:val="16"/>
                <w:szCs w:val="16"/>
              </w:rPr>
              <w:t>a,</w:t>
            </w:r>
            <w:r w:rsidRPr="002F6B9F">
              <w:rPr>
                <w:rFonts w:ascii="Times New Roman" w:hAnsi="Times New Roman"/>
                <w:color w:val="000000" w:themeColor="text1"/>
                <w:sz w:val="16"/>
                <w:szCs w:val="16"/>
              </w:rPr>
              <w:t xml:space="preserve"> </w:t>
            </w:r>
            <w:r>
              <w:rPr>
                <w:rFonts w:ascii="Times New Roman" w:hAnsi="Times New Roman"/>
                <w:color w:val="000000" w:themeColor="text1"/>
                <w:sz w:val="16"/>
                <w:szCs w:val="16"/>
              </w:rPr>
              <w:t>a</w:t>
            </w:r>
            <w:r w:rsidRPr="002F6B9F">
              <w:rPr>
                <w:rFonts w:ascii="Times New Roman" w:hAnsi="Times New Roman"/>
                <w:color w:val="000000" w:themeColor="text1"/>
                <w:sz w:val="16"/>
                <w:szCs w:val="16"/>
              </w:rPr>
              <w:t xml:space="preserve">probat prin </w:t>
            </w:r>
            <w:r>
              <w:rPr>
                <w:rFonts w:ascii="Times New Roman" w:hAnsi="Times New Roman"/>
                <w:color w:val="000000" w:themeColor="text1"/>
                <w:sz w:val="16"/>
                <w:szCs w:val="16"/>
              </w:rPr>
              <w:t>O</w:t>
            </w:r>
            <w:r w:rsidRPr="002F6B9F">
              <w:rPr>
                <w:rFonts w:ascii="Times New Roman" w:hAnsi="Times New Roman"/>
                <w:color w:val="000000" w:themeColor="text1"/>
                <w:sz w:val="16"/>
                <w:szCs w:val="16"/>
              </w:rPr>
              <w:t>rdinul  MF nr. 60 din 29.05.2012</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S-a verificat </w:t>
            </w:r>
            <w:r>
              <w:rPr>
                <w:rFonts w:ascii="Times New Roman" w:eastAsia="Times New Roman" w:hAnsi="Times New Roman"/>
                <w:bCs/>
                <w:color w:val="000000"/>
                <w:sz w:val="16"/>
                <w:szCs w:val="16"/>
              </w:rPr>
              <w:t xml:space="preserve">dacă </w:t>
            </w:r>
            <w:r w:rsidRPr="002F6B9F">
              <w:rPr>
                <w:rFonts w:ascii="Times New Roman" w:eastAsia="Times New Roman" w:hAnsi="Times New Roman"/>
                <w:bCs/>
                <w:color w:val="000000"/>
                <w:sz w:val="16"/>
                <w:szCs w:val="16"/>
              </w:rPr>
              <w:t>Listele de inventarie</w:t>
            </w:r>
            <w:r>
              <w:rPr>
                <w:rFonts w:ascii="Times New Roman" w:eastAsia="Times New Roman" w:hAnsi="Times New Roman"/>
                <w:bCs/>
                <w:color w:val="000000"/>
                <w:sz w:val="16"/>
                <w:szCs w:val="16"/>
              </w:rPr>
              <w:t>re</w:t>
            </w:r>
            <w:r w:rsidRPr="002F6B9F">
              <w:rPr>
                <w:rFonts w:ascii="Times New Roman" w:eastAsia="Times New Roman" w:hAnsi="Times New Roman"/>
                <w:bCs/>
                <w:color w:val="000000"/>
                <w:sz w:val="16"/>
                <w:szCs w:val="16"/>
              </w:rPr>
              <w:t xml:space="preserve"> au fost întocmite în conformitate cu cadrul normativ</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100 % - au fost verificate toate listele de inventariere</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Paragraful nr.4.7.2</w:t>
            </w: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Riscul de neînregistrare a drepturilor patrimoniale asupra bunurilor imobile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Legea cadastrul</w:t>
            </w:r>
            <w:r>
              <w:rPr>
                <w:rFonts w:ascii="Times New Roman" w:hAnsi="Times New Roman"/>
                <w:b/>
                <w:color w:val="000000" w:themeColor="text1"/>
                <w:sz w:val="16"/>
                <w:szCs w:val="16"/>
              </w:rPr>
              <w:t>ui</w:t>
            </w:r>
            <w:r w:rsidRPr="002F6B9F">
              <w:rPr>
                <w:rFonts w:ascii="Times New Roman" w:hAnsi="Times New Roman"/>
                <w:b/>
                <w:color w:val="000000" w:themeColor="text1"/>
                <w:sz w:val="16"/>
                <w:szCs w:val="16"/>
              </w:rPr>
              <w:t xml:space="preserve"> bunurilor imobile nr. 1543 din 25.02.1998 </w:t>
            </w:r>
          </w:p>
          <w:p w:rsidR="008768BB" w:rsidRPr="002F6B9F" w:rsidRDefault="008768BB" w:rsidP="00EA181B">
            <w:pPr>
              <w:shd w:val="clear" w:color="auto" w:fill="FFFFFF"/>
              <w:ind w:firstLine="40"/>
              <w:jc w:val="both"/>
              <w:rPr>
                <w:rFonts w:ascii="Times New Roman" w:eastAsia="Times New Roman" w:hAnsi="Times New Roman"/>
                <w:color w:val="000000" w:themeColor="text1"/>
                <w:sz w:val="16"/>
                <w:szCs w:val="16"/>
              </w:rPr>
            </w:pPr>
            <w:r w:rsidRPr="002F6B9F">
              <w:rPr>
                <w:rFonts w:ascii="Times New Roman" w:eastAsiaTheme="majorEastAsia" w:hAnsi="Times New Roman"/>
                <w:b/>
                <w:bCs/>
                <w:color w:val="000000" w:themeColor="text1"/>
                <w:sz w:val="16"/>
                <w:szCs w:val="16"/>
              </w:rPr>
              <w:t>Articolul 4.</w:t>
            </w:r>
            <w:r w:rsidRPr="002F6B9F">
              <w:rPr>
                <w:rFonts w:ascii="Times New Roman" w:eastAsia="Times New Roman" w:hAnsi="Times New Roman"/>
                <w:color w:val="000000" w:themeColor="text1"/>
                <w:sz w:val="16"/>
                <w:szCs w:val="16"/>
              </w:rPr>
              <w:t> Subiecții și obiectele înregistrării</w:t>
            </w:r>
          </w:p>
          <w:p w:rsidR="008768BB" w:rsidRPr="002F6B9F" w:rsidRDefault="008768BB" w:rsidP="00EA181B">
            <w:pPr>
              <w:shd w:val="clear" w:color="auto" w:fill="FFFFFF"/>
              <w:ind w:firstLine="40"/>
              <w:jc w:val="both"/>
              <w:rPr>
                <w:rFonts w:ascii="Times New Roman" w:eastAsia="Times New Roman" w:hAnsi="Times New Roman"/>
                <w:color w:val="000000" w:themeColor="text1"/>
                <w:sz w:val="16"/>
                <w:szCs w:val="16"/>
              </w:rPr>
            </w:pPr>
            <w:r w:rsidRPr="002F6B9F">
              <w:rPr>
                <w:rFonts w:ascii="Times New Roman" w:eastAsia="Times New Roman" w:hAnsi="Times New Roman"/>
                <w:color w:val="000000" w:themeColor="text1"/>
                <w:sz w:val="16"/>
                <w:szCs w:val="16"/>
              </w:rPr>
              <w:t xml:space="preserve"> (3) Sunt supuse înregistrării obligatorii în </w:t>
            </w:r>
            <w:r>
              <w:rPr>
                <w:rFonts w:ascii="Times New Roman" w:eastAsia="Times New Roman" w:hAnsi="Times New Roman"/>
                <w:color w:val="000000" w:themeColor="text1"/>
                <w:sz w:val="16"/>
                <w:szCs w:val="16"/>
              </w:rPr>
              <w:t>R</w:t>
            </w:r>
            <w:r w:rsidRPr="002F6B9F">
              <w:rPr>
                <w:rFonts w:ascii="Times New Roman" w:eastAsia="Times New Roman" w:hAnsi="Times New Roman"/>
                <w:color w:val="000000" w:themeColor="text1"/>
                <w:sz w:val="16"/>
                <w:szCs w:val="16"/>
              </w:rPr>
              <w:t>egistrul bunurilor imobile:</w:t>
            </w:r>
          </w:p>
          <w:p w:rsidR="008768BB" w:rsidRPr="002F6B9F" w:rsidRDefault="008768BB" w:rsidP="00EA181B">
            <w:pPr>
              <w:shd w:val="clear" w:color="auto" w:fill="FFFFFF"/>
              <w:ind w:firstLine="40"/>
              <w:jc w:val="both"/>
              <w:rPr>
                <w:rFonts w:ascii="Times New Roman" w:eastAsia="Times New Roman" w:hAnsi="Times New Roman"/>
                <w:color w:val="000000" w:themeColor="text1"/>
                <w:sz w:val="16"/>
                <w:szCs w:val="16"/>
              </w:rPr>
            </w:pPr>
            <w:r w:rsidRPr="002F6B9F">
              <w:rPr>
                <w:rFonts w:ascii="Times New Roman" w:eastAsia="Times New Roman" w:hAnsi="Times New Roman"/>
                <w:color w:val="000000" w:themeColor="text1"/>
                <w:sz w:val="16"/>
                <w:szCs w:val="16"/>
              </w:rPr>
              <w:t>a) terenurile;</w:t>
            </w:r>
          </w:p>
          <w:p w:rsidR="008768BB" w:rsidRPr="002F6B9F" w:rsidRDefault="008768BB" w:rsidP="00EA181B">
            <w:pPr>
              <w:shd w:val="clear" w:color="auto" w:fill="FFFFFF"/>
              <w:ind w:firstLine="40"/>
              <w:jc w:val="both"/>
              <w:rPr>
                <w:rFonts w:ascii="Times New Roman" w:eastAsia="Times New Roman" w:hAnsi="Times New Roman"/>
                <w:color w:val="000000" w:themeColor="text1"/>
                <w:sz w:val="16"/>
                <w:szCs w:val="16"/>
              </w:rPr>
            </w:pPr>
            <w:r w:rsidRPr="002F6B9F">
              <w:rPr>
                <w:rFonts w:ascii="Times New Roman" w:eastAsia="Times New Roman" w:hAnsi="Times New Roman"/>
                <w:color w:val="000000" w:themeColor="text1"/>
                <w:sz w:val="16"/>
                <w:szCs w:val="16"/>
              </w:rPr>
              <w:t>b) clădirile și alte construcții principale cu caracter definitiv, indiferent dacă sunt bunuri imobile sau părți componente ale acestora;</w:t>
            </w:r>
          </w:p>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c) încăperile izolate, inclusiv unitățile în condominiu, împreună cu cota-parte corespunzătoare din dreptul de proprietate sau de superficie asupra terenului și din părțile comune din construcție.</w:t>
            </w:r>
          </w:p>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Legea nr. 29 din 05.04.2018 privind delimitarea proprietății publice</w:t>
            </w:r>
          </w:p>
          <w:p w:rsidR="008768BB" w:rsidRPr="002F6B9F" w:rsidRDefault="008768BB" w:rsidP="00EA181B">
            <w:pPr>
              <w:jc w:val="both"/>
              <w:rPr>
                <w:rFonts w:ascii="Times New Roman" w:hAnsi="Times New Roman"/>
                <w:color w:val="000000"/>
                <w:sz w:val="16"/>
                <w:szCs w:val="16"/>
                <w:shd w:val="clear" w:color="auto" w:fill="FFFFFF"/>
              </w:rPr>
            </w:pPr>
            <w:r w:rsidRPr="002F6B9F">
              <w:rPr>
                <w:rFonts w:ascii="Times New Roman" w:hAnsi="Times New Roman"/>
                <w:b/>
                <w:bCs/>
                <w:color w:val="000000"/>
                <w:sz w:val="16"/>
                <w:szCs w:val="16"/>
                <w:shd w:val="clear" w:color="auto" w:fill="FFFFFF"/>
              </w:rPr>
              <w:t>Articolul 9.</w:t>
            </w:r>
            <w:r w:rsidRPr="002F6B9F">
              <w:rPr>
                <w:rFonts w:ascii="Times New Roman" w:hAnsi="Times New Roman"/>
                <w:color w:val="000000"/>
                <w:sz w:val="16"/>
                <w:szCs w:val="16"/>
                <w:shd w:val="clear" w:color="auto" w:fill="FFFFFF"/>
              </w:rPr>
              <w:t> Bunurile domeniului public al statului</w:t>
            </w:r>
          </w:p>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color w:val="000000"/>
                <w:sz w:val="16"/>
                <w:szCs w:val="16"/>
                <w:shd w:val="clear" w:color="auto" w:fill="FFFFFF"/>
              </w:rPr>
              <w:t>m) clădirile, inclusiv încăperile izolate, și terenurile proprietate publică de stat în/pe care își desfășoară activitatea instituțiile publice din sfera științei și inovării, instituțiile publice de învățământ, inclusiv căminele studențești ale acestora.</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S-au contrapus informațiile din Registrul bunurilor imobile, </w:t>
            </w:r>
            <w:r>
              <w:rPr>
                <w:rFonts w:ascii="Times New Roman" w:eastAsia="Times New Roman" w:hAnsi="Times New Roman"/>
                <w:bCs/>
                <w:color w:val="000000"/>
                <w:sz w:val="16"/>
                <w:szCs w:val="16"/>
              </w:rPr>
              <w:t>A</w:t>
            </w:r>
            <w:r w:rsidRPr="002F6B9F">
              <w:rPr>
                <w:rFonts w:ascii="Times New Roman" w:eastAsia="Times New Roman" w:hAnsi="Times New Roman"/>
                <w:bCs/>
                <w:color w:val="000000"/>
                <w:sz w:val="16"/>
                <w:szCs w:val="16"/>
              </w:rPr>
              <w:t>nexa 14 „Darea de seamă privind bunurile imobile proprietate publică a statului”</w:t>
            </w:r>
            <w:r>
              <w:rPr>
                <w:rFonts w:ascii="Times New Roman" w:eastAsia="Times New Roman" w:hAnsi="Times New Roman"/>
                <w:bCs/>
                <w:color w:val="000000"/>
                <w:sz w:val="16"/>
                <w:szCs w:val="16"/>
              </w:rPr>
              <w:t>,</w:t>
            </w:r>
            <w:r w:rsidRPr="002F6B9F">
              <w:rPr>
                <w:rFonts w:ascii="Times New Roman" w:eastAsia="Times New Roman" w:hAnsi="Times New Roman"/>
                <w:bCs/>
                <w:color w:val="000000"/>
                <w:sz w:val="16"/>
                <w:szCs w:val="16"/>
              </w:rPr>
              <w:t xml:space="preserve"> cu cele înregistrate în evidența contabilă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w:t>
            </w:r>
            <w:r>
              <w:rPr>
                <w:rFonts w:ascii="Times New Roman" w:eastAsia="Times New Roman" w:hAnsi="Times New Roman"/>
                <w:bCs/>
                <w:color w:val="000000"/>
                <w:sz w:val="16"/>
                <w:szCs w:val="16"/>
              </w:rPr>
              <w:t xml:space="preserve">- </w:t>
            </w:r>
            <w:r w:rsidRPr="002F6B9F">
              <w:rPr>
                <w:rFonts w:ascii="Times New Roman" w:eastAsia="Times New Roman" w:hAnsi="Times New Roman"/>
                <w:bCs/>
                <w:color w:val="000000"/>
                <w:sz w:val="16"/>
                <w:szCs w:val="16"/>
              </w:rPr>
              <w:t>s-a verificat dacă au fost înregistrate drepturile de folosință și gestiune economică</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sz w:val="16"/>
                <w:szCs w:val="16"/>
              </w:rPr>
              <w:t>Obiectivul nr. 4.8.  USM a asigurat înregistrarea conformă a tranzacțiilor economice în evidența contabilă?</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Riscul neînregistrării tuturor tranzacțiilor economice sau înregistrării eronate a acestora</w:t>
            </w:r>
          </w:p>
        </w:tc>
        <w:tc>
          <w:tcPr>
            <w:tcW w:w="8936" w:type="dxa"/>
            <w:shd w:val="clear" w:color="auto" w:fill="auto"/>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Legea contabilității și raportării financiare nr. 287 din 15.12.2017</w:t>
            </w:r>
          </w:p>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
                <w:bCs/>
                <w:color w:val="000000"/>
                <w:sz w:val="16"/>
                <w:szCs w:val="16"/>
              </w:rPr>
              <w:t>Standardele Naționale de Contabilitate</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S-a verificat dacă tranzacțiile economice au fost reflectate în evidența contabilă conform cadrului normativ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S-au verificat tranzacțiile economice aferente domeniilor auditate</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Obiectivul nr. 4.9.  USM a înregistrat conform patrimoniul, drepturile și obligațiile persoanelor juridice absorbite?</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hAnsi="Times New Roman"/>
                <w:color w:val="000000" w:themeColor="text1"/>
                <w:sz w:val="16"/>
                <w:szCs w:val="16"/>
              </w:rPr>
              <w:t>Riscul neînregistrării integrale a   patrimoniului, drepturilor și obligațiilor  instituțiilor absorbite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Hotărârea Guvern</w:t>
            </w:r>
            <w:r>
              <w:rPr>
                <w:rFonts w:ascii="Times New Roman" w:hAnsi="Times New Roman"/>
                <w:b/>
                <w:color w:val="000000" w:themeColor="text1"/>
                <w:sz w:val="16"/>
                <w:szCs w:val="16"/>
              </w:rPr>
              <w:t>ului</w:t>
            </w:r>
            <w:r w:rsidRPr="002F6B9F">
              <w:rPr>
                <w:rFonts w:ascii="Times New Roman" w:hAnsi="Times New Roman"/>
                <w:b/>
                <w:color w:val="000000" w:themeColor="text1"/>
                <w:sz w:val="16"/>
                <w:szCs w:val="16"/>
              </w:rPr>
              <w:t xml:space="preserve"> nr. 485 din 13.07.2022 </w:t>
            </w:r>
            <w:r>
              <w:rPr>
                <w:rFonts w:ascii="Times New Roman" w:hAnsi="Times New Roman"/>
                <w:b/>
                <w:color w:val="000000" w:themeColor="text1"/>
                <w:sz w:val="16"/>
                <w:szCs w:val="16"/>
              </w:rPr>
              <w:t>„C</w:t>
            </w:r>
            <w:r w:rsidRPr="002F6B9F">
              <w:rPr>
                <w:rFonts w:ascii="Times New Roman" w:hAnsi="Times New Roman"/>
                <w:b/>
                <w:color w:val="000000" w:themeColor="text1"/>
                <w:sz w:val="16"/>
                <w:szCs w:val="16"/>
              </w:rPr>
              <w:t>u privire la reorganizarea prin fuziune (absorbție) a unor instituții din domeniile educației, cercetării și inovării și modificarea unor hotărâri ale Guvernului</w:t>
            </w:r>
            <w:r>
              <w:rPr>
                <w:rFonts w:ascii="Times New Roman" w:hAnsi="Times New Roman"/>
                <w:b/>
                <w:color w:val="000000" w:themeColor="text1"/>
                <w:sz w:val="16"/>
                <w:szCs w:val="16"/>
              </w:rPr>
              <w:t>”</w:t>
            </w:r>
            <w:r w:rsidRPr="002F6B9F">
              <w:rPr>
                <w:rFonts w:ascii="Times New Roman" w:hAnsi="Times New Roman"/>
                <w:b/>
                <w:color w:val="000000" w:themeColor="text1"/>
                <w:sz w:val="16"/>
                <w:szCs w:val="16"/>
              </w:rPr>
              <w:t>.</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color w:val="000000" w:themeColor="text1"/>
                <w:sz w:val="16"/>
                <w:szCs w:val="16"/>
              </w:rPr>
              <w:t xml:space="preserve">Pct. 6.  </w:t>
            </w:r>
            <w:r w:rsidRPr="002F6B9F">
              <w:rPr>
                <w:rFonts w:ascii="Times New Roman" w:hAnsi="Times New Roman"/>
                <w:color w:val="000000" w:themeColor="text1"/>
                <w:sz w:val="16"/>
                <w:szCs w:val="16"/>
                <w:shd w:val="clear" w:color="auto" w:fill="FFFFFF"/>
              </w:rPr>
              <w:t>Drepturile și obligațiile persoanelor juridice absorbite trec integral la persoanele juridice absorbante, inclusiv drepturile și obligațiile care țin de gestiunea patrimoniului (bunurilor) instituțiilor absorbite.</w:t>
            </w:r>
          </w:p>
          <w:p w:rsidR="008768BB" w:rsidRPr="002F6B9F" w:rsidRDefault="008768BB" w:rsidP="00EA181B">
            <w:pPr>
              <w:jc w:val="both"/>
              <w:rPr>
                <w:rFonts w:ascii="Times New Roman" w:hAnsi="Times New Roman"/>
                <w:color w:val="000000" w:themeColor="text1"/>
                <w:sz w:val="16"/>
                <w:szCs w:val="16"/>
                <w:shd w:val="clear" w:color="auto" w:fill="FFFFFF"/>
              </w:rPr>
            </w:pPr>
            <w:r w:rsidRPr="002F6B9F">
              <w:rPr>
                <w:rFonts w:ascii="Times New Roman" w:hAnsi="Times New Roman"/>
                <w:b/>
                <w:bCs/>
                <w:color w:val="000000" w:themeColor="text1"/>
                <w:sz w:val="16"/>
                <w:szCs w:val="16"/>
                <w:shd w:val="clear" w:color="auto" w:fill="FFFFFF"/>
              </w:rPr>
              <w:t>Pct. 10.</w:t>
            </w:r>
            <w:r w:rsidRPr="002F6B9F">
              <w:rPr>
                <w:rFonts w:ascii="Times New Roman" w:hAnsi="Times New Roman"/>
                <w:color w:val="000000" w:themeColor="text1"/>
                <w:sz w:val="16"/>
                <w:szCs w:val="16"/>
                <w:shd w:val="clear" w:color="auto" w:fill="FFFFFF"/>
              </w:rPr>
              <w:t> Personalul salariat din instituțiile publice absorbite va fi transferat, cu respectarea prevederilor legislației muncii, la instituțiile publice absorbante, asigurându-se integrarea acestuia în cadrul instituțiilor respective. În cazul imposibilității transferului unor salariați, disponibilizarea se va efectua în conformitate cu legislația muncii. Cheltuielile de disponibilizare a personalului persoanelor juridice absorbite vor fi asigurate din contul și în limitele mijloacelor financiare ale acestora.</w:t>
            </w:r>
          </w:p>
          <w:p w:rsidR="008768BB" w:rsidRPr="002F6B9F" w:rsidRDefault="008768BB" w:rsidP="00EA181B">
            <w:pPr>
              <w:shd w:val="clear" w:color="auto" w:fill="FFFFFF"/>
              <w:jc w:val="both"/>
              <w:rPr>
                <w:rFonts w:ascii="Times New Roman" w:eastAsia="Times New Roman" w:hAnsi="Times New Roman"/>
                <w:color w:val="000000" w:themeColor="text1"/>
                <w:sz w:val="16"/>
                <w:szCs w:val="16"/>
              </w:rPr>
            </w:pPr>
            <w:r w:rsidRPr="002F6B9F">
              <w:rPr>
                <w:rFonts w:ascii="Times New Roman" w:eastAsia="Times New Roman" w:hAnsi="Times New Roman"/>
                <w:color w:val="000000" w:themeColor="text1"/>
                <w:sz w:val="16"/>
                <w:szCs w:val="16"/>
              </w:rPr>
              <w:t>Studenții înmatriculați conform programelor de studii superioare de licență, master și doctorat ale instituțiilor de învățământ superior absorbite vor fi transferați în cadrul instituțiilor de învățământ superior absorbante, la aceleași programe de studii superioare și cu aceleași taxe de studii, stabilite anterior. Transferul studenților de la instituțiile de învățământ superior absorbite se va realiza până la 25 august 2022. Până la transferarea studenților înmatriculați conform programelor de studii superioare respective la instituțiile absorbante nu se va percepe nicio taxă de studii pentru anul academic 2022-2023.</w:t>
            </w:r>
          </w:p>
          <w:p w:rsidR="008768BB" w:rsidRPr="002F6B9F" w:rsidRDefault="008768BB" w:rsidP="00EA181B">
            <w:pPr>
              <w:shd w:val="clear" w:color="auto" w:fill="FFFFFF"/>
              <w:jc w:val="both"/>
              <w:rPr>
                <w:rFonts w:ascii="Times New Roman" w:eastAsia="Times New Roman" w:hAnsi="Times New Roman"/>
                <w:color w:val="000000" w:themeColor="text1"/>
                <w:sz w:val="16"/>
                <w:szCs w:val="16"/>
              </w:rPr>
            </w:pPr>
            <w:r w:rsidRPr="002F6B9F">
              <w:rPr>
                <w:rFonts w:ascii="Times New Roman" w:eastAsia="Times New Roman" w:hAnsi="Times New Roman"/>
                <w:b/>
                <w:bCs/>
                <w:color w:val="000000" w:themeColor="text1"/>
                <w:sz w:val="16"/>
                <w:szCs w:val="16"/>
              </w:rPr>
              <w:t>Pct. 12.</w:t>
            </w:r>
            <w:r w:rsidRPr="002F6B9F">
              <w:rPr>
                <w:rFonts w:ascii="Times New Roman" w:eastAsia="Times New Roman" w:hAnsi="Times New Roman"/>
                <w:color w:val="000000" w:themeColor="text1"/>
                <w:sz w:val="16"/>
                <w:szCs w:val="16"/>
              </w:rPr>
              <w:t> Instituțiile publice absorbante vor asigura integrarea studenților transferați din cadrul instituțiilor publice absorbite, prin oferirea accesului la servicii de consiliere, cele sociale și de ghidare în carieră.</w:t>
            </w:r>
          </w:p>
          <w:p w:rsidR="008768BB" w:rsidRPr="002F6B9F" w:rsidRDefault="008768BB" w:rsidP="00EA181B">
            <w:pPr>
              <w:shd w:val="clear" w:color="auto" w:fill="FFFFFF"/>
              <w:jc w:val="both"/>
              <w:rPr>
                <w:rFonts w:ascii="Times New Roman" w:hAnsi="Times New Roman"/>
                <w:b/>
                <w:color w:val="000000" w:themeColor="text1"/>
                <w:sz w:val="16"/>
                <w:szCs w:val="16"/>
              </w:rPr>
            </w:pPr>
            <w:r w:rsidRPr="002F6B9F">
              <w:rPr>
                <w:rFonts w:ascii="Times New Roman" w:hAnsi="Times New Roman"/>
                <w:b/>
                <w:color w:val="000000" w:themeColor="text1"/>
                <w:sz w:val="16"/>
                <w:szCs w:val="16"/>
              </w:rPr>
              <w:t>Hotărârea Guvern</w:t>
            </w:r>
            <w:r>
              <w:rPr>
                <w:rFonts w:ascii="Times New Roman" w:hAnsi="Times New Roman"/>
                <w:b/>
                <w:color w:val="000000" w:themeColor="text1"/>
                <w:sz w:val="16"/>
                <w:szCs w:val="16"/>
              </w:rPr>
              <w:t>ului</w:t>
            </w:r>
            <w:r w:rsidRPr="002F6B9F">
              <w:rPr>
                <w:rFonts w:ascii="Times New Roman" w:hAnsi="Times New Roman"/>
                <w:b/>
                <w:color w:val="000000" w:themeColor="text1"/>
                <w:sz w:val="16"/>
                <w:szCs w:val="16"/>
              </w:rPr>
              <w:t xml:space="preserve"> nr. 901 din 31.12.2015 „</w:t>
            </w:r>
            <w:r>
              <w:rPr>
                <w:rFonts w:ascii="Times New Roman" w:hAnsi="Times New Roman"/>
                <w:b/>
                <w:color w:val="000000" w:themeColor="text1"/>
                <w:sz w:val="16"/>
                <w:szCs w:val="16"/>
              </w:rPr>
              <w:t>P</w:t>
            </w:r>
            <w:r w:rsidRPr="002F6B9F">
              <w:rPr>
                <w:rFonts w:ascii="Times New Roman" w:hAnsi="Times New Roman"/>
                <w:b/>
                <w:color w:val="000000" w:themeColor="text1"/>
                <w:sz w:val="16"/>
                <w:szCs w:val="16"/>
              </w:rPr>
              <w:t>entru aprobarea Regulamentului cu privire la modul de transmitere a bunurilor proprietate publică”</w:t>
            </w:r>
          </w:p>
          <w:p w:rsidR="008768BB" w:rsidRPr="002F6B9F" w:rsidRDefault="008768BB" w:rsidP="00EA181B">
            <w:pPr>
              <w:shd w:val="clear" w:color="auto" w:fill="FFFFFF"/>
              <w:ind w:left="-23"/>
              <w:jc w:val="both"/>
              <w:rPr>
                <w:rFonts w:ascii="Times New Roman" w:hAnsi="Times New Roman"/>
                <w:color w:val="262626"/>
                <w:sz w:val="16"/>
                <w:szCs w:val="16"/>
                <w:shd w:val="clear" w:color="auto" w:fill="FFFFFF"/>
              </w:rPr>
            </w:pPr>
            <w:r w:rsidRPr="002F6B9F">
              <w:rPr>
                <w:rFonts w:ascii="Times New Roman" w:hAnsi="Times New Roman"/>
                <w:b/>
                <w:color w:val="262626"/>
                <w:sz w:val="16"/>
                <w:szCs w:val="16"/>
                <w:shd w:val="clear" w:color="auto" w:fill="FFFFFF"/>
              </w:rPr>
              <w:t>Pct. 21</w:t>
            </w:r>
            <w:r w:rsidRPr="002F6B9F">
              <w:rPr>
                <w:rFonts w:ascii="Times New Roman" w:hAnsi="Times New Roman"/>
                <w:color w:val="262626"/>
                <w:sz w:val="16"/>
                <w:szCs w:val="16"/>
                <w:shd w:val="clear" w:color="auto" w:fill="FFFFFF"/>
              </w:rPr>
              <w:t xml:space="preserve"> Instituțiile bugetare/publice la autogestiune, întreprinderile de stat/municipale se transmit împreună cu toate activele și pasivele, alocările bugetare, datoriile, precum și cu toate documentele care confirmă dreptul de proprietate, posesie sau folosință asupra terenului, bunurilor imobile și mobile, obiectele de proprietate intelectuală, licențele, autorizațiile, documentele contabile, tehnice, contractuale, documentația de proiect și deviz, inclusiv cartea tehnică a construcției și alte documente necesare pentru activitatea acestora. </w:t>
            </w:r>
          </w:p>
          <w:p w:rsidR="008768BB" w:rsidRPr="002F6B9F" w:rsidRDefault="008768BB" w:rsidP="00EA181B">
            <w:pPr>
              <w:shd w:val="clear" w:color="auto" w:fill="FFFFFF"/>
              <w:ind w:left="-23"/>
              <w:jc w:val="both"/>
              <w:rPr>
                <w:rFonts w:ascii="Times New Roman" w:eastAsia="Times New Roman" w:hAnsi="Times New Roman"/>
                <w:color w:val="000000" w:themeColor="text1"/>
                <w:sz w:val="16"/>
                <w:szCs w:val="16"/>
              </w:rPr>
            </w:pPr>
            <w:r w:rsidRPr="002F6B9F">
              <w:rPr>
                <w:rFonts w:ascii="Times New Roman" w:hAnsi="Times New Roman"/>
                <w:b/>
                <w:color w:val="262626"/>
                <w:sz w:val="16"/>
                <w:szCs w:val="16"/>
                <w:shd w:val="clear" w:color="auto" w:fill="FFFFFF"/>
              </w:rPr>
              <w:t>Pct. 29</w:t>
            </w:r>
            <w:r w:rsidRPr="002F6B9F">
              <w:rPr>
                <w:rFonts w:ascii="Times New Roman" w:hAnsi="Times New Roman"/>
                <w:color w:val="262626"/>
                <w:sz w:val="16"/>
                <w:szCs w:val="16"/>
                <w:shd w:val="clear" w:color="auto" w:fill="FFFFFF"/>
              </w:rPr>
              <w:t xml:space="preserve"> Actul de transmitere a terenului, mijloacelor fixe și altor active proprietate publică se perfectează în baza datelor informației contabile și, după caz, a raportului de evaluare, pașapoartelor tehnice și altor documente tehnice, precum și documentelor privind înregistrarea precedentă a acestor bunuri, efectuată de organele autorizate, pe numele părții care transmite.</w:t>
            </w:r>
          </w:p>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hAnsi="Times New Roman"/>
                <w:b/>
                <w:color w:val="000000" w:themeColor="text1"/>
                <w:sz w:val="16"/>
                <w:szCs w:val="16"/>
              </w:rPr>
              <w:t xml:space="preserve">Pct. 31 </w:t>
            </w:r>
            <w:r w:rsidRPr="002F6B9F">
              <w:rPr>
                <w:rFonts w:ascii="Times New Roman" w:hAnsi="Times New Roman"/>
                <w:color w:val="000000" w:themeColor="text1"/>
                <w:sz w:val="16"/>
                <w:szCs w:val="16"/>
                <w:shd w:val="clear" w:color="auto" w:fill="FFFFFF"/>
              </w:rPr>
              <w:t>În cazul în care bunul imobil care urmează a fi transmis nu este înregistrat în cadastrul bunurilor imobile, instituția bugetară/publică la autogestiune sau întreprinderea de stat/municipală ce primește imobilul este obligată să asigure înregistrarea cadastrală a acestuia, conform prevederilor legale.</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S-au contrapus datele din actele de transmitere cu informațiile privind înregistrarea drepturilor de folosință/ gestiune economică asupra bunurilor imobile din RBI și cele înregistrate în evidența contabilă </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 xml:space="preserve">100 % - au fost verificate toate bunurile indicate în actele de transmitere </w:t>
            </w:r>
          </w:p>
        </w:tc>
      </w:tr>
      <w:tr w:rsidR="008768BB" w:rsidRPr="002F6B9F" w:rsidTr="00EA181B">
        <w:trPr>
          <w:trHeight w:val="59"/>
        </w:trPr>
        <w:tc>
          <w:tcPr>
            <w:tcW w:w="15174" w:type="dxa"/>
            <w:gridSpan w:val="4"/>
            <w:shd w:val="clear" w:color="auto" w:fill="FBD4B4" w:themeFill="accent6" w:themeFillTint="66"/>
          </w:tcPr>
          <w:p w:rsidR="008768BB" w:rsidRPr="002F6B9F" w:rsidRDefault="008768BB" w:rsidP="00EA181B">
            <w:pPr>
              <w:jc w:val="both"/>
              <w:rPr>
                <w:rFonts w:ascii="Times New Roman" w:eastAsia="Times New Roman" w:hAnsi="Times New Roman"/>
                <w:b/>
                <w:bCs/>
                <w:color w:val="000000"/>
                <w:sz w:val="16"/>
                <w:szCs w:val="16"/>
              </w:rPr>
            </w:pPr>
            <w:r w:rsidRPr="002F6B9F">
              <w:rPr>
                <w:rFonts w:ascii="Times New Roman" w:eastAsia="Times New Roman" w:hAnsi="Times New Roman"/>
                <w:b/>
                <w:bCs/>
                <w:color w:val="000000"/>
                <w:sz w:val="16"/>
                <w:szCs w:val="16"/>
              </w:rPr>
              <w:t>Obiectivul nr. 4.10. Factorii de decizie a</w:t>
            </w:r>
            <w:r>
              <w:rPr>
                <w:rFonts w:ascii="Times New Roman" w:eastAsia="Times New Roman" w:hAnsi="Times New Roman"/>
                <w:b/>
                <w:bCs/>
                <w:color w:val="000000"/>
                <w:sz w:val="16"/>
                <w:szCs w:val="16"/>
              </w:rPr>
              <w:t>i</w:t>
            </w:r>
            <w:r w:rsidRPr="002F6B9F">
              <w:rPr>
                <w:rFonts w:ascii="Times New Roman" w:eastAsia="Times New Roman" w:hAnsi="Times New Roman"/>
                <w:b/>
                <w:bCs/>
                <w:color w:val="000000"/>
                <w:sz w:val="16"/>
                <w:szCs w:val="16"/>
              </w:rPr>
              <w:t xml:space="preserve"> Institutului de Zoologie au administrat conform patrimoniul și resursele financiare publice? </w:t>
            </w:r>
          </w:p>
        </w:tc>
      </w:tr>
      <w:tr w:rsidR="008768BB" w:rsidRPr="002F6B9F" w:rsidTr="00EA181B">
        <w:trPr>
          <w:trHeight w:val="59"/>
        </w:trPr>
        <w:tc>
          <w:tcPr>
            <w:tcW w:w="1980" w:type="dxa"/>
            <w:shd w:val="clear" w:color="auto" w:fill="auto"/>
          </w:tcPr>
          <w:p w:rsidR="008768BB" w:rsidRPr="002F6B9F" w:rsidRDefault="008768BB" w:rsidP="00EA181B">
            <w:pPr>
              <w:jc w:val="both"/>
              <w:rPr>
                <w:rFonts w:ascii="Times New Roman" w:hAnsi="Times New Roman"/>
                <w:color w:val="000000" w:themeColor="text1"/>
                <w:sz w:val="16"/>
                <w:szCs w:val="16"/>
              </w:rPr>
            </w:pPr>
            <w:r w:rsidRPr="002F6B9F">
              <w:rPr>
                <w:rFonts w:ascii="Times New Roman" w:hAnsi="Times New Roman"/>
                <w:color w:val="000000" w:themeColor="text1"/>
                <w:sz w:val="16"/>
                <w:szCs w:val="16"/>
              </w:rPr>
              <w:t>Riscul că factorii de decizie a</w:t>
            </w:r>
            <w:r>
              <w:rPr>
                <w:rFonts w:ascii="Times New Roman" w:hAnsi="Times New Roman"/>
                <w:color w:val="000000" w:themeColor="text1"/>
                <w:sz w:val="16"/>
                <w:szCs w:val="16"/>
              </w:rPr>
              <w:t>i</w:t>
            </w:r>
            <w:r w:rsidRPr="002F6B9F">
              <w:rPr>
                <w:rFonts w:ascii="Times New Roman" w:hAnsi="Times New Roman"/>
                <w:color w:val="000000" w:themeColor="text1"/>
                <w:sz w:val="16"/>
                <w:szCs w:val="16"/>
              </w:rPr>
              <w:t xml:space="preserve"> Institutului de Zoologie au administrat neconform patrimoniul și resursele financiare publice</w:t>
            </w:r>
          </w:p>
        </w:tc>
        <w:tc>
          <w:tcPr>
            <w:tcW w:w="8936" w:type="dxa"/>
            <w:shd w:val="clear" w:color="auto" w:fill="auto"/>
          </w:tcPr>
          <w:p w:rsidR="008768BB" w:rsidRPr="002F6B9F" w:rsidRDefault="008768BB" w:rsidP="00EA181B">
            <w:pPr>
              <w:jc w:val="both"/>
              <w:rPr>
                <w:rFonts w:ascii="Times New Roman" w:hAnsi="Times New Roman"/>
                <w:b/>
                <w:color w:val="000000" w:themeColor="text1"/>
                <w:sz w:val="16"/>
                <w:szCs w:val="16"/>
              </w:rPr>
            </w:pPr>
            <w:r w:rsidRPr="002F6B9F">
              <w:rPr>
                <w:rStyle w:val="af0"/>
                <w:rFonts w:ascii="Times New Roman" w:hAnsi="Times New Roman"/>
                <w:color w:val="313131"/>
                <w:sz w:val="16"/>
                <w:szCs w:val="16"/>
                <w:shd w:val="clear" w:color="auto" w:fill="FFFFFF"/>
              </w:rPr>
              <w:t xml:space="preserve">Pct. 58 din SNC „Imobilizări necorporale și corporale” stipulează </w:t>
            </w:r>
            <w:r w:rsidRPr="00604FD5">
              <w:rPr>
                <w:rStyle w:val="af0"/>
                <w:rFonts w:ascii="Times New Roman" w:hAnsi="Times New Roman"/>
                <w:color w:val="313131"/>
                <w:sz w:val="16"/>
                <w:szCs w:val="16"/>
                <w:shd w:val="clear" w:color="auto" w:fill="FFFFFF"/>
              </w:rPr>
              <w:t xml:space="preserve">că </w:t>
            </w:r>
            <w:r w:rsidRPr="006168E7">
              <w:rPr>
                <w:rStyle w:val="af0"/>
                <w:rFonts w:ascii="Times New Roman" w:hAnsi="Times New Roman"/>
                <w:color w:val="313131"/>
                <w:sz w:val="16"/>
                <w:szCs w:val="16"/>
                <w:shd w:val="clear" w:color="auto" w:fill="FFFFFF"/>
              </w:rPr>
              <w:t>c</w:t>
            </w:r>
            <w:r w:rsidRPr="002F6B9F">
              <w:rPr>
                <w:rFonts w:ascii="Times New Roman" w:hAnsi="Times New Roman"/>
                <w:color w:val="313131"/>
                <w:sz w:val="16"/>
                <w:szCs w:val="16"/>
                <w:shd w:val="clear" w:color="auto" w:fill="FFFFFF"/>
              </w:rPr>
              <w:t>osturile ulterioare pot fi efectuate în procesul de reparație sau dezvoltare a imobilizării corporale</w:t>
            </w:r>
            <w:r>
              <w:rPr>
                <w:rFonts w:ascii="Times New Roman" w:hAnsi="Times New Roman"/>
                <w:color w:val="313131"/>
                <w:sz w:val="16"/>
                <w:szCs w:val="16"/>
                <w:shd w:val="clear" w:color="auto" w:fill="FFFFFF"/>
              </w:rPr>
              <w:t>, în</w:t>
            </w:r>
            <w:r w:rsidRPr="002F6B9F">
              <w:rPr>
                <w:rFonts w:ascii="Times New Roman" w:hAnsi="Times New Roman"/>
                <w:color w:val="313131"/>
                <w:sz w:val="16"/>
                <w:szCs w:val="16"/>
                <w:shd w:val="clear" w:color="auto" w:fill="FFFFFF"/>
              </w:rPr>
              <w:t xml:space="preserve"> scopul îmbunătățirii caracteristicilor inițiale a</w:t>
            </w:r>
            <w:r>
              <w:rPr>
                <w:rFonts w:ascii="Times New Roman" w:hAnsi="Times New Roman"/>
                <w:color w:val="313131"/>
                <w:sz w:val="16"/>
                <w:szCs w:val="16"/>
                <w:shd w:val="clear" w:color="auto" w:fill="FFFFFF"/>
              </w:rPr>
              <w:t>le</w:t>
            </w:r>
            <w:r w:rsidRPr="002F6B9F">
              <w:rPr>
                <w:rFonts w:ascii="Times New Roman" w:hAnsi="Times New Roman"/>
                <w:color w:val="313131"/>
                <w:sz w:val="16"/>
                <w:szCs w:val="16"/>
                <w:shd w:val="clear" w:color="auto" w:fill="FFFFFF"/>
              </w:rPr>
              <w:t xml:space="preserve"> acesteia și, respectiv, majorării beneficiilor economice așteptate din utilizarea obiectului. În particular, majorarea beneficiilor economice poate să rezulte din: prelungirea duratei de utilizare a obiectului, creșterea capacității de producție, suprafeței sau altor caracteristici ale obiectului, îmbunătățirea substanțială a calității producției fabricate (serviciilor prestate), prelungirea intervalelor între înlocuirile p</w:t>
            </w:r>
            <w:r>
              <w:rPr>
                <w:rFonts w:ascii="Times New Roman" w:hAnsi="Times New Roman"/>
                <w:color w:val="313131"/>
                <w:sz w:val="16"/>
                <w:szCs w:val="16"/>
                <w:shd w:val="clear" w:color="auto" w:fill="FFFFFF"/>
              </w:rPr>
              <w:t>ă</w:t>
            </w:r>
            <w:r w:rsidRPr="002F6B9F">
              <w:rPr>
                <w:rFonts w:ascii="Times New Roman" w:hAnsi="Times New Roman"/>
                <w:color w:val="313131"/>
                <w:sz w:val="16"/>
                <w:szCs w:val="16"/>
                <w:shd w:val="clear" w:color="auto" w:fill="FFFFFF"/>
              </w:rPr>
              <w:t>rților componente în limita duratei de utilizare a obiectului, crearea componentelor care nu mai necesită înlocuire în limita duratei de utilizare a obiectului, reducerea semnificativă a costurilor de exploatare prevăzute inițial etc. În asemenea situații</w:t>
            </w:r>
            <w:r>
              <w:rPr>
                <w:rFonts w:ascii="Times New Roman" w:hAnsi="Times New Roman"/>
                <w:color w:val="313131"/>
                <w:sz w:val="16"/>
                <w:szCs w:val="16"/>
                <w:shd w:val="clear" w:color="auto" w:fill="FFFFFF"/>
              </w:rPr>
              <w:t xml:space="preserve">, </w:t>
            </w:r>
            <w:r w:rsidRPr="002F6B9F">
              <w:rPr>
                <w:rFonts w:ascii="Times New Roman" w:hAnsi="Times New Roman"/>
                <w:color w:val="313131"/>
                <w:sz w:val="16"/>
                <w:szCs w:val="16"/>
                <w:shd w:val="clear" w:color="auto" w:fill="FFFFFF"/>
              </w:rPr>
              <w:t>costurile ulterioare se capitalizează prin adăugarea acestora la valoarea contabilă a obiectului respectiv.</w:t>
            </w:r>
          </w:p>
        </w:tc>
        <w:tc>
          <w:tcPr>
            <w:tcW w:w="2268"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Au fost contrapuse datele din tabelele de pontaj și ordin</w:t>
            </w:r>
            <w:r>
              <w:rPr>
                <w:rFonts w:ascii="Times New Roman" w:eastAsia="Times New Roman" w:hAnsi="Times New Roman"/>
                <w:bCs/>
                <w:color w:val="000000"/>
                <w:sz w:val="16"/>
                <w:szCs w:val="16"/>
              </w:rPr>
              <w:t>e</w:t>
            </w:r>
            <w:r w:rsidRPr="002F6B9F">
              <w:rPr>
                <w:rFonts w:ascii="Times New Roman" w:eastAsia="Times New Roman" w:hAnsi="Times New Roman"/>
                <w:bCs/>
                <w:color w:val="000000"/>
                <w:sz w:val="16"/>
                <w:szCs w:val="16"/>
              </w:rPr>
              <w:t>le de deplasare a angajaților cu informațiile solicitate de la Poliția de Frontieră, precum și analizate contractele de achiziție și procesele-verbale de executare a lucrărilor de reparație curentă și capitală.</w:t>
            </w:r>
          </w:p>
        </w:tc>
        <w:tc>
          <w:tcPr>
            <w:tcW w:w="1990" w:type="dxa"/>
            <w:shd w:val="clear" w:color="auto" w:fill="auto"/>
          </w:tcPr>
          <w:p w:rsidR="008768BB" w:rsidRPr="002F6B9F" w:rsidRDefault="008768BB" w:rsidP="00EA181B">
            <w:pPr>
              <w:jc w:val="both"/>
              <w:rPr>
                <w:rFonts w:ascii="Times New Roman" w:eastAsia="Times New Roman" w:hAnsi="Times New Roman"/>
                <w:bCs/>
                <w:color w:val="000000"/>
                <w:sz w:val="16"/>
                <w:szCs w:val="16"/>
              </w:rPr>
            </w:pPr>
            <w:r w:rsidRPr="002F6B9F">
              <w:rPr>
                <w:rFonts w:ascii="Times New Roman" w:eastAsia="Times New Roman" w:hAnsi="Times New Roman"/>
                <w:bCs/>
                <w:color w:val="000000"/>
                <w:sz w:val="16"/>
                <w:szCs w:val="16"/>
              </w:rPr>
              <w:t>100% - a fost verificată evidența timpului de muncă, ordin</w:t>
            </w:r>
            <w:r>
              <w:rPr>
                <w:rFonts w:ascii="Times New Roman" w:eastAsia="Times New Roman" w:hAnsi="Times New Roman"/>
                <w:bCs/>
                <w:color w:val="000000"/>
                <w:sz w:val="16"/>
                <w:szCs w:val="16"/>
              </w:rPr>
              <w:t>e</w:t>
            </w:r>
            <w:r w:rsidRPr="002F6B9F">
              <w:rPr>
                <w:rFonts w:ascii="Times New Roman" w:eastAsia="Times New Roman" w:hAnsi="Times New Roman"/>
                <w:bCs/>
                <w:color w:val="000000"/>
                <w:sz w:val="16"/>
                <w:szCs w:val="16"/>
              </w:rPr>
              <w:t>le cu privire la deplasarea angajaților și procedurile de achiziție aferente serviciilor de reparații curente și capitale din an</w:t>
            </w:r>
            <w:r>
              <w:rPr>
                <w:rFonts w:ascii="Times New Roman" w:eastAsia="Times New Roman" w:hAnsi="Times New Roman"/>
                <w:bCs/>
                <w:color w:val="000000"/>
                <w:sz w:val="16"/>
                <w:szCs w:val="16"/>
              </w:rPr>
              <w:t>ii</w:t>
            </w:r>
            <w:r w:rsidRPr="002F6B9F">
              <w:rPr>
                <w:rFonts w:ascii="Times New Roman" w:eastAsia="Times New Roman" w:hAnsi="Times New Roman"/>
                <w:bCs/>
                <w:color w:val="000000"/>
                <w:sz w:val="16"/>
                <w:szCs w:val="16"/>
              </w:rPr>
              <w:t xml:space="preserve"> 2021 și 2022</w:t>
            </w:r>
          </w:p>
        </w:tc>
      </w:tr>
    </w:tbl>
    <w:p w:rsidR="008768BB" w:rsidRPr="002F6B9F" w:rsidRDefault="008768BB" w:rsidP="008768BB">
      <w:pPr>
        <w:spacing w:after="0"/>
        <w:jc w:val="both"/>
        <w:rPr>
          <w:rFonts w:ascii="Times New Roman" w:hAnsi="Times New Roman" w:cs="Times New Roman"/>
          <w:sz w:val="18"/>
          <w:szCs w:val="18"/>
        </w:rPr>
      </w:pPr>
    </w:p>
    <w:p w:rsidR="008768BB" w:rsidRPr="002F6B9F" w:rsidRDefault="008768BB" w:rsidP="008768BB">
      <w:pPr>
        <w:spacing w:after="0"/>
        <w:jc w:val="both"/>
        <w:rPr>
          <w:rFonts w:ascii="Times New Roman" w:hAnsi="Times New Roman" w:cs="Times New Roman"/>
          <w:sz w:val="18"/>
          <w:szCs w:val="18"/>
        </w:rPr>
      </w:pPr>
    </w:p>
    <w:p w:rsidR="008768BB" w:rsidRPr="002F6B9F" w:rsidRDefault="008768BB" w:rsidP="008768BB">
      <w:pPr>
        <w:keepNext/>
        <w:keepLines/>
        <w:tabs>
          <w:tab w:val="left" w:pos="3600"/>
          <w:tab w:val="left" w:pos="3780"/>
        </w:tabs>
        <w:spacing w:after="120" w:line="276" w:lineRule="auto"/>
        <w:outlineLvl w:val="0"/>
        <w:rPr>
          <w:rFonts w:ascii="Times New Roman" w:hAnsi="Times New Roman" w:cs="Times New Roman"/>
          <w:b/>
          <w:color w:val="31849B" w:themeColor="accent5" w:themeShade="BF"/>
          <w:sz w:val="28"/>
          <w:szCs w:val="28"/>
          <w:shd w:val="clear" w:color="auto" w:fill="FFFFFF"/>
        </w:rPr>
        <w:sectPr w:rsidR="008768BB" w:rsidRPr="002F6B9F" w:rsidSect="008321DB">
          <w:pgSz w:w="16840" w:h="11907" w:orient="landscape" w:code="9"/>
          <w:pgMar w:top="1134" w:right="851" w:bottom="851" w:left="1701" w:header="709" w:footer="709" w:gutter="0"/>
          <w:cols w:space="708"/>
          <w:docGrid w:linePitch="360"/>
        </w:sectPr>
      </w:pPr>
    </w:p>
    <w:p w:rsidR="008768BB" w:rsidRPr="002F6B9F" w:rsidRDefault="008768BB" w:rsidP="008768BB">
      <w:pPr>
        <w:pStyle w:val="1"/>
        <w:jc w:val="right"/>
        <w:rPr>
          <w:rFonts w:ascii="Times New Roman" w:hAnsi="Times New Roman" w:cs="Times New Roman"/>
          <w:b/>
          <w:i/>
          <w:sz w:val="24"/>
          <w:szCs w:val="24"/>
        </w:rPr>
      </w:pPr>
      <w:bookmarkStart w:id="51" w:name="_Toc161412823"/>
      <w:r>
        <w:rPr>
          <w:rFonts w:ascii="Times New Roman" w:hAnsi="Times New Roman" w:cs="Times New Roman"/>
          <w:b/>
          <w:i/>
          <w:sz w:val="28"/>
          <w:szCs w:val="28"/>
          <w:shd w:val="clear" w:color="auto" w:fill="FFFFFF"/>
          <w:lang w:val="ru-RU"/>
        </w:rPr>
        <w:t>Приложение №4</w:t>
      </w:r>
      <w:bookmarkEnd w:id="51"/>
    </w:p>
    <w:p w:rsidR="008768BB" w:rsidRPr="002F6B9F" w:rsidRDefault="008768BB" w:rsidP="008768BB">
      <w:pPr>
        <w:jc w:val="center"/>
        <w:rPr>
          <w:rFonts w:ascii="Times New Roman" w:hAnsi="Times New Roman" w:cs="Times New Roman"/>
          <w:b/>
          <w:sz w:val="24"/>
          <w:szCs w:val="24"/>
        </w:rPr>
      </w:pPr>
      <w:r w:rsidRPr="002F6B9F">
        <w:rPr>
          <w:rFonts w:ascii="Times New Roman" w:hAnsi="Times New Roman" w:cs="Times New Roman"/>
          <w:b/>
          <w:sz w:val="24"/>
          <w:szCs w:val="24"/>
        </w:rPr>
        <w:t xml:space="preserve">Calculul estimativ al costului mediu per student ciclul I și </w:t>
      </w:r>
      <w:r>
        <w:rPr>
          <w:rFonts w:ascii="Times New Roman" w:hAnsi="Times New Roman" w:cs="Times New Roman"/>
          <w:b/>
          <w:sz w:val="24"/>
          <w:szCs w:val="24"/>
        </w:rPr>
        <w:t xml:space="preserve">ciclul </w:t>
      </w:r>
      <w:r w:rsidRPr="002F6B9F">
        <w:rPr>
          <w:rFonts w:ascii="Times New Roman" w:hAnsi="Times New Roman" w:cs="Times New Roman"/>
          <w:b/>
          <w:sz w:val="24"/>
          <w:szCs w:val="24"/>
        </w:rPr>
        <w:t>II</w:t>
      </w:r>
    </w:p>
    <w:tbl>
      <w:tblPr>
        <w:tblW w:w="0" w:type="auto"/>
        <w:tblLook w:val="04A0" w:firstRow="1" w:lastRow="0" w:firstColumn="1" w:lastColumn="0" w:noHBand="0" w:noVBand="1"/>
      </w:tblPr>
      <w:tblGrid>
        <w:gridCol w:w="624"/>
        <w:gridCol w:w="3856"/>
        <w:gridCol w:w="1009"/>
        <w:gridCol w:w="856"/>
        <w:gridCol w:w="1186"/>
        <w:gridCol w:w="856"/>
        <w:gridCol w:w="1186"/>
      </w:tblGrid>
      <w:tr w:rsidR="008768BB" w:rsidRPr="002F6B9F" w:rsidTr="00EA181B">
        <w:trPr>
          <w:trHeight w:val="11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xml:space="preserve">Nr. </w:t>
            </w:r>
            <w:r>
              <w:rPr>
                <w:rFonts w:ascii="Times New Roman" w:eastAsia="Times New Roman" w:hAnsi="Times New Roman" w:cs="Times New Roman"/>
                <w:b/>
                <w:bCs/>
                <w:i/>
                <w:iCs/>
                <w:color w:val="000000"/>
                <w:sz w:val="16"/>
                <w:szCs w:val="16"/>
                <w:lang w:eastAsia="ro-RO"/>
              </w:rPr>
              <w:t>d/o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Denumirea indicator</w:t>
            </w:r>
            <w:r>
              <w:rPr>
                <w:rFonts w:ascii="Times New Roman" w:eastAsia="Times New Roman" w:hAnsi="Times New Roman" w:cs="Times New Roman"/>
                <w:b/>
                <w:bCs/>
                <w:i/>
                <w:iCs/>
                <w:color w:val="000000"/>
                <w:sz w:val="16"/>
                <w:szCs w:val="16"/>
                <w:lang w:eastAsia="ro-RO"/>
              </w:rPr>
              <w:t>ului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Anul 2021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Anul 2022</w:t>
            </w:r>
          </w:p>
        </w:tc>
      </w:tr>
      <w:tr w:rsidR="008768BB" w:rsidRPr="002F6B9F" w:rsidTr="00EA181B">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Precizat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Executat efectiv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Precizat</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Executat efectiv</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Venituri aferente procesului educațional</w:t>
            </w:r>
          </w:p>
        </w:tc>
        <w:tc>
          <w:tcPr>
            <w:tcW w:w="0" w:type="auto"/>
            <w:tcBorders>
              <w:top w:val="single" w:sz="4" w:space="0" w:color="auto"/>
              <w:left w:val="nil"/>
              <w:bottom w:val="single" w:sz="4" w:space="0" w:color="auto"/>
              <w:right w:val="single" w:sz="4" w:space="0" w:color="auto"/>
            </w:tcBorders>
            <w:shd w:val="clear" w:color="000000" w:fill="A9D08E"/>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xml:space="preserve">Finanțarea </w:t>
            </w:r>
            <w:r>
              <w:rPr>
                <w:rFonts w:ascii="Times New Roman" w:eastAsia="Times New Roman" w:hAnsi="Times New Roman" w:cs="Times New Roman"/>
                <w:b/>
                <w:bCs/>
                <w:i/>
                <w:iCs/>
                <w:color w:val="000000"/>
                <w:sz w:val="16"/>
                <w:szCs w:val="16"/>
                <w:lang w:eastAsia="ro-RO"/>
              </w:rPr>
              <w:t>–</w:t>
            </w:r>
            <w:r w:rsidRPr="002F6B9F">
              <w:rPr>
                <w:rFonts w:ascii="Times New Roman" w:eastAsia="Times New Roman" w:hAnsi="Times New Roman" w:cs="Times New Roman"/>
                <w:b/>
                <w:bCs/>
                <w:i/>
                <w:iCs/>
                <w:color w:val="000000"/>
                <w:sz w:val="16"/>
                <w:szCs w:val="16"/>
                <w:lang w:eastAsia="ro-RO"/>
              </w:rPr>
              <w:t xml:space="preserve"> standard</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r.1.1.+r.1.2.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71.832,80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71.832,80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69.277,90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72.222,60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45.620,70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45.620,70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42.570,10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45.514,80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26.212,10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26.212,10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26.707,80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26.707,80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Finanțarea compensatorie</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r.2.1.+r.2.2.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13.575,80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13.575,80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21.299,10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21.299,10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8.621,90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8.621,90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11.444,10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11.444,10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4.953,90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4.953,90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9.855,00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9.855,00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Taxe de studii</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r.3.1.+r.3.2.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46.049,10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48.752,10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55.952,70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50.968,10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40.549,10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43.304,30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49.252,70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44.286,40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5.500,00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5.447,80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6.700,00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6.681,70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II.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Cheltuieli aferente procesului educațional</w:t>
            </w:r>
          </w:p>
        </w:tc>
        <w:tc>
          <w:tcPr>
            <w:tcW w:w="0" w:type="auto"/>
            <w:tcBorders>
              <w:top w:val="single" w:sz="4" w:space="0" w:color="auto"/>
              <w:left w:val="nil"/>
              <w:bottom w:val="single" w:sz="4" w:space="0" w:color="auto"/>
              <w:right w:val="single" w:sz="4" w:space="0" w:color="auto"/>
            </w:tcBorders>
            <w:shd w:val="clear" w:color="000000" w:fill="A9D08E"/>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Total cheltuieli (Situații financiare)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284.728,80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330.966,00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5</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Cheltuieli care nu au tangență cu procesul educațional*</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103.706,20</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118.079,10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Cheltuieli aferente procesului de studii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r.4-r.5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181.022,60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212.886,90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III.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Studenți fizici la 01.10. conform Raportului statistic 4-EDU</w:t>
            </w:r>
          </w:p>
        </w:tc>
        <w:tc>
          <w:tcPr>
            <w:tcW w:w="0" w:type="auto"/>
            <w:tcBorders>
              <w:top w:val="single" w:sz="4" w:space="0" w:color="auto"/>
              <w:left w:val="nil"/>
              <w:bottom w:val="single" w:sz="4" w:space="0" w:color="auto"/>
              <w:right w:val="single" w:sz="4" w:space="0" w:color="auto"/>
            </w:tcBorders>
            <w:shd w:val="clear" w:color="000000" w:fill="A9D08E"/>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TOTAL studenți fizici (din EDU la 01.10.)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r.7.1.+r.7.2.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10.446,00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10.528,00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3.301,00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3.274,00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7.145,00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7.254,00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Ciclul 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8.379,00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8.525,00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1.954,00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1.940,00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la zi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1.782,00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1.807,00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172,00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133,00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6.425,00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6.585,00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la zi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3.287,00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3.351,00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3.138,00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3.234,00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Ciclul 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2.067,00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2.003,00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1.347,00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1.334,00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720,00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669,00</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8</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Cheltuieli medii per student</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r.6/r.7</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17,33</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20,22</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9</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Venituri medii per student</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9.1.</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din bugetul de stat</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25,87</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28,56</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Finanțarea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standard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r.1/r.7.1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21,76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22,06</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Finanțarea compensatorie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r.2/r.7.1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6,51</w:t>
            </w:r>
          </w:p>
        </w:tc>
      </w:tr>
      <w:tr w:rsidR="008768BB" w:rsidRPr="002F6B9F" w:rsidTr="00EA181B">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9.2.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din taxa de studii</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i/>
                <w:iCs/>
                <w:color w:val="000000"/>
                <w:sz w:val="16"/>
                <w:szCs w:val="16"/>
                <w:lang w:eastAsia="ro-RO"/>
              </w:rPr>
            </w:pPr>
            <w:r w:rsidRPr="002F6B9F">
              <w:rPr>
                <w:rFonts w:ascii="Times New Roman" w:eastAsia="Times New Roman" w:hAnsi="Times New Roman" w:cs="Times New Roman"/>
                <w:i/>
                <w:iCs/>
                <w:color w:val="000000"/>
                <w:sz w:val="16"/>
                <w:szCs w:val="16"/>
                <w:lang w:eastAsia="ro-RO"/>
              </w:rPr>
              <w:t>r.3/t.7.2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6,82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i/>
                <w:iCs/>
                <w:color w:val="000000"/>
                <w:sz w:val="16"/>
                <w:szCs w:val="16"/>
                <w:lang w:eastAsia="ro-RO"/>
              </w:rPr>
            </w:pPr>
            <w:r w:rsidRPr="002F6B9F">
              <w:rPr>
                <w:rFonts w:ascii="Times New Roman" w:eastAsia="Times New Roman" w:hAnsi="Times New Roman" w:cs="Times New Roman"/>
                <w:b/>
                <w:bCs/>
                <w:i/>
                <w:iCs/>
                <w:color w:val="000000"/>
                <w:sz w:val="16"/>
                <w:szCs w:val="16"/>
                <w:lang w:eastAsia="ro-RO"/>
              </w:rPr>
              <w:t>7,03</w:t>
            </w:r>
          </w:p>
        </w:tc>
      </w:tr>
    </w:tbl>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jc w:val="center"/>
        <w:rPr>
          <w:rFonts w:ascii="Times New Roman" w:hAnsi="Times New Roman" w:cs="Times New Roman"/>
          <w:b/>
          <w:sz w:val="24"/>
          <w:szCs w:val="24"/>
        </w:rPr>
      </w:pPr>
      <w:r w:rsidRPr="002F6B9F">
        <w:rPr>
          <w:rFonts w:ascii="Times New Roman" w:hAnsi="Times New Roman" w:cs="Times New Roman"/>
          <w:b/>
          <w:sz w:val="24"/>
          <w:szCs w:val="24"/>
        </w:rPr>
        <w:br/>
      </w:r>
    </w:p>
    <w:p w:rsidR="008768BB" w:rsidRPr="002F6B9F" w:rsidRDefault="008768BB" w:rsidP="008768BB">
      <w:pPr>
        <w:rPr>
          <w:rFonts w:ascii="Times New Roman" w:hAnsi="Times New Roman" w:cs="Times New Roman"/>
          <w:b/>
          <w:sz w:val="24"/>
          <w:szCs w:val="24"/>
        </w:rPr>
        <w:sectPr w:rsidR="008768BB" w:rsidRPr="002F6B9F" w:rsidSect="00EC5954">
          <w:pgSz w:w="11909" w:h="16834" w:code="9"/>
          <w:pgMar w:top="851" w:right="851" w:bottom="851" w:left="1701" w:header="720" w:footer="720" w:gutter="0"/>
          <w:cols w:space="720"/>
          <w:docGrid w:linePitch="360"/>
        </w:sectPr>
      </w:pPr>
      <w:r w:rsidRPr="002F6B9F">
        <w:rPr>
          <w:rFonts w:ascii="Times New Roman" w:hAnsi="Times New Roman" w:cs="Times New Roman"/>
          <w:b/>
          <w:sz w:val="24"/>
          <w:szCs w:val="24"/>
        </w:rPr>
        <w:br w:type="page"/>
      </w:r>
    </w:p>
    <w:p w:rsidR="008768BB" w:rsidRPr="002F6B9F" w:rsidRDefault="008768BB" w:rsidP="008768BB">
      <w:pPr>
        <w:pStyle w:val="1"/>
        <w:jc w:val="right"/>
        <w:rPr>
          <w:rFonts w:ascii="Times New Roman" w:hAnsi="Times New Roman" w:cs="Times New Roman"/>
          <w:b/>
          <w:i/>
          <w:sz w:val="24"/>
          <w:szCs w:val="24"/>
        </w:rPr>
      </w:pPr>
      <w:bookmarkStart w:id="52" w:name="_Toc161412824"/>
      <w:r>
        <w:rPr>
          <w:rFonts w:ascii="Times New Roman" w:hAnsi="Times New Roman" w:cs="Times New Roman"/>
          <w:b/>
          <w:i/>
          <w:sz w:val="28"/>
          <w:szCs w:val="28"/>
          <w:shd w:val="clear" w:color="auto" w:fill="FFFFFF"/>
          <w:lang w:val="ru-RU"/>
        </w:rPr>
        <w:t>Приложение №5</w:t>
      </w:r>
      <w:bookmarkEnd w:id="52"/>
    </w:p>
    <w:p w:rsidR="008768BB" w:rsidRPr="002F6B9F" w:rsidRDefault="008768BB" w:rsidP="008768BB">
      <w:pPr>
        <w:jc w:val="center"/>
        <w:rPr>
          <w:rFonts w:ascii="Times New Roman" w:hAnsi="Times New Roman" w:cs="Times New Roman"/>
          <w:b/>
          <w:sz w:val="24"/>
          <w:szCs w:val="24"/>
        </w:rPr>
      </w:pPr>
      <w:r w:rsidRPr="002F6B9F">
        <w:rPr>
          <w:rFonts w:ascii="Times New Roman" w:hAnsi="Times New Roman" w:cs="Times New Roman"/>
          <w:b/>
          <w:sz w:val="24"/>
          <w:szCs w:val="24"/>
        </w:rPr>
        <w:t>Analiza alocațiilor de la bugetul de stat per student fizic și a taxelor pentru studii</w:t>
      </w:r>
    </w:p>
    <w:tbl>
      <w:tblPr>
        <w:tblW w:w="0" w:type="auto"/>
        <w:tblLook w:val="04A0" w:firstRow="1" w:lastRow="0" w:firstColumn="1" w:lastColumn="0" w:noHBand="0" w:noVBand="1"/>
      </w:tblPr>
      <w:tblGrid>
        <w:gridCol w:w="866"/>
        <w:gridCol w:w="4632"/>
        <w:gridCol w:w="966"/>
        <w:gridCol w:w="1655"/>
        <w:gridCol w:w="966"/>
        <w:gridCol w:w="1655"/>
        <w:gridCol w:w="1106"/>
        <w:gridCol w:w="1130"/>
        <w:gridCol w:w="1139"/>
        <w:gridCol w:w="1098"/>
      </w:tblGrid>
      <w:tr w:rsidR="008768BB" w:rsidRPr="002F6B9F" w:rsidTr="00EA181B">
        <w:trPr>
          <w:trHeight w:val="57"/>
        </w:trPr>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0" w:type="auto"/>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1106" w:type="dxa"/>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1130" w:type="dxa"/>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1139" w:type="dxa"/>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c>
          <w:tcPr>
            <w:tcW w:w="1098" w:type="dxa"/>
            <w:tcBorders>
              <w:top w:val="nil"/>
              <w:left w:val="nil"/>
              <w:bottom w:val="single" w:sz="4" w:space="0" w:color="auto"/>
              <w:right w:val="nil"/>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sz w:val="20"/>
                <w:szCs w:val="20"/>
                <w:lang w:eastAsia="ro-RO"/>
              </w:rPr>
            </w:pPr>
          </w:p>
        </w:tc>
      </w:tr>
      <w:tr w:rsidR="008768BB" w:rsidRPr="002F6B9F" w:rsidTr="00EA181B">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lang w:eastAsia="ro-RO"/>
              </w:rPr>
            </w:pPr>
            <w:r w:rsidRPr="002F6B9F">
              <w:rPr>
                <w:rFonts w:ascii="Times New Roman" w:eastAsia="Times New Roman" w:hAnsi="Times New Roman" w:cs="Times New Roman"/>
                <w:b/>
                <w:bCs/>
                <w:color w:val="000000"/>
                <w:sz w:val="20"/>
                <w:szCs w:val="20"/>
                <w:lang w:eastAsia="ro-RO"/>
              </w:rPr>
              <w:t xml:space="preserve">Codul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20"/>
                <w:szCs w:val="20"/>
                <w:lang w:eastAsia="ro-RO"/>
              </w:rPr>
            </w:pPr>
            <w:r w:rsidRPr="002F6B9F">
              <w:rPr>
                <w:rFonts w:ascii="Times New Roman" w:eastAsia="Times New Roman" w:hAnsi="Times New Roman" w:cs="Times New Roman"/>
                <w:b/>
                <w:bCs/>
                <w:color w:val="000000"/>
                <w:sz w:val="20"/>
                <w:szCs w:val="20"/>
                <w:lang w:eastAsia="ro-RO"/>
              </w:rPr>
              <w:t>Specialitatea/programul de studii</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Alocații de la bugetul de stat pentru instruirea unui student</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xml:space="preserve">Taxa de studii aprobată </w:t>
            </w:r>
          </w:p>
        </w:tc>
      </w:tr>
      <w:tr w:rsidR="008768BB" w:rsidRPr="002F6B9F" w:rsidTr="00EA181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lang w:eastAsia="ro-RO"/>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p>
        </w:tc>
      </w:tr>
      <w:tr w:rsidR="008768BB" w:rsidRPr="002F6B9F" w:rsidTr="00EA181B">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Anul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Anul 2022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Anul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Anul 2022</w:t>
            </w:r>
          </w:p>
        </w:tc>
      </w:tr>
      <w:tr w:rsidR="008768BB" w:rsidRPr="002F6B9F" w:rsidTr="00EA181B">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8BB" w:rsidRPr="002F6B9F" w:rsidRDefault="008768BB" w:rsidP="00EA181B">
            <w:pPr>
              <w:spacing w:after="0" w:line="240" w:lineRule="auto"/>
              <w:rPr>
                <w:rFonts w:ascii="Times New Roman" w:eastAsia="Times New Roman" w:hAnsi="Times New Roman" w:cs="Times New Roman"/>
                <w:b/>
                <w:bCs/>
                <w:color w:val="000000"/>
                <w:sz w:val="20"/>
                <w:szCs w:val="20"/>
                <w:lang w:eastAsia="ro-RO"/>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La zi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La zi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Frecvență redusă</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La zi</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Frecvență redusă</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La zi</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Frecvență redusă</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CICLUL I STUDII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0111.3</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Psihopedagogie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Pedagogie în învăţământul primar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Matematică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Informatică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0114.3</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Fizică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0114.5</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Chimie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0114.6</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Biologie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0114.8</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Limba şi literatura română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0114.9</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Limbi şi literaturi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0114.10</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Limbi străine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Istorie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0114.15</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Educație civică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0220.1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Antropologie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0222.1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Istorie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0223.1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Filozofie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0231.2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Limbi străine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0231.3</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Traducere şi interpretare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0232.1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Limba şi literatura română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Politologie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0312.2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Relaţii internaţionale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4500 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Psihologie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3500 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0314.1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Sociologie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0319.1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Asistenţă socială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0321.1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Jurnalism şi procese mediatice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77701,20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31080,48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78348,40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31339,36</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0321.2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Comunicare şi relaţii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3250 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768BB" w:rsidRPr="006168E7"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6168E7">
              <w:rPr>
                <w:rFonts w:ascii="Times New Roman" w:eastAsia="Times New Roman" w:hAnsi="Times New Roman" w:cs="Times New Roman"/>
                <w:color w:val="000000"/>
                <w:sz w:val="20"/>
                <w:szCs w:val="20"/>
                <w:lang w:eastAsia="ro-RO"/>
              </w:rPr>
              <w:t>0322.1</w:t>
            </w:r>
          </w:p>
        </w:tc>
        <w:tc>
          <w:tcPr>
            <w:tcW w:w="0" w:type="auto"/>
            <w:tcBorders>
              <w:top w:val="single" w:sz="4" w:space="0" w:color="auto"/>
              <w:left w:val="nil"/>
              <w:bottom w:val="single" w:sz="4" w:space="0" w:color="auto"/>
              <w:right w:val="single" w:sz="4" w:space="0" w:color="auto"/>
            </w:tcBorders>
            <w:shd w:val="clear" w:color="auto" w:fill="auto"/>
            <w:noWrap/>
            <w:hideMark/>
          </w:tcPr>
          <w:p w:rsidR="008768BB" w:rsidRPr="006168E7" w:rsidRDefault="008768BB" w:rsidP="00EA181B">
            <w:pPr>
              <w:spacing w:after="0" w:line="240" w:lineRule="auto"/>
              <w:rPr>
                <w:rFonts w:ascii="Times New Roman" w:eastAsia="Times New Roman" w:hAnsi="Times New Roman" w:cs="Times New Roman"/>
                <w:color w:val="000000"/>
                <w:sz w:val="20"/>
                <w:szCs w:val="20"/>
                <w:lang w:eastAsia="ro-RO"/>
              </w:rPr>
            </w:pPr>
            <w:r w:rsidRPr="006168E7">
              <w:rPr>
                <w:rFonts w:ascii="Times New Roman" w:eastAsia="Times New Roman" w:hAnsi="Times New Roman" w:cs="Times New Roman"/>
                <w:color w:val="000000"/>
                <w:sz w:val="20"/>
                <w:szCs w:val="20"/>
                <w:lang w:eastAsia="ro-RO"/>
              </w:rPr>
              <w:t>Biblioteconomie, asistență informațională și arhivistică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2500 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0400.1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Administrație publică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3500 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4500 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0410.4</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Cibernetică și informatică economică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Contabilitate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Finanțe și bănci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Business și administrare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0414.1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Marketing și logistică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0421.1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Drept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10500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5500 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12000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0500.1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Chimie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0500.2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Chimie biofarmaceutică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3250 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4500 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0511.1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Biologie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0511.2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Biologie moleculară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0521.1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Ecologie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Geografie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3000</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0532.2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Geologie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0532.3</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Hidrologie și meteorologie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0532.4</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Ştiinţele solului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Fizică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0541.1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Matematică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0541.2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Matematici aplicate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0612.1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Calculatoare şi rețele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0612.2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Managementul informaţiei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Tehnologia informaţiei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0613.4</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Informatică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0613.5</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Informatică aplicată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3500 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0710.2</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Inginerie si managementul calității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0711.1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Tehnologie chimică industrială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0711.3</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Tehnologia produselor cosmetice şi medicinale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3250 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4500 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0821.1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Silvicultură și grădini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9065,14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9140,65</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2750 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5000 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1013.1</w:t>
            </w:r>
          </w:p>
        </w:tc>
        <w:tc>
          <w:tcPr>
            <w:tcW w:w="0" w:type="auto"/>
            <w:tcBorders>
              <w:top w:val="single" w:sz="4" w:space="0" w:color="auto"/>
              <w:left w:val="nil"/>
              <w:bottom w:val="single" w:sz="4" w:space="0" w:color="auto"/>
              <w:right w:val="single" w:sz="4" w:space="0" w:color="auto"/>
            </w:tcBorders>
            <w:shd w:val="clear" w:color="000000" w:fill="FFFFFF"/>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Servicii hoteliere, turism și agrement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4000 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6000 </w:t>
            </w:r>
          </w:p>
        </w:tc>
      </w:tr>
      <w:tr w:rsidR="008768BB" w:rsidRPr="002F6B9F" w:rsidTr="00EA181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C6E0B4"/>
            <w:noWrap/>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000000" w:fill="C6E0B4"/>
            <w:noWrap/>
            <w:hideMark/>
          </w:tcPr>
          <w:p w:rsidR="008768BB" w:rsidRPr="002F6B9F"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CICLUL II STUDII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0111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ale educaţiei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0222</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umaniste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0231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Filologie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28328,56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28564,52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0312</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sociale şi comportamentale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0321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Jurnalism şi informare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0400</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administrative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0411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economice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0421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Drept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11500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13000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0500</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chimice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0511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biologice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0521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ale mediului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0533</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Ştiinţe fizice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0541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Matematică și statistică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0613</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Tehnologii ale informației și comunicațiilor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0710</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Inginerie şi activităţi inginereşti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0821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Silvicultur</w:t>
            </w:r>
            <w:r>
              <w:rPr>
                <w:rFonts w:ascii="Times New Roman" w:eastAsia="Times New Roman" w:hAnsi="Times New Roman" w:cs="Times New Roman"/>
                <w:color w:val="000000"/>
                <w:sz w:val="20"/>
                <w:szCs w:val="20"/>
                <w:lang w:eastAsia="ro-RO"/>
              </w:rPr>
              <w:t>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0821</w:t>
            </w:r>
          </w:p>
        </w:tc>
        <w:tc>
          <w:tcPr>
            <w:tcW w:w="0" w:type="auto"/>
            <w:tcBorders>
              <w:top w:val="single" w:sz="4" w:space="0" w:color="auto"/>
              <w:left w:val="nil"/>
              <w:bottom w:val="single" w:sz="4" w:space="0" w:color="auto"/>
              <w:right w:val="single" w:sz="4" w:space="0" w:color="auto"/>
            </w:tcBorders>
            <w:shd w:val="clear" w:color="auto" w:fill="auto"/>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Reproducerea genofondului silvic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2F6B9F"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1013</w:t>
            </w:r>
          </w:p>
        </w:tc>
        <w:tc>
          <w:tcPr>
            <w:tcW w:w="0" w:type="auto"/>
            <w:tcBorders>
              <w:top w:val="single" w:sz="4" w:space="0" w:color="auto"/>
              <w:left w:val="nil"/>
              <w:bottom w:val="single" w:sz="4" w:space="0" w:color="auto"/>
              <w:right w:val="single" w:sz="4" w:space="0" w:color="auto"/>
            </w:tcBorders>
            <w:shd w:val="clear" w:color="auto" w:fill="auto"/>
            <w:noWrap/>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Servicii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r w:rsidR="008768BB" w:rsidRPr="002F6B9F" w:rsidTr="00EA181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hideMark/>
          </w:tcPr>
          <w:p w:rsidR="008768BB" w:rsidRPr="002F6B9F"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2F6B9F">
              <w:rPr>
                <w:rFonts w:ascii="Times New Roman" w:eastAsia="Times New Roman" w:hAnsi="Times New Roman" w:cs="Times New Roman"/>
                <w:b/>
                <w:bCs/>
                <w:i/>
                <w:iCs/>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8768BB" w:rsidRPr="002F6B9F" w:rsidRDefault="008768BB" w:rsidP="00EA181B">
            <w:pPr>
              <w:spacing w:after="0" w:line="240" w:lineRule="auto"/>
              <w:rPr>
                <w:rFonts w:ascii="Times New Roman" w:eastAsia="Times New Roman" w:hAnsi="Times New Roman" w:cs="Times New Roman"/>
                <w:color w:val="000000"/>
                <w:sz w:val="20"/>
                <w:szCs w:val="20"/>
                <w:lang w:eastAsia="ro-RO"/>
              </w:rPr>
            </w:pPr>
            <w:r w:rsidRPr="002F6B9F">
              <w:rPr>
                <w:rFonts w:ascii="Times New Roman" w:eastAsia="Times New Roman" w:hAnsi="Times New Roman" w:cs="Times New Roman"/>
                <w:color w:val="000000"/>
                <w:sz w:val="20"/>
                <w:szCs w:val="20"/>
                <w:lang w:eastAsia="ro-RO"/>
              </w:rPr>
              <w:t> </w:t>
            </w:r>
          </w:p>
        </w:tc>
      </w:tr>
    </w:tbl>
    <w:p w:rsidR="008768BB" w:rsidRPr="002F6B9F" w:rsidRDefault="008768BB" w:rsidP="008768BB">
      <w:pPr>
        <w:rPr>
          <w:rFonts w:ascii="Times New Roman" w:hAnsi="Times New Roman" w:cs="Times New Roman"/>
          <w:b/>
          <w:sz w:val="24"/>
          <w:szCs w:val="24"/>
        </w:rPr>
      </w:pPr>
    </w:p>
    <w:p w:rsidR="008768BB" w:rsidRPr="002F6B9F" w:rsidRDefault="008768BB" w:rsidP="008768BB">
      <w:pPr>
        <w:rPr>
          <w:rFonts w:ascii="Times New Roman" w:hAnsi="Times New Roman" w:cs="Times New Roman"/>
          <w:b/>
          <w:sz w:val="24"/>
          <w:szCs w:val="24"/>
        </w:rPr>
      </w:pPr>
    </w:p>
    <w:p w:rsidR="008768BB" w:rsidRPr="002F6B9F" w:rsidRDefault="008768BB" w:rsidP="008768BB">
      <w:pPr>
        <w:rPr>
          <w:rFonts w:ascii="Times New Roman" w:hAnsi="Times New Roman" w:cs="Times New Roman"/>
          <w:b/>
          <w:sz w:val="24"/>
          <w:szCs w:val="24"/>
        </w:rPr>
      </w:pPr>
    </w:p>
    <w:p w:rsidR="008768BB" w:rsidRDefault="008768BB" w:rsidP="008768BB">
      <w:pPr>
        <w:pStyle w:val="1"/>
        <w:jc w:val="right"/>
        <w:rPr>
          <w:rFonts w:ascii="Times New Roman" w:hAnsi="Times New Roman" w:cs="Times New Roman"/>
          <w:b/>
          <w:i/>
          <w:sz w:val="24"/>
          <w:szCs w:val="24"/>
        </w:rPr>
        <w:sectPr w:rsidR="008768BB" w:rsidSect="00720043">
          <w:pgSz w:w="16840" w:h="11907" w:orient="landscape" w:code="9"/>
          <w:pgMar w:top="1701" w:right="851" w:bottom="851" w:left="851" w:header="709" w:footer="709" w:gutter="0"/>
          <w:cols w:space="708"/>
          <w:docGrid w:linePitch="360"/>
        </w:sectPr>
      </w:pPr>
    </w:p>
    <w:p w:rsidR="008768BB" w:rsidRPr="002F6B9F" w:rsidRDefault="008768BB" w:rsidP="008768BB">
      <w:pPr>
        <w:pStyle w:val="1"/>
        <w:jc w:val="right"/>
        <w:rPr>
          <w:rFonts w:ascii="Times New Roman" w:hAnsi="Times New Roman" w:cs="Times New Roman"/>
          <w:b/>
          <w:i/>
          <w:sz w:val="24"/>
          <w:szCs w:val="24"/>
        </w:rPr>
      </w:pPr>
      <w:bookmarkStart w:id="53" w:name="_Toc161412825"/>
      <w:r>
        <w:rPr>
          <w:rFonts w:ascii="Times New Roman" w:hAnsi="Times New Roman" w:cs="Times New Roman"/>
          <w:b/>
          <w:i/>
          <w:sz w:val="28"/>
          <w:szCs w:val="28"/>
          <w:shd w:val="clear" w:color="auto" w:fill="FFFFFF"/>
          <w:lang w:val="ru-RU"/>
        </w:rPr>
        <w:t>Приложение №6</w:t>
      </w:r>
      <w:bookmarkEnd w:id="53"/>
    </w:p>
    <w:p w:rsidR="008768BB" w:rsidRPr="002F6B9F" w:rsidRDefault="008768BB" w:rsidP="008768BB">
      <w:pPr>
        <w:jc w:val="center"/>
        <w:rPr>
          <w:rFonts w:ascii="Times New Roman" w:hAnsi="Times New Roman" w:cs="Times New Roman"/>
          <w:b/>
          <w:sz w:val="24"/>
          <w:szCs w:val="24"/>
        </w:rPr>
      </w:pPr>
      <w:r w:rsidRPr="002F6B9F">
        <w:rPr>
          <w:rFonts w:ascii="Times New Roman" w:hAnsi="Times New Roman" w:cs="Times New Roman"/>
          <w:b/>
          <w:sz w:val="24"/>
          <w:szCs w:val="24"/>
        </w:rPr>
        <w:t>Cheltuieli medii student ciclul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671"/>
        <w:gridCol w:w="1080"/>
        <w:gridCol w:w="1582"/>
        <w:gridCol w:w="970"/>
        <w:gridCol w:w="1553"/>
      </w:tblGrid>
      <w:tr w:rsidR="008768BB" w:rsidRPr="003649C7" w:rsidTr="00EA181B">
        <w:trPr>
          <w:trHeight w:val="113"/>
        </w:trPr>
        <w:tc>
          <w:tcPr>
            <w:tcW w:w="0" w:type="auto"/>
            <w:vMerge w:val="restart"/>
            <w:shd w:val="clear" w:color="000000" w:fill="D9E1F2"/>
            <w:vAlign w:val="center"/>
            <w:hideMark/>
          </w:tcPr>
          <w:p w:rsidR="008768BB"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Nr.</w:t>
            </w:r>
          </w:p>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Pr>
                <w:rFonts w:ascii="Times New Roman" w:eastAsia="Times New Roman" w:hAnsi="Times New Roman" w:cs="Times New Roman"/>
                <w:b/>
                <w:bCs/>
                <w:i/>
                <w:iCs/>
                <w:color w:val="000000"/>
                <w:sz w:val="20"/>
                <w:szCs w:val="20"/>
                <w:lang w:eastAsia="ro-RO"/>
              </w:rPr>
              <w:t>d/o</w:t>
            </w:r>
          </w:p>
        </w:tc>
        <w:tc>
          <w:tcPr>
            <w:tcW w:w="3671" w:type="dxa"/>
            <w:vMerge w:val="restart"/>
            <w:shd w:val="clear" w:color="000000" w:fill="D9E1F2"/>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Denumirea indicator</w:t>
            </w:r>
            <w:r>
              <w:rPr>
                <w:rFonts w:ascii="Times New Roman" w:eastAsia="Times New Roman" w:hAnsi="Times New Roman" w:cs="Times New Roman"/>
                <w:b/>
                <w:bCs/>
                <w:i/>
                <w:iCs/>
                <w:color w:val="000000"/>
                <w:sz w:val="20"/>
                <w:szCs w:val="20"/>
                <w:lang w:eastAsia="ro-RO"/>
              </w:rPr>
              <w:t>ului</w:t>
            </w:r>
          </w:p>
        </w:tc>
        <w:tc>
          <w:tcPr>
            <w:tcW w:w="2662" w:type="dxa"/>
            <w:gridSpan w:val="2"/>
            <w:shd w:val="clear" w:color="000000" w:fill="D9E1F2"/>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Anul 2021</w:t>
            </w:r>
          </w:p>
        </w:tc>
        <w:tc>
          <w:tcPr>
            <w:tcW w:w="2523" w:type="dxa"/>
            <w:gridSpan w:val="2"/>
            <w:shd w:val="clear" w:color="000000" w:fill="D9E1F2"/>
            <w:vAlign w:val="center"/>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Anul 2022</w:t>
            </w:r>
          </w:p>
        </w:tc>
      </w:tr>
      <w:tr w:rsidR="008768BB" w:rsidRPr="003649C7" w:rsidTr="00EA181B">
        <w:trPr>
          <w:trHeight w:val="113"/>
        </w:trPr>
        <w:tc>
          <w:tcPr>
            <w:tcW w:w="0" w:type="auto"/>
            <w:vMerge/>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p>
        </w:tc>
        <w:tc>
          <w:tcPr>
            <w:tcW w:w="3671" w:type="dxa"/>
            <w:vMerge/>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p>
        </w:tc>
        <w:tc>
          <w:tcPr>
            <w:tcW w:w="1080" w:type="dxa"/>
            <w:shd w:val="clear" w:color="000000" w:fill="D9E1F2"/>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Precizat</w:t>
            </w:r>
          </w:p>
        </w:tc>
        <w:tc>
          <w:tcPr>
            <w:tcW w:w="1582" w:type="dxa"/>
            <w:shd w:val="clear" w:color="000000" w:fill="D9E1F2"/>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Executat efectiv</w:t>
            </w:r>
          </w:p>
        </w:tc>
        <w:tc>
          <w:tcPr>
            <w:tcW w:w="970" w:type="dxa"/>
            <w:shd w:val="clear" w:color="000000" w:fill="D9E1F2"/>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Precizat</w:t>
            </w:r>
          </w:p>
        </w:tc>
        <w:tc>
          <w:tcPr>
            <w:tcW w:w="1553" w:type="dxa"/>
            <w:shd w:val="clear" w:color="000000" w:fill="D9E1F2"/>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Executat efectiv</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1</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Venituri</w:t>
            </w:r>
          </w:p>
        </w:tc>
        <w:tc>
          <w:tcPr>
            <w:tcW w:w="108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6675,8</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6944,9</w:t>
            </w:r>
          </w:p>
        </w:tc>
        <w:tc>
          <w:tcPr>
            <w:tcW w:w="97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7202,1</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7298,5</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Pr>
                <w:rFonts w:ascii="Times New Roman" w:eastAsia="Times New Roman" w:hAnsi="Times New Roman" w:cs="Times New Roman"/>
                <w:color w:val="000000"/>
                <w:sz w:val="20"/>
                <w:szCs w:val="20"/>
                <w:lang w:eastAsia="ro-RO"/>
              </w:rPr>
              <w:t>F</w:t>
            </w:r>
            <w:r w:rsidRPr="003649C7">
              <w:rPr>
                <w:rFonts w:ascii="Times New Roman" w:eastAsia="Times New Roman" w:hAnsi="Times New Roman" w:cs="Times New Roman"/>
                <w:color w:val="000000"/>
                <w:sz w:val="20"/>
                <w:szCs w:val="20"/>
                <w:lang w:eastAsia="ro-RO"/>
              </w:rPr>
              <w:t>inanțare bugetară</w:t>
            </w:r>
          </w:p>
        </w:tc>
        <w:tc>
          <w:tcPr>
            <w:tcW w:w="108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5285,3</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5285,3</w:t>
            </w:r>
          </w:p>
        </w:tc>
        <w:tc>
          <w:tcPr>
            <w:tcW w:w="97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5775,9</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5775,9</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Burse</w:t>
            </w:r>
          </w:p>
        </w:tc>
        <w:tc>
          <w:tcPr>
            <w:tcW w:w="108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1818,1</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1818,1</w:t>
            </w:r>
          </w:p>
        </w:tc>
        <w:tc>
          <w:tcPr>
            <w:tcW w:w="97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2155,7</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2155,7</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Pr>
                <w:rFonts w:ascii="Times New Roman" w:eastAsia="Times New Roman" w:hAnsi="Times New Roman" w:cs="Times New Roman"/>
                <w:color w:val="000000"/>
                <w:sz w:val="20"/>
                <w:szCs w:val="20"/>
                <w:lang w:eastAsia="ro-RO"/>
              </w:rPr>
              <w:t>S</w:t>
            </w:r>
            <w:r w:rsidRPr="003649C7">
              <w:rPr>
                <w:rFonts w:ascii="Times New Roman" w:eastAsia="Times New Roman" w:hAnsi="Times New Roman" w:cs="Times New Roman"/>
                <w:color w:val="000000"/>
                <w:sz w:val="20"/>
                <w:szCs w:val="20"/>
                <w:lang w:eastAsia="ro-RO"/>
              </w:rPr>
              <w:t>tudii cu taxe</w:t>
            </w:r>
          </w:p>
        </w:tc>
        <w:tc>
          <w:tcPr>
            <w:tcW w:w="108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1390,5</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1659,6</w:t>
            </w:r>
          </w:p>
        </w:tc>
        <w:tc>
          <w:tcPr>
            <w:tcW w:w="97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1426,2</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1522,6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2</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color w:val="000000"/>
                <w:sz w:val="20"/>
                <w:szCs w:val="20"/>
                <w:lang w:eastAsia="ro-RO"/>
              </w:rPr>
            </w:pPr>
            <w:r w:rsidRPr="003649C7">
              <w:rPr>
                <w:rFonts w:ascii="Times New Roman" w:eastAsia="Times New Roman" w:hAnsi="Times New Roman" w:cs="Times New Roman"/>
                <w:b/>
                <w:bCs/>
                <w:color w:val="000000"/>
                <w:sz w:val="20"/>
                <w:szCs w:val="20"/>
                <w:lang w:eastAsia="ro-RO"/>
              </w:rPr>
              <w:t>Cheltuieli, din care:</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color w:val="000000"/>
                <w:sz w:val="20"/>
                <w:szCs w:val="20"/>
                <w:lang w:eastAsia="ro-RO"/>
              </w:rPr>
            </w:pPr>
            <w:r w:rsidRPr="003649C7">
              <w:rPr>
                <w:rFonts w:ascii="Times New Roman" w:eastAsia="Times New Roman" w:hAnsi="Times New Roman" w:cs="Times New Roman"/>
                <w:b/>
                <w:bCs/>
                <w:color w:val="000000"/>
                <w:sz w:val="20"/>
                <w:szCs w:val="20"/>
                <w:lang w:eastAsia="ro-RO"/>
              </w:rPr>
              <w:t>4909,4</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color w:val="000000"/>
                <w:sz w:val="20"/>
                <w:szCs w:val="20"/>
                <w:lang w:eastAsia="ro-RO"/>
              </w:rPr>
            </w:pPr>
            <w:r w:rsidRPr="003649C7">
              <w:rPr>
                <w:rFonts w:ascii="Times New Roman" w:eastAsia="Times New Roman" w:hAnsi="Times New Roman" w:cs="Times New Roman"/>
                <w:b/>
                <w:b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color w:val="000000"/>
                <w:sz w:val="20"/>
                <w:szCs w:val="20"/>
                <w:lang w:eastAsia="ro-RO"/>
              </w:rPr>
            </w:pPr>
            <w:r w:rsidRPr="003649C7">
              <w:rPr>
                <w:rFonts w:ascii="Times New Roman" w:eastAsia="Times New Roman" w:hAnsi="Times New Roman" w:cs="Times New Roman"/>
                <w:b/>
                <w:bCs/>
                <w:color w:val="000000"/>
                <w:sz w:val="20"/>
                <w:szCs w:val="20"/>
                <w:lang w:eastAsia="ro-RO"/>
              </w:rPr>
              <w:t>5166,6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Retribuirea muncii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3923,6</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4163,3</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Contribuții obligatorii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936,5</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999,2</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Materiale</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49,3</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Uzura OMVSD</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4,1</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3</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color w:val="000000"/>
                <w:sz w:val="20"/>
                <w:szCs w:val="20"/>
                <w:lang w:eastAsia="ro-RO"/>
              </w:rPr>
            </w:pPr>
            <w:r w:rsidRPr="003649C7">
              <w:rPr>
                <w:rFonts w:ascii="Times New Roman" w:eastAsia="Times New Roman" w:hAnsi="Times New Roman" w:cs="Times New Roman"/>
                <w:b/>
                <w:bCs/>
                <w:color w:val="000000"/>
                <w:sz w:val="20"/>
                <w:szCs w:val="20"/>
                <w:lang w:eastAsia="ro-RO"/>
              </w:rPr>
              <w:t>Numărul total de doctoranzi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446</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449</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Finanțare bugetară (inclusiv străini)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354</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363</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Studii cu taxe, inclusiv:</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92</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86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Studenți autohtoni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63</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50</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la zi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26</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21</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redusă</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37</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29</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000000" w:fill="FFFFFF"/>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Studenți străini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29</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36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la zi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5</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redusă</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24</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30</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4</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Cheltuieli medii per doctorant</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11,01</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11,51</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5</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Venituri medii per student</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15,57</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16,26</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de la bugetul de stat</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14,93</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15,91</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studii cu taxe</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18,04</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17,70</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6</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b/>
                <w:bCs/>
                <w:i/>
                <w:iCs/>
                <w:color w:val="000000"/>
                <w:sz w:val="20"/>
                <w:szCs w:val="20"/>
                <w:lang w:eastAsia="ro-RO"/>
              </w:rPr>
            </w:pPr>
            <w:r w:rsidRPr="003649C7">
              <w:rPr>
                <w:rFonts w:ascii="Times New Roman" w:eastAsia="Times New Roman" w:hAnsi="Times New Roman" w:cs="Times New Roman"/>
                <w:b/>
                <w:bCs/>
                <w:i/>
                <w:iCs/>
                <w:color w:val="000000"/>
                <w:sz w:val="20"/>
                <w:szCs w:val="20"/>
                <w:lang w:eastAsia="ro-RO"/>
              </w:rPr>
              <w:t>Taxa de studii aprobată</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3671"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Studenți autohtoni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la zi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16</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20</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3671" w:type="dxa"/>
            <w:shd w:val="clear" w:color="000000" w:fill="FFFFFF"/>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Cu frecvență redusă</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15</w:t>
            </w:r>
          </w:p>
        </w:tc>
        <w:tc>
          <w:tcPr>
            <w:tcW w:w="97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r>
      <w:tr w:rsidR="008768BB" w:rsidRPr="003649C7" w:rsidTr="00EA181B">
        <w:trPr>
          <w:trHeight w:val="113"/>
        </w:trPr>
        <w:tc>
          <w:tcPr>
            <w:tcW w:w="0" w:type="auto"/>
            <w:shd w:val="clear" w:color="auto" w:fill="auto"/>
            <w:noWrap/>
            <w:vAlign w:val="center"/>
            <w:hideMark/>
          </w:tcPr>
          <w:p w:rsidR="008768BB" w:rsidRPr="003649C7" w:rsidRDefault="008768BB" w:rsidP="00EA181B">
            <w:pPr>
              <w:spacing w:after="0" w:line="240" w:lineRule="auto"/>
              <w:jc w:val="center"/>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3671" w:type="dxa"/>
            <w:shd w:val="clear" w:color="000000" w:fill="FFFFFF"/>
            <w:noWrap/>
            <w:vAlign w:val="center"/>
            <w:hideMark/>
          </w:tcPr>
          <w:p w:rsidR="008768BB" w:rsidRPr="003649C7" w:rsidRDefault="008768BB" w:rsidP="00EA181B">
            <w:pPr>
              <w:spacing w:after="0" w:line="240" w:lineRule="auto"/>
              <w:rPr>
                <w:rFonts w:ascii="Times New Roman" w:eastAsia="Times New Roman" w:hAnsi="Times New Roman" w:cs="Times New Roman"/>
                <w:i/>
                <w:iCs/>
                <w:color w:val="000000"/>
                <w:sz w:val="20"/>
                <w:szCs w:val="20"/>
                <w:lang w:eastAsia="ro-RO"/>
              </w:rPr>
            </w:pPr>
            <w:r w:rsidRPr="003649C7">
              <w:rPr>
                <w:rFonts w:ascii="Times New Roman" w:eastAsia="Times New Roman" w:hAnsi="Times New Roman" w:cs="Times New Roman"/>
                <w:i/>
                <w:iCs/>
                <w:color w:val="000000"/>
                <w:sz w:val="20"/>
                <w:szCs w:val="20"/>
                <w:lang w:eastAsia="ro-RO"/>
              </w:rPr>
              <w:t>Studenți străini</w:t>
            </w:r>
          </w:p>
        </w:tc>
        <w:tc>
          <w:tcPr>
            <w:tcW w:w="1080" w:type="dxa"/>
            <w:shd w:val="clear" w:color="auto" w:fill="auto"/>
            <w:noWrap/>
            <w:vAlign w:val="center"/>
            <w:hideMark/>
          </w:tcPr>
          <w:p w:rsidR="008768BB" w:rsidRPr="003649C7" w:rsidRDefault="008768BB" w:rsidP="00EA181B">
            <w:pPr>
              <w:spacing w:after="0" w:line="240" w:lineRule="auto"/>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82"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1000 euro</w:t>
            </w:r>
          </w:p>
        </w:tc>
        <w:tc>
          <w:tcPr>
            <w:tcW w:w="970"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 </w:t>
            </w:r>
          </w:p>
        </w:tc>
        <w:tc>
          <w:tcPr>
            <w:tcW w:w="1553" w:type="dxa"/>
            <w:shd w:val="clear" w:color="auto" w:fill="auto"/>
            <w:noWrap/>
            <w:vAlign w:val="center"/>
            <w:hideMark/>
          </w:tcPr>
          <w:p w:rsidR="008768BB" w:rsidRPr="003649C7" w:rsidRDefault="008768BB" w:rsidP="00EA181B">
            <w:pPr>
              <w:spacing w:after="0" w:line="240" w:lineRule="auto"/>
              <w:jc w:val="right"/>
              <w:rPr>
                <w:rFonts w:ascii="Times New Roman" w:eastAsia="Times New Roman" w:hAnsi="Times New Roman" w:cs="Times New Roman"/>
                <w:color w:val="000000"/>
                <w:sz w:val="20"/>
                <w:szCs w:val="20"/>
                <w:lang w:eastAsia="ro-RO"/>
              </w:rPr>
            </w:pPr>
            <w:r w:rsidRPr="003649C7">
              <w:rPr>
                <w:rFonts w:ascii="Times New Roman" w:eastAsia="Times New Roman" w:hAnsi="Times New Roman" w:cs="Times New Roman"/>
                <w:color w:val="000000"/>
                <w:sz w:val="20"/>
                <w:szCs w:val="20"/>
                <w:lang w:eastAsia="ro-RO"/>
              </w:rPr>
              <w:t>1500 euro</w:t>
            </w:r>
          </w:p>
        </w:tc>
      </w:tr>
    </w:tbl>
    <w:p w:rsidR="008768BB" w:rsidRPr="002F6B9F" w:rsidRDefault="008768BB" w:rsidP="008768BB">
      <w:pPr>
        <w:jc w:val="center"/>
        <w:rPr>
          <w:rFonts w:ascii="Times New Roman" w:hAnsi="Times New Roman" w:cs="Times New Roman"/>
          <w:b/>
          <w:sz w:val="24"/>
          <w:szCs w:val="24"/>
        </w:rPr>
      </w:pPr>
    </w:p>
    <w:p w:rsidR="008768BB" w:rsidRPr="002F6B9F" w:rsidRDefault="008768BB" w:rsidP="008768BB">
      <w:pPr>
        <w:rPr>
          <w:rFonts w:ascii="Times New Roman" w:hAnsi="Times New Roman" w:cs="Times New Roman"/>
          <w:b/>
          <w:sz w:val="24"/>
          <w:szCs w:val="24"/>
        </w:rPr>
      </w:pPr>
      <w:r w:rsidRPr="002F6B9F">
        <w:rPr>
          <w:rFonts w:ascii="Times New Roman" w:hAnsi="Times New Roman" w:cs="Times New Roman"/>
          <w:b/>
          <w:sz w:val="24"/>
          <w:szCs w:val="24"/>
        </w:rPr>
        <w:br w:type="page"/>
      </w:r>
    </w:p>
    <w:p w:rsidR="008768BB" w:rsidRPr="002F6B9F" w:rsidRDefault="008768BB" w:rsidP="008768BB">
      <w:pPr>
        <w:rPr>
          <w:rFonts w:ascii="Times New Roman" w:hAnsi="Times New Roman" w:cs="Times New Roman"/>
          <w:b/>
          <w:sz w:val="24"/>
          <w:szCs w:val="24"/>
        </w:rPr>
      </w:pPr>
    </w:p>
    <w:p w:rsidR="008768BB" w:rsidRDefault="008768BB" w:rsidP="008768BB">
      <w:pPr>
        <w:spacing w:after="0"/>
        <w:jc w:val="right"/>
        <w:rPr>
          <w:rFonts w:ascii="Times New Roman" w:hAnsi="Times New Roman" w:cs="Times New Roman"/>
          <w:b/>
          <w:i/>
          <w:sz w:val="28"/>
          <w:szCs w:val="28"/>
          <w:shd w:val="clear" w:color="auto" w:fill="FFFFFF"/>
          <w:lang w:val="ru-RU"/>
        </w:rPr>
      </w:pPr>
      <w:bookmarkStart w:id="54" w:name="_Toc161412826"/>
      <w:r>
        <w:rPr>
          <w:rFonts w:ascii="Times New Roman" w:hAnsi="Times New Roman" w:cs="Times New Roman"/>
          <w:b/>
          <w:i/>
          <w:sz w:val="28"/>
          <w:szCs w:val="28"/>
          <w:shd w:val="clear" w:color="auto" w:fill="FFFFFF"/>
          <w:lang w:val="ru-RU"/>
        </w:rPr>
        <w:t>Приложение</w:t>
      </w:r>
      <w:r w:rsidRPr="008768BB">
        <w:rPr>
          <w:rFonts w:ascii="Times New Roman" w:hAnsi="Times New Roman" w:cs="Times New Roman"/>
          <w:b/>
          <w:i/>
          <w:sz w:val="28"/>
          <w:szCs w:val="28"/>
          <w:shd w:val="clear" w:color="auto" w:fill="FFFFFF"/>
        </w:rPr>
        <w:t xml:space="preserve"> №7</w:t>
      </w:r>
      <w:bookmarkEnd w:id="54"/>
    </w:p>
    <w:p w:rsidR="008768BB" w:rsidRPr="002F6B9F" w:rsidRDefault="008768BB" w:rsidP="008768BB">
      <w:pPr>
        <w:spacing w:after="0"/>
        <w:jc w:val="center"/>
        <w:rPr>
          <w:rFonts w:ascii="Times New Roman" w:hAnsi="Times New Roman" w:cs="Times New Roman"/>
          <w:b/>
          <w:sz w:val="24"/>
          <w:szCs w:val="24"/>
        </w:rPr>
      </w:pPr>
      <w:r w:rsidRPr="002F6B9F">
        <w:rPr>
          <w:rFonts w:ascii="Times New Roman" w:hAnsi="Times New Roman" w:cs="Times New Roman"/>
          <w:b/>
          <w:sz w:val="24"/>
          <w:szCs w:val="24"/>
        </w:rPr>
        <w:t xml:space="preserve">Informația privind divizarea achizițiilor publice în cadrul USM </w:t>
      </w:r>
    </w:p>
    <w:p w:rsidR="008768BB" w:rsidRPr="002F6B9F" w:rsidRDefault="008768BB" w:rsidP="008768BB">
      <w:pPr>
        <w:spacing w:after="0"/>
        <w:jc w:val="center"/>
        <w:rPr>
          <w:rFonts w:ascii="Times New Roman" w:hAnsi="Times New Roman" w:cs="Times New Roman"/>
          <w:b/>
          <w:sz w:val="24"/>
          <w:szCs w:val="24"/>
        </w:rPr>
      </w:pPr>
      <w:r w:rsidRPr="002F6B9F">
        <w:rPr>
          <w:rFonts w:ascii="Times New Roman" w:hAnsi="Times New Roman" w:cs="Times New Roman"/>
          <w:b/>
          <w:sz w:val="24"/>
          <w:szCs w:val="24"/>
        </w:rPr>
        <w:t>în perioada anilor 2021-2022</w:t>
      </w:r>
    </w:p>
    <w:tbl>
      <w:tblPr>
        <w:tblpPr w:leftFromText="180" w:rightFromText="180" w:vertAnchor="text" w:horzAnchor="margin" w:tblpXSpec="center" w:tblpY="59"/>
        <w:tblW w:w="9973" w:type="dxa"/>
        <w:tblLook w:val="04A0" w:firstRow="1" w:lastRow="0" w:firstColumn="1" w:lastColumn="0" w:noHBand="0" w:noVBand="1"/>
      </w:tblPr>
      <w:tblGrid>
        <w:gridCol w:w="581"/>
        <w:gridCol w:w="1776"/>
        <w:gridCol w:w="1201"/>
        <w:gridCol w:w="4239"/>
        <w:gridCol w:w="1076"/>
        <w:gridCol w:w="1100"/>
      </w:tblGrid>
      <w:tr w:rsidR="008768BB" w:rsidRPr="000355EA" w:rsidTr="00EA181B">
        <w:trPr>
          <w:trHeight w:val="57"/>
        </w:trPr>
        <w:tc>
          <w:tcPr>
            <w:tcW w:w="0" w:type="auto"/>
            <w:tcBorders>
              <w:top w:val="single" w:sz="8" w:space="0" w:color="auto"/>
              <w:left w:val="single" w:sz="8" w:space="0" w:color="auto"/>
              <w:bottom w:val="nil"/>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Nr</w:t>
            </w:r>
            <w:r>
              <w:rPr>
                <w:rFonts w:ascii="Times New Roman" w:eastAsia="Times New Roman" w:hAnsi="Times New Roman" w:cs="Times New Roman"/>
                <w:b/>
                <w:bCs/>
                <w:color w:val="000000"/>
                <w:sz w:val="16"/>
                <w:szCs w:val="16"/>
              </w:rPr>
              <w:t>.</w:t>
            </w:r>
          </w:p>
        </w:tc>
        <w:tc>
          <w:tcPr>
            <w:tcW w:w="0" w:type="auto"/>
            <w:tcBorders>
              <w:top w:val="single" w:sz="8" w:space="0" w:color="auto"/>
              <w:left w:val="nil"/>
              <w:bottom w:val="nil"/>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Numărul</w:t>
            </w:r>
          </w:p>
        </w:tc>
        <w:tc>
          <w:tcPr>
            <w:tcW w:w="12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 xml:space="preserve">Procedura de achiziție </w:t>
            </w:r>
          </w:p>
        </w:tc>
        <w:tc>
          <w:tcPr>
            <w:tcW w:w="4239" w:type="dxa"/>
            <w:tcBorders>
              <w:top w:val="single" w:sz="8" w:space="0" w:color="auto"/>
              <w:left w:val="nil"/>
              <w:bottom w:val="nil"/>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Obiectul de achiziție (denumirea bunurilor/</w:t>
            </w:r>
          </w:p>
        </w:tc>
        <w:tc>
          <w:tcPr>
            <w:tcW w:w="10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Cod CPV</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Suma contractului</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d/o</w:t>
            </w:r>
          </w:p>
        </w:tc>
        <w:tc>
          <w:tcPr>
            <w:tcW w:w="0" w:type="auto"/>
            <w:tcBorders>
              <w:top w:val="nil"/>
              <w:left w:val="nil"/>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contractului de achiziție</w:t>
            </w:r>
          </w:p>
        </w:tc>
        <w:tc>
          <w:tcPr>
            <w:tcW w:w="1201" w:type="dxa"/>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c>
          <w:tcPr>
            <w:tcW w:w="4239" w:type="dxa"/>
            <w:tcBorders>
              <w:top w:val="nil"/>
              <w:left w:val="nil"/>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lucrărilor/ serviciilor) (</w:t>
            </w:r>
            <w:r>
              <w:rPr>
                <w:rFonts w:ascii="Times New Roman" w:eastAsia="Times New Roman" w:hAnsi="Times New Roman" w:cs="Times New Roman"/>
                <w:b/>
                <w:bCs/>
                <w:color w:val="000000"/>
                <w:sz w:val="16"/>
                <w:szCs w:val="16"/>
              </w:rPr>
              <w:t>anul</w:t>
            </w:r>
            <w:r w:rsidRPr="000355EA">
              <w:rPr>
                <w:rFonts w:ascii="Times New Roman" w:eastAsia="Times New Roman" w:hAnsi="Times New Roman" w:cs="Times New Roman"/>
                <w:b/>
                <w:bCs/>
                <w:color w:val="000000"/>
                <w:sz w:val="16"/>
                <w:szCs w:val="16"/>
              </w:rPr>
              <w:t xml:space="preserve"> 2021)</w:t>
            </w: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w:t>
            </w:r>
          </w:p>
        </w:tc>
        <w:tc>
          <w:tcPr>
            <w:tcW w:w="0" w:type="auto"/>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w:t>
            </w:r>
          </w:p>
        </w:tc>
        <w:tc>
          <w:tcPr>
            <w:tcW w:w="1201"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w:t>
            </w:r>
          </w:p>
        </w:tc>
        <w:tc>
          <w:tcPr>
            <w:tcW w:w="4239"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4</w:t>
            </w:r>
          </w:p>
        </w:tc>
        <w:tc>
          <w:tcPr>
            <w:tcW w:w="1076"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5</w:t>
            </w:r>
          </w:p>
        </w:tc>
        <w:tc>
          <w:tcPr>
            <w:tcW w:w="0" w:type="auto"/>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6</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1</w:t>
            </w:r>
          </w:p>
        </w:tc>
        <w:tc>
          <w:tcPr>
            <w:tcW w:w="0" w:type="auto"/>
            <w:tcBorders>
              <w:top w:val="nil"/>
              <w:left w:val="nil"/>
              <w:bottom w:val="single" w:sz="8" w:space="0" w:color="auto"/>
              <w:right w:val="single" w:sz="8" w:space="0" w:color="auto"/>
            </w:tcBorders>
            <w:shd w:val="clear" w:color="auto" w:fill="auto"/>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18,55,56,57,135</w:t>
            </w:r>
          </w:p>
        </w:tc>
        <w:tc>
          <w:tcPr>
            <w:tcW w:w="1201" w:type="dxa"/>
            <w:tcBorders>
              <w:top w:val="nil"/>
              <w:left w:val="nil"/>
              <w:bottom w:val="single" w:sz="8" w:space="0" w:color="auto"/>
              <w:right w:val="single" w:sz="8" w:space="0" w:color="auto"/>
            </w:tcBorders>
            <w:shd w:val="clear" w:color="auto" w:fill="auto"/>
            <w:hideMark/>
          </w:tcPr>
          <w:p w:rsidR="008768BB" w:rsidRPr="005225DD" w:rsidRDefault="008768BB" w:rsidP="00EA181B">
            <w:pPr>
              <w:spacing w:after="0" w:line="240" w:lineRule="auto"/>
              <w:jc w:val="center"/>
              <w:rPr>
                <w:rFonts w:ascii="Times New Roman" w:eastAsia="Times New Roman" w:hAnsi="Times New Roman" w:cs="Times New Roman"/>
                <w:color w:val="000000"/>
                <w:sz w:val="16"/>
                <w:szCs w:val="16"/>
              </w:rPr>
            </w:pPr>
            <w:r w:rsidRPr="005225DD">
              <w:rPr>
                <w:rFonts w:ascii="Times New Roman" w:eastAsia="Times New Roman" w:hAnsi="Times New Roman" w:cs="Times New Roman"/>
                <w:color w:val="000000"/>
                <w:sz w:val="16"/>
                <w:szCs w:val="16"/>
              </w:rPr>
              <w:t>AVM</w:t>
            </w:r>
          </w:p>
        </w:tc>
        <w:tc>
          <w:tcPr>
            <w:tcW w:w="4239" w:type="dxa"/>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xml:space="preserve">Reagenți chimici și consumabile pentru laborator </w:t>
            </w:r>
          </w:p>
        </w:tc>
        <w:tc>
          <w:tcPr>
            <w:tcW w:w="1076" w:type="dxa"/>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33696500-0</w:t>
            </w:r>
          </w:p>
        </w:tc>
        <w:tc>
          <w:tcPr>
            <w:tcW w:w="0" w:type="auto"/>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463,7</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2</w:t>
            </w:r>
          </w:p>
        </w:tc>
        <w:tc>
          <w:tcPr>
            <w:tcW w:w="0" w:type="auto"/>
            <w:tcBorders>
              <w:top w:val="nil"/>
              <w:left w:val="nil"/>
              <w:bottom w:val="single" w:sz="8" w:space="0" w:color="auto"/>
              <w:right w:val="single" w:sz="8" w:space="0" w:color="auto"/>
            </w:tcBorders>
            <w:shd w:val="clear" w:color="auto" w:fill="auto"/>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58,63</w:t>
            </w:r>
          </w:p>
        </w:tc>
        <w:tc>
          <w:tcPr>
            <w:tcW w:w="1201" w:type="dxa"/>
            <w:tcBorders>
              <w:top w:val="nil"/>
              <w:left w:val="nil"/>
              <w:bottom w:val="single" w:sz="8" w:space="0" w:color="auto"/>
              <w:right w:val="single" w:sz="8" w:space="0" w:color="auto"/>
            </w:tcBorders>
            <w:shd w:val="clear" w:color="auto" w:fill="auto"/>
            <w:hideMark/>
          </w:tcPr>
          <w:p w:rsidR="008768BB" w:rsidRPr="005225DD" w:rsidRDefault="008768BB" w:rsidP="00EA181B">
            <w:pPr>
              <w:spacing w:after="0" w:line="240" w:lineRule="auto"/>
              <w:jc w:val="center"/>
              <w:rPr>
                <w:rFonts w:ascii="Times New Roman" w:eastAsia="Times New Roman" w:hAnsi="Times New Roman" w:cs="Times New Roman"/>
                <w:color w:val="000000"/>
                <w:sz w:val="16"/>
                <w:szCs w:val="16"/>
              </w:rPr>
            </w:pPr>
          </w:p>
        </w:tc>
        <w:tc>
          <w:tcPr>
            <w:tcW w:w="4239" w:type="dxa"/>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Pr>
                <w:rFonts w:ascii="Times New Roman" w:hAnsi="Times New Roman" w:cs="Times New Roman"/>
                <w:bCs/>
                <w:sz w:val="16"/>
                <w:szCs w:val="16"/>
              </w:rPr>
              <w:t>S</w:t>
            </w:r>
            <w:r w:rsidRPr="000355EA">
              <w:rPr>
                <w:rFonts w:ascii="Times New Roman" w:hAnsi="Times New Roman" w:cs="Times New Roman"/>
                <w:bCs/>
                <w:sz w:val="16"/>
                <w:szCs w:val="16"/>
              </w:rPr>
              <w:t>ervicii editoriale</w:t>
            </w:r>
          </w:p>
        </w:tc>
        <w:tc>
          <w:tcPr>
            <w:tcW w:w="1076" w:type="dxa"/>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79970000-4</w:t>
            </w:r>
          </w:p>
        </w:tc>
        <w:tc>
          <w:tcPr>
            <w:tcW w:w="0" w:type="auto"/>
            <w:tcBorders>
              <w:top w:val="nil"/>
              <w:left w:val="nil"/>
              <w:bottom w:val="single" w:sz="8" w:space="0" w:color="auto"/>
              <w:right w:val="single" w:sz="8" w:space="0" w:color="auto"/>
            </w:tcBorders>
            <w:shd w:val="clear" w:color="auto" w:fill="auto"/>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327,3</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11,40/1,87,130,119</w:t>
            </w:r>
          </w:p>
        </w:tc>
        <w:tc>
          <w:tcPr>
            <w:tcW w:w="1201" w:type="dxa"/>
            <w:tcBorders>
              <w:top w:val="single" w:sz="4" w:space="0" w:color="auto"/>
              <w:left w:val="single" w:sz="4" w:space="0" w:color="auto"/>
              <w:bottom w:val="single" w:sz="4" w:space="0" w:color="auto"/>
              <w:right w:val="single" w:sz="4" w:space="0" w:color="auto"/>
            </w:tcBorders>
            <w:shd w:val="clear" w:color="auto" w:fill="auto"/>
            <w:hideMark/>
          </w:tcPr>
          <w:p w:rsidR="008768BB" w:rsidRPr="005225DD" w:rsidRDefault="008768BB" w:rsidP="00EA181B">
            <w:pPr>
              <w:spacing w:after="0" w:line="240" w:lineRule="auto"/>
              <w:jc w:val="center"/>
              <w:rPr>
                <w:rFonts w:ascii="Times New Roman" w:eastAsia="Times New Roman" w:hAnsi="Times New Roman" w:cs="Times New Roman"/>
                <w:color w:val="000000"/>
                <w:sz w:val="16"/>
                <w:szCs w:val="16"/>
              </w:rPr>
            </w:pPr>
            <w:r w:rsidRPr="005225DD">
              <w:rPr>
                <w:rFonts w:ascii="Times New Roman" w:eastAsia="Times New Roman" w:hAnsi="Times New Roman" w:cs="Times New Roman"/>
                <w:color w:val="000000"/>
                <w:sz w:val="16"/>
                <w:szCs w:val="16"/>
              </w:rPr>
              <w:t>CVM</w:t>
            </w:r>
          </w:p>
        </w:tc>
        <w:tc>
          <w:tcPr>
            <w:tcW w:w="4239" w:type="dxa"/>
            <w:tcBorders>
              <w:top w:val="single" w:sz="4" w:space="0" w:color="auto"/>
              <w:left w:val="single" w:sz="4" w:space="0" w:color="auto"/>
              <w:bottom w:val="single" w:sz="4" w:space="0" w:color="auto"/>
              <w:right w:val="single" w:sz="4" w:space="0" w:color="auto"/>
            </w:tcBorders>
            <w:shd w:val="clear" w:color="auto" w:fill="auto"/>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Pr>
                <w:rFonts w:ascii="Times New Roman" w:hAnsi="Times New Roman" w:cs="Times New Roman"/>
                <w:bCs/>
                <w:sz w:val="16"/>
                <w:szCs w:val="16"/>
              </w:rPr>
              <w:t>S</w:t>
            </w:r>
            <w:r w:rsidRPr="000355EA">
              <w:rPr>
                <w:rFonts w:ascii="Times New Roman" w:hAnsi="Times New Roman" w:cs="Times New Roman"/>
                <w:bCs/>
                <w:sz w:val="16"/>
                <w:szCs w:val="16"/>
              </w:rPr>
              <w:t>ervicii de evaluare a calității</w:t>
            </w: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80300000-7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278,0</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 xml:space="preserve">Total </w:t>
            </w:r>
          </w:p>
        </w:tc>
        <w:tc>
          <w:tcPr>
            <w:tcW w:w="0" w:type="auto"/>
            <w:tcBorders>
              <w:top w:val="nil"/>
              <w:left w:val="nil"/>
              <w:bottom w:val="single" w:sz="8" w:space="0" w:color="auto"/>
              <w:right w:val="single" w:sz="8" w:space="0" w:color="auto"/>
            </w:tcBorders>
            <w:shd w:val="clear" w:color="auto" w:fill="auto"/>
            <w:vAlign w:val="center"/>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14 contracte</w:t>
            </w:r>
          </w:p>
        </w:tc>
        <w:tc>
          <w:tcPr>
            <w:tcW w:w="1201"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w:t>
            </w:r>
          </w:p>
        </w:tc>
        <w:tc>
          <w:tcPr>
            <w:tcW w:w="4239"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w:t>
            </w:r>
          </w:p>
        </w:tc>
        <w:tc>
          <w:tcPr>
            <w:tcW w:w="1076"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color w:val="000000"/>
                <w:sz w:val="16"/>
                <w:szCs w:val="16"/>
              </w:rPr>
              <w:t>1069,0</w:t>
            </w:r>
          </w:p>
        </w:tc>
      </w:tr>
      <w:tr w:rsidR="008768BB" w:rsidRPr="000355EA" w:rsidTr="00EA181B">
        <w:trPr>
          <w:trHeight w:val="57"/>
        </w:trPr>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p>
        </w:tc>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201"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4239"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076"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r>
      <w:tr w:rsidR="008768BB" w:rsidRPr="000355EA" w:rsidTr="00EA181B">
        <w:trPr>
          <w:trHeight w:val="57"/>
        </w:trPr>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201"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4239"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076" w:type="dxa"/>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rsidR="008768BB" w:rsidRPr="000355EA" w:rsidRDefault="008768BB" w:rsidP="00EA181B">
            <w:pPr>
              <w:spacing w:after="0" w:line="240" w:lineRule="auto"/>
              <w:rPr>
                <w:rFonts w:ascii="Times New Roman" w:eastAsia="Times New Roman" w:hAnsi="Times New Roman" w:cs="Times New Roman"/>
                <w:sz w:val="16"/>
                <w:szCs w:val="16"/>
              </w:rPr>
            </w:pPr>
          </w:p>
        </w:tc>
      </w:tr>
      <w:tr w:rsidR="008768BB" w:rsidRPr="000355EA" w:rsidTr="00EA181B">
        <w:trPr>
          <w:trHeight w:val="57"/>
        </w:trPr>
        <w:tc>
          <w:tcPr>
            <w:tcW w:w="0" w:type="auto"/>
            <w:tcBorders>
              <w:top w:val="single" w:sz="8" w:space="0" w:color="auto"/>
              <w:left w:val="single" w:sz="8" w:space="0" w:color="auto"/>
              <w:bottom w:val="nil"/>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Nr</w:t>
            </w:r>
            <w:r>
              <w:rPr>
                <w:rFonts w:ascii="Times New Roman" w:eastAsia="Times New Roman" w:hAnsi="Times New Roman" w:cs="Times New Roman"/>
                <w:b/>
                <w:bCs/>
                <w:color w:val="000000"/>
                <w:sz w:val="16"/>
                <w:szCs w:val="16"/>
              </w:rPr>
              <w:t>.</w:t>
            </w:r>
          </w:p>
        </w:tc>
        <w:tc>
          <w:tcPr>
            <w:tcW w:w="0" w:type="auto"/>
            <w:tcBorders>
              <w:top w:val="single" w:sz="8" w:space="0" w:color="auto"/>
              <w:left w:val="nil"/>
              <w:bottom w:val="nil"/>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Numărul</w:t>
            </w:r>
          </w:p>
        </w:tc>
        <w:tc>
          <w:tcPr>
            <w:tcW w:w="12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Data contractului de achiziție</w:t>
            </w:r>
          </w:p>
        </w:tc>
        <w:tc>
          <w:tcPr>
            <w:tcW w:w="4239" w:type="dxa"/>
            <w:tcBorders>
              <w:top w:val="single" w:sz="8" w:space="0" w:color="auto"/>
              <w:left w:val="nil"/>
              <w:bottom w:val="nil"/>
              <w:right w:val="single" w:sz="8" w:space="0" w:color="auto"/>
            </w:tcBorders>
            <w:shd w:val="clear" w:color="000000" w:fill="BFBFBF"/>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Obiectul de achiziție (denumirea bunurilor/</w:t>
            </w:r>
          </w:p>
        </w:tc>
        <w:tc>
          <w:tcPr>
            <w:tcW w:w="10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Cod CPV</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Suma contractului</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d/o</w:t>
            </w:r>
          </w:p>
        </w:tc>
        <w:tc>
          <w:tcPr>
            <w:tcW w:w="0" w:type="auto"/>
            <w:tcBorders>
              <w:top w:val="nil"/>
              <w:left w:val="nil"/>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contractului de achiziție</w:t>
            </w:r>
          </w:p>
        </w:tc>
        <w:tc>
          <w:tcPr>
            <w:tcW w:w="1201" w:type="dxa"/>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c>
          <w:tcPr>
            <w:tcW w:w="4239" w:type="dxa"/>
            <w:tcBorders>
              <w:top w:val="nil"/>
              <w:left w:val="nil"/>
              <w:bottom w:val="single" w:sz="8" w:space="0" w:color="auto"/>
              <w:right w:val="single" w:sz="8" w:space="0" w:color="auto"/>
            </w:tcBorders>
            <w:shd w:val="clear" w:color="000000" w:fill="BFBFBF"/>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lucrărilor/ serviciilor) (</w:t>
            </w:r>
            <w:r>
              <w:rPr>
                <w:rFonts w:ascii="Times New Roman" w:eastAsia="Times New Roman" w:hAnsi="Times New Roman" w:cs="Times New Roman"/>
                <w:b/>
                <w:bCs/>
                <w:color w:val="000000"/>
                <w:sz w:val="16"/>
                <w:szCs w:val="16"/>
              </w:rPr>
              <w:t>anul</w:t>
            </w:r>
            <w:r w:rsidRPr="000355EA">
              <w:rPr>
                <w:rFonts w:ascii="Times New Roman" w:eastAsia="Times New Roman" w:hAnsi="Times New Roman" w:cs="Times New Roman"/>
                <w:b/>
                <w:bCs/>
                <w:color w:val="000000"/>
                <w:sz w:val="16"/>
                <w:szCs w:val="16"/>
              </w:rPr>
              <w:t xml:space="preserve"> 2022)</w:t>
            </w: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w:t>
            </w:r>
          </w:p>
        </w:tc>
        <w:tc>
          <w:tcPr>
            <w:tcW w:w="0" w:type="auto"/>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w:t>
            </w:r>
          </w:p>
        </w:tc>
        <w:tc>
          <w:tcPr>
            <w:tcW w:w="1201"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w:t>
            </w:r>
          </w:p>
        </w:tc>
        <w:tc>
          <w:tcPr>
            <w:tcW w:w="4239"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4</w:t>
            </w:r>
          </w:p>
        </w:tc>
        <w:tc>
          <w:tcPr>
            <w:tcW w:w="1076" w:type="dxa"/>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5</w:t>
            </w:r>
          </w:p>
        </w:tc>
        <w:tc>
          <w:tcPr>
            <w:tcW w:w="0" w:type="auto"/>
            <w:tcBorders>
              <w:top w:val="nil"/>
              <w:left w:val="nil"/>
              <w:bottom w:val="single" w:sz="8" w:space="0" w:color="auto"/>
              <w:right w:val="single" w:sz="8" w:space="0" w:color="auto"/>
            </w:tcBorders>
            <w:shd w:val="clear" w:color="000000" w:fill="D9D9D9"/>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6</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10</w:t>
            </w:r>
          </w:p>
        </w:tc>
        <w:tc>
          <w:tcPr>
            <w:tcW w:w="1201" w:type="dxa"/>
            <w:tcBorders>
              <w:top w:val="single" w:sz="8" w:space="0" w:color="auto"/>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09,03,2022</w:t>
            </w:r>
          </w:p>
        </w:tc>
        <w:tc>
          <w:tcPr>
            <w:tcW w:w="4239" w:type="dxa"/>
            <w:tcBorders>
              <w:top w:val="single" w:sz="8" w:space="0" w:color="auto"/>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Lucrări de re</w:t>
            </w:r>
            <w:r>
              <w:rPr>
                <w:rFonts w:ascii="Times New Roman" w:eastAsia="Times New Roman" w:hAnsi="Times New Roman" w:cs="Times New Roman"/>
                <w:color w:val="000000"/>
                <w:sz w:val="16"/>
                <w:szCs w:val="16"/>
              </w:rPr>
              <w:t>parații, căminul nr. 19 din str.</w:t>
            </w:r>
            <w:r w:rsidRPr="000355EA">
              <w:rPr>
                <w:rFonts w:ascii="Times New Roman" w:eastAsia="Times New Roman" w:hAnsi="Times New Roman" w:cs="Times New Roman"/>
                <w:color w:val="000000"/>
                <w:sz w:val="16"/>
                <w:szCs w:val="16"/>
              </w:rPr>
              <w:t xml:space="preserve"> Florilor 4/6, mun, Chișinău</w:t>
            </w:r>
          </w:p>
        </w:tc>
        <w:tc>
          <w:tcPr>
            <w:tcW w:w="1076" w:type="dxa"/>
            <w:tcBorders>
              <w:top w:val="single" w:sz="8" w:space="0" w:color="auto"/>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45200000-9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21,9</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46</w:t>
            </w:r>
          </w:p>
        </w:tc>
        <w:tc>
          <w:tcPr>
            <w:tcW w:w="1201"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20,04,2022</w:t>
            </w:r>
          </w:p>
        </w:tc>
        <w:tc>
          <w:tcPr>
            <w:tcW w:w="4239"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Lucrări de curățare și spălare a sistemului de canalizare menajeră a Orășelului Central USM</w:t>
            </w:r>
          </w:p>
        </w:tc>
        <w:tc>
          <w:tcPr>
            <w:tcW w:w="1076"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45232000-2</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61,3</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59</w:t>
            </w:r>
          </w:p>
        </w:tc>
        <w:tc>
          <w:tcPr>
            <w:tcW w:w="1201"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17,05,2022</w:t>
            </w:r>
          </w:p>
        </w:tc>
        <w:tc>
          <w:tcPr>
            <w:tcW w:w="4239"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Lucrări de reparație cosmetică în Sala mare a Senatului</w:t>
            </w:r>
          </w:p>
        </w:tc>
        <w:tc>
          <w:tcPr>
            <w:tcW w:w="1076"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45200000-9</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151,7</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163</w:t>
            </w:r>
          </w:p>
        </w:tc>
        <w:tc>
          <w:tcPr>
            <w:tcW w:w="1201"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11,10,2022</w:t>
            </w:r>
          </w:p>
        </w:tc>
        <w:tc>
          <w:tcPr>
            <w:tcW w:w="4239"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highlight w:val="yellow"/>
                <w:u w:val="single"/>
              </w:rPr>
            </w:pPr>
            <w:r w:rsidRPr="000355EA">
              <w:rPr>
                <w:rFonts w:ascii="Times New Roman" w:eastAsia="Times New Roman" w:hAnsi="Times New Roman" w:cs="Times New Roman"/>
                <w:color w:val="000000"/>
                <w:sz w:val="16"/>
                <w:szCs w:val="16"/>
              </w:rPr>
              <w:t>Lucrări de reparație a aulei nr</w:t>
            </w:r>
            <w:r>
              <w:rPr>
                <w:rFonts w:ascii="Times New Roman" w:eastAsia="Times New Roman" w:hAnsi="Times New Roman" w:cs="Times New Roman"/>
                <w:color w:val="000000"/>
                <w:sz w:val="16"/>
                <w:szCs w:val="16"/>
              </w:rPr>
              <w:t>.</w:t>
            </w:r>
            <w:r w:rsidRPr="000355EA">
              <w:rPr>
                <w:rFonts w:ascii="Times New Roman" w:eastAsia="Times New Roman" w:hAnsi="Times New Roman" w:cs="Times New Roman"/>
                <w:color w:val="000000"/>
                <w:sz w:val="16"/>
                <w:szCs w:val="16"/>
              </w:rPr>
              <w:t xml:space="preserve"> 411, Bloc</w:t>
            </w:r>
            <w:r>
              <w:rPr>
                <w:rFonts w:ascii="Times New Roman" w:eastAsia="Times New Roman" w:hAnsi="Times New Roman" w:cs="Times New Roman"/>
                <w:color w:val="000000"/>
                <w:sz w:val="16"/>
                <w:szCs w:val="16"/>
              </w:rPr>
              <w:t>ul</w:t>
            </w:r>
            <w:r w:rsidRPr="000355EA">
              <w:rPr>
                <w:rFonts w:ascii="Times New Roman" w:eastAsia="Times New Roman" w:hAnsi="Times New Roman" w:cs="Times New Roman"/>
                <w:color w:val="000000"/>
                <w:sz w:val="16"/>
                <w:szCs w:val="16"/>
              </w:rPr>
              <w:t xml:space="preserve"> Central</w:t>
            </w:r>
          </w:p>
        </w:tc>
        <w:tc>
          <w:tcPr>
            <w:tcW w:w="1076" w:type="dxa"/>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45200000-9</w:t>
            </w:r>
          </w:p>
        </w:tc>
        <w:tc>
          <w:tcPr>
            <w:tcW w:w="0" w:type="auto"/>
            <w:tcBorders>
              <w:top w:val="nil"/>
              <w:left w:val="nil"/>
              <w:bottom w:val="single" w:sz="8" w:space="0" w:color="auto"/>
              <w:right w:val="single" w:sz="8"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highlight w:val="yellow"/>
              </w:rPr>
            </w:pPr>
            <w:r w:rsidRPr="000355EA">
              <w:rPr>
                <w:rFonts w:ascii="Times New Roman" w:eastAsia="Times New Roman" w:hAnsi="Times New Roman" w:cs="Times New Roman"/>
                <w:color w:val="000000"/>
                <w:sz w:val="16"/>
                <w:szCs w:val="16"/>
              </w:rPr>
              <w:t>138,6</w:t>
            </w:r>
          </w:p>
        </w:tc>
      </w:tr>
      <w:tr w:rsidR="008768BB" w:rsidRPr="000355EA" w:rsidTr="00EA181B">
        <w:trPr>
          <w:trHeight w:val="5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w:t>
            </w:r>
            <w:r w:rsidRPr="000355EA">
              <w:rPr>
                <w:rFonts w:ascii="Times New Roman" w:eastAsia="Times New Roman" w:hAnsi="Times New Roman" w:cs="Times New Roman"/>
                <w:b/>
                <w:bCs/>
                <w:color w:val="000000"/>
                <w:sz w:val="16"/>
                <w:szCs w:val="16"/>
              </w:rPr>
              <w:t xml:space="preserve">otal </w:t>
            </w: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768BB" w:rsidRPr="000355EA" w:rsidRDefault="008768BB" w:rsidP="00EA181B">
            <w:pPr>
              <w:spacing w:after="0" w:line="240" w:lineRule="auto"/>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 xml:space="preserve">4 contracte </w:t>
            </w:r>
          </w:p>
        </w:tc>
        <w:tc>
          <w:tcPr>
            <w:tcW w:w="4239" w:type="dxa"/>
            <w:tcBorders>
              <w:top w:val="nil"/>
              <w:left w:val="nil"/>
              <w:bottom w:val="single" w:sz="8" w:space="0" w:color="auto"/>
              <w:right w:val="single" w:sz="8" w:space="0" w:color="auto"/>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w:t>
            </w:r>
          </w:p>
        </w:tc>
        <w:tc>
          <w:tcPr>
            <w:tcW w:w="1076" w:type="dxa"/>
            <w:tcBorders>
              <w:top w:val="nil"/>
              <w:left w:val="nil"/>
              <w:bottom w:val="single" w:sz="8" w:space="0" w:color="auto"/>
              <w:right w:val="single" w:sz="8" w:space="0" w:color="auto"/>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center"/>
            <w:hideMark/>
          </w:tcPr>
          <w:p w:rsidR="008768BB" w:rsidRPr="000355EA" w:rsidRDefault="008768BB" w:rsidP="00EA181B">
            <w:pPr>
              <w:spacing w:after="0" w:line="240" w:lineRule="auto"/>
              <w:jc w:val="right"/>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373,5</w:t>
            </w:r>
          </w:p>
        </w:tc>
      </w:tr>
      <w:tr w:rsidR="008768BB" w:rsidRPr="000355EA" w:rsidTr="00EA181B">
        <w:trPr>
          <w:trHeight w:val="57"/>
        </w:trPr>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b/>
                <w:bCs/>
                <w:color w:val="000000"/>
                <w:sz w:val="16"/>
                <w:szCs w:val="16"/>
              </w:rPr>
            </w:pPr>
          </w:p>
        </w:tc>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201"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4239"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076"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sz w:val="16"/>
                <w:szCs w:val="16"/>
              </w:rPr>
            </w:pPr>
          </w:p>
        </w:tc>
      </w:tr>
      <w:tr w:rsidR="008768BB" w:rsidRPr="000355EA" w:rsidTr="00EA181B">
        <w:trPr>
          <w:trHeight w:val="57"/>
        </w:trPr>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b/>
                <w:bCs/>
                <w:color w:val="000000"/>
                <w:sz w:val="16"/>
                <w:szCs w:val="16"/>
              </w:rPr>
            </w:pPr>
          </w:p>
        </w:tc>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201"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4239"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076" w:type="dxa"/>
            <w:tcBorders>
              <w:top w:val="nil"/>
              <w:left w:val="nil"/>
              <w:bottom w:val="nil"/>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sz w:val="16"/>
                <w:szCs w:val="16"/>
              </w:rPr>
            </w:pPr>
          </w:p>
        </w:tc>
      </w:tr>
      <w:tr w:rsidR="008768BB" w:rsidRPr="000355EA" w:rsidTr="00EA181B">
        <w:trPr>
          <w:trHeight w:val="57"/>
        </w:trPr>
        <w:tc>
          <w:tcPr>
            <w:tcW w:w="0" w:type="auto"/>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b/>
                <w:bCs/>
                <w:color w:val="000000"/>
                <w:sz w:val="16"/>
                <w:szCs w:val="16"/>
              </w:rPr>
            </w:pPr>
          </w:p>
        </w:tc>
        <w:tc>
          <w:tcPr>
            <w:tcW w:w="0" w:type="auto"/>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201" w:type="dxa"/>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4239" w:type="dxa"/>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1076" w:type="dxa"/>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rPr>
                <w:rFonts w:ascii="Times New Roman" w:eastAsia="Times New Roman" w:hAnsi="Times New Roman" w:cs="Times New Roman"/>
                <w:sz w:val="16"/>
                <w:szCs w:val="16"/>
              </w:rPr>
            </w:pPr>
          </w:p>
        </w:tc>
        <w:tc>
          <w:tcPr>
            <w:tcW w:w="0" w:type="auto"/>
            <w:tcBorders>
              <w:top w:val="nil"/>
              <w:left w:val="nil"/>
              <w:bottom w:val="single" w:sz="4" w:space="0" w:color="auto"/>
              <w:right w:val="nil"/>
            </w:tcBorders>
            <w:shd w:val="clear" w:color="auto" w:fill="auto"/>
            <w:noWrap/>
            <w:hideMark/>
          </w:tcPr>
          <w:p w:rsidR="008768BB" w:rsidRPr="000355EA" w:rsidRDefault="008768BB" w:rsidP="00EA181B">
            <w:pPr>
              <w:spacing w:after="0" w:line="240" w:lineRule="auto"/>
              <w:jc w:val="right"/>
              <w:rPr>
                <w:rFonts w:ascii="Times New Roman" w:eastAsia="Times New Roman" w:hAnsi="Times New Roman" w:cs="Times New Roman"/>
                <w:sz w:val="16"/>
                <w:szCs w:val="16"/>
              </w:rPr>
            </w:pP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85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04.07.2022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Utilaj de laborator - ph-metru consort C3210P cu set de accesorii în cadrul Proiectului de transfer tehnologic: ,,Tehnologie de obținere a fertilizanților organominerali prin reciclarea deșeurilor zootehnice și industriale și aplicarea lor în scopul sporirii capacității de adaptare a solului la schimbarea climei”</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40,0</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28.07.2022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Utilaj de laborator – Spectrofotometru</w:t>
            </w:r>
            <w:r w:rsidRPr="000355EA">
              <w:rPr>
                <w:rFonts w:ascii="Times New Roman" w:eastAsia="Times New Roman" w:hAnsi="Times New Roman" w:cs="Times New Roman"/>
                <w:i/>
                <w:iCs/>
                <w:color w:val="000000"/>
                <w:sz w:val="16"/>
                <w:szCs w:val="16"/>
                <w:u w:val="single"/>
              </w:rPr>
              <w:t xml:space="preserve"> </w:t>
            </w:r>
            <w:r w:rsidRPr="000355EA">
              <w:rPr>
                <w:rFonts w:ascii="Times New Roman" w:eastAsia="Times New Roman" w:hAnsi="Times New Roman" w:cs="Times New Roman"/>
                <w:color w:val="000000"/>
                <w:sz w:val="16"/>
                <w:szCs w:val="16"/>
              </w:rPr>
              <w:t>Selecta UV-2005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150,0</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12.09.2022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Utilaj de laborator</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15,0</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181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31.10.2022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Utilaj de laborator</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106,5</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68BB" w:rsidRPr="000355EA" w:rsidRDefault="008768BB" w:rsidP="00EA181B">
            <w:pPr>
              <w:spacing w:after="0" w:line="240" w:lineRule="auto"/>
              <w:jc w:val="center"/>
              <w:rPr>
                <w:rFonts w:ascii="Times New Roman" w:eastAsia="Times New Roman" w:hAnsi="Times New Roman" w:cs="Times New Roman"/>
                <w:b/>
                <w:bCs/>
                <w:color w:val="000000"/>
                <w:sz w:val="16"/>
                <w:szCs w:val="16"/>
              </w:rPr>
            </w:pPr>
            <w:r w:rsidRPr="000355EA">
              <w:rPr>
                <w:rFonts w:ascii="Times New Roman" w:eastAsia="Times New Roman" w:hAnsi="Times New Roman" w:cs="Times New Roman"/>
                <w:b/>
                <w:bCs/>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23.11.2022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Utilajul tehnologic în cadrul proiectului de inovare și transfer tehnologic: 21.80015.5107.250T – Creșterea și valorificarea soiurilor de mentă autohtone cu cerere sporită în piață pentru obținerea produselor antibacteriene, imunomodulatoare</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center"/>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768BB" w:rsidRPr="000355EA" w:rsidRDefault="008768BB" w:rsidP="00EA181B">
            <w:pPr>
              <w:spacing w:after="0" w:line="240" w:lineRule="auto"/>
              <w:jc w:val="right"/>
              <w:rPr>
                <w:rFonts w:ascii="Times New Roman" w:eastAsia="Times New Roman" w:hAnsi="Times New Roman" w:cs="Times New Roman"/>
                <w:color w:val="000000"/>
                <w:sz w:val="16"/>
                <w:szCs w:val="16"/>
              </w:rPr>
            </w:pPr>
            <w:r w:rsidRPr="000355EA">
              <w:rPr>
                <w:rFonts w:ascii="Times New Roman" w:eastAsia="Times New Roman" w:hAnsi="Times New Roman" w:cs="Times New Roman"/>
                <w:color w:val="000000"/>
                <w:sz w:val="16"/>
                <w:szCs w:val="16"/>
              </w:rPr>
              <w:t>41,0</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T</w:t>
            </w:r>
            <w:r w:rsidRPr="00D307A6">
              <w:rPr>
                <w:rFonts w:asciiTheme="majorBidi" w:eastAsia="Times New Roman" w:hAnsiTheme="majorBidi" w:cstheme="majorBidi"/>
                <w:b/>
                <w:bCs/>
                <w:color w:val="000000"/>
                <w:sz w:val="16"/>
                <w:szCs w:val="16"/>
              </w:rPr>
              <w:t xml:space="preserve">otal </w:t>
            </w: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 xml:space="preserve">5 contracte </w:t>
            </w:r>
          </w:p>
        </w:tc>
        <w:tc>
          <w:tcPr>
            <w:tcW w:w="4239" w:type="dxa"/>
            <w:tcBorders>
              <w:top w:val="single" w:sz="4" w:space="0" w:color="auto"/>
              <w:left w:val="single" w:sz="4" w:space="0" w:color="auto"/>
              <w:bottom w:val="single" w:sz="4" w:space="0" w:color="auto"/>
              <w:right w:val="single" w:sz="4" w:space="0" w:color="auto"/>
            </w:tcBorders>
            <w:shd w:val="clear" w:color="auto" w:fill="auto"/>
            <w:noWrap/>
            <w:hideMark/>
          </w:tcPr>
          <w:p w:rsidR="008768BB" w:rsidRPr="00D307A6" w:rsidRDefault="008768BB" w:rsidP="00EA181B">
            <w:pPr>
              <w:spacing w:after="0" w:line="240" w:lineRule="auto"/>
              <w:rPr>
                <w:rFonts w:asciiTheme="majorBidi" w:eastAsia="Times New Roman" w:hAnsiTheme="majorBidi" w:cstheme="majorBidi"/>
                <w:color w:val="000000"/>
                <w:sz w:val="16"/>
                <w:szCs w:val="16"/>
              </w:rPr>
            </w:pPr>
            <w:r w:rsidRPr="00D307A6">
              <w:rPr>
                <w:rFonts w:asciiTheme="majorBidi" w:eastAsia="Times New Roman" w:hAnsiTheme="majorBidi" w:cstheme="majorBidi"/>
                <w:color w:val="000000"/>
                <w:sz w:val="16"/>
                <w:szCs w:val="16"/>
              </w:rPr>
              <w:t> </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rsidR="008768BB" w:rsidRPr="00D307A6" w:rsidRDefault="008768BB" w:rsidP="00EA181B">
            <w:pPr>
              <w:spacing w:after="0" w:line="240" w:lineRule="auto"/>
              <w:rPr>
                <w:rFonts w:asciiTheme="majorBidi" w:eastAsia="Times New Roman" w:hAnsiTheme="majorBidi" w:cstheme="majorBidi"/>
                <w:color w:val="000000"/>
                <w:sz w:val="16"/>
                <w:szCs w:val="16"/>
              </w:rPr>
            </w:pPr>
            <w:r w:rsidRPr="00D307A6">
              <w:rPr>
                <w:rFonts w:asciiTheme="majorBidi" w:eastAsia="Times New Roman" w:hAnsiTheme="majorBidi" w:cstheme="majorBid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8BB" w:rsidRPr="00D307A6" w:rsidRDefault="008768BB" w:rsidP="00EA181B">
            <w:pPr>
              <w:spacing w:after="0" w:line="240" w:lineRule="auto"/>
              <w:jc w:val="right"/>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352,5</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Total 2022</w:t>
            </w:r>
          </w:p>
        </w:tc>
        <w:tc>
          <w:tcPr>
            <w:tcW w:w="4239" w:type="dxa"/>
            <w:tcBorders>
              <w:top w:val="single" w:sz="4" w:space="0" w:color="auto"/>
              <w:left w:val="single" w:sz="4" w:space="0" w:color="auto"/>
              <w:bottom w:val="single" w:sz="4" w:space="0" w:color="auto"/>
              <w:right w:val="single" w:sz="4" w:space="0" w:color="auto"/>
            </w:tcBorders>
            <w:shd w:val="clear" w:color="auto" w:fill="auto"/>
            <w:noWrap/>
          </w:tcPr>
          <w:p w:rsidR="008768BB" w:rsidRPr="00D307A6" w:rsidRDefault="008768BB" w:rsidP="00EA181B">
            <w:pPr>
              <w:spacing w:after="0" w:line="240" w:lineRule="auto"/>
              <w:rPr>
                <w:rFonts w:asciiTheme="majorBidi" w:eastAsia="Times New Roman" w:hAnsiTheme="majorBidi" w:cstheme="majorBidi"/>
                <w:color w:val="000000"/>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8768BB" w:rsidRPr="00D307A6" w:rsidRDefault="008768BB" w:rsidP="00EA181B">
            <w:pPr>
              <w:spacing w:after="0" w:line="240" w:lineRule="auto"/>
              <w:rPr>
                <w:rFonts w:asciiTheme="majorBidi" w:eastAsia="Times New Roman" w:hAnsiTheme="majorBidi" w:cstheme="majorBidi"/>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rsidR="008768BB" w:rsidRPr="00D307A6" w:rsidRDefault="008768BB" w:rsidP="00EA181B">
            <w:pPr>
              <w:spacing w:after="0" w:line="240" w:lineRule="auto"/>
              <w:jc w:val="right"/>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726,0</w:t>
            </w:r>
          </w:p>
        </w:tc>
      </w:tr>
      <w:tr w:rsidR="008768BB" w:rsidRPr="000355EA" w:rsidTr="00EA181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tcPr>
          <w:p w:rsidR="008768BB" w:rsidRPr="00D307A6" w:rsidRDefault="008768BB" w:rsidP="00EA181B">
            <w:pPr>
              <w:spacing w:after="0" w:line="240" w:lineRule="auto"/>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Total 2021-2022</w:t>
            </w:r>
          </w:p>
        </w:tc>
        <w:tc>
          <w:tcPr>
            <w:tcW w:w="4239" w:type="dxa"/>
            <w:tcBorders>
              <w:top w:val="single" w:sz="4" w:space="0" w:color="auto"/>
              <w:left w:val="single" w:sz="4" w:space="0" w:color="auto"/>
              <w:bottom w:val="single" w:sz="4" w:space="0" w:color="auto"/>
              <w:right w:val="single" w:sz="4" w:space="0" w:color="auto"/>
            </w:tcBorders>
            <w:shd w:val="clear" w:color="auto" w:fill="auto"/>
            <w:noWrap/>
          </w:tcPr>
          <w:p w:rsidR="008768BB" w:rsidRPr="00D307A6" w:rsidRDefault="008768BB" w:rsidP="00EA181B">
            <w:pPr>
              <w:spacing w:after="0" w:line="240" w:lineRule="auto"/>
              <w:rPr>
                <w:rFonts w:asciiTheme="majorBidi" w:eastAsia="Times New Roman" w:hAnsiTheme="majorBidi" w:cstheme="majorBidi"/>
                <w:color w:val="000000"/>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8768BB" w:rsidRPr="00D307A6" w:rsidRDefault="008768BB" w:rsidP="00EA181B">
            <w:pPr>
              <w:spacing w:after="0" w:line="240" w:lineRule="auto"/>
              <w:rPr>
                <w:rFonts w:asciiTheme="majorBidi" w:eastAsia="Times New Roman" w:hAnsiTheme="majorBidi" w:cstheme="majorBidi"/>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rsidR="008768BB" w:rsidRPr="00D307A6" w:rsidRDefault="008768BB" w:rsidP="00EA181B">
            <w:pPr>
              <w:spacing w:after="0" w:line="240" w:lineRule="auto"/>
              <w:jc w:val="right"/>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color w:val="000000"/>
                <w:sz w:val="16"/>
                <w:szCs w:val="16"/>
              </w:rPr>
              <w:t xml:space="preserve">1795,0  </w:t>
            </w:r>
          </w:p>
        </w:tc>
      </w:tr>
    </w:tbl>
    <w:p w:rsidR="008768BB" w:rsidRPr="002F6B9F" w:rsidRDefault="008768BB" w:rsidP="008768BB">
      <w:pPr>
        <w:rPr>
          <w:rFonts w:ascii="Times New Roman" w:hAnsi="Times New Roman" w:cs="Times New Roman"/>
          <w:b/>
          <w:sz w:val="24"/>
          <w:szCs w:val="24"/>
        </w:rPr>
      </w:pPr>
    </w:p>
    <w:p w:rsidR="008768BB" w:rsidRDefault="008768BB" w:rsidP="008768BB">
      <w:pPr>
        <w:pStyle w:val="1"/>
        <w:jc w:val="right"/>
        <w:rPr>
          <w:rFonts w:ascii="Times New Roman" w:hAnsi="Times New Roman" w:cs="Times New Roman"/>
          <w:b/>
          <w:i/>
          <w:sz w:val="24"/>
          <w:szCs w:val="24"/>
        </w:rPr>
        <w:sectPr w:rsidR="008768BB" w:rsidSect="00B237AE">
          <w:pgSz w:w="11907" w:h="16840" w:code="9"/>
          <w:pgMar w:top="851" w:right="851" w:bottom="851" w:left="1701" w:header="709" w:footer="709" w:gutter="0"/>
          <w:cols w:space="708"/>
          <w:docGrid w:linePitch="360"/>
        </w:sectPr>
      </w:pPr>
    </w:p>
    <w:p w:rsidR="008768BB" w:rsidRPr="002F6B9F" w:rsidRDefault="008768BB" w:rsidP="008768BB">
      <w:pPr>
        <w:pStyle w:val="1"/>
        <w:jc w:val="right"/>
        <w:rPr>
          <w:rFonts w:ascii="Times New Roman" w:hAnsi="Times New Roman" w:cs="Times New Roman"/>
          <w:b/>
          <w:i/>
          <w:sz w:val="24"/>
          <w:szCs w:val="24"/>
        </w:rPr>
      </w:pPr>
      <w:bookmarkStart w:id="55" w:name="_Toc161412827"/>
      <w:r>
        <w:rPr>
          <w:rFonts w:ascii="Times New Roman" w:hAnsi="Times New Roman" w:cs="Times New Roman"/>
          <w:b/>
          <w:i/>
          <w:sz w:val="28"/>
          <w:szCs w:val="28"/>
          <w:shd w:val="clear" w:color="auto" w:fill="FFFFFF"/>
          <w:lang w:val="ru-RU"/>
        </w:rPr>
        <w:t>Приложение №8</w:t>
      </w:r>
      <w:bookmarkEnd w:id="55"/>
    </w:p>
    <w:p w:rsidR="008768BB" w:rsidRPr="002F6B9F" w:rsidRDefault="008768BB" w:rsidP="008768BB">
      <w:pPr>
        <w:tabs>
          <w:tab w:val="center" w:pos="4677"/>
        </w:tabs>
        <w:jc w:val="center"/>
        <w:rPr>
          <w:rFonts w:ascii="Times New Roman" w:hAnsi="Times New Roman" w:cs="Times New Roman"/>
          <w:b/>
          <w:sz w:val="24"/>
          <w:szCs w:val="24"/>
        </w:rPr>
      </w:pPr>
      <w:r w:rsidRPr="002F6B9F">
        <w:rPr>
          <w:rFonts w:ascii="Times New Roman" w:hAnsi="Times New Roman" w:cs="Times New Roman"/>
          <w:b/>
          <w:sz w:val="24"/>
          <w:szCs w:val="24"/>
        </w:rPr>
        <w:t>Lista clădirilor/construcțiilor a</w:t>
      </w:r>
      <w:r>
        <w:rPr>
          <w:rFonts w:ascii="Times New Roman" w:hAnsi="Times New Roman" w:cs="Times New Roman"/>
          <w:b/>
          <w:sz w:val="24"/>
          <w:szCs w:val="24"/>
        </w:rPr>
        <w:t>le</w:t>
      </w:r>
      <w:r w:rsidRPr="002F6B9F">
        <w:rPr>
          <w:rFonts w:ascii="Times New Roman" w:hAnsi="Times New Roman" w:cs="Times New Roman"/>
          <w:b/>
          <w:sz w:val="24"/>
          <w:szCs w:val="24"/>
        </w:rPr>
        <w:t xml:space="preserve"> căror drepturi patrimoniale (proprietate/gestiune) nu au fost înregistrate în Registrul bunurilor imobile</w:t>
      </w:r>
    </w:p>
    <w:tbl>
      <w:tblPr>
        <w:tblW w:w="1597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380"/>
        <w:gridCol w:w="1256"/>
        <w:gridCol w:w="3367"/>
        <w:gridCol w:w="2082"/>
        <w:gridCol w:w="1729"/>
        <w:gridCol w:w="2138"/>
        <w:gridCol w:w="2432"/>
      </w:tblGrid>
      <w:tr w:rsidR="008768BB" w:rsidRPr="002F6B9F" w:rsidTr="00EA181B">
        <w:trPr>
          <w:trHeight w:val="57"/>
        </w:trPr>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N</w:t>
            </w:r>
            <w:r>
              <w:rPr>
                <w:rFonts w:ascii="Times New Roman" w:eastAsia="Times New Roman" w:hAnsi="Times New Roman" w:cs="Times New Roman"/>
                <w:b/>
                <w:bCs/>
                <w:sz w:val="16"/>
                <w:szCs w:val="16"/>
                <w:lang w:eastAsia="ro-RO"/>
              </w:rPr>
              <w:t>r. d/o</w:t>
            </w:r>
          </w:p>
        </w:tc>
        <w:tc>
          <w:tcPr>
            <w:tcW w:w="2380" w:type="dxa"/>
            <w:shd w:val="clear" w:color="000000" w:fill="BDD7EE"/>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 xml:space="preserve">Bunul </w:t>
            </w:r>
            <w:r>
              <w:rPr>
                <w:rFonts w:ascii="Times New Roman" w:eastAsia="Times New Roman" w:hAnsi="Times New Roman" w:cs="Times New Roman"/>
                <w:b/>
                <w:bCs/>
                <w:sz w:val="16"/>
                <w:szCs w:val="16"/>
                <w:lang w:eastAsia="ro-RO"/>
              </w:rPr>
              <w:t>i</w:t>
            </w:r>
            <w:r w:rsidRPr="002F6B9F">
              <w:rPr>
                <w:rFonts w:ascii="Times New Roman" w:eastAsia="Times New Roman" w:hAnsi="Times New Roman" w:cs="Times New Roman"/>
                <w:b/>
                <w:bCs/>
                <w:sz w:val="16"/>
                <w:szCs w:val="16"/>
                <w:lang w:eastAsia="ro-RO"/>
              </w:rPr>
              <w:t>mobil</w:t>
            </w:r>
          </w:p>
        </w:tc>
        <w:tc>
          <w:tcPr>
            <w:tcW w:w="1256" w:type="dxa"/>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 xml:space="preserve">Codul </w:t>
            </w:r>
            <w:r>
              <w:rPr>
                <w:rFonts w:ascii="Times New Roman" w:eastAsia="Times New Roman" w:hAnsi="Times New Roman" w:cs="Times New Roman"/>
                <w:b/>
                <w:bCs/>
                <w:sz w:val="16"/>
                <w:szCs w:val="16"/>
                <w:lang w:eastAsia="ro-RO"/>
              </w:rPr>
              <w:t>c</w:t>
            </w:r>
            <w:r w:rsidRPr="002F6B9F">
              <w:rPr>
                <w:rFonts w:ascii="Times New Roman" w:eastAsia="Times New Roman" w:hAnsi="Times New Roman" w:cs="Times New Roman"/>
                <w:b/>
                <w:bCs/>
                <w:sz w:val="16"/>
                <w:szCs w:val="16"/>
                <w:lang w:eastAsia="ro-RO"/>
              </w:rPr>
              <w:t>adastral</w:t>
            </w:r>
          </w:p>
        </w:tc>
        <w:tc>
          <w:tcPr>
            <w:tcW w:w="3367" w:type="dxa"/>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Adresa bunului imobil</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Suprafața la sol conform e-Cadastru (m</w:t>
            </w:r>
            <w:r w:rsidRPr="006168E7">
              <w:rPr>
                <w:rFonts w:ascii="Times New Roman" w:eastAsia="Times New Roman" w:hAnsi="Times New Roman" w:cs="Times New Roman"/>
                <w:b/>
                <w:bCs/>
                <w:sz w:val="16"/>
                <w:szCs w:val="16"/>
                <w:vertAlign w:val="superscript"/>
                <w:lang w:eastAsia="ro-RO"/>
              </w:rPr>
              <w:t>2</w:t>
            </w:r>
            <w:r w:rsidRPr="002F6B9F">
              <w:rPr>
                <w:rFonts w:ascii="Times New Roman" w:eastAsia="Times New Roman" w:hAnsi="Times New Roman" w:cs="Times New Roman"/>
                <w:b/>
                <w:bCs/>
                <w:sz w:val="16"/>
                <w:szCs w:val="16"/>
                <w:lang w:eastAsia="ro-RO"/>
              </w:rPr>
              <w:t>)</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Proprietar conform e-Cadastru</w:t>
            </w:r>
          </w:p>
        </w:tc>
        <w:tc>
          <w:tcPr>
            <w:tcW w:w="2138" w:type="dxa"/>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Gestionar conform e-Cadastru</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Valoarea inițială (conform contului 123.1) (mii lei)</w:t>
            </w:r>
          </w:p>
        </w:tc>
      </w:tr>
      <w:tr w:rsidR="008768BB" w:rsidRPr="002F6B9F" w:rsidTr="00EA181B">
        <w:trPr>
          <w:trHeight w:val="57"/>
        </w:trPr>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w:t>
            </w:r>
          </w:p>
        </w:tc>
        <w:tc>
          <w:tcPr>
            <w:tcW w:w="2380" w:type="dxa"/>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w:t>
            </w:r>
          </w:p>
        </w:tc>
        <w:tc>
          <w:tcPr>
            <w:tcW w:w="1256" w:type="dxa"/>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w:t>
            </w:r>
          </w:p>
        </w:tc>
        <w:tc>
          <w:tcPr>
            <w:tcW w:w="3367" w:type="dxa"/>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w:t>
            </w:r>
          </w:p>
        </w:tc>
        <w:tc>
          <w:tcPr>
            <w:tcW w:w="2138" w:type="dxa"/>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7</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Blocul administrativ</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0100212.192.01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Centru,  str. Academiei, 5</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2.150,00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RM </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14.945,94</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Clădire administrativă (corpusul principal) + blocul cu laboratoare și aparate montate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2.091,70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35.054,43</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(blocul energetic B)</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1.468,90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3.511,21</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Bloc experimental </w:t>
            </w:r>
            <w:r>
              <w:rPr>
                <w:rFonts w:ascii="Times New Roman" w:eastAsia="Times New Roman" w:hAnsi="Times New Roman" w:cs="Times New Roman"/>
                <w:sz w:val="16"/>
                <w:szCs w:val="16"/>
                <w:lang w:eastAsia="ro-RO"/>
              </w:rPr>
              <w:t>n</w:t>
            </w:r>
            <w:r w:rsidRPr="002F6B9F">
              <w:rPr>
                <w:rFonts w:ascii="Times New Roman" w:eastAsia="Times New Roman" w:hAnsi="Times New Roman" w:cs="Times New Roman"/>
                <w:sz w:val="16"/>
                <w:szCs w:val="16"/>
                <w:lang w:eastAsia="ro-RO"/>
              </w:rPr>
              <w:t>r.1 Bloc D</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1.080,30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1.237,65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p/u chimicate 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0100119.174.09</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548,80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789,02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de învățăm</w:t>
            </w:r>
            <w:r>
              <w:rPr>
                <w:rFonts w:ascii="Times New Roman" w:eastAsia="Times New Roman" w:hAnsi="Times New Roman" w:cs="Times New Roman"/>
                <w:sz w:val="16"/>
                <w:szCs w:val="16"/>
                <w:lang w:eastAsia="ro-RO"/>
              </w:rPr>
              <w:t>â</w:t>
            </w:r>
            <w:r w:rsidRPr="002F6B9F">
              <w:rPr>
                <w:rFonts w:ascii="Times New Roman" w:eastAsia="Times New Roman" w:hAnsi="Times New Roman" w:cs="Times New Roman"/>
                <w:sz w:val="16"/>
                <w:szCs w:val="16"/>
                <w:lang w:eastAsia="ro-RO"/>
              </w:rPr>
              <w:t>nt și educație ( BlocA) + cantina</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0100201.024.01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Ialoveni, 100a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825,40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Administrare Publică</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10.274,58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7</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Cămin</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hotel</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0100201.024.02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Ialoveni, 100a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1.624,80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Administrare Publică</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22.399,25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8</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Biblioteca Științifică </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0100212.192.02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 Centru, str. Academiei, 5A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1.678,40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6.429,75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9</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Stația seismică Chișinău</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0100212.238.01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244,00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154,18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10</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Observatorul Geofizic al Institutului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0100212.239.01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Gheorghe Asachi, 60/3</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997,20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4.236,58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11</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w:t>
            </w:r>
            <w:r>
              <w:rPr>
                <w:rFonts w:ascii="Times New Roman" w:eastAsia="Times New Roman" w:hAnsi="Times New Roman" w:cs="Times New Roman"/>
                <w:sz w:val="16"/>
                <w:szCs w:val="16"/>
                <w:lang w:eastAsia="ro-RO"/>
              </w:rPr>
              <w:t>ul</w:t>
            </w:r>
            <w:r w:rsidRPr="002F6B9F">
              <w:rPr>
                <w:rFonts w:ascii="Times New Roman" w:eastAsia="Times New Roman" w:hAnsi="Times New Roman" w:cs="Times New Roman"/>
                <w:sz w:val="16"/>
                <w:szCs w:val="16"/>
                <w:lang w:eastAsia="ro-RO"/>
              </w:rPr>
              <w:t xml:space="preserve"> administrativ</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0100212.271.14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3</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2.269,30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14.057,51</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12</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Casă cu spațiu locativ</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4116000.262.01 </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w:t>
            </w:r>
            <w:r>
              <w:rPr>
                <w:rFonts w:ascii="Times New Roman" w:eastAsia="Times New Roman" w:hAnsi="Times New Roman" w:cs="Times New Roman"/>
                <w:sz w:val="16"/>
                <w:szCs w:val="16"/>
                <w:lang w:eastAsia="ro-RO"/>
              </w:rPr>
              <w:t>n</w:t>
            </w:r>
            <w:r w:rsidRPr="002F6B9F">
              <w:rPr>
                <w:rFonts w:ascii="Times New Roman" w:eastAsia="Times New Roman" w:hAnsi="Times New Roman" w:cs="Times New Roman"/>
                <w:sz w:val="16"/>
                <w:szCs w:val="16"/>
                <w:lang w:eastAsia="ro-RO"/>
              </w:rPr>
              <w:t>ul Edineț, sat. Brînzeni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57,30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Instituția Publică Institutul de Zoologie</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13</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accesorie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4116000.262.02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w:t>
            </w:r>
            <w:r>
              <w:rPr>
                <w:rFonts w:ascii="Times New Roman" w:eastAsia="Times New Roman" w:hAnsi="Times New Roman" w:cs="Times New Roman"/>
                <w:sz w:val="16"/>
                <w:szCs w:val="16"/>
                <w:lang w:eastAsia="ro-RO"/>
              </w:rPr>
              <w:t>n</w:t>
            </w:r>
            <w:r w:rsidRPr="002F6B9F">
              <w:rPr>
                <w:rFonts w:ascii="Times New Roman" w:eastAsia="Times New Roman" w:hAnsi="Times New Roman" w:cs="Times New Roman"/>
                <w:sz w:val="16"/>
                <w:szCs w:val="16"/>
                <w:lang w:eastAsia="ro-RO"/>
              </w:rPr>
              <w:t>ul Edineț, sat. Brînzeni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24,00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Instituția Publică Institutul de Zoologie</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14</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Stația seismică Giurgiulești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9420108.370.01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r-nul Cahul, sat. Giurgiuleşti, extravilan</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46,10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RM</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Instituția Publică Institutul de Geologie și Seismologie</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766,82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15</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Sarai pentru casele cu 2 etaje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0100119.011.14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91,00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33,68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16</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(Bl. Biotron F)</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2.380,00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3.737,06</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17</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(Bl. Biotron H)  (Depozit cereale și tehnică)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1.611,00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2.410,72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18</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(Depozit cereale și tehnică)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0100119.174.07</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633,00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19</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(Bl. Biotron J) (Depozit cereale)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0100119.174.08</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906,00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1.127,76</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20</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Bloc experimental </w:t>
            </w:r>
            <w:r>
              <w:rPr>
                <w:rFonts w:ascii="Times New Roman" w:eastAsia="Times New Roman" w:hAnsi="Times New Roman" w:cs="Times New Roman"/>
                <w:sz w:val="16"/>
                <w:szCs w:val="16"/>
                <w:lang w:eastAsia="ro-RO"/>
              </w:rPr>
              <w:t>n</w:t>
            </w:r>
            <w:r w:rsidRPr="002F6B9F">
              <w:rPr>
                <w:rFonts w:ascii="Times New Roman" w:eastAsia="Times New Roman" w:hAnsi="Times New Roman" w:cs="Times New Roman"/>
                <w:sz w:val="16"/>
                <w:szCs w:val="16"/>
                <w:lang w:eastAsia="ro-RO"/>
              </w:rPr>
              <w:t>r.2 Bloc K</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0100119.174.10</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Chișinău, sec</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 Botranica,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600,00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1.232,46</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21</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w:t>
            </w:r>
            <w:r>
              <w:rPr>
                <w:rFonts w:ascii="Times New Roman" w:eastAsia="Times New Roman" w:hAnsi="Times New Roman" w:cs="Times New Roman"/>
                <w:sz w:val="16"/>
                <w:szCs w:val="16"/>
                <w:lang w:eastAsia="ro-RO"/>
              </w:rPr>
              <w:t>ul</w:t>
            </w:r>
            <w:r w:rsidRPr="002F6B9F">
              <w:rPr>
                <w:rFonts w:ascii="Times New Roman" w:eastAsia="Times New Roman" w:hAnsi="Times New Roman" w:cs="Times New Roman"/>
                <w:sz w:val="16"/>
                <w:szCs w:val="16"/>
                <w:lang w:eastAsia="ro-RO"/>
              </w:rPr>
              <w:t xml:space="preserve"> administrativ (corp de laboratoare)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1.014,00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8.567,31</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22</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Transformator</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163,00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23</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Blocul de producere lit B și sera 3 și 3a + casă de cotileț</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1.690,00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3.196,76</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24</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Blocul tehnic</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575,00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199,54</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25</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Garaj</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207,00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40,09</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26</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Post de pază (intrarea de pe str. Pădurii)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27,00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27</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Post de pază (intrarea de pe str. Pădurii)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0100119.233.07</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27,00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28</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Stația de pompare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0100119.233.08</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89,00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29</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 de sere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0100119.233.09</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15.745,00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2.660,80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30</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Casa pazei/casa finlandeză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0100119.233.10</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99,00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35,94</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31</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0100119.233.11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279,00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32</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Post de pază (intrarea de pe str. Grădina Botanică)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0100119.233.12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33</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comercială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0100119.233.13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Pădurii, 18</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34</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p/u îngrășăm. minerale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492,00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40,55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35</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pentru motorină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225,00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94,10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36</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WC</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37</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Garaj pentru 8 mașini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0100119.271.07</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382,00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129,64</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38</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Clădirea atelierului mecanic</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0100119.271.08</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mun. Chişinău, sect. Botanica </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633,00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118,55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39</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centralizat p/u materiale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0100119.271.09</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44,49</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40</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Cântar auto cu acoperiș</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0100119.271.10</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55,00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12,29</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41</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pentru piese de schimb</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mun. Chişinău, sect. Botanica </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365,00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16,57</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42</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p/u porumb</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325,00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96,04</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43</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Căsuță vegetală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334,00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98,02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44</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Căsuță vegetală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220,00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45</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0100119.271.16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Botanica</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8,00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46</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Garaj</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0100201.024.03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Ialoveni, 100a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920,00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47</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Șură-sarai</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0100208.268.09</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36,00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3,62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48</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Bazin</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0100208.268.12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290,00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49</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0100208.268.14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73,00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50</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construcție auxiliară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0100208.506.02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105,00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126,78</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51</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Depozitul subteran B-2</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0100208.507.03</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92,00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165,92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52</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0100208.507.04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19,00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53</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0100208.507.05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Tighina, 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18,00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54</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Garaj USM</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0100209.241.10</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Gheorghe Caşu, 32</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844,40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2.737,00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55</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Bloc </w:t>
            </w:r>
            <w:r>
              <w:rPr>
                <w:rFonts w:ascii="Times New Roman" w:eastAsia="Times New Roman" w:hAnsi="Times New Roman" w:cs="Times New Roman"/>
                <w:sz w:val="16"/>
                <w:szCs w:val="16"/>
                <w:lang w:eastAsia="ro-RO"/>
              </w:rPr>
              <w:t>t</w:t>
            </w:r>
            <w:r w:rsidRPr="002F6B9F">
              <w:rPr>
                <w:rFonts w:ascii="Times New Roman" w:eastAsia="Times New Roman" w:hAnsi="Times New Roman" w:cs="Times New Roman"/>
                <w:sz w:val="16"/>
                <w:szCs w:val="16"/>
                <w:lang w:eastAsia="ro-RO"/>
              </w:rPr>
              <w:t>ehnic</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0100212.238.02</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644,90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965,70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56</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 administrativ</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0100212.238.05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2.281,10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20.765,52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57</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 xml:space="preserve">Bloc de deservire socială a microraionului </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0100212.238.06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658,50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4.055,00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58</w:t>
            </w:r>
          </w:p>
        </w:tc>
        <w:tc>
          <w:tcPr>
            <w:tcW w:w="2380" w:type="dxa"/>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Depozit de reactive</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0100212.271.15</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Centru</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Academiei, 3</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246,80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367,62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59</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Blocul de studii principal</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0100521.269.04</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Buiucani</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Alexei Mateevici, 60</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3.495,00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78.147,15</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60</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Tipografia</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0100521.269.09</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Buiucani</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Alexei Mateevici, 60</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279,00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2.477,76</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61</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Blocul de studii nr. 2</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anexa</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0100521.269.16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sect. Buiucani</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Alexei Mateevici, 60</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493,00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7.780,42</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62</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Cl</w:t>
            </w:r>
            <w:r>
              <w:rPr>
                <w:rFonts w:ascii="Times New Roman" w:eastAsia="Times New Roman" w:hAnsi="Times New Roman" w:cs="Times New Roman"/>
                <w:sz w:val="16"/>
                <w:szCs w:val="16"/>
                <w:lang w:eastAsia="ro-RO"/>
              </w:rPr>
              <w:t>ă</w:t>
            </w:r>
            <w:r w:rsidRPr="002F6B9F">
              <w:rPr>
                <w:rFonts w:ascii="Times New Roman" w:eastAsia="Times New Roman" w:hAnsi="Times New Roman" w:cs="Times New Roman"/>
                <w:sz w:val="16"/>
                <w:szCs w:val="16"/>
                <w:lang w:eastAsia="ro-RO"/>
              </w:rPr>
              <w:t>dire + construcție auxiliară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3101217.100.01</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r-nul Criuleni, or. Criuleni</w:t>
            </w:r>
            <w:r>
              <w:rPr>
                <w:rFonts w:ascii="Times New Roman" w:eastAsia="Times New Roman" w:hAnsi="Times New Roman" w:cs="Times New Roman"/>
                <w:sz w:val="16"/>
                <w:szCs w:val="16"/>
                <w:lang w:eastAsia="ro-RO"/>
              </w:rPr>
              <w:t>,</w:t>
            </w:r>
            <w:r w:rsidRPr="002F6B9F">
              <w:rPr>
                <w:rFonts w:ascii="Times New Roman" w:eastAsia="Times New Roman" w:hAnsi="Times New Roman" w:cs="Times New Roman"/>
                <w:sz w:val="16"/>
                <w:szCs w:val="16"/>
                <w:lang w:eastAsia="ro-RO"/>
              </w:rPr>
              <w:t xml:space="preserve"> str. Ivan Miciurin</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126,00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23,61</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63</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Construcție neproductivă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3158301.083.20</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mun. Chişinău, or. Vadul lui Vodă, extravilan</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31,00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0,00</w:t>
            </w:r>
          </w:p>
        </w:tc>
      </w:tr>
      <w:tr w:rsidR="008768BB" w:rsidRPr="002F6B9F" w:rsidTr="00EA181B">
        <w:trPr>
          <w:trHeight w:val="57"/>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64</w:t>
            </w:r>
          </w:p>
        </w:tc>
        <w:tc>
          <w:tcPr>
            <w:tcW w:w="2380"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Turn cu apă</w:t>
            </w:r>
          </w:p>
        </w:tc>
        <w:tc>
          <w:tcPr>
            <w:tcW w:w="1256"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4116106.668.06</w:t>
            </w:r>
          </w:p>
        </w:tc>
        <w:tc>
          <w:tcPr>
            <w:tcW w:w="3367" w:type="dxa"/>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r-nul Edineţ, sat. Bădragii Vechi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16,00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2138" w:type="dxa"/>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sz w:val="16"/>
                <w:szCs w:val="16"/>
                <w:lang w:eastAsia="ro-RO"/>
              </w:rPr>
            </w:pPr>
            <w:r w:rsidRPr="002F6B9F">
              <w:rPr>
                <w:rFonts w:ascii="Times New Roman" w:eastAsia="Times New Roman" w:hAnsi="Times New Roman" w:cs="Times New Roman"/>
                <w:sz w:val="16"/>
                <w:szCs w:val="16"/>
                <w:lang w:eastAsia="ro-RO"/>
              </w:rPr>
              <w:t>1,74</w:t>
            </w:r>
          </w:p>
        </w:tc>
      </w:tr>
      <w:tr w:rsidR="008768BB" w:rsidRPr="002F6B9F" w:rsidTr="00EA181B">
        <w:trPr>
          <w:trHeight w:val="57"/>
        </w:trPr>
        <w:tc>
          <w:tcPr>
            <w:tcW w:w="2836" w:type="dxa"/>
            <w:gridSpan w:val="2"/>
            <w:shd w:val="clear" w:color="000000" w:fill="BDD7E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TOTAL</w:t>
            </w:r>
          </w:p>
        </w:tc>
        <w:tc>
          <w:tcPr>
            <w:tcW w:w="1256" w:type="dxa"/>
            <w:shd w:val="clear" w:color="000000" w:fill="BDD7E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X</w:t>
            </w:r>
          </w:p>
        </w:tc>
        <w:tc>
          <w:tcPr>
            <w:tcW w:w="3367" w:type="dxa"/>
            <w:shd w:val="clear" w:color="000000" w:fill="BDD7E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X</w:t>
            </w:r>
          </w:p>
        </w:tc>
        <w:tc>
          <w:tcPr>
            <w:tcW w:w="0" w:type="auto"/>
            <w:shd w:val="clear" w:color="000000" w:fill="BDD7EE"/>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55.099,90</w:t>
            </w:r>
          </w:p>
        </w:tc>
        <w:tc>
          <w:tcPr>
            <w:tcW w:w="0" w:type="auto"/>
            <w:shd w:val="clear" w:color="000000" w:fill="BDD7E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X</w:t>
            </w:r>
          </w:p>
        </w:tc>
        <w:tc>
          <w:tcPr>
            <w:tcW w:w="2138" w:type="dxa"/>
            <w:shd w:val="clear" w:color="000000" w:fill="BDD7EE"/>
            <w:noWrap/>
            <w:vAlign w:val="bottom"/>
            <w:hideMark/>
          </w:tcPr>
          <w:p w:rsidR="008768BB" w:rsidRPr="002F6B9F" w:rsidRDefault="008768BB" w:rsidP="00EA181B">
            <w:pPr>
              <w:spacing w:after="0" w:line="240" w:lineRule="auto"/>
              <w:jc w:val="center"/>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x</w:t>
            </w:r>
          </w:p>
        </w:tc>
        <w:tc>
          <w:tcPr>
            <w:tcW w:w="0" w:type="auto"/>
            <w:shd w:val="clear" w:color="000000" w:fill="BDD7EE"/>
            <w:noWrap/>
            <w:vAlign w:val="bottom"/>
            <w:hideMark/>
          </w:tcPr>
          <w:p w:rsidR="008768BB" w:rsidRPr="002F6B9F" w:rsidRDefault="008768BB" w:rsidP="00EA181B">
            <w:pPr>
              <w:spacing w:after="0" w:line="240" w:lineRule="auto"/>
              <w:jc w:val="right"/>
              <w:rPr>
                <w:rFonts w:ascii="Times New Roman" w:eastAsia="Times New Roman" w:hAnsi="Times New Roman" w:cs="Times New Roman"/>
                <w:b/>
                <w:bCs/>
                <w:sz w:val="16"/>
                <w:szCs w:val="16"/>
                <w:lang w:eastAsia="ro-RO"/>
              </w:rPr>
            </w:pPr>
            <w:r w:rsidRPr="002F6B9F">
              <w:rPr>
                <w:rFonts w:ascii="Times New Roman" w:eastAsia="Times New Roman" w:hAnsi="Times New Roman" w:cs="Times New Roman"/>
                <w:b/>
                <w:bCs/>
                <w:sz w:val="16"/>
                <w:szCs w:val="16"/>
                <w:lang w:eastAsia="ro-RO"/>
              </w:rPr>
              <w:t>255.397,12</w:t>
            </w:r>
          </w:p>
        </w:tc>
      </w:tr>
    </w:tbl>
    <w:p w:rsidR="008768BB" w:rsidRPr="009B0CBE" w:rsidRDefault="008768BB" w:rsidP="008768BB">
      <w:pPr>
        <w:tabs>
          <w:tab w:val="center" w:pos="4677"/>
        </w:tabs>
        <w:rPr>
          <w:rFonts w:ascii="Times New Roman" w:hAnsi="Times New Roman" w:cs="Times New Roman"/>
          <w:b/>
          <w:sz w:val="20"/>
          <w:szCs w:val="20"/>
        </w:rPr>
      </w:pPr>
      <w:r w:rsidRPr="006168E7">
        <w:rPr>
          <w:rFonts w:ascii="Times New Roman" w:hAnsi="Times New Roman" w:cs="Times New Roman"/>
          <w:b/>
          <w:i/>
          <w:sz w:val="20"/>
          <w:szCs w:val="20"/>
        </w:rPr>
        <w:t>Sursa</w:t>
      </w:r>
      <w:r w:rsidRPr="002F6B9F">
        <w:rPr>
          <w:rFonts w:ascii="Times New Roman" w:hAnsi="Times New Roman" w:cs="Times New Roman"/>
          <w:b/>
          <w:sz w:val="20"/>
          <w:szCs w:val="20"/>
        </w:rPr>
        <w:t xml:space="preserve">: </w:t>
      </w:r>
      <w:r w:rsidRPr="006168E7">
        <w:rPr>
          <w:rFonts w:ascii="Times New Roman" w:hAnsi="Times New Roman" w:cs="Times New Roman"/>
          <w:i/>
          <w:sz w:val="20"/>
          <w:szCs w:val="20"/>
        </w:rPr>
        <w:t>Registrul bunurilor imobile, evidența contabilă a USM</w:t>
      </w:r>
      <w:r>
        <w:rPr>
          <w:rFonts w:ascii="Times New Roman" w:hAnsi="Times New Roman" w:cs="Times New Roman"/>
          <w:i/>
          <w:sz w:val="20"/>
          <w:szCs w:val="20"/>
        </w:rPr>
        <w:t>.</w:t>
      </w:r>
    </w:p>
    <w:p w:rsidR="008768BB" w:rsidRPr="002F6B9F" w:rsidRDefault="008768BB" w:rsidP="008768BB">
      <w:pPr>
        <w:tabs>
          <w:tab w:val="center" w:pos="4677"/>
        </w:tabs>
        <w:jc w:val="center"/>
        <w:rPr>
          <w:rFonts w:ascii="Times New Roman" w:hAnsi="Times New Roman" w:cs="Times New Roman"/>
          <w:b/>
          <w:sz w:val="24"/>
          <w:szCs w:val="24"/>
        </w:rPr>
      </w:pPr>
      <w:r w:rsidRPr="002F6B9F">
        <w:rPr>
          <w:rFonts w:ascii="Times New Roman" w:hAnsi="Times New Roman" w:cs="Times New Roman"/>
          <w:b/>
          <w:sz w:val="24"/>
          <w:szCs w:val="24"/>
        </w:rPr>
        <w:t>Lista terenurilor a</w:t>
      </w:r>
      <w:r>
        <w:rPr>
          <w:rFonts w:ascii="Times New Roman" w:hAnsi="Times New Roman" w:cs="Times New Roman"/>
          <w:b/>
          <w:sz w:val="24"/>
          <w:szCs w:val="24"/>
        </w:rPr>
        <w:t>le</w:t>
      </w:r>
      <w:r w:rsidRPr="002F6B9F">
        <w:rPr>
          <w:rFonts w:ascii="Times New Roman" w:hAnsi="Times New Roman" w:cs="Times New Roman"/>
          <w:b/>
          <w:sz w:val="24"/>
          <w:szCs w:val="24"/>
        </w:rPr>
        <w:t xml:space="preserve"> căror drepturi patrimoniale (folosință) nu au fost înregistrate în Registrul bunurilor imobile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928"/>
        <w:gridCol w:w="1066"/>
        <w:gridCol w:w="963"/>
        <w:gridCol w:w="914"/>
        <w:gridCol w:w="1005"/>
        <w:gridCol w:w="1173"/>
        <w:gridCol w:w="1131"/>
        <w:gridCol w:w="1179"/>
        <w:gridCol w:w="1042"/>
      </w:tblGrid>
      <w:tr w:rsidR="008768BB" w:rsidRPr="002F6B9F" w:rsidTr="00EA181B">
        <w:trPr>
          <w:trHeight w:val="20"/>
        </w:trPr>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N</w:t>
            </w:r>
            <w:r>
              <w:rPr>
                <w:rFonts w:ascii="Times New Roman" w:eastAsia="Times New Roman" w:hAnsi="Times New Roman" w:cs="Times New Roman"/>
                <w:b/>
                <w:bCs/>
                <w:color w:val="000000"/>
                <w:sz w:val="16"/>
                <w:szCs w:val="16"/>
                <w:lang w:eastAsia="ro-RO"/>
              </w:rPr>
              <w:t>r. d/o</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 xml:space="preserve">Bunul </w:t>
            </w:r>
            <w:r>
              <w:rPr>
                <w:rFonts w:ascii="Times New Roman" w:eastAsia="Times New Roman" w:hAnsi="Times New Roman" w:cs="Times New Roman"/>
                <w:b/>
                <w:bCs/>
                <w:color w:val="000000"/>
                <w:sz w:val="16"/>
                <w:szCs w:val="16"/>
                <w:lang w:eastAsia="ro-RO"/>
              </w:rPr>
              <w:t>i</w:t>
            </w:r>
            <w:r w:rsidRPr="002F6B9F">
              <w:rPr>
                <w:rFonts w:ascii="Times New Roman" w:eastAsia="Times New Roman" w:hAnsi="Times New Roman" w:cs="Times New Roman"/>
                <w:b/>
                <w:bCs/>
                <w:color w:val="000000"/>
                <w:sz w:val="16"/>
                <w:szCs w:val="16"/>
                <w:lang w:eastAsia="ro-RO"/>
              </w:rPr>
              <w:t>mobil</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Codul cadastral</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Adresa bunului imobil</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Suprafața (ha)</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Proprietar conform e-Cadastru</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În administrare conform e-Cadastru</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În folosință conform e-Cadastru</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 xml:space="preserve">Se regăsește terenul în HG </w:t>
            </w:r>
            <w:r>
              <w:rPr>
                <w:rFonts w:ascii="Times New Roman" w:eastAsia="Times New Roman" w:hAnsi="Times New Roman" w:cs="Times New Roman"/>
                <w:b/>
                <w:bCs/>
                <w:color w:val="000000"/>
                <w:sz w:val="16"/>
                <w:szCs w:val="16"/>
                <w:lang w:eastAsia="ro-RO"/>
              </w:rPr>
              <w:t>nr.</w:t>
            </w:r>
            <w:r w:rsidRPr="002F6B9F">
              <w:rPr>
                <w:rFonts w:ascii="Times New Roman" w:eastAsia="Times New Roman" w:hAnsi="Times New Roman" w:cs="Times New Roman"/>
                <w:b/>
                <w:bCs/>
                <w:color w:val="000000"/>
                <w:sz w:val="16"/>
                <w:szCs w:val="16"/>
                <w:lang w:eastAsia="ro-RO"/>
              </w:rPr>
              <w:t>161/2019?</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Valoarea inițială (conform contului 122 (mii lei)</w:t>
            </w:r>
          </w:p>
        </w:tc>
      </w:tr>
      <w:tr w:rsidR="008768BB" w:rsidRPr="002F6B9F" w:rsidTr="00EA181B">
        <w:trPr>
          <w:trHeight w:val="20"/>
        </w:trPr>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1</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2</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3</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4</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5</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6</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7</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8</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9</w:t>
            </w:r>
          </w:p>
        </w:tc>
        <w:tc>
          <w:tcPr>
            <w:tcW w:w="0" w:type="auto"/>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2"/>
                <w:szCs w:val="12"/>
                <w:lang w:eastAsia="ro-RO"/>
              </w:rPr>
            </w:pPr>
            <w:r w:rsidRPr="002F6B9F">
              <w:rPr>
                <w:rFonts w:ascii="Times New Roman" w:eastAsia="Times New Roman" w:hAnsi="Times New Roman" w:cs="Times New Roman"/>
                <w:b/>
                <w:bCs/>
                <w:color w:val="000000"/>
                <w:sz w:val="12"/>
                <w:szCs w:val="12"/>
                <w:lang w:eastAsia="ro-RO"/>
              </w:rPr>
              <w:t>10</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pentru construcții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0100201.024</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Centru</w:t>
            </w:r>
            <w:r>
              <w:rPr>
                <w:rFonts w:ascii="Times New Roman" w:eastAsia="Times New Roman" w:hAnsi="Times New Roman" w:cs="Times New Roman"/>
                <w:color w:val="000000"/>
                <w:sz w:val="16"/>
                <w:szCs w:val="16"/>
                <w:lang w:eastAsia="ro-RO"/>
              </w:rPr>
              <w:t xml:space="preserve">, </w:t>
            </w:r>
            <w:r w:rsidRPr="002F6B9F">
              <w:rPr>
                <w:rFonts w:ascii="Times New Roman" w:eastAsia="Times New Roman" w:hAnsi="Times New Roman" w:cs="Times New Roman"/>
                <w:color w:val="000000"/>
                <w:sz w:val="16"/>
                <w:szCs w:val="16"/>
                <w:lang w:eastAsia="ro-RO"/>
              </w:rPr>
              <w:t>str. Ialoveni, 100a</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2,21</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Administrare Publică</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29.180,97</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2</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pentru construcții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4116000.262</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r-nul Edineţ, sat. Brînzeni</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0,27</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Instituția Publică Institutul de Zoologie</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NU</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2,24</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3</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agricol</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0100119.008</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şos. Munceşti, 426</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185,37</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235.768,40</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4</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pentru construcții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0100119.174</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26/1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70,24</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140.084,86</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5</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agricol</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0100118.012</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Grenoble</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10,82</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13.766,21</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6</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agricol</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0100309.039</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Ciocana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Uzinelor</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9,72</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12.360,14</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7</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agricol</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5511103.129</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com. Băcioi, extravilan</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63,57</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3.948,21</w:t>
            </w:r>
          </w:p>
        </w:tc>
      </w:tr>
      <w:tr w:rsidR="008768BB" w:rsidRPr="002F6B9F" w:rsidTr="00EA181B">
        <w:trPr>
          <w:trHeight w:val="20"/>
        </w:trPr>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8</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Teren agricol</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5511103.131</w:t>
            </w:r>
          </w:p>
        </w:tc>
        <w:tc>
          <w:tcPr>
            <w:tcW w:w="0" w:type="auto"/>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Chișinău, com. Băcioi, extravilan</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18,70</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RM</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n/a</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Academia de Științe a Moldovei</w:t>
            </w:r>
          </w:p>
        </w:tc>
        <w:tc>
          <w:tcPr>
            <w:tcW w:w="0" w:type="auto"/>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 xml:space="preserve">DA (Anexa </w:t>
            </w:r>
            <w:r>
              <w:rPr>
                <w:rFonts w:ascii="Times New Roman" w:eastAsia="Times New Roman" w:hAnsi="Times New Roman" w:cs="Times New Roman"/>
                <w:color w:val="000000"/>
                <w:sz w:val="16"/>
                <w:szCs w:val="16"/>
                <w:lang w:eastAsia="ro-RO"/>
              </w:rPr>
              <w:t>nr.</w:t>
            </w:r>
            <w:r w:rsidRPr="002F6B9F">
              <w:rPr>
                <w:rFonts w:ascii="Times New Roman" w:eastAsia="Times New Roman" w:hAnsi="Times New Roman" w:cs="Times New Roman"/>
                <w:color w:val="000000"/>
                <w:sz w:val="16"/>
                <w:szCs w:val="16"/>
                <w:lang w:eastAsia="ro-RO"/>
              </w:rPr>
              <w:t>1)</w:t>
            </w:r>
          </w:p>
        </w:tc>
        <w:tc>
          <w:tcPr>
            <w:tcW w:w="0" w:type="auto"/>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1.484,72</w:t>
            </w:r>
          </w:p>
        </w:tc>
      </w:tr>
      <w:tr w:rsidR="008768BB" w:rsidRPr="002F6B9F" w:rsidTr="00EA181B">
        <w:trPr>
          <w:trHeight w:val="20"/>
        </w:trPr>
        <w:tc>
          <w:tcPr>
            <w:tcW w:w="0" w:type="auto"/>
            <w:gridSpan w:val="2"/>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TOTAL</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360,91</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0" w:type="auto"/>
            <w:shd w:val="clear" w:color="000000" w:fill="BDD7EE"/>
            <w:vAlign w:val="center"/>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436.595,75</w:t>
            </w:r>
          </w:p>
        </w:tc>
      </w:tr>
    </w:tbl>
    <w:p w:rsidR="008768BB" w:rsidRPr="009B0CBE" w:rsidRDefault="008768BB" w:rsidP="008768BB">
      <w:pPr>
        <w:tabs>
          <w:tab w:val="center" w:pos="4677"/>
        </w:tabs>
        <w:rPr>
          <w:rFonts w:ascii="Times New Roman" w:hAnsi="Times New Roman" w:cs="Times New Roman"/>
          <w:b/>
          <w:i/>
          <w:sz w:val="20"/>
          <w:szCs w:val="20"/>
        </w:rPr>
      </w:pPr>
      <w:r w:rsidRPr="006168E7">
        <w:rPr>
          <w:rFonts w:ascii="Times New Roman" w:hAnsi="Times New Roman" w:cs="Times New Roman"/>
          <w:b/>
          <w:i/>
          <w:sz w:val="20"/>
          <w:szCs w:val="20"/>
        </w:rPr>
        <w:t xml:space="preserve">Sursa: </w:t>
      </w:r>
      <w:r w:rsidRPr="006168E7">
        <w:rPr>
          <w:rFonts w:ascii="Times New Roman" w:hAnsi="Times New Roman" w:cs="Times New Roman"/>
          <w:i/>
          <w:sz w:val="20"/>
          <w:szCs w:val="20"/>
        </w:rPr>
        <w:t>Registrul bunurilor imobile, evidența contabilă a USM</w:t>
      </w:r>
      <w:r>
        <w:rPr>
          <w:rFonts w:ascii="Times New Roman" w:hAnsi="Times New Roman" w:cs="Times New Roman"/>
          <w:i/>
          <w:sz w:val="20"/>
          <w:szCs w:val="20"/>
        </w:rPr>
        <w:t>.</w:t>
      </w:r>
    </w:p>
    <w:p w:rsidR="008768BB" w:rsidRPr="002F6B9F" w:rsidRDefault="008768BB" w:rsidP="008768BB">
      <w:pPr>
        <w:pStyle w:val="1"/>
        <w:jc w:val="right"/>
        <w:rPr>
          <w:rFonts w:ascii="Times New Roman" w:hAnsi="Times New Roman" w:cs="Times New Roman"/>
          <w:b/>
          <w:i/>
          <w:sz w:val="24"/>
          <w:szCs w:val="24"/>
        </w:rPr>
      </w:pPr>
      <w:bookmarkStart w:id="56" w:name="_Toc161412828"/>
      <w:r>
        <w:rPr>
          <w:rFonts w:ascii="Times New Roman" w:hAnsi="Times New Roman" w:cs="Times New Roman"/>
          <w:b/>
          <w:i/>
          <w:sz w:val="28"/>
          <w:szCs w:val="28"/>
          <w:shd w:val="clear" w:color="auto" w:fill="FFFFFF"/>
          <w:lang w:val="ru-RU"/>
        </w:rPr>
        <w:t>Приложение №9</w:t>
      </w:r>
      <w:bookmarkEnd w:id="56"/>
    </w:p>
    <w:p w:rsidR="008768BB" w:rsidRPr="002F6B9F" w:rsidRDefault="008768BB" w:rsidP="008768BB">
      <w:pPr>
        <w:tabs>
          <w:tab w:val="center" w:pos="4677"/>
        </w:tabs>
        <w:jc w:val="center"/>
        <w:rPr>
          <w:rFonts w:ascii="Times New Roman" w:hAnsi="Times New Roman" w:cs="Times New Roman"/>
          <w:b/>
          <w:sz w:val="24"/>
          <w:szCs w:val="24"/>
        </w:rPr>
      </w:pPr>
      <w:r w:rsidRPr="002F6B9F">
        <w:rPr>
          <w:rFonts w:ascii="Times New Roman" w:hAnsi="Times New Roman" w:cs="Times New Roman"/>
          <w:b/>
          <w:sz w:val="24"/>
          <w:szCs w:val="24"/>
        </w:rPr>
        <w:t>Lista clădirilor/construcțiilor care nu sunt luate la evidența contabilă a USM</w:t>
      </w:r>
      <w:r w:rsidRPr="002F6B9F">
        <w:rPr>
          <w:rFonts w:ascii="Times New Roman" w:hAnsi="Times New Roman" w:cs="Times New Roman"/>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320"/>
        <w:gridCol w:w="1269"/>
        <w:gridCol w:w="3985"/>
        <w:gridCol w:w="1665"/>
      </w:tblGrid>
      <w:tr w:rsidR="008768BB" w:rsidRPr="002F6B9F" w:rsidTr="00EA181B">
        <w:trPr>
          <w:trHeight w:val="57"/>
        </w:trPr>
        <w:tc>
          <w:tcPr>
            <w:tcW w:w="312"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N</w:t>
            </w:r>
            <w:r>
              <w:rPr>
                <w:rFonts w:ascii="Times New Roman" w:eastAsia="Times New Roman" w:hAnsi="Times New Roman" w:cs="Times New Roman"/>
                <w:b/>
                <w:bCs/>
                <w:color w:val="000000"/>
                <w:sz w:val="16"/>
                <w:szCs w:val="16"/>
                <w:lang w:eastAsia="ro-RO"/>
              </w:rPr>
              <w:t>r. d/o</w:t>
            </w:r>
          </w:p>
        </w:tc>
        <w:tc>
          <w:tcPr>
            <w:tcW w:w="1177" w:type="pct"/>
            <w:shd w:val="clear" w:color="000000" w:fill="BDD7EE"/>
            <w:noWrap/>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 xml:space="preserve">Bunul </w:t>
            </w:r>
            <w:r>
              <w:rPr>
                <w:rFonts w:ascii="Times New Roman" w:eastAsia="Times New Roman" w:hAnsi="Times New Roman" w:cs="Times New Roman"/>
                <w:b/>
                <w:bCs/>
                <w:color w:val="000000"/>
                <w:sz w:val="16"/>
                <w:szCs w:val="16"/>
                <w:lang w:eastAsia="ro-RO"/>
              </w:rPr>
              <w:t>i</w:t>
            </w:r>
            <w:r w:rsidRPr="002F6B9F">
              <w:rPr>
                <w:rFonts w:ascii="Times New Roman" w:eastAsia="Times New Roman" w:hAnsi="Times New Roman" w:cs="Times New Roman"/>
                <w:b/>
                <w:bCs/>
                <w:color w:val="000000"/>
                <w:sz w:val="16"/>
                <w:szCs w:val="16"/>
                <w:lang w:eastAsia="ro-RO"/>
              </w:rPr>
              <w:t>mobil</w:t>
            </w:r>
          </w:p>
        </w:tc>
        <w:tc>
          <w:tcPr>
            <w:tcW w:w="644"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 xml:space="preserve">Codul </w:t>
            </w:r>
            <w:r>
              <w:rPr>
                <w:rFonts w:ascii="Times New Roman" w:eastAsia="Times New Roman" w:hAnsi="Times New Roman" w:cs="Times New Roman"/>
                <w:b/>
                <w:bCs/>
                <w:color w:val="000000"/>
                <w:sz w:val="16"/>
                <w:szCs w:val="16"/>
                <w:lang w:eastAsia="ro-RO"/>
              </w:rPr>
              <w:t>c</w:t>
            </w:r>
            <w:r w:rsidRPr="002F6B9F">
              <w:rPr>
                <w:rFonts w:ascii="Times New Roman" w:eastAsia="Times New Roman" w:hAnsi="Times New Roman" w:cs="Times New Roman"/>
                <w:b/>
                <w:bCs/>
                <w:color w:val="000000"/>
                <w:sz w:val="16"/>
                <w:szCs w:val="16"/>
                <w:lang w:eastAsia="ro-RO"/>
              </w:rPr>
              <w:t>adastral</w:t>
            </w:r>
          </w:p>
        </w:tc>
        <w:tc>
          <w:tcPr>
            <w:tcW w:w="2022"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Adresa bunului imobil</w:t>
            </w:r>
          </w:p>
        </w:tc>
        <w:tc>
          <w:tcPr>
            <w:tcW w:w="845"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Suprafața la sol conform e-Cadastru (m</w:t>
            </w:r>
            <w:r w:rsidRPr="006168E7">
              <w:rPr>
                <w:rFonts w:ascii="Times New Roman" w:eastAsia="Times New Roman" w:hAnsi="Times New Roman" w:cs="Times New Roman"/>
                <w:b/>
                <w:bCs/>
                <w:color w:val="000000"/>
                <w:sz w:val="16"/>
                <w:szCs w:val="16"/>
                <w:vertAlign w:val="superscript"/>
                <w:lang w:eastAsia="ro-RO"/>
              </w:rPr>
              <w:t>2</w:t>
            </w:r>
            <w:r w:rsidRPr="002F6B9F">
              <w:rPr>
                <w:rFonts w:ascii="Times New Roman" w:eastAsia="Times New Roman" w:hAnsi="Times New Roman" w:cs="Times New Roman"/>
                <w:b/>
                <w:bCs/>
                <w:color w:val="000000"/>
                <w:sz w:val="16"/>
                <w:szCs w:val="16"/>
                <w:lang w:eastAsia="ro-RO"/>
              </w:rPr>
              <w:t>)</w:t>
            </w:r>
          </w:p>
        </w:tc>
      </w:tr>
      <w:tr w:rsidR="008768BB" w:rsidRPr="002F6B9F" w:rsidTr="00EA181B">
        <w:trPr>
          <w:trHeight w:val="57"/>
        </w:trPr>
        <w:tc>
          <w:tcPr>
            <w:tcW w:w="312" w:type="pct"/>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w:t>
            </w:r>
          </w:p>
        </w:tc>
        <w:tc>
          <w:tcPr>
            <w:tcW w:w="1177" w:type="pct"/>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2</w:t>
            </w:r>
          </w:p>
        </w:tc>
        <w:tc>
          <w:tcPr>
            <w:tcW w:w="644" w:type="pct"/>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3</w:t>
            </w:r>
          </w:p>
        </w:tc>
        <w:tc>
          <w:tcPr>
            <w:tcW w:w="2022" w:type="pct"/>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4</w:t>
            </w:r>
          </w:p>
        </w:tc>
        <w:tc>
          <w:tcPr>
            <w:tcW w:w="845" w:type="pct"/>
            <w:shd w:val="clear" w:color="000000" w:fill="DBDBDB"/>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5</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Garaj</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0100201.024.03</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Centru</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Ialoveni, 100a</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920,00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2</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Transformator</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0100119.233.02</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163,00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3</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Post de pază (intrarea de pe str. Pădurii)</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0100119.233.06</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27,00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4</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Post de pază (intrarea de pe str. Pădurii)</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0100119.233.07</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27,00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5</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Stația de pompare</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0100119.233.08</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89,00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6</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Construcție</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0100119.233.11</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279,00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7</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Post de pază (intrarea de pe str. Grădina Botanică)</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0100119.233.12</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20,00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8</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Construcție comercială</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0100119.233.13</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str. Pădurii, 18</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25,00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9</w:t>
            </w:r>
          </w:p>
        </w:tc>
        <w:tc>
          <w:tcPr>
            <w:tcW w:w="1177" w:type="pct"/>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WC</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0100119.271.06</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şos. Munceşti, 426</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10,00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10</w:t>
            </w:r>
          </w:p>
        </w:tc>
        <w:tc>
          <w:tcPr>
            <w:tcW w:w="1177" w:type="pct"/>
            <w:shd w:val="clear" w:color="auto" w:fill="auto"/>
            <w:noWrap/>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Construcție</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0100119.271.16</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Botanica</w:t>
            </w:r>
            <w:r>
              <w:rPr>
                <w:rFonts w:ascii="Times New Roman" w:eastAsia="Times New Roman" w:hAnsi="Times New Roman" w:cs="Times New Roman"/>
                <w:color w:val="000000"/>
                <w:sz w:val="16"/>
                <w:szCs w:val="16"/>
                <w:lang w:eastAsia="ro-RO"/>
              </w:rPr>
              <w:t>,</w:t>
            </w:r>
            <w:r w:rsidRPr="002F6B9F">
              <w:rPr>
                <w:rFonts w:ascii="Times New Roman" w:eastAsia="Times New Roman" w:hAnsi="Times New Roman" w:cs="Times New Roman"/>
                <w:color w:val="000000"/>
                <w:sz w:val="16"/>
                <w:szCs w:val="16"/>
                <w:lang w:eastAsia="ro-RO"/>
              </w:rPr>
              <w:t xml:space="preserve"> şos. Munceşti, 426</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8,00</w:t>
            </w:r>
          </w:p>
        </w:tc>
      </w:tr>
      <w:tr w:rsidR="008768BB" w:rsidRPr="002F6B9F" w:rsidTr="00EA181B">
        <w:trPr>
          <w:trHeight w:val="57"/>
        </w:trPr>
        <w:tc>
          <w:tcPr>
            <w:tcW w:w="312" w:type="pct"/>
            <w:shd w:val="clear" w:color="auto" w:fill="auto"/>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11</w:t>
            </w:r>
          </w:p>
        </w:tc>
        <w:tc>
          <w:tcPr>
            <w:tcW w:w="1177"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Construcție</w:t>
            </w:r>
          </w:p>
        </w:tc>
        <w:tc>
          <w:tcPr>
            <w:tcW w:w="644"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0100208.268.14</w:t>
            </w:r>
          </w:p>
        </w:tc>
        <w:tc>
          <w:tcPr>
            <w:tcW w:w="2022" w:type="pct"/>
            <w:shd w:val="clear" w:color="auto" w:fill="auto"/>
            <w:vAlign w:val="center"/>
            <w:hideMark/>
          </w:tcPr>
          <w:p w:rsidR="008768BB" w:rsidRPr="002F6B9F" w:rsidRDefault="008768BB" w:rsidP="00EA181B">
            <w:pPr>
              <w:spacing w:after="0" w:line="240" w:lineRule="auto"/>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mun. Chişinău, sect. Centru</w:t>
            </w:r>
            <w:r>
              <w:rPr>
                <w:rFonts w:ascii="Times New Roman" w:eastAsia="Times New Roman" w:hAnsi="Times New Roman" w:cs="Times New Roman"/>
                <w:color w:val="000000"/>
                <w:sz w:val="16"/>
                <w:szCs w:val="16"/>
                <w:lang w:eastAsia="ro-RO"/>
              </w:rPr>
              <w:t xml:space="preserve">, </w:t>
            </w:r>
            <w:r w:rsidRPr="002F6B9F">
              <w:rPr>
                <w:rFonts w:ascii="Times New Roman" w:eastAsia="Times New Roman" w:hAnsi="Times New Roman" w:cs="Times New Roman"/>
                <w:color w:val="000000"/>
                <w:sz w:val="16"/>
                <w:szCs w:val="16"/>
                <w:lang w:eastAsia="ro-RO"/>
              </w:rPr>
              <w:t>str. Tighina, 2</w:t>
            </w:r>
          </w:p>
        </w:tc>
        <w:tc>
          <w:tcPr>
            <w:tcW w:w="845" w:type="pct"/>
            <w:shd w:val="clear" w:color="auto" w:fill="auto"/>
            <w:vAlign w:val="center"/>
            <w:hideMark/>
          </w:tcPr>
          <w:p w:rsidR="008768BB" w:rsidRPr="002F6B9F" w:rsidRDefault="008768BB" w:rsidP="00EA181B">
            <w:pPr>
              <w:spacing w:after="0" w:line="240" w:lineRule="auto"/>
              <w:jc w:val="right"/>
              <w:rPr>
                <w:rFonts w:ascii="Times New Roman" w:eastAsia="Times New Roman" w:hAnsi="Times New Roman" w:cs="Times New Roman"/>
                <w:color w:val="000000"/>
                <w:sz w:val="16"/>
                <w:szCs w:val="16"/>
                <w:lang w:eastAsia="ro-RO"/>
              </w:rPr>
            </w:pPr>
            <w:r w:rsidRPr="002F6B9F">
              <w:rPr>
                <w:rFonts w:ascii="Times New Roman" w:eastAsia="Times New Roman" w:hAnsi="Times New Roman" w:cs="Times New Roman"/>
                <w:color w:val="000000"/>
                <w:sz w:val="16"/>
                <w:szCs w:val="16"/>
                <w:lang w:eastAsia="ro-RO"/>
              </w:rPr>
              <w:t>73,00</w:t>
            </w:r>
          </w:p>
        </w:tc>
      </w:tr>
      <w:tr w:rsidR="008768BB" w:rsidRPr="002F6B9F" w:rsidTr="00EA181B">
        <w:trPr>
          <w:trHeight w:val="57"/>
        </w:trPr>
        <w:tc>
          <w:tcPr>
            <w:tcW w:w="1489" w:type="pct"/>
            <w:gridSpan w:val="2"/>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TOTAL</w:t>
            </w:r>
          </w:p>
        </w:tc>
        <w:tc>
          <w:tcPr>
            <w:tcW w:w="644"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2022" w:type="pct"/>
            <w:shd w:val="clear" w:color="000000" w:fill="BDD7EE"/>
            <w:vAlign w:val="center"/>
            <w:hideMark/>
          </w:tcPr>
          <w:p w:rsidR="008768BB" w:rsidRPr="002F6B9F" w:rsidRDefault="008768BB" w:rsidP="00EA181B">
            <w:pPr>
              <w:spacing w:after="0" w:line="240" w:lineRule="auto"/>
              <w:jc w:val="center"/>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x</w:t>
            </w:r>
          </w:p>
        </w:tc>
        <w:tc>
          <w:tcPr>
            <w:tcW w:w="845" w:type="pct"/>
            <w:shd w:val="clear" w:color="000000" w:fill="BDD7EE"/>
            <w:vAlign w:val="center"/>
            <w:hideMark/>
          </w:tcPr>
          <w:p w:rsidR="008768BB" w:rsidRPr="002F6B9F" w:rsidRDefault="008768BB" w:rsidP="00EA181B">
            <w:pPr>
              <w:spacing w:after="0" w:line="240" w:lineRule="auto"/>
              <w:jc w:val="right"/>
              <w:rPr>
                <w:rFonts w:ascii="Times New Roman" w:eastAsia="Times New Roman" w:hAnsi="Times New Roman" w:cs="Times New Roman"/>
                <w:b/>
                <w:bCs/>
                <w:color w:val="000000"/>
                <w:sz w:val="16"/>
                <w:szCs w:val="16"/>
                <w:lang w:eastAsia="ro-RO"/>
              </w:rPr>
            </w:pPr>
            <w:r w:rsidRPr="002F6B9F">
              <w:rPr>
                <w:rFonts w:ascii="Times New Roman" w:eastAsia="Times New Roman" w:hAnsi="Times New Roman" w:cs="Times New Roman"/>
                <w:b/>
                <w:bCs/>
                <w:color w:val="000000"/>
                <w:sz w:val="16"/>
                <w:szCs w:val="16"/>
                <w:lang w:eastAsia="ro-RO"/>
              </w:rPr>
              <w:t>1</w:t>
            </w:r>
            <w:r>
              <w:rPr>
                <w:rFonts w:ascii="Times New Roman" w:eastAsia="Times New Roman" w:hAnsi="Times New Roman" w:cs="Times New Roman"/>
                <w:b/>
                <w:bCs/>
                <w:color w:val="000000"/>
                <w:sz w:val="16"/>
                <w:szCs w:val="16"/>
                <w:lang w:eastAsia="ro-RO"/>
              </w:rPr>
              <w:t>641,00</w:t>
            </w:r>
          </w:p>
        </w:tc>
      </w:tr>
    </w:tbl>
    <w:p w:rsidR="008768BB" w:rsidRPr="006168E7" w:rsidRDefault="008768BB" w:rsidP="008768BB">
      <w:pPr>
        <w:tabs>
          <w:tab w:val="center" w:pos="4677"/>
        </w:tabs>
        <w:rPr>
          <w:rFonts w:ascii="Times New Roman" w:hAnsi="Times New Roman" w:cs="Times New Roman"/>
          <w:i/>
        </w:rPr>
      </w:pPr>
      <w:r w:rsidRPr="006168E7">
        <w:rPr>
          <w:rFonts w:ascii="Times New Roman" w:hAnsi="Times New Roman" w:cs="Times New Roman"/>
          <w:b/>
          <w:i/>
          <w:sz w:val="20"/>
          <w:szCs w:val="20"/>
        </w:rPr>
        <w:t xml:space="preserve">Sursa: </w:t>
      </w:r>
      <w:r w:rsidRPr="006168E7">
        <w:rPr>
          <w:rFonts w:ascii="Times New Roman" w:hAnsi="Times New Roman" w:cs="Times New Roman"/>
          <w:i/>
          <w:sz w:val="20"/>
          <w:szCs w:val="20"/>
        </w:rPr>
        <w:t>Registrul bunurilor imobile, evidența contabilă a USM</w:t>
      </w:r>
      <w:r>
        <w:rPr>
          <w:rFonts w:ascii="Times New Roman" w:hAnsi="Times New Roman" w:cs="Times New Roman"/>
          <w:i/>
          <w:sz w:val="20"/>
          <w:szCs w:val="20"/>
        </w:rPr>
        <w:t>.</w:t>
      </w:r>
    </w:p>
    <w:p w:rsidR="0028681E" w:rsidRPr="008768BB" w:rsidRDefault="0028681E"/>
    <w:sectPr w:rsidR="0028681E" w:rsidRPr="008768BB" w:rsidSect="00CB572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FB8" w:rsidRDefault="00014FB8" w:rsidP="001609BA">
      <w:pPr>
        <w:spacing w:after="0" w:line="240" w:lineRule="auto"/>
      </w:pPr>
      <w:r>
        <w:separator/>
      </w:r>
    </w:p>
  </w:endnote>
  <w:endnote w:type="continuationSeparator" w:id="0">
    <w:p w:rsidR="00014FB8" w:rsidRDefault="00014FB8" w:rsidP="0016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255971"/>
      <w:docPartObj>
        <w:docPartGallery w:val="Page Numbers (Bottom of Page)"/>
        <w:docPartUnique/>
      </w:docPartObj>
    </w:sdtPr>
    <w:sdtEndPr>
      <w:rPr>
        <w:noProof/>
      </w:rPr>
    </w:sdtEndPr>
    <w:sdtContent>
      <w:p w:rsidR="002D3450" w:rsidRDefault="002D3450">
        <w:pPr>
          <w:pStyle w:val="af6"/>
          <w:jc w:val="right"/>
        </w:pPr>
        <w:r>
          <w:fldChar w:fldCharType="begin"/>
        </w:r>
        <w:r>
          <w:instrText xml:space="preserve"> PAGE   \* MERGEFORMAT </w:instrText>
        </w:r>
        <w:r>
          <w:fldChar w:fldCharType="separate"/>
        </w:r>
        <w:r w:rsidR="00014FB8">
          <w:rPr>
            <w:noProof/>
          </w:rPr>
          <w:t>1</w:t>
        </w:r>
        <w:r>
          <w:rPr>
            <w:noProof/>
          </w:rPr>
          <w:fldChar w:fldCharType="end"/>
        </w:r>
      </w:p>
    </w:sdtContent>
  </w:sdt>
  <w:p w:rsidR="002D3450" w:rsidRDefault="002D345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FB8" w:rsidRDefault="00014FB8" w:rsidP="001609BA">
      <w:pPr>
        <w:spacing w:after="0" w:line="240" w:lineRule="auto"/>
      </w:pPr>
      <w:r>
        <w:separator/>
      </w:r>
    </w:p>
  </w:footnote>
  <w:footnote w:type="continuationSeparator" w:id="0">
    <w:p w:rsidR="00014FB8" w:rsidRDefault="00014FB8" w:rsidP="001609BA">
      <w:pPr>
        <w:spacing w:after="0" w:line="240" w:lineRule="auto"/>
      </w:pPr>
      <w:r>
        <w:continuationSeparator/>
      </w:r>
    </w:p>
  </w:footnote>
  <w:footnote w:id="1">
    <w:p w:rsidR="002D3450" w:rsidRPr="008768BB" w:rsidRDefault="002D3450" w:rsidP="001609BA">
      <w:pPr>
        <w:pStyle w:val="a6"/>
        <w:jc w:val="both"/>
        <w:rPr>
          <w:rFonts w:ascii="Times New Roman" w:hAnsi="Times New Roman"/>
          <w:sz w:val="18"/>
          <w:szCs w:val="18"/>
          <w:lang w:val="ru-RU"/>
        </w:rPr>
      </w:pPr>
      <w:r w:rsidRPr="001856B9">
        <w:rPr>
          <w:rStyle w:val="a8"/>
          <w:rFonts w:ascii="Times New Roman" w:hAnsi="Times New Roman"/>
          <w:sz w:val="18"/>
          <w:szCs w:val="18"/>
          <w:lang w:val="ro-RO"/>
        </w:rPr>
        <w:footnoteRef/>
      </w:r>
      <w:r w:rsidRPr="001856B9">
        <w:rPr>
          <w:rFonts w:ascii="Times New Roman" w:hAnsi="Times New Roman"/>
          <w:sz w:val="18"/>
          <w:szCs w:val="18"/>
          <w:lang w:val="ro-RO"/>
        </w:rPr>
        <w:t xml:space="preserve"> </w:t>
      </w:r>
      <w:r w:rsidRPr="00850624">
        <w:rPr>
          <w:rFonts w:ascii="Times New Roman" w:hAnsi="Times New Roman"/>
          <w:sz w:val="18"/>
          <w:szCs w:val="18"/>
          <w:lang w:val="ru-RU"/>
        </w:rPr>
        <w:t xml:space="preserve">Программа аудиторской </w:t>
      </w:r>
      <w:r w:rsidRPr="00452484">
        <w:rPr>
          <w:rFonts w:ascii="Times New Roman" w:hAnsi="Times New Roman"/>
          <w:sz w:val="18"/>
          <w:szCs w:val="18"/>
          <w:lang w:val="ru-RU"/>
        </w:rPr>
        <w:t xml:space="preserve">деятельности Счетной палаты на </w:t>
      </w:r>
      <w:r w:rsidRPr="00452484">
        <w:rPr>
          <w:rFonts w:ascii="Times New Roman" w:eastAsia="Times New Roman" w:hAnsi="Times New Roman"/>
          <w:sz w:val="18"/>
          <w:szCs w:val="18"/>
          <w:lang w:val="ru-RU"/>
        </w:rPr>
        <w:t xml:space="preserve">2023 год, </w:t>
      </w:r>
      <w:r w:rsidRPr="00452484">
        <w:rPr>
          <w:rFonts w:ascii="Times New Roman" w:hAnsi="Times New Roman"/>
          <w:sz w:val="18"/>
          <w:szCs w:val="18"/>
          <w:lang w:val="ru-RU"/>
        </w:rPr>
        <w:t xml:space="preserve">утвержденная Постановлением Счетной палаты №65 </w:t>
      </w:r>
      <w:r w:rsidRPr="008768BB">
        <w:rPr>
          <w:rFonts w:ascii="Times New Roman" w:hAnsi="Times New Roman"/>
          <w:sz w:val="18"/>
          <w:szCs w:val="18"/>
          <w:lang w:val="ru-RU"/>
        </w:rPr>
        <w:t>от 22.12.2022.</w:t>
      </w:r>
    </w:p>
  </w:footnote>
  <w:footnote w:id="2">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Кодекс об образовании №152/2014, ст.106 (7), Постановление Правительства об утверждении Положения о порядке сдачи </w:t>
      </w:r>
      <w:r w:rsidRPr="008768BB">
        <w:rPr>
          <w:rFonts w:ascii="Times New Roman" w:hAnsi="Times New Roman" w:cs="Times New Roman"/>
          <w:sz w:val="18"/>
          <w:szCs w:val="18"/>
          <w:lang w:val="ru-RU"/>
        </w:rPr>
        <w:t xml:space="preserve">в </w:t>
      </w:r>
      <w:r w:rsidRPr="00452484">
        <w:rPr>
          <w:rFonts w:ascii="Times New Roman" w:hAnsi="Times New Roman" w:cs="Times New Roman"/>
          <w:sz w:val="18"/>
          <w:szCs w:val="18"/>
          <w:lang w:val="ru-RU"/>
        </w:rPr>
        <w:t>наем неиспользуемых активов №</w:t>
      </w:r>
      <w:r w:rsidRPr="00452484">
        <w:rPr>
          <w:rFonts w:ascii="Times New Roman" w:eastAsia="Times New Roman" w:hAnsi="Times New Roman" w:cs="Times New Roman"/>
          <w:color w:val="000000"/>
          <w:sz w:val="18"/>
          <w:szCs w:val="18"/>
          <w:lang w:val="ru-RU"/>
        </w:rPr>
        <w:t xml:space="preserve">483/2008 и Внутреннее положение </w:t>
      </w:r>
      <w:r w:rsidRPr="00452484">
        <w:rPr>
          <w:rFonts w:ascii="Times New Roman" w:hAnsi="Times New Roman" w:cs="Times New Roman"/>
          <w:sz w:val="18"/>
          <w:szCs w:val="18"/>
          <w:lang w:val="ru-RU"/>
        </w:rPr>
        <w:t>о порядке сдачи в наем имущества ПУ ГУМ, п.2.3.</w:t>
      </w:r>
    </w:p>
  </w:footnote>
  <w:footnote w:id="3">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Статья 35 Конституции Республики Молдова. </w:t>
      </w:r>
    </w:p>
  </w:footnote>
  <w:footnote w:id="4">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Статья 79 Кодекса об образовании Республики Молдова.</w:t>
      </w:r>
    </w:p>
  </w:footnote>
  <w:footnote w:id="5">
    <w:p w:rsidR="002D3450" w:rsidRPr="00452484" w:rsidRDefault="002D3450" w:rsidP="001609BA">
      <w:pPr>
        <w:pStyle w:val="a6"/>
        <w:jc w:val="both"/>
        <w:rPr>
          <w:rFonts w:ascii="Times New Roman" w:eastAsia="Times New Roman" w:hAnsi="Times New Roman"/>
          <w:sz w:val="18"/>
          <w:szCs w:val="18"/>
          <w:lang w:val="ru-RU"/>
        </w:rPr>
      </w:pPr>
      <w:r w:rsidRPr="00A16308">
        <w:rPr>
          <w:rFonts w:ascii="Times New Roman" w:eastAsia="Times New Roman" w:hAnsi="Times New Roman"/>
          <w:sz w:val="18"/>
          <w:szCs w:val="18"/>
          <w:vertAlign w:val="superscript"/>
        </w:rPr>
        <w:footnoteRef/>
      </w:r>
      <w:r w:rsidRPr="00452484">
        <w:rPr>
          <w:rFonts w:ascii="Times New Roman" w:eastAsia="Times New Roman" w:hAnsi="Times New Roman"/>
          <w:sz w:val="18"/>
          <w:szCs w:val="18"/>
          <w:lang w:val="ru-RU"/>
        </w:rPr>
        <w:t xml:space="preserve"> Закон об организации и функционировании Счетной палаты Республики Молдова №260 от 07.12.2017.</w:t>
      </w:r>
    </w:p>
  </w:footnote>
  <w:footnote w:id="6">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Постановление </w:t>
      </w:r>
      <w:r w:rsidRPr="00452484">
        <w:rPr>
          <w:rFonts w:ascii="Times New Roman" w:eastAsia="Times New Roman" w:hAnsi="Times New Roman"/>
          <w:sz w:val="18"/>
          <w:szCs w:val="18"/>
          <w:lang w:val="ru-RU"/>
        </w:rPr>
        <w:t>Счетной палаты №</w:t>
      </w:r>
      <w:r w:rsidRPr="00452484">
        <w:rPr>
          <w:rFonts w:ascii="Times New Roman" w:hAnsi="Times New Roman" w:cs="Times New Roman"/>
          <w:sz w:val="18"/>
          <w:szCs w:val="18"/>
          <w:lang w:val="ru-RU"/>
        </w:rPr>
        <w:t>65 от 22.12.2022.</w:t>
      </w:r>
    </w:p>
  </w:footnote>
  <w:footnote w:id="7">
    <w:p w:rsidR="002D3450" w:rsidRPr="00452484" w:rsidRDefault="002D3450" w:rsidP="001609BA">
      <w:pPr>
        <w:pStyle w:val="a6"/>
        <w:jc w:val="both"/>
        <w:rPr>
          <w:rFonts w:ascii="Times New Roman" w:hAnsi="Times New Roman"/>
          <w:sz w:val="18"/>
          <w:szCs w:val="18"/>
          <w:lang w:val="ru-RU"/>
        </w:rPr>
      </w:pPr>
      <w:r w:rsidRPr="00A16308">
        <w:rPr>
          <w:rStyle w:val="a8"/>
          <w:rFonts w:ascii="Times New Roman" w:hAnsi="Times New Roman"/>
          <w:sz w:val="18"/>
          <w:szCs w:val="18"/>
        </w:rPr>
        <w:footnoteRef/>
      </w:r>
      <w:r w:rsidRPr="00452484">
        <w:rPr>
          <w:rFonts w:ascii="Times New Roman" w:hAnsi="Times New Roman"/>
          <w:sz w:val="18"/>
          <w:szCs w:val="18"/>
          <w:lang w:val="ru-RU"/>
        </w:rPr>
        <w:t xml:space="preserve"> Постановление Счетной палаты №2 от 24.01.2020 „О </w:t>
      </w:r>
      <w:r w:rsidRPr="00452484">
        <w:rPr>
          <w:rFonts w:asciiTheme="majorBidi" w:hAnsiTheme="majorBidi" w:cstheme="majorBidi"/>
          <w:sz w:val="18"/>
          <w:szCs w:val="18"/>
          <w:lang w:val="ru-RU"/>
        </w:rPr>
        <w:t>Рамках профессиональных деклараций ИНТОСАИ</w:t>
      </w:r>
      <w:r w:rsidRPr="00452484">
        <w:rPr>
          <w:rFonts w:ascii="Times New Roman" w:hAnsi="Times New Roman"/>
          <w:sz w:val="18"/>
          <w:szCs w:val="18"/>
          <w:lang w:val="ru-RU"/>
        </w:rPr>
        <w:t>”.</w:t>
      </w:r>
    </w:p>
  </w:footnote>
  <w:footnote w:id="8">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sz w:val="18"/>
          <w:szCs w:val="18"/>
          <w:lang w:val="ru-RU"/>
        </w:rPr>
        <w:t>Постановление Счетной палаты №</w:t>
      </w:r>
      <w:r w:rsidRPr="00452484">
        <w:rPr>
          <w:rFonts w:ascii="Times New Roman" w:eastAsia="Times New Roman" w:hAnsi="Times New Roman" w:cs="Times New Roman"/>
          <w:sz w:val="18"/>
          <w:szCs w:val="18"/>
          <w:lang w:val="ru-RU"/>
        </w:rPr>
        <w:t xml:space="preserve">19 от 05.04.2019 „Об утверждении Кодекса этики Счетной палаты”. </w:t>
      </w:r>
    </w:p>
  </w:footnote>
  <w:footnote w:id="9">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Ст.145 (1) Кодекса об образовании.</w:t>
      </w:r>
    </w:p>
  </w:footnote>
  <w:footnote w:id="10">
    <w:p w:rsidR="002D3450" w:rsidRPr="00452484" w:rsidRDefault="002D3450" w:rsidP="001609BA">
      <w:pPr>
        <w:pStyle w:val="a6"/>
        <w:ind w:right="-1"/>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Образовательные услуги для реализации государственного заказа по подготовке кадров в образовании </w:t>
      </w:r>
      <w:r w:rsidRPr="00A16308">
        <w:rPr>
          <w:rFonts w:ascii="Times New Roman" w:hAnsi="Times New Roman" w:cs="Times New Roman"/>
          <w:sz w:val="18"/>
          <w:szCs w:val="18"/>
        </w:rPr>
        <w:t>I</w:t>
      </w:r>
      <w:r w:rsidRPr="00452484">
        <w:rPr>
          <w:rFonts w:ascii="Times New Roman" w:hAnsi="Times New Roman" w:cs="Times New Roman"/>
          <w:sz w:val="18"/>
          <w:szCs w:val="18"/>
          <w:lang w:val="ru-RU"/>
        </w:rPr>
        <w:t xml:space="preserve"> цикла – лиценциате и </w:t>
      </w:r>
      <w:r w:rsidRPr="00A16308">
        <w:rPr>
          <w:rFonts w:ascii="Times New Roman" w:hAnsi="Times New Roman" w:cs="Times New Roman"/>
          <w:sz w:val="18"/>
          <w:szCs w:val="18"/>
        </w:rPr>
        <w:t>II</w:t>
      </w:r>
      <w:r w:rsidRPr="00452484">
        <w:rPr>
          <w:rFonts w:ascii="Times New Roman" w:hAnsi="Times New Roman" w:cs="Times New Roman"/>
          <w:sz w:val="18"/>
          <w:szCs w:val="18"/>
          <w:lang w:val="ru-RU"/>
        </w:rPr>
        <w:t xml:space="preserve"> цикла – магистратуры.</w:t>
      </w:r>
    </w:p>
  </w:footnote>
  <w:footnote w:id="11">
    <w:p w:rsidR="002D3450" w:rsidRPr="00452484" w:rsidRDefault="002D3450" w:rsidP="001609BA">
      <w:pPr>
        <w:pStyle w:val="a6"/>
        <w:ind w:right="-89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Стандартное финансирование и компенсационное финансирование.</w:t>
      </w:r>
    </w:p>
  </w:footnote>
  <w:footnote w:id="12">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Количество эквивалентных студентов варьирует от одного периода (месяца) к другому против контрактованного количества эквивалентных студентов.</w:t>
      </w:r>
    </w:p>
  </w:footnote>
  <w:footnote w:id="13">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sz w:val="18"/>
          <w:szCs w:val="18"/>
          <w:shd w:val="clear" w:color="auto" w:fill="FFFFFF"/>
          <w:lang w:val="ru-RU"/>
        </w:rPr>
        <w:t>2021 год  – 29,6 млн. леев и 2022 год – 28,9 млн. леев.</w:t>
      </w:r>
    </w:p>
  </w:footnote>
  <w:footnote w:id="14">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sz w:val="18"/>
          <w:szCs w:val="18"/>
          <w:shd w:val="clear" w:color="auto" w:fill="FFFFFF"/>
          <w:lang w:val="ru-RU"/>
        </w:rPr>
        <w:t>2021 год  – 74,4 млн. леев и 2022 год – 95,2 млн. леев.</w:t>
      </w:r>
    </w:p>
  </w:footnote>
  <w:footnote w:id="15">
    <w:p w:rsidR="002D3450" w:rsidRPr="002A7A02"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Оценено аудитом на основании производного между количеством студентов и средними расходами на одного студента в 2021 и 2022 годах, которые включают и расходы на начисленную амортизацию и износ в сумме 37,6 </w:t>
      </w:r>
      <w:r w:rsidRPr="00452484">
        <w:rPr>
          <w:rFonts w:ascii="Times New Roman" w:hAnsi="Times New Roman" w:cs="Times New Roman"/>
          <w:sz w:val="18"/>
          <w:szCs w:val="18"/>
          <w:shd w:val="clear" w:color="auto" w:fill="FFFFFF"/>
          <w:lang w:val="ru-RU"/>
        </w:rPr>
        <w:t xml:space="preserve">млн. леев </w:t>
      </w:r>
      <w:r w:rsidRPr="00452484">
        <w:rPr>
          <w:rFonts w:ascii="Times New Roman" w:hAnsi="Times New Roman" w:cs="Times New Roman"/>
          <w:sz w:val="18"/>
          <w:szCs w:val="18"/>
          <w:lang w:val="ru-RU"/>
        </w:rPr>
        <w:t xml:space="preserve">- в 2021 году </w:t>
      </w:r>
      <w:r w:rsidRPr="002A7A02">
        <w:rPr>
          <w:rFonts w:ascii="Times New Roman" w:hAnsi="Times New Roman" w:cs="Times New Roman"/>
          <w:sz w:val="18"/>
          <w:szCs w:val="18"/>
          <w:lang w:val="ru-RU"/>
        </w:rPr>
        <w:t xml:space="preserve">и 32,9 </w:t>
      </w:r>
      <w:r w:rsidRPr="002A7A02">
        <w:rPr>
          <w:rFonts w:ascii="Times New Roman" w:hAnsi="Times New Roman" w:cs="Times New Roman"/>
          <w:sz w:val="18"/>
          <w:szCs w:val="18"/>
          <w:shd w:val="clear" w:color="auto" w:fill="FFFFFF"/>
          <w:lang w:val="ru-RU"/>
        </w:rPr>
        <w:t xml:space="preserve">млн. леев </w:t>
      </w:r>
      <w:r w:rsidRPr="002A7A02">
        <w:rPr>
          <w:rFonts w:ascii="Times New Roman" w:hAnsi="Times New Roman" w:cs="Times New Roman"/>
          <w:sz w:val="18"/>
          <w:szCs w:val="18"/>
          <w:lang w:val="ru-RU"/>
        </w:rPr>
        <w:t xml:space="preserve">– в 2022 году. </w:t>
      </w:r>
    </w:p>
  </w:footnote>
  <w:footnote w:id="16">
    <w:p w:rsidR="002D3450" w:rsidRPr="00452484" w:rsidRDefault="002D3450" w:rsidP="001609BA">
      <w:pPr>
        <w:pStyle w:val="a6"/>
        <w:ind w:right="-1"/>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Стандартное финансирование, компенсационное финансирование; </w:t>
      </w:r>
      <w:r w:rsidRPr="00A16308">
        <w:rPr>
          <w:rFonts w:ascii="Times New Roman" w:hAnsi="Times New Roman" w:cs="Times New Roman"/>
          <w:sz w:val="18"/>
          <w:szCs w:val="18"/>
        </w:rPr>
        <w:t>I</w:t>
      </w:r>
      <w:r w:rsidRPr="00452484">
        <w:rPr>
          <w:rFonts w:ascii="Times New Roman" w:hAnsi="Times New Roman" w:cs="Times New Roman"/>
          <w:sz w:val="18"/>
          <w:szCs w:val="18"/>
          <w:lang w:val="ru-RU"/>
        </w:rPr>
        <w:t xml:space="preserve"> цикл, </w:t>
      </w:r>
      <w:r w:rsidRPr="00A16308">
        <w:rPr>
          <w:rFonts w:ascii="Times New Roman" w:hAnsi="Times New Roman" w:cs="Times New Roman"/>
          <w:sz w:val="18"/>
          <w:szCs w:val="18"/>
        </w:rPr>
        <w:t>II</w:t>
      </w:r>
      <w:r w:rsidRPr="00452484">
        <w:rPr>
          <w:rFonts w:ascii="Times New Roman" w:hAnsi="Times New Roman" w:cs="Times New Roman"/>
          <w:sz w:val="18"/>
          <w:szCs w:val="18"/>
          <w:lang w:val="ru-RU"/>
        </w:rPr>
        <w:t xml:space="preserve"> цикл.</w:t>
      </w:r>
    </w:p>
  </w:footnote>
  <w:footnote w:id="17">
    <w:p w:rsidR="002D3450" w:rsidRPr="00452484" w:rsidRDefault="002D3450" w:rsidP="001609BA">
      <w:pPr>
        <w:pStyle w:val="a6"/>
        <w:ind w:right="-1"/>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П.3 из</w:t>
      </w:r>
      <w:r w:rsidRPr="00452484">
        <w:rPr>
          <w:rFonts w:ascii="Times New Roman" w:hAnsi="Times New Roman" w:cs="Times New Roman"/>
          <w:sz w:val="18"/>
          <w:szCs w:val="18"/>
          <w:shd w:val="clear" w:color="auto" w:fill="FFFFFF"/>
          <w:lang w:val="ru-RU"/>
        </w:rPr>
        <w:t xml:space="preserve"> Методологии бюджетного финансирования государственных учреждений высшего образования, утвержденной </w:t>
      </w:r>
      <w:r w:rsidRPr="00452484">
        <w:rPr>
          <w:rFonts w:ascii="Times New Roman" w:hAnsi="Times New Roman" w:cs="Times New Roman"/>
          <w:sz w:val="18"/>
          <w:szCs w:val="18"/>
          <w:lang w:val="ru-RU"/>
        </w:rPr>
        <w:t>Постановлением Правительства №</w:t>
      </w:r>
      <w:r w:rsidRPr="00452484">
        <w:rPr>
          <w:rFonts w:ascii="Times New Roman" w:hAnsi="Times New Roman" w:cs="Times New Roman"/>
          <w:sz w:val="18"/>
          <w:szCs w:val="18"/>
          <w:shd w:val="clear" w:color="auto" w:fill="FFFFFF"/>
          <w:lang w:val="ru-RU"/>
        </w:rPr>
        <w:t>343 от 10.06.2020 (далее – Методология, утвержденная ПП №343/2020).</w:t>
      </w:r>
      <w:r w:rsidRPr="00452484">
        <w:rPr>
          <w:rFonts w:ascii="Times New Roman" w:hAnsi="Times New Roman" w:cs="Times New Roman"/>
          <w:sz w:val="18"/>
          <w:szCs w:val="18"/>
          <w:lang w:val="ru-RU"/>
        </w:rPr>
        <w:t xml:space="preserve"> </w:t>
      </w:r>
    </w:p>
  </w:footnote>
  <w:footnote w:id="18">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Приказ МОКИ №</w:t>
      </w:r>
      <w:r w:rsidRPr="00452484">
        <w:rPr>
          <w:rFonts w:ascii="Times New Roman" w:hAnsi="Times New Roman" w:cs="Times New Roman"/>
          <w:sz w:val="18"/>
          <w:szCs w:val="18"/>
          <w:shd w:val="clear" w:color="auto" w:fill="FFFFFF"/>
          <w:lang w:val="ru-RU"/>
        </w:rPr>
        <w:t>1021 от 23.09.2020.</w:t>
      </w:r>
    </w:p>
  </w:footnote>
  <w:footnote w:id="19">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Процесс подготовки-обучения </w:t>
      </w:r>
      <w:r w:rsidRPr="00452484">
        <w:rPr>
          <w:rFonts w:ascii="Times New Roman" w:hAnsi="Times New Roman" w:cs="Times New Roman"/>
          <w:sz w:val="18"/>
          <w:szCs w:val="18"/>
          <w:shd w:val="clear" w:color="auto" w:fill="FFFFFF"/>
          <w:lang w:val="ru-RU"/>
        </w:rPr>
        <w:t>(40%); университетские научные исследования (30%); измерение интернационализации (20%); социальная направленность (10%).</w:t>
      </w:r>
    </w:p>
  </w:footnote>
  <w:footnote w:id="20">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sz w:val="18"/>
          <w:szCs w:val="18"/>
          <w:shd w:val="clear" w:color="auto" w:fill="FFFFFF"/>
          <w:lang w:val="ru-RU"/>
        </w:rPr>
        <w:t>2021 год – 13,6 млн. леев; 2022 год – 21,3 млн. леев.</w:t>
      </w:r>
    </w:p>
  </w:footnote>
  <w:footnote w:id="21">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Общие средние затраты на одного студента, с финансированием за счет собственных средств на 2021 и 2022 годы, утвержденные ректором ГУМ, составляли на 2021 год сумму 13,9 тыс. леев, а на 2022 год – 19,9 тыс. леев.</w:t>
      </w:r>
    </w:p>
  </w:footnote>
  <w:footnote w:id="22">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shd w:val="clear" w:color="auto" w:fill="FFFFFF"/>
          <w:lang w:val="ru-RU"/>
        </w:rPr>
        <w:t xml:space="preserve"> 2021 год - </w:t>
      </w:r>
      <w:r w:rsidRPr="00452484">
        <w:rPr>
          <w:rFonts w:ascii="Times New Roman" w:hAnsi="Times New Roman" w:cs="Times New Roman"/>
          <w:b/>
          <w:sz w:val="18"/>
          <w:szCs w:val="18"/>
          <w:shd w:val="clear" w:color="auto" w:fill="FFFFFF"/>
          <w:lang w:val="ru-RU"/>
        </w:rPr>
        <w:t>6,82 тыс. леев</w:t>
      </w:r>
      <w:r w:rsidRPr="00452484">
        <w:rPr>
          <w:rFonts w:ascii="Times New Roman" w:hAnsi="Times New Roman" w:cs="Times New Roman"/>
          <w:sz w:val="18"/>
          <w:szCs w:val="18"/>
          <w:shd w:val="clear" w:color="auto" w:fill="FFFFFF"/>
          <w:lang w:val="ru-RU"/>
        </w:rPr>
        <w:t xml:space="preserve">; 2022 год - </w:t>
      </w:r>
      <w:r w:rsidRPr="00452484">
        <w:rPr>
          <w:rFonts w:ascii="Times New Roman" w:hAnsi="Times New Roman" w:cs="Times New Roman"/>
          <w:b/>
          <w:sz w:val="18"/>
          <w:szCs w:val="18"/>
          <w:shd w:val="clear" w:color="auto" w:fill="FFFFFF"/>
          <w:lang w:val="ru-RU"/>
        </w:rPr>
        <w:t>7,03 тыс. леев.</w:t>
      </w:r>
    </w:p>
  </w:footnote>
  <w:footnote w:id="23">
    <w:p w:rsidR="002D3450" w:rsidRPr="00452484" w:rsidRDefault="002D3450" w:rsidP="001609BA">
      <w:pPr>
        <w:pStyle w:val="a6"/>
        <w:ind w:right="-1"/>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Определено путем умножения стандартных затрат  на эквивалентного студента, утвержденного для каждого года отдельно МОИ, с коэффициентом корректировки, предусмотренным в приложениях Методологии, утвержденном ПП №343/2020.</w:t>
      </w:r>
    </w:p>
  </w:footnote>
  <w:footnote w:id="24">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Постановление Правительства №99 от 30.01.2007 „Об утверждении размера платы за проживание в общежитиях государственных средних профессионально - технических и послесредних профессионально-технических, высших учебных заведений и учреждений сферы науки и инноваций ”.</w:t>
      </w:r>
    </w:p>
  </w:footnote>
  <w:footnote w:id="25">
    <w:p w:rsidR="002D3450" w:rsidRPr="00452484" w:rsidRDefault="002D3450" w:rsidP="001609BA">
      <w:pPr>
        <w:pStyle w:val="a6"/>
        <w:ind w:right="-1"/>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Информационная справка о заработной плате и других выплатах, произведенных работодателем в пользу работников, а также о платежах, выплаченных резидентам из других источников дохода, кроме заработной платы, и удержанном из них подоходном налоге.</w:t>
      </w:r>
    </w:p>
  </w:footnote>
  <w:footnote w:id="26">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Согласно представленной информации, эти лица являются бывшими работниками ГУМ, которые уволились в период  2016-2021 годов.</w:t>
      </w:r>
    </w:p>
  </w:footnote>
  <w:footnote w:id="27">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В 2021 году – 66 </w:t>
      </w:r>
      <w:r w:rsidRPr="00452484">
        <w:rPr>
          <w:rFonts w:ascii="Times New Roman" w:hAnsi="Times New Roman" w:cs="Times New Roman"/>
          <w:color w:val="000000" w:themeColor="text1"/>
          <w:sz w:val="18"/>
          <w:szCs w:val="18"/>
          <w:shd w:val="clear" w:color="auto" w:fill="FFFFFF"/>
          <w:lang w:val="ru-RU"/>
        </w:rPr>
        <w:t xml:space="preserve">выпускников и в </w:t>
      </w:r>
      <w:r w:rsidRPr="00452484">
        <w:rPr>
          <w:rFonts w:ascii="Times New Roman" w:hAnsi="Times New Roman" w:cs="Times New Roman"/>
          <w:sz w:val="18"/>
          <w:szCs w:val="18"/>
          <w:lang w:val="ru-RU"/>
        </w:rPr>
        <w:t xml:space="preserve">2022 году – 62 </w:t>
      </w:r>
      <w:r w:rsidRPr="00452484">
        <w:rPr>
          <w:rFonts w:ascii="Times New Roman" w:hAnsi="Times New Roman" w:cs="Times New Roman"/>
          <w:color w:val="000000" w:themeColor="text1"/>
          <w:sz w:val="18"/>
          <w:szCs w:val="18"/>
          <w:shd w:val="clear" w:color="auto" w:fill="FFFFFF"/>
          <w:lang w:val="ru-RU"/>
        </w:rPr>
        <w:t>выпускник</w:t>
      </w:r>
      <w:r w:rsidRPr="00452484">
        <w:rPr>
          <w:rFonts w:ascii="Times New Roman" w:hAnsi="Times New Roman" w:cs="Times New Roman"/>
          <w:sz w:val="18"/>
          <w:szCs w:val="18"/>
          <w:lang w:val="ru-RU"/>
        </w:rPr>
        <w:t>а.</w:t>
      </w:r>
    </w:p>
  </w:footnote>
  <w:footnote w:id="28">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В </w:t>
      </w:r>
      <w:r w:rsidRPr="00452484">
        <w:rPr>
          <w:rFonts w:ascii="Times New Roman" w:hAnsi="Times New Roman" w:cs="Times New Roman"/>
          <w:color w:val="000000" w:themeColor="text1"/>
          <w:sz w:val="18"/>
          <w:szCs w:val="18"/>
          <w:shd w:val="clear" w:color="auto" w:fill="FFFFFF"/>
          <w:lang w:val="ru-RU"/>
        </w:rPr>
        <w:t>2021 году – 1100 выпускников и в 2022 году – 989 выпускников..</w:t>
      </w:r>
    </w:p>
  </w:footnote>
  <w:footnote w:id="29">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В </w:t>
      </w:r>
      <w:r w:rsidRPr="00452484">
        <w:rPr>
          <w:rFonts w:ascii="Times New Roman" w:hAnsi="Times New Roman" w:cs="Times New Roman"/>
          <w:color w:val="000000" w:themeColor="text1"/>
          <w:sz w:val="18"/>
          <w:szCs w:val="18"/>
          <w:shd w:val="clear" w:color="auto" w:fill="FFFFFF"/>
          <w:lang w:val="ru-RU"/>
        </w:rPr>
        <w:t>2021 году – 24,1 млн. леев и в 2022 году – 21,2 млн. леев.</w:t>
      </w:r>
    </w:p>
  </w:footnote>
  <w:footnote w:id="30">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П. 1 из ПП №923/2001.</w:t>
      </w:r>
    </w:p>
  </w:footnote>
  <w:footnote w:id="31">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color w:val="000000" w:themeColor="text1"/>
          <w:sz w:val="18"/>
          <w:szCs w:val="18"/>
          <w:shd w:val="clear" w:color="auto" w:fill="FFFFFF"/>
          <w:lang w:val="ru-RU"/>
        </w:rPr>
        <w:t>41 выпускник в 2021 голу и 44 выпускника в 2022 году.</w:t>
      </w:r>
    </w:p>
  </w:footnote>
  <w:footnote w:id="32">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На </w:t>
      </w:r>
      <w:r w:rsidRPr="00A16308">
        <w:rPr>
          <w:rFonts w:ascii="Times New Roman" w:hAnsi="Times New Roman" w:cs="Times New Roman"/>
          <w:sz w:val="18"/>
          <w:szCs w:val="18"/>
          <w:shd w:val="clear" w:color="auto" w:fill="FFFFFF"/>
        </w:rPr>
        <w:t>I</w:t>
      </w:r>
      <w:r w:rsidRPr="00452484">
        <w:rPr>
          <w:rFonts w:ascii="Times New Roman" w:hAnsi="Times New Roman" w:cs="Times New Roman"/>
          <w:sz w:val="18"/>
          <w:szCs w:val="18"/>
          <w:shd w:val="clear" w:color="auto" w:fill="FFFFFF"/>
          <w:lang w:val="ru-RU"/>
        </w:rPr>
        <w:t xml:space="preserve"> цикл – 298 студентов и на </w:t>
      </w:r>
      <w:r w:rsidRPr="00A16308">
        <w:rPr>
          <w:rFonts w:ascii="Times New Roman" w:hAnsi="Times New Roman" w:cs="Times New Roman"/>
          <w:sz w:val="18"/>
          <w:szCs w:val="18"/>
          <w:shd w:val="clear" w:color="auto" w:fill="FFFFFF"/>
        </w:rPr>
        <w:t>II</w:t>
      </w:r>
      <w:r w:rsidRPr="00452484">
        <w:rPr>
          <w:rFonts w:ascii="Times New Roman" w:hAnsi="Times New Roman" w:cs="Times New Roman"/>
          <w:sz w:val="18"/>
          <w:szCs w:val="18"/>
          <w:shd w:val="clear" w:color="auto" w:fill="FFFFFF"/>
          <w:lang w:val="ru-RU"/>
        </w:rPr>
        <w:t xml:space="preserve"> цикл – 434 студента.</w:t>
      </w:r>
    </w:p>
  </w:footnote>
  <w:footnote w:id="33">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В </w:t>
      </w:r>
      <w:r w:rsidRPr="00452484">
        <w:rPr>
          <w:rFonts w:ascii="Times New Roman" w:hAnsi="Times New Roman" w:cs="Times New Roman"/>
          <w:sz w:val="18"/>
          <w:szCs w:val="18"/>
          <w:shd w:val="clear" w:color="auto" w:fill="FFFFFF"/>
          <w:lang w:val="ru-RU"/>
        </w:rPr>
        <w:t xml:space="preserve">2021 году – 8,2 </w:t>
      </w:r>
      <w:r w:rsidRPr="00452484">
        <w:rPr>
          <w:rFonts w:ascii="Times New Roman" w:hAnsi="Times New Roman" w:cs="Times New Roman"/>
          <w:color w:val="000000" w:themeColor="text1"/>
          <w:sz w:val="18"/>
          <w:szCs w:val="18"/>
          <w:shd w:val="clear" w:color="auto" w:fill="FFFFFF"/>
          <w:lang w:val="ru-RU"/>
        </w:rPr>
        <w:t xml:space="preserve">млн. леев </w:t>
      </w:r>
      <w:r w:rsidRPr="00452484">
        <w:rPr>
          <w:rFonts w:ascii="Times New Roman" w:hAnsi="Times New Roman" w:cs="Times New Roman"/>
          <w:sz w:val="18"/>
          <w:szCs w:val="18"/>
          <w:shd w:val="clear" w:color="auto" w:fill="FFFFFF"/>
          <w:lang w:val="ru-RU"/>
        </w:rPr>
        <w:t>(</w:t>
      </w:r>
      <w:r w:rsidRPr="00A16308">
        <w:rPr>
          <w:rFonts w:ascii="Times New Roman" w:hAnsi="Times New Roman" w:cs="Times New Roman"/>
          <w:sz w:val="18"/>
          <w:szCs w:val="18"/>
          <w:shd w:val="clear" w:color="auto" w:fill="FFFFFF"/>
        </w:rPr>
        <w:t>I</w:t>
      </w:r>
      <w:r w:rsidRPr="00452484">
        <w:rPr>
          <w:rFonts w:ascii="Times New Roman" w:hAnsi="Times New Roman" w:cs="Times New Roman"/>
          <w:sz w:val="18"/>
          <w:szCs w:val="18"/>
          <w:shd w:val="clear" w:color="auto" w:fill="FFFFFF"/>
          <w:lang w:val="ru-RU"/>
        </w:rPr>
        <w:t xml:space="preserve">  цикл– 3,7 </w:t>
      </w:r>
      <w:r w:rsidRPr="00452484">
        <w:rPr>
          <w:rFonts w:ascii="Times New Roman" w:hAnsi="Times New Roman" w:cs="Times New Roman"/>
          <w:color w:val="000000" w:themeColor="text1"/>
          <w:sz w:val="18"/>
          <w:szCs w:val="18"/>
          <w:shd w:val="clear" w:color="auto" w:fill="FFFFFF"/>
          <w:lang w:val="ru-RU"/>
        </w:rPr>
        <w:t xml:space="preserve">млн. леев и </w:t>
      </w:r>
      <w:r w:rsidRPr="00A16308">
        <w:rPr>
          <w:rFonts w:ascii="Times New Roman" w:hAnsi="Times New Roman" w:cs="Times New Roman"/>
          <w:sz w:val="18"/>
          <w:szCs w:val="18"/>
          <w:shd w:val="clear" w:color="auto" w:fill="FFFFFF"/>
        </w:rPr>
        <w:t>II</w:t>
      </w:r>
      <w:r w:rsidRPr="00452484">
        <w:rPr>
          <w:rFonts w:ascii="Times New Roman" w:hAnsi="Times New Roman" w:cs="Times New Roman"/>
          <w:sz w:val="18"/>
          <w:szCs w:val="18"/>
          <w:shd w:val="clear" w:color="auto" w:fill="FFFFFF"/>
          <w:lang w:val="ru-RU"/>
        </w:rPr>
        <w:t xml:space="preserve"> цикл– 4,5 </w:t>
      </w:r>
      <w:r w:rsidRPr="00452484">
        <w:rPr>
          <w:rFonts w:ascii="Times New Roman" w:hAnsi="Times New Roman" w:cs="Times New Roman"/>
          <w:color w:val="000000" w:themeColor="text1"/>
          <w:sz w:val="18"/>
          <w:szCs w:val="18"/>
          <w:shd w:val="clear" w:color="auto" w:fill="FFFFFF"/>
          <w:lang w:val="ru-RU"/>
        </w:rPr>
        <w:t>млн. леев</w:t>
      </w:r>
      <w:r w:rsidRPr="00452484">
        <w:rPr>
          <w:rFonts w:ascii="Times New Roman" w:hAnsi="Times New Roman" w:cs="Times New Roman"/>
          <w:sz w:val="18"/>
          <w:szCs w:val="18"/>
          <w:shd w:val="clear" w:color="auto" w:fill="FFFFFF"/>
          <w:lang w:val="ru-RU"/>
        </w:rPr>
        <w:t xml:space="preserve">) и в 2022 году – 6,8 </w:t>
      </w:r>
      <w:r w:rsidRPr="00452484">
        <w:rPr>
          <w:rFonts w:ascii="Times New Roman" w:hAnsi="Times New Roman" w:cs="Times New Roman"/>
          <w:color w:val="000000" w:themeColor="text1"/>
          <w:sz w:val="18"/>
          <w:szCs w:val="18"/>
          <w:shd w:val="clear" w:color="auto" w:fill="FFFFFF"/>
          <w:lang w:val="ru-RU"/>
        </w:rPr>
        <w:t xml:space="preserve">млн. леев </w:t>
      </w:r>
      <w:r w:rsidRPr="00452484">
        <w:rPr>
          <w:rFonts w:ascii="Times New Roman" w:hAnsi="Times New Roman" w:cs="Times New Roman"/>
          <w:sz w:val="18"/>
          <w:szCs w:val="18"/>
          <w:shd w:val="clear" w:color="auto" w:fill="FFFFFF"/>
          <w:lang w:val="ru-RU"/>
        </w:rPr>
        <w:t>(</w:t>
      </w:r>
      <w:r w:rsidRPr="00A16308">
        <w:rPr>
          <w:rFonts w:ascii="Times New Roman" w:hAnsi="Times New Roman" w:cs="Times New Roman"/>
          <w:sz w:val="18"/>
          <w:szCs w:val="18"/>
          <w:shd w:val="clear" w:color="auto" w:fill="FFFFFF"/>
        </w:rPr>
        <w:t>I</w:t>
      </w:r>
      <w:r w:rsidRPr="00452484">
        <w:rPr>
          <w:rFonts w:ascii="Times New Roman" w:hAnsi="Times New Roman" w:cs="Times New Roman"/>
          <w:sz w:val="18"/>
          <w:szCs w:val="18"/>
          <w:shd w:val="clear" w:color="auto" w:fill="FFFFFF"/>
          <w:lang w:val="ru-RU"/>
        </w:rPr>
        <w:t xml:space="preserve"> цикл – 2,7 </w:t>
      </w:r>
      <w:r w:rsidRPr="00452484">
        <w:rPr>
          <w:rFonts w:ascii="Times New Roman" w:hAnsi="Times New Roman" w:cs="Times New Roman"/>
          <w:color w:val="000000" w:themeColor="text1"/>
          <w:sz w:val="18"/>
          <w:szCs w:val="18"/>
          <w:shd w:val="clear" w:color="auto" w:fill="FFFFFF"/>
          <w:lang w:val="ru-RU"/>
        </w:rPr>
        <w:t xml:space="preserve">млн. леев и </w:t>
      </w:r>
      <w:r w:rsidRPr="00A16308">
        <w:rPr>
          <w:rFonts w:ascii="Times New Roman" w:hAnsi="Times New Roman" w:cs="Times New Roman"/>
          <w:sz w:val="18"/>
          <w:szCs w:val="18"/>
          <w:shd w:val="clear" w:color="auto" w:fill="FFFFFF"/>
        </w:rPr>
        <w:t>II</w:t>
      </w:r>
      <w:r w:rsidRPr="00452484">
        <w:rPr>
          <w:rFonts w:ascii="Times New Roman" w:hAnsi="Times New Roman" w:cs="Times New Roman"/>
          <w:sz w:val="18"/>
          <w:szCs w:val="18"/>
          <w:shd w:val="clear" w:color="auto" w:fill="FFFFFF"/>
          <w:lang w:val="ru-RU"/>
        </w:rPr>
        <w:t xml:space="preserve"> цикл – 4,1 </w:t>
      </w:r>
      <w:r w:rsidRPr="00452484">
        <w:rPr>
          <w:rFonts w:ascii="Times New Roman" w:hAnsi="Times New Roman" w:cs="Times New Roman"/>
          <w:color w:val="000000" w:themeColor="text1"/>
          <w:sz w:val="18"/>
          <w:szCs w:val="18"/>
          <w:shd w:val="clear" w:color="auto" w:fill="FFFFFF"/>
          <w:lang w:val="ru-RU"/>
        </w:rPr>
        <w:t>млн. леев</w:t>
      </w:r>
      <w:r w:rsidRPr="00452484">
        <w:rPr>
          <w:rFonts w:ascii="Times New Roman" w:hAnsi="Times New Roman" w:cs="Times New Roman"/>
          <w:sz w:val="18"/>
          <w:szCs w:val="18"/>
          <w:shd w:val="clear" w:color="auto" w:fill="FFFFFF"/>
          <w:lang w:val="ru-RU"/>
        </w:rPr>
        <w:t>).</w:t>
      </w:r>
    </w:p>
  </w:footnote>
  <w:footnote w:id="34">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color w:val="000000" w:themeColor="text1"/>
          <w:sz w:val="18"/>
          <w:szCs w:val="18"/>
          <w:shd w:val="clear" w:color="auto" w:fill="FFFFFF"/>
          <w:lang w:val="ru-RU"/>
        </w:rPr>
        <w:t xml:space="preserve">2021 год – 793 выпускника из 2.650 выпускников </w:t>
      </w:r>
      <w:r w:rsidRPr="00A16308">
        <w:rPr>
          <w:rFonts w:ascii="Times New Roman" w:hAnsi="Times New Roman" w:cs="Times New Roman"/>
          <w:color w:val="000000" w:themeColor="text1"/>
          <w:sz w:val="18"/>
          <w:szCs w:val="18"/>
          <w:shd w:val="clear" w:color="auto" w:fill="FFFFFF"/>
        </w:rPr>
        <w:t>I</w:t>
      </w:r>
      <w:r w:rsidRPr="00452484">
        <w:rPr>
          <w:rFonts w:ascii="Times New Roman" w:hAnsi="Times New Roman" w:cs="Times New Roman"/>
          <w:color w:val="000000" w:themeColor="text1"/>
          <w:sz w:val="18"/>
          <w:szCs w:val="18"/>
          <w:shd w:val="clear" w:color="auto" w:fill="FFFFFF"/>
          <w:lang w:val="ru-RU"/>
        </w:rPr>
        <w:t xml:space="preserve"> цикла и </w:t>
      </w:r>
      <w:r w:rsidRPr="00A16308">
        <w:rPr>
          <w:rFonts w:ascii="Times New Roman" w:hAnsi="Times New Roman" w:cs="Times New Roman"/>
          <w:color w:val="000000" w:themeColor="text1"/>
          <w:sz w:val="18"/>
          <w:szCs w:val="18"/>
          <w:shd w:val="clear" w:color="auto" w:fill="FFFFFF"/>
        </w:rPr>
        <w:t>II</w:t>
      </w:r>
      <w:r w:rsidRPr="00452484">
        <w:rPr>
          <w:rFonts w:ascii="Times New Roman" w:hAnsi="Times New Roman" w:cs="Times New Roman"/>
          <w:color w:val="000000" w:themeColor="text1"/>
          <w:sz w:val="18"/>
          <w:szCs w:val="18"/>
          <w:shd w:val="clear" w:color="auto" w:fill="FFFFFF"/>
          <w:lang w:val="ru-RU"/>
        </w:rPr>
        <w:t xml:space="preserve"> цикла  </w:t>
      </w:r>
    </w:p>
  </w:footnote>
  <w:footnote w:id="35">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w:t>
      </w:r>
      <w:r w:rsidRPr="00452484">
        <w:rPr>
          <w:rFonts w:ascii="Times New Roman" w:hAnsi="Times New Roman" w:cs="Times New Roman"/>
          <w:color w:val="000000" w:themeColor="text1"/>
          <w:sz w:val="18"/>
          <w:szCs w:val="18"/>
          <w:shd w:val="clear" w:color="auto" w:fill="FFFFFF"/>
          <w:lang w:val="ru-RU"/>
        </w:rPr>
        <w:t xml:space="preserve">2022 год -  697 выпускников из 2.394 выпускников </w:t>
      </w:r>
      <w:r w:rsidRPr="00A16308">
        <w:rPr>
          <w:rFonts w:ascii="Times New Roman" w:hAnsi="Times New Roman" w:cs="Times New Roman"/>
          <w:color w:val="000000" w:themeColor="text1"/>
          <w:sz w:val="18"/>
          <w:szCs w:val="18"/>
          <w:shd w:val="clear" w:color="auto" w:fill="FFFFFF"/>
        </w:rPr>
        <w:t>I</w:t>
      </w:r>
      <w:r w:rsidRPr="00452484">
        <w:rPr>
          <w:rFonts w:ascii="Times New Roman" w:hAnsi="Times New Roman" w:cs="Times New Roman"/>
          <w:color w:val="000000" w:themeColor="text1"/>
          <w:sz w:val="18"/>
          <w:szCs w:val="18"/>
          <w:shd w:val="clear" w:color="auto" w:fill="FFFFFF"/>
          <w:lang w:val="ru-RU"/>
        </w:rPr>
        <w:t xml:space="preserve"> цикла и </w:t>
      </w:r>
      <w:r w:rsidRPr="00A16308">
        <w:rPr>
          <w:rFonts w:ascii="Times New Roman" w:hAnsi="Times New Roman" w:cs="Times New Roman"/>
          <w:color w:val="000000" w:themeColor="text1"/>
          <w:sz w:val="18"/>
          <w:szCs w:val="18"/>
          <w:shd w:val="clear" w:color="auto" w:fill="FFFFFF"/>
        </w:rPr>
        <w:t>II</w:t>
      </w:r>
      <w:r w:rsidRPr="00452484">
        <w:rPr>
          <w:rFonts w:ascii="Times New Roman" w:hAnsi="Times New Roman" w:cs="Times New Roman"/>
          <w:color w:val="000000" w:themeColor="text1"/>
          <w:sz w:val="18"/>
          <w:szCs w:val="18"/>
          <w:shd w:val="clear" w:color="auto" w:fill="FFFFFF"/>
          <w:lang w:val="ru-RU"/>
        </w:rPr>
        <w:t xml:space="preserve"> цикла.</w:t>
      </w:r>
    </w:p>
  </w:footnote>
  <w:footnote w:id="36">
    <w:p w:rsidR="002D3450" w:rsidRPr="00452484" w:rsidRDefault="002D3450" w:rsidP="001609BA">
      <w:pPr>
        <w:pStyle w:val="a6"/>
        <w:jc w:val="both"/>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Трудовой кодекс №</w:t>
      </w:r>
      <w:r w:rsidRPr="00452484">
        <w:rPr>
          <w:rFonts w:ascii="Times New Roman" w:eastAsia="Times New Roman" w:hAnsi="Times New Roman" w:cs="Times New Roman"/>
          <w:spacing w:val="-3"/>
          <w:sz w:val="18"/>
          <w:szCs w:val="18"/>
          <w:lang w:val="ru-RU" w:eastAsia="ru-RU"/>
        </w:rPr>
        <w:t xml:space="preserve">154 от 28.03.2003; Закон об оплате труда №847 от 14.02.2002; Закон о единой системе оплаты труда в бюджетной сфере №270 от 23.11.2018; </w:t>
      </w:r>
      <w:r w:rsidRPr="00452484">
        <w:rPr>
          <w:rFonts w:ascii="Times New Roman" w:hAnsi="Times New Roman" w:cs="Times New Roman"/>
          <w:sz w:val="18"/>
          <w:szCs w:val="18"/>
          <w:lang w:val="ru-RU"/>
        </w:rPr>
        <w:t>Постановление Правительства №</w:t>
      </w:r>
      <w:r w:rsidRPr="00452484">
        <w:rPr>
          <w:rFonts w:ascii="Times New Roman" w:eastAsia="Times New Roman" w:hAnsi="Times New Roman" w:cs="Times New Roman"/>
          <w:sz w:val="18"/>
          <w:szCs w:val="18"/>
          <w:lang w:val="ru-RU" w:eastAsia="ru-RU"/>
        </w:rPr>
        <w:t xml:space="preserve">1231 от 12.12.2018 о введении в действие положений Закона </w:t>
      </w:r>
      <w:r w:rsidRPr="00452484">
        <w:rPr>
          <w:rFonts w:ascii="Times New Roman" w:eastAsia="Times New Roman" w:hAnsi="Times New Roman" w:cs="Times New Roman"/>
          <w:spacing w:val="-3"/>
          <w:sz w:val="18"/>
          <w:szCs w:val="18"/>
          <w:lang w:val="ru-RU" w:eastAsia="ru-RU"/>
        </w:rPr>
        <w:t xml:space="preserve">о единой системе оплаты труда в бюджетной сфере </w:t>
      </w:r>
      <w:r w:rsidRPr="00452484">
        <w:rPr>
          <w:rFonts w:ascii="Times New Roman" w:eastAsia="Times New Roman" w:hAnsi="Times New Roman" w:cs="Times New Roman"/>
          <w:sz w:val="18"/>
          <w:szCs w:val="18"/>
          <w:lang w:val="ru-RU" w:eastAsia="ru-RU"/>
        </w:rPr>
        <w:t>№270 от 23.11.2018;</w:t>
      </w:r>
      <w:r w:rsidRPr="00452484">
        <w:rPr>
          <w:rFonts w:ascii="Times New Roman" w:hAnsi="Times New Roman" w:cs="Times New Roman"/>
          <w:sz w:val="18"/>
          <w:szCs w:val="18"/>
          <w:lang w:val="ru-RU"/>
        </w:rPr>
        <w:t xml:space="preserve"> Постановление Правительства №</w:t>
      </w:r>
      <w:r w:rsidRPr="00452484">
        <w:rPr>
          <w:rFonts w:ascii="Times New Roman" w:eastAsia="Times New Roman" w:hAnsi="Times New Roman" w:cs="Times New Roman"/>
          <w:sz w:val="18"/>
          <w:szCs w:val="18"/>
          <w:lang w:val="ru-RU" w:eastAsia="ru-RU"/>
        </w:rPr>
        <w:t xml:space="preserve">1234 от 12.12.2018 </w:t>
      </w:r>
      <w:r w:rsidRPr="00452484">
        <w:rPr>
          <w:rFonts w:ascii="Times New Roman" w:hAnsi="Times New Roman" w:cs="Times New Roman"/>
          <w:bCs/>
          <w:sz w:val="18"/>
          <w:szCs w:val="18"/>
          <w:lang w:val="ru-RU"/>
        </w:rPr>
        <w:t>об условиях оплаты труда сотрудников образовательных учреждений, действующих в режиме финансово-экономического самоуправления</w:t>
      </w:r>
      <w:r w:rsidRPr="00452484">
        <w:rPr>
          <w:rFonts w:ascii="Times New Roman" w:eastAsia="Times New Roman" w:hAnsi="Times New Roman" w:cs="Times New Roman"/>
          <w:sz w:val="18"/>
          <w:szCs w:val="18"/>
          <w:lang w:val="ru-RU" w:eastAsia="ru-RU"/>
        </w:rPr>
        <w:t xml:space="preserve">; </w:t>
      </w:r>
      <w:r w:rsidRPr="00452484">
        <w:rPr>
          <w:rFonts w:ascii="Times New Roman" w:hAnsi="Times New Roman" w:cs="Times New Roman"/>
          <w:sz w:val="18"/>
          <w:szCs w:val="18"/>
          <w:lang w:val="ru-RU"/>
        </w:rPr>
        <w:t>Постановление Правительства №</w:t>
      </w:r>
      <w:r w:rsidRPr="00452484">
        <w:rPr>
          <w:rFonts w:ascii="Times New Roman" w:eastAsia="Times New Roman" w:hAnsi="Times New Roman" w:cs="Times New Roman"/>
          <w:sz w:val="18"/>
          <w:szCs w:val="18"/>
          <w:lang w:val="ru-RU" w:eastAsia="ru-RU"/>
        </w:rPr>
        <w:t xml:space="preserve">98 от 04.02.2013 об утверждении Положения о порядке организации нормирования труда в отраслях национальной экономики. </w:t>
      </w:r>
      <w:r w:rsidRPr="00452484">
        <w:rPr>
          <w:rFonts w:ascii="Times New Roman" w:eastAsia="Times New Roman" w:hAnsi="Times New Roman" w:cs="Times New Roman"/>
          <w:spacing w:val="-3"/>
          <w:sz w:val="18"/>
          <w:szCs w:val="18"/>
          <w:lang w:val="ru-RU" w:eastAsia="ru-RU"/>
        </w:rPr>
        <w:t xml:space="preserve"> </w:t>
      </w:r>
    </w:p>
  </w:footnote>
  <w:footnote w:id="37">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2021 год – 135.177,52 тыс. леев; 2022 год – 158.911,03 тыс. леев.</w:t>
      </w:r>
    </w:p>
  </w:footnote>
  <w:footnote w:id="38">
    <w:p w:rsidR="002D3450" w:rsidRPr="00452484"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Размер минимально гарантированной заработной платы в реальном секторе в 2021 году составил 2.935 леев в месяц.</w:t>
      </w:r>
    </w:p>
  </w:footnote>
  <w:footnote w:id="39">
    <w:p w:rsidR="002D3450" w:rsidRPr="00A16308" w:rsidRDefault="002D3450" w:rsidP="001609BA">
      <w:pPr>
        <w:pStyle w:val="a6"/>
        <w:rPr>
          <w:rFonts w:ascii="Times New Roman" w:hAnsi="Times New Roman" w:cs="Times New Roman"/>
          <w:sz w:val="18"/>
          <w:szCs w:val="18"/>
          <w:lang w:val="ru-RU"/>
        </w:rPr>
      </w:pPr>
      <w:r w:rsidRPr="00A16308">
        <w:rPr>
          <w:rStyle w:val="a8"/>
          <w:rFonts w:ascii="Times New Roman" w:hAnsi="Times New Roman" w:cs="Times New Roman"/>
          <w:sz w:val="18"/>
          <w:szCs w:val="18"/>
        </w:rPr>
        <w:footnoteRef/>
      </w:r>
      <w:r w:rsidRPr="00452484">
        <w:rPr>
          <w:rFonts w:ascii="Times New Roman" w:hAnsi="Times New Roman" w:cs="Times New Roman"/>
          <w:sz w:val="18"/>
          <w:szCs w:val="18"/>
          <w:lang w:val="ru-RU"/>
        </w:rPr>
        <w:t xml:space="preserve"> Размер минимально гарантированной заработной платы в реальном секторе в 2022 году составил 3.500 леев в месяц.</w:t>
      </w:r>
    </w:p>
  </w:footnote>
  <w:footnote w:id="40">
    <w:p w:rsidR="002D3450" w:rsidRPr="00FB2BBF"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B2BBF">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FB2BBF">
        <w:rPr>
          <w:rFonts w:ascii="Times New Roman" w:hAnsi="Times New Roman" w:cs="Times New Roman"/>
          <w:sz w:val="18"/>
          <w:szCs w:val="18"/>
          <w:lang w:val="ru-RU"/>
        </w:rPr>
        <w:t xml:space="preserve">.21 </w:t>
      </w:r>
      <w:r>
        <w:rPr>
          <w:rFonts w:ascii="Times New Roman" w:hAnsi="Times New Roman" w:cs="Times New Roman"/>
          <w:sz w:val="18"/>
          <w:szCs w:val="18"/>
          <w:lang w:val="ru-RU"/>
        </w:rPr>
        <w:t>и</w:t>
      </w:r>
      <w:r w:rsidRPr="00FB2BBF">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FB2BBF">
        <w:rPr>
          <w:rFonts w:ascii="Times New Roman" w:hAnsi="Times New Roman" w:cs="Times New Roman"/>
          <w:sz w:val="18"/>
          <w:szCs w:val="18"/>
          <w:lang w:val="ru-RU"/>
        </w:rPr>
        <w:t xml:space="preserve">.22 </w:t>
      </w:r>
      <w:r>
        <w:rPr>
          <w:rFonts w:ascii="Times New Roman" w:hAnsi="Times New Roman" w:cs="Times New Roman"/>
          <w:sz w:val="18"/>
          <w:szCs w:val="18"/>
          <w:lang w:val="ru-RU"/>
        </w:rPr>
        <w:t>из</w:t>
      </w:r>
      <w:r w:rsidRPr="00FB2BBF">
        <w:rPr>
          <w:rFonts w:ascii="Times New Roman" w:hAnsi="Times New Roman" w:cs="Times New Roman"/>
          <w:sz w:val="18"/>
          <w:szCs w:val="18"/>
          <w:lang w:val="ru-RU"/>
        </w:rPr>
        <w:t xml:space="preserve"> </w:t>
      </w:r>
      <w:r>
        <w:rPr>
          <w:rFonts w:ascii="Times New Roman" w:hAnsi="Times New Roman" w:cs="Times New Roman"/>
          <w:sz w:val="18"/>
          <w:szCs w:val="18"/>
          <w:lang w:val="ru-RU"/>
        </w:rPr>
        <w:t>ПП</w:t>
      </w:r>
      <w:r w:rsidRPr="00FB2BBF">
        <w:rPr>
          <w:rFonts w:ascii="Times New Roman" w:hAnsi="Times New Roman" w:cs="Times New Roman"/>
          <w:sz w:val="18"/>
          <w:szCs w:val="18"/>
          <w:lang w:val="ru-RU"/>
        </w:rPr>
        <w:t xml:space="preserve"> №1234/2018.</w:t>
      </w:r>
    </w:p>
  </w:footnote>
  <w:footnote w:id="41">
    <w:p w:rsidR="002D3450" w:rsidRPr="000C04F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0C04F7">
        <w:rPr>
          <w:rFonts w:ascii="Times New Roman" w:hAnsi="Times New Roman" w:cs="Times New Roman"/>
          <w:sz w:val="18"/>
          <w:szCs w:val="18"/>
          <w:lang w:val="ru-RU"/>
        </w:rPr>
        <w:t xml:space="preserve">. 11 </w:t>
      </w:r>
      <w:r>
        <w:rPr>
          <w:rFonts w:ascii="Times New Roman" w:hAnsi="Times New Roman" w:cs="Times New Roman"/>
          <w:sz w:val="18"/>
          <w:szCs w:val="18"/>
          <w:lang w:val="ru-RU"/>
        </w:rPr>
        <w:t>Институционального</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положения</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порядке</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установления</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надбавки</w:t>
      </w:r>
      <w:r w:rsidRPr="000C04F7">
        <w:rPr>
          <w:rFonts w:ascii="Times New Roman" w:hAnsi="Times New Roman" w:cs="Times New Roman"/>
          <w:sz w:val="18"/>
          <w:szCs w:val="18"/>
          <w:lang w:val="ru-RU"/>
        </w:rPr>
        <w:t xml:space="preserve"> за </w:t>
      </w:r>
      <w:r w:rsidRPr="00F3087D">
        <w:rPr>
          <w:rFonts w:ascii="Times New Roman" w:hAnsi="Times New Roman" w:cs="Times New Roman"/>
          <w:sz w:val="18"/>
          <w:szCs w:val="18"/>
          <w:lang w:val="ru-RU"/>
        </w:rPr>
        <w:t>результативность</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утвержденного</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Сенатом</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ГУМ</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на</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основании</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Протокола</w:t>
      </w:r>
      <w:r w:rsidRPr="000C04F7">
        <w:rPr>
          <w:rFonts w:ascii="Times New Roman" w:hAnsi="Times New Roman" w:cs="Times New Roman"/>
          <w:sz w:val="18"/>
          <w:szCs w:val="18"/>
          <w:lang w:val="ru-RU"/>
        </w:rPr>
        <w:t xml:space="preserve"> №8 </w:t>
      </w:r>
      <w:r>
        <w:rPr>
          <w:rFonts w:ascii="Times New Roman" w:hAnsi="Times New Roman" w:cs="Times New Roman"/>
          <w:sz w:val="18"/>
          <w:szCs w:val="18"/>
          <w:lang w:val="ru-RU"/>
        </w:rPr>
        <w:t>от</w:t>
      </w:r>
      <w:r w:rsidRPr="000C04F7">
        <w:rPr>
          <w:rFonts w:ascii="Times New Roman" w:hAnsi="Times New Roman" w:cs="Times New Roman"/>
          <w:sz w:val="18"/>
          <w:szCs w:val="18"/>
          <w:lang w:val="ru-RU"/>
        </w:rPr>
        <w:t xml:space="preserve"> 15.03.2019.</w:t>
      </w:r>
    </w:p>
  </w:footnote>
  <w:footnote w:id="42">
    <w:p w:rsidR="002D3450" w:rsidRPr="004E6027"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4E6027">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4E6027">
        <w:rPr>
          <w:rFonts w:ascii="Times New Roman" w:hAnsi="Times New Roman" w:cs="Times New Roman"/>
          <w:sz w:val="18"/>
          <w:szCs w:val="18"/>
          <w:lang w:val="ru-RU"/>
        </w:rPr>
        <w:t xml:space="preserve"> 2021 </w:t>
      </w:r>
      <w:r>
        <w:rPr>
          <w:rFonts w:ascii="Times New Roman" w:hAnsi="Times New Roman" w:cs="Times New Roman"/>
          <w:sz w:val="18"/>
          <w:szCs w:val="18"/>
          <w:lang w:val="ru-RU"/>
        </w:rPr>
        <w:t>году</w:t>
      </w:r>
      <w:r w:rsidRPr="004E6027">
        <w:rPr>
          <w:rFonts w:ascii="Times New Roman" w:hAnsi="Times New Roman" w:cs="Times New Roman"/>
          <w:sz w:val="18"/>
          <w:szCs w:val="18"/>
          <w:lang w:val="ru-RU"/>
        </w:rPr>
        <w:t xml:space="preserve">  – 9,1</w:t>
      </w:r>
      <w:r w:rsidRPr="004E6027">
        <w:rPr>
          <w:rFonts w:ascii="Times New Roman" w:hAnsi="Times New Roman" w:cs="Times New Roman"/>
          <w:color w:val="000000" w:themeColor="text1"/>
          <w:sz w:val="18"/>
          <w:szCs w:val="18"/>
          <w:shd w:val="clear" w:color="auto" w:fill="FFFFFF"/>
          <w:lang w:val="ro-RO"/>
        </w:rPr>
        <w:t xml:space="preserve"> млн. </w:t>
      </w:r>
      <w:r>
        <w:rPr>
          <w:rFonts w:ascii="Times New Roman" w:hAnsi="Times New Roman" w:cs="Times New Roman"/>
          <w:color w:val="000000" w:themeColor="text1"/>
          <w:sz w:val="18"/>
          <w:szCs w:val="18"/>
          <w:shd w:val="clear" w:color="auto" w:fill="FFFFFF"/>
          <w:lang w:val="ru-RU"/>
        </w:rPr>
        <w:t xml:space="preserve">леев и в </w:t>
      </w:r>
      <w:r w:rsidRPr="004E6027">
        <w:rPr>
          <w:rFonts w:ascii="Times New Roman" w:hAnsi="Times New Roman" w:cs="Times New Roman"/>
          <w:sz w:val="18"/>
          <w:szCs w:val="18"/>
          <w:lang w:val="ru-RU"/>
        </w:rPr>
        <w:t>2022</w:t>
      </w:r>
      <w:r>
        <w:rPr>
          <w:rFonts w:ascii="Times New Roman" w:hAnsi="Times New Roman" w:cs="Times New Roman"/>
          <w:sz w:val="18"/>
          <w:szCs w:val="18"/>
          <w:lang w:val="ru-RU"/>
        </w:rPr>
        <w:t xml:space="preserve"> году </w:t>
      </w:r>
      <w:r w:rsidRPr="004E6027">
        <w:rPr>
          <w:rFonts w:ascii="Times New Roman" w:hAnsi="Times New Roman" w:cs="Times New Roman"/>
          <w:sz w:val="18"/>
          <w:szCs w:val="18"/>
          <w:lang w:val="ru-RU"/>
        </w:rPr>
        <w:t xml:space="preserve">– 10,8 </w:t>
      </w:r>
      <w:r w:rsidRPr="004E6027">
        <w:rPr>
          <w:rFonts w:ascii="Times New Roman" w:hAnsi="Times New Roman" w:cs="Times New Roman"/>
          <w:color w:val="000000" w:themeColor="text1"/>
          <w:sz w:val="18"/>
          <w:szCs w:val="18"/>
          <w:shd w:val="clear" w:color="auto" w:fill="FFFFFF"/>
          <w:lang w:val="ro-RO"/>
        </w:rPr>
        <w:t xml:space="preserve">млн. </w:t>
      </w:r>
      <w:r>
        <w:rPr>
          <w:rFonts w:ascii="Times New Roman" w:hAnsi="Times New Roman" w:cs="Times New Roman"/>
          <w:color w:val="000000" w:themeColor="text1"/>
          <w:sz w:val="18"/>
          <w:szCs w:val="18"/>
          <w:shd w:val="clear" w:color="auto" w:fill="FFFFFF"/>
          <w:lang w:val="ru-RU"/>
        </w:rPr>
        <w:t>леев</w:t>
      </w:r>
      <w:r w:rsidRPr="004E6027">
        <w:rPr>
          <w:rFonts w:ascii="Times New Roman" w:hAnsi="Times New Roman" w:cs="Times New Roman"/>
          <w:sz w:val="18"/>
          <w:szCs w:val="18"/>
          <w:lang w:val="ru-RU"/>
        </w:rPr>
        <w:t>.</w:t>
      </w:r>
    </w:p>
  </w:footnote>
  <w:footnote w:id="43">
    <w:p w:rsidR="002D3450" w:rsidRPr="00F3087D"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Институциональное положение</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порядке</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установления</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надбавки</w:t>
      </w:r>
      <w:r w:rsidRPr="000C04F7">
        <w:rPr>
          <w:rFonts w:ascii="Times New Roman" w:hAnsi="Times New Roman" w:cs="Times New Roman"/>
          <w:sz w:val="18"/>
          <w:szCs w:val="18"/>
          <w:lang w:val="ru-RU"/>
        </w:rPr>
        <w:t xml:space="preserve"> за </w:t>
      </w:r>
      <w:r w:rsidRPr="00F3087D">
        <w:rPr>
          <w:rFonts w:ascii="Times New Roman" w:hAnsi="Times New Roman" w:cs="Times New Roman"/>
          <w:sz w:val="18"/>
          <w:szCs w:val="18"/>
          <w:lang w:val="ru-RU"/>
        </w:rPr>
        <w:t>результативность</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утвержденное</w:t>
      </w:r>
      <w:r w:rsidRPr="000C04F7">
        <w:rPr>
          <w:rFonts w:ascii="Times New Roman" w:hAnsi="Times New Roman" w:cs="Times New Roman"/>
          <w:sz w:val="18"/>
          <w:szCs w:val="18"/>
          <w:lang w:val="ru-RU"/>
        </w:rPr>
        <w:t xml:space="preserve"> </w:t>
      </w:r>
      <w:r>
        <w:rPr>
          <w:rFonts w:ascii="Times New Roman" w:hAnsi="Times New Roman" w:cs="Times New Roman"/>
          <w:sz w:val="18"/>
          <w:szCs w:val="18"/>
          <w:lang w:val="ru-RU"/>
        </w:rPr>
        <w:t>Сенатом</w:t>
      </w:r>
      <w:r w:rsidRPr="000C04F7">
        <w:rPr>
          <w:rFonts w:ascii="Times New Roman" w:hAnsi="Times New Roman" w:cs="Times New Roman"/>
          <w:sz w:val="18"/>
          <w:szCs w:val="18"/>
          <w:lang w:val="ru-RU"/>
        </w:rPr>
        <w:t xml:space="preserve"> </w:t>
      </w:r>
      <w:r w:rsidRPr="00F3087D">
        <w:rPr>
          <w:rFonts w:ascii="Times New Roman" w:hAnsi="Times New Roman" w:cs="Times New Roman"/>
          <w:sz w:val="18"/>
          <w:szCs w:val="18"/>
          <w:lang w:val="ru-RU"/>
        </w:rPr>
        <w:t>15.03.2019.</w:t>
      </w:r>
    </w:p>
  </w:footnote>
  <w:footnote w:id="44">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w:t>
      </w:r>
      <w:r w:rsidRPr="00850624">
        <w:rPr>
          <w:rFonts w:ascii="Times New Roman" w:hAnsi="Times New Roman" w:cs="Times New Roman"/>
          <w:sz w:val="18"/>
          <w:szCs w:val="18"/>
          <w:lang w:val="ro-RO"/>
        </w:rPr>
        <w:t>(1)</w:t>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знания</w:t>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опыт</w:t>
      </w:r>
      <w:r w:rsidRPr="00850624">
        <w:rPr>
          <w:rFonts w:ascii="Times New Roman" w:hAnsi="Times New Roman" w:cs="Times New Roman"/>
          <w:sz w:val="18"/>
          <w:szCs w:val="18"/>
          <w:lang w:val="ro-RO"/>
        </w:rPr>
        <w:t xml:space="preserve">; (2) </w:t>
      </w:r>
      <w:r>
        <w:rPr>
          <w:rFonts w:ascii="Times New Roman" w:hAnsi="Times New Roman" w:cs="Times New Roman"/>
          <w:sz w:val="18"/>
          <w:szCs w:val="18"/>
          <w:lang w:val="ru-RU"/>
        </w:rPr>
        <w:t>сложность</w:t>
      </w:r>
      <w:r w:rsidRPr="00850624">
        <w:rPr>
          <w:rFonts w:ascii="Times New Roman" w:hAnsi="Times New Roman" w:cs="Times New Roman"/>
          <w:sz w:val="18"/>
          <w:szCs w:val="18"/>
          <w:lang w:val="ro-RO"/>
        </w:rPr>
        <w:t xml:space="preserve">, </w:t>
      </w:r>
      <w:r>
        <w:rPr>
          <w:rFonts w:ascii="Times New Roman" w:hAnsi="Times New Roman" w:cs="Times New Roman"/>
          <w:sz w:val="18"/>
          <w:szCs w:val="18"/>
          <w:lang w:val="ru-RU"/>
        </w:rPr>
        <w:t>креативность и разнообразие деятельности</w:t>
      </w:r>
      <w:r w:rsidRPr="00850624">
        <w:rPr>
          <w:rFonts w:ascii="Times New Roman" w:hAnsi="Times New Roman" w:cs="Times New Roman"/>
          <w:sz w:val="18"/>
          <w:szCs w:val="18"/>
          <w:lang w:val="ro-RO"/>
        </w:rPr>
        <w:t xml:space="preserve">; (3) </w:t>
      </w:r>
      <w:r w:rsidRPr="00F3087D">
        <w:rPr>
          <w:rFonts w:ascii="Times New Roman" w:hAnsi="Times New Roman" w:cs="Times New Roman"/>
          <w:sz w:val="18"/>
          <w:szCs w:val="18"/>
          <w:lang w:val="ro-RO"/>
        </w:rPr>
        <w:t>концептуализация и ответственность за принятие решений</w:t>
      </w:r>
      <w:r w:rsidRPr="00850624">
        <w:rPr>
          <w:rFonts w:ascii="Times New Roman" w:hAnsi="Times New Roman" w:cs="Times New Roman"/>
          <w:sz w:val="18"/>
          <w:szCs w:val="18"/>
          <w:lang w:val="ro-RO"/>
        </w:rPr>
        <w:t xml:space="preserve">; (4) </w:t>
      </w:r>
      <w:r>
        <w:rPr>
          <w:rFonts w:ascii="Times New Roman" w:hAnsi="Times New Roman" w:cs="Times New Roman"/>
          <w:sz w:val="18"/>
          <w:szCs w:val="18"/>
          <w:lang w:val="ru-RU"/>
        </w:rPr>
        <w:t>коммуникация.</w:t>
      </w:r>
    </w:p>
  </w:footnote>
  <w:footnote w:id="45">
    <w:p w:rsidR="002D3450" w:rsidRPr="00F3087D"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o-RO"/>
        </w:rPr>
        <w:t xml:space="preserve"> Приложение №1 к Типовому положению о порядке установления надбавки за достижения, утвержденному ПП №</w:t>
      </w:r>
      <w:r w:rsidRPr="006A7DE4">
        <w:rPr>
          <w:rFonts w:ascii="Times New Roman" w:hAnsi="Times New Roman" w:cs="Times New Roman"/>
          <w:sz w:val="18"/>
          <w:szCs w:val="18"/>
          <w:lang w:val="ro-RO"/>
        </w:rPr>
        <w:t>1231/</w:t>
      </w:r>
      <w:r w:rsidRPr="00F3087D">
        <w:rPr>
          <w:rFonts w:ascii="Times New Roman" w:hAnsi="Times New Roman" w:cs="Times New Roman"/>
          <w:sz w:val="18"/>
          <w:szCs w:val="18"/>
          <w:lang w:val="ro-RO"/>
        </w:rPr>
        <w:t>2018</w:t>
      </w:r>
    </w:p>
  </w:footnote>
  <w:footnote w:id="46">
    <w:p w:rsidR="002D3450" w:rsidRPr="00F3087D"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o-RO"/>
        </w:rPr>
        <w:t xml:space="preserve"> Приложение №2 к Институциональному положению </w:t>
      </w:r>
      <w:r>
        <w:rPr>
          <w:rFonts w:ascii="Times New Roman" w:hAnsi="Times New Roman" w:cs="Times New Roman"/>
          <w:sz w:val="18"/>
          <w:szCs w:val="18"/>
          <w:lang w:val="ro-RO"/>
        </w:rPr>
        <w:t>ГУМ</w:t>
      </w:r>
      <w:r w:rsidRPr="00F3087D">
        <w:rPr>
          <w:rFonts w:ascii="Times New Roman" w:hAnsi="Times New Roman" w:cs="Times New Roman"/>
          <w:sz w:val="18"/>
          <w:szCs w:val="18"/>
          <w:lang w:val="ro-RO"/>
        </w:rPr>
        <w:t xml:space="preserve"> о порядке установления надбавки за результативность</w:t>
      </w:r>
      <w:r>
        <w:rPr>
          <w:rFonts w:ascii="Times New Roman" w:hAnsi="Times New Roman" w:cs="Times New Roman"/>
          <w:sz w:val="18"/>
          <w:szCs w:val="18"/>
          <w:lang w:val="ru-RU"/>
        </w:rPr>
        <w:t>.</w:t>
      </w:r>
    </w:p>
  </w:footnote>
  <w:footnote w:id="47">
    <w:p w:rsidR="002D3450" w:rsidRPr="00F3087D"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2021</w:t>
      </w:r>
      <w:r>
        <w:rPr>
          <w:rFonts w:ascii="Times New Roman" w:hAnsi="Times New Roman" w:cs="Times New Roman"/>
          <w:sz w:val="18"/>
          <w:szCs w:val="18"/>
          <w:lang w:val="ru-RU"/>
        </w:rPr>
        <w:t xml:space="preserve"> год </w:t>
      </w:r>
      <w:r w:rsidRPr="00F3087D">
        <w:rPr>
          <w:rFonts w:ascii="Times New Roman" w:hAnsi="Times New Roman" w:cs="Times New Roman"/>
          <w:sz w:val="18"/>
          <w:szCs w:val="18"/>
          <w:lang w:val="ru-RU"/>
        </w:rPr>
        <w:t xml:space="preserve"> – 1506 </w:t>
      </w:r>
      <w:r>
        <w:rPr>
          <w:rFonts w:ascii="Times New Roman" w:hAnsi="Times New Roman" w:cs="Times New Roman"/>
          <w:sz w:val="18"/>
          <w:szCs w:val="18"/>
          <w:lang w:val="ru-RU"/>
        </w:rPr>
        <w:t>работников</w:t>
      </w:r>
      <w:r w:rsidRPr="00F3087D">
        <w:rPr>
          <w:rFonts w:ascii="Times New Roman" w:hAnsi="Times New Roman" w:cs="Times New Roman"/>
          <w:sz w:val="18"/>
          <w:szCs w:val="18"/>
          <w:lang w:val="ru-RU"/>
        </w:rPr>
        <w:t xml:space="preserve">; 2022 </w:t>
      </w:r>
      <w:r>
        <w:rPr>
          <w:rFonts w:ascii="Times New Roman" w:hAnsi="Times New Roman" w:cs="Times New Roman"/>
          <w:sz w:val="18"/>
          <w:szCs w:val="18"/>
          <w:lang w:val="ru-RU"/>
        </w:rPr>
        <w:t xml:space="preserve">год </w:t>
      </w:r>
      <w:r w:rsidRPr="00F3087D">
        <w:rPr>
          <w:rFonts w:ascii="Times New Roman" w:hAnsi="Times New Roman" w:cs="Times New Roman"/>
          <w:sz w:val="18"/>
          <w:szCs w:val="18"/>
          <w:lang w:val="ru-RU"/>
        </w:rPr>
        <w:t xml:space="preserve">–  1660 </w:t>
      </w:r>
      <w:r>
        <w:rPr>
          <w:rFonts w:ascii="Times New Roman" w:hAnsi="Times New Roman" w:cs="Times New Roman"/>
          <w:sz w:val="18"/>
          <w:szCs w:val="18"/>
          <w:lang w:val="ru-RU"/>
        </w:rPr>
        <w:t>работников</w:t>
      </w:r>
      <w:r w:rsidRPr="00F3087D">
        <w:rPr>
          <w:rFonts w:ascii="Times New Roman" w:hAnsi="Times New Roman" w:cs="Times New Roman"/>
          <w:sz w:val="18"/>
          <w:szCs w:val="18"/>
          <w:lang w:val="ru-RU"/>
        </w:rPr>
        <w:t>.</w:t>
      </w:r>
    </w:p>
  </w:footnote>
  <w:footnote w:id="48">
    <w:p w:rsidR="002D3450" w:rsidRPr="004E6027"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4E6027">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4E6027">
        <w:rPr>
          <w:rFonts w:ascii="Times New Roman" w:hAnsi="Times New Roman" w:cs="Times New Roman"/>
          <w:sz w:val="18"/>
          <w:szCs w:val="18"/>
          <w:lang w:val="ru-RU"/>
        </w:rPr>
        <w:t xml:space="preserve"> 2021 </w:t>
      </w:r>
      <w:r>
        <w:rPr>
          <w:rFonts w:ascii="Times New Roman" w:hAnsi="Times New Roman" w:cs="Times New Roman"/>
          <w:sz w:val="18"/>
          <w:szCs w:val="18"/>
          <w:lang w:val="ru-RU"/>
        </w:rPr>
        <w:t>году</w:t>
      </w:r>
      <w:r w:rsidRPr="004E6027">
        <w:rPr>
          <w:rFonts w:ascii="Times New Roman" w:hAnsi="Times New Roman" w:cs="Times New Roman"/>
          <w:sz w:val="18"/>
          <w:szCs w:val="18"/>
          <w:lang w:val="ru-RU"/>
        </w:rPr>
        <w:t xml:space="preserve"> – </w:t>
      </w:r>
      <w:r w:rsidRPr="004E6027">
        <w:rPr>
          <w:rFonts w:ascii="Times New Roman" w:hAnsi="Times New Roman" w:cs="Times New Roman"/>
          <w:b/>
          <w:sz w:val="18"/>
          <w:szCs w:val="18"/>
          <w:lang w:val="ru-RU"/>
        </w:rPr>
        <w:t xml:space="preserve">1,4 </w:t>
      </w:r>
      <w:r w:rsidRPr="004E6027">
        <w:rPr>
          <w:rFonts w:ascii="Times New Roman" w:hAnsi="Times New Roman" w:cs="Times New Roman"/>
          <w:b/>
          <w:color w:val="000000" w:themeColor="text1"/>
          <w:sz w:val="18"/>
          <w:szCs w:val="18"/>
          <w:shd w:val="clear" w:color="auto" w:fill="FFFFFF"/>
          <w:lang w:val="ro-RO"/>
        </w:rPr>
        <w:t xml:space="preserve">млн. </w:t>
      </w:r>
      <w:r w:rsidRPr="004E6027">
        <w:rPr>
          <w:rFonts w:ascii="Times New Roman" w:hAnsi="Times New Roman" w:cs="Times New Roman"/>
          <w:b/>
          <w:color w:val="000000" w:themeColor="text1"/>
          <w:sz w:val="18"/>
          <w:szCs w:val="18"/>
          <w:shd w:val="clear" w:color="auto" w:fill="FFFFFF"/>
          <w:lang w:val="ru-RU"/>
        </w:rPr>
        <w:t>леев</w:t>
      </w:r>
      <w:r w:rsidRPr="004E6027">
        <w:rPr>
          <w:rFonts w:ascii="Times New Roman" w:hAnsi="Times New Roman" w:cs="Times New Roman"/>
          <w:color w:val="000000" w:themeColor="text1"/>
          <w:sz w:val="18"/>
          <w:szCs w:val="18"/>
          <w:shd w:val="clear" w:color="auto" w:fill="FFFFFF"/>
          <w:lang w:val="ru-RU"/>
        </w:rPr>
        <w:t xml:space="preserve"> </w:t>
      </w:r>
      <w:r>
        <w:rPr>
          <w:rFonts w:ascii="Times New Roman" w:hAnsi="Times New Roman" w:cs="Times New Roman"/>
          <w:sz w:val="18"/>
          <w:szCs w:val="18"/>
          <w:lang w:val="ru-RU"/>
        </w:rPr>
        <w:t xml:space="preserve">и в </w:t>
      </w:r>
      <w:r w:rsidRPr="004E6027">
        <w:rPr>
          <w:rFonts w:ascii="Times New Roman" w:hAnsi="Times New Roman" w:cs="Times New Roman"/>
          <w:sz w:val="18"/>
          <w:szCs w:val="18"/>
          <w:lang w:val="ru-RU"/>
        </w:rPr>
        <w:t xml:space="preserve">2022 </w:t>
      </w:r>
      <w:r>
        <w:rPr>
          <w:rFonts w:ascii="Times New Roman" w:hAnsi="Times New Roman" w:cs="Times New Roman"/>
          <w:sz w:val="18"/>
          <w:szCs w:val="18"/>
          <w:lang w:val="ru-RU"/>
        </w:rPr>
        <w:t xml:space="preserve">году </w:t>
      </w:r>
      <w:r w:rsidRPr="004E6027">
        <w:rPr>
          <w:rFonts w:ascii="Times New Roman" w:hAnsi="Times New Roman" w:cs="Times New Roman"/>
          <w:sz w:val="18"/>
          <w:szCs w:val="18"/>
          <w:lang w:val="ru-RU"/>
        </w:rPr>
        <w:t xml:space="preserve">– </w:t>
      </w:r>
      <w:r w:rsidRPr="004E6027">
        <w:rPr>
          <w:rFonts w:ascii="Times New Roman" w:hAnsi="Times New Roman" w:cs="Times New Roman"/>
          <w:b/>
          <w:sz w:val="18"/>
          <w:szCs w:val="18"/>
          <w:lang w:val="ru-RU"/>
        </w:rPr>
        <w:t xml:space="preserve">1,5 </w:t>
      </w:r>
      <w:r w:rsidRPr="004E6027">
        <w:rPr>
          <w:rFonts w:ascii="Times New Roman" w:hAnsi="Times New Roman" w:cs="Times New Roman"/>
          <w:b/>
          <w:color w:val="000000" w:themeColor="text1"/>
          <w:sz w:val="18"/>
          <w:szCs w:val="18"/>
          <w:shd w:val="clear" w:color="auto" w:fill="FFFFFF"/>
          <w:lang w:val="ro-RO"/>
        </w:rPr>
        <w:t xml:space="preserve">млн. </w:t>
      </w:r>
      <w:r w:rsidRPr="004E6027">
        <w:rPr>
          <w:rFonts w:ascii="Times New Roman" w:hAnsi="Times New Roman" w:cs="Times New Roman"/>
          <w:b/>
          <w:color w:val="000000" w:themeColor="text1"/>
          <w:sz w:val="18"/>
          <w:szCs w:val="18"/>
          <w:shd w:val="clear" w:color="auto" w:fill="FFFFFF"/>
          <w:lang w:val="ru-RU"/>
        </w:rPr>
        <w:t>леев</w:t>
      </w:r>
      <w:r w:rsidRPr="004E6027">
        <w:rPr>
          <w:rFonts w:ascii="Times New Roman" w:hAnsi="Times New Roman" w:cs="Times New Roman"/>
          <w:sz w:val="18"/>
          <w:szCs w:val="18"/>
          <w:lang w:val="ru-RU"/>
        </w:rPr>
        <w:t>.</w:t>
      </w:r>
    </w:p>
  </w:footnote>
  <w:footnote w:id="49">
    <w:p w:rsidR="002D3450" w:rsidRPr="00F3087D"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w:t>
      </w:r>
      <w:r w:rsidRPr="002A7A02">
        <w:rPr>
          <w:rFonts w:ascii="Times New Roman" w:hAnsi="Times New Roman" w:cs="Times New Roman"/>
          <w:sz w:val="18"/>
          <w:szCs w:val="18"/>
          <w:lang w:val="ru-RU"/>
        </w:rPr>
        <w:t>Финансово-экономический департамент – 5 работников; кабинет ректора – 1 работник; человеческие ресурсы - 1 работник; внутренний аудит - 2 работника.</w:t>
      </w:r>
    </w:p>
  </w:footnote>
  <w:footnote w:id="50">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Для</w:t>
      </w:r>
      <w:r w:rsidRPr="00F3087D">
        <w:rPr>
          <w:rFonts w:ascii="Times New Roman" w:hAnsi="Times New Roman" w:cs="Times New Roman"/>
          <w:sz w:val="18"/>
          <w:szCs w:val="18"/>
          <w:lang w:val="ru-RU"/>
        </w:rPr>
        <w:t xml:space="preserve"> </w:t>
      </w:r>
      <w:r w:rsidRPr="00850624">
        <w:rPr>
          <w:rFonts w:ascii="Times New Roman" w:hAnsi="Times New Roman" w:cs="Times New Roman"/>
          <w:sz w:val="18"/>
          <w:szCs w:val="18"/>
          <w:lang w:val="ro-RO"/>
        </w:rPr>
        <w:t xml:space="preserve">1518 </w:t>
      </w:r>
      <w:r>
        <w:rPr>
          <w:rFonts w:ascii="Times New Roman" w:hAnsi="Times New Roman" w:cs="Times New Roman"/>
          <w:sz w:val="18"/>
          <w:szCs w:val="18"/>
          <w:lang w:val="ru-RU"/>
        </w:rPr>
        <w:t>работников</w:t>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из</w:t>
      </w:r>
      <w:r w:rsidRPr="00F3087D">
        <w:rPr>
          <w:rFonts w:ascii="Times New Roman" w:hAnsi="Times New Roman" w:cs="Times New Roman"/>
          <w:sz w:val="18"/>
          <w:szCs w:val="18"/>
          <w:lang w:val="ru-RU"/>
        </w:rPr>
        <w:t xml:space="preserve"> </w:t>
      </w:r>
      <w:r w:rsidRPr="00850624">
        <w:rPr>
          <w:rFonts w:ascii="Times New Roman" w:hAnsi="Times New Roman" w:cs="Times New Roman"/>
          <w:sz w:val="18"/>
          <w:szCs w:val="18"/>
          <w:lang w:val="ro-RO"/>
        </w:rPr>
        <w:t xml:space="preserve">1660 </w:t>
      </w:r>
      <w:r>
        <w:rPr>
          <w:rFonts w:ascii="Times New Roman" w:hAnsi="Times New Roman" w:cs="Times New Roman"/>
          <w:sz w:val="18"/>
          <w:szCs w:val="18"/>
          <w:lang w:val="ru-RU"/>
        </w:rPr>
        <w:t>не была оценена эффективность</w:t>
      </w:r>
      <w:r w:rsidRPr="00850624">
        <w:rPr>
          <w:rFonts w:ascii="Times New Roman" w:hAnsi="Times New Roman" w:cs="Times New Roman"/>
          <w:sz w:val="18"/>
          <w:szCs w:val="18"/>
          <w:lang w:val="ro-RO"/>
        </w:rPr>
        <w:t xml:space="preserve">, </w:t>
      </w:r>
      <w:r>
        <w:rPr>
          <w:rFonts w:ascii="Times New Roman" w:hAnsi="Times New Roman" w:cs="Times New Roman"/>
          <w:sz w:val="18"/>
          <w:szCs w:val="18"/>
          <w:lang w:val="ru-RU"/>
        </w:rPr>
        <w:t>установлена и выплачена данная надбавка</w:t>
      </w:r>
      <w:r w:rsidRPr="00850624">
        <w:rPr>
          <w:rFonts w:ascii="Times New Roman" w:hAnsi="Times New Roman" w:cs="Times New Roman"/>
          <w:sz w:val="18"/>
          <w:szCs w:val="18"/>
          <w:lang w:val="ro-RO"/>
        </w:rPr>
        <w:t>.</w:t>
      </w:r>
    </w:p>
  </w:footnote>
  <w:footnote w:id="51">
    <w:p w:rsidR="002D3450" w:rsidRPr="00F3087D" w:rsidRDefault="002D3450" w:rsidP="001609BA">
      <w:pPr>
        <w:pStyle w:val="a6"/>
        <w:ind w:right="-143"/>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o-RO"/>
        </w:rPr>
        <w:t xml:space="preserve"> Институциональное положение </w:t>
      </w:r>
      <w:r>
        <w:rPr>
          <w:rFonts w:ascii="Times New Roman" w:hAnsi="Times New Roman" w:cs="Times New Roman"/>
          <w:sz w:val="18"/>
          <w:szCs w:val="18"/>
          <w:lang w:val="ro-RO"/>
        </w:rPr>
        <w:t>ГУМ</w:t>
      </w:r>
      <w:r w:rsidRPr="00F3087D">
        <w:rPr>
          <w:rFonts w:ascii="Times New Roman" w:hAnsi="Times New Roman" w:cs="Times New Roman"/>
          <w:sz w:val="18"/>
          <w:szCs w:val="18"/>
          <w:lang w:val="ro-RO"/>
        </w:rPr>
        <w:t xml:space="preserve"> о порядке установления надбавки </w:t>
      </w:r>
      <w:r>
        <w:rPr>
          <w:rFonts w:ascii="Times New Roman" w:hAnsi="Times New Roman" w:cs="Times New Roman"/>
          <w:sz w:val="18"/>
          <w:szCs w:val="18"/>
          <w:lang w:val="ru-RU"/>
        </w:rPr>
        <w:t xml:space="preserve">специфического характера, утвержденное Решением Сената №8 от </w:t>
      </w:r>
      <w:r w:rsidRPr="00F3087D">
        <w:rPr>
          <w:rFonts w:ascii="Times New Roman" w:hAnsi="Times New Roman" w:cs="Times New Roman"/>
          <w:sz w:val="18"/>
          <w:szCs w:val="18"/>
          <w:lang w:val="ro-RO"/>
        </w:rPr>
        <w:t>15.03.2019</w:t>
      </w:r>
    </w:p>
  </w:footnote>
  <w:footnote w:id="52">
    <w:p w:rsidR="002D3450" w:rsidRPr="00F3087D" w:rsidRDefault="002D3450" w:rsidP="001609BA">
      <w:pPr>
        <w:pStyle w:val="a6"/>
        <w:ind w:right="-1"/>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Pr>
          <w:rFonts w:ascii="Times New Roman" w:hAnsi="Times New Roman" w:cs="Times New Roman"/>
          <w:sz w:val="18"/>
          <w:szCs w:val="18"/>
          <w:lang w:val="ru-RU"/>
        </w:rPr>
        <w:t xml:space="preserve"> Специфическая надбавка за: временное выполнение полномочий временно вакантной должности; выполнение деятельности и дополнительных задач к основной работе; совмещение профессий или функций во время графика работы; совмещение полномочий других функций вне графика работы. </w:t>
      </w:r>
    </w:p>
  </w:footnote>
  <w:footnote w:id="53">
    <w:p w:rsidR="002D3450" w:rsidRPr="00C0390E"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F3087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Специфическая надбавка за: финансово-бухгалтерские обязательства; управление финансовым риском и финансовой отчетностью; за участие в разработке проектов, решений, положений учреждения, деятельность в различных комиссиях и видах деятельности. </w:t>
      </w:r>
    </w:p>
  </w:footnote>
  <w:footnote w:id="54">
    <w:p w:rsidR="002D3450" w:rsidRPr="00850624"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C0390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В </w:t>
      </w:r>
      <w:r w:rsidRPr="00850624">
        <w:rPr>
          <w:rFonts w:ascii="Times New Roman" w:hAnsi="Times New Roman" w:cs="Times New Roman"/>
          <w:sz w:val="18"/>
          <w:szCs w:val="18"/>
          <w:lang w:val="ro-RO"/>
        </w:rPr>
        <w:t xml:space="preserve">2020 </w:t>
      </w:r>
      <w:r>
        <w:rPr>
          <w:rFonts w:ascii="Times New Roman" w:hAnsi="Times New Roman" w:cs="Times New Roman"/>
          <w:sz w:val="18"/>
          <w:szCs w:val="18"/>
          <w:lang w:val="ru-RU"/>
        </w:rPr>
        <w:t xml:space="preserve">году </w:t>
      </w:r>
      <w:r w:rsidRPr="00850624">
        <w:rPr>
          <w:rFonts w:ascii="Times New Roman" w:hAnsi="Times New Roman" w:cs="Times New Roman"/>
          <w:sz w:val="18"/>
          <w:szCs w:val="18"/>
          <w:lang w:val="ro-RO"/>
        </w:rPr>
        <w:t xml:space="preserve">– 14087,2 </w:t>
      </w:r>
      <w:r>
        <w:rPr>
          <w:rFonts w:ascii="Times New Roman" w:hAnsi="Times New Roman" w:cs="Times New Roman"/>
          <w:sz w:val="18"/>
          <w:szCs w:val="18"/>
          <w:lang w:val="ru-RU"/>
        </w:rPr>
        <w:t>тыс. леев</w:t>
      </w:r>
      <w:r w:rsidRPr="00850624">
        <w:rPr>
          <w:rFonts w:ascii="Times New Roman" w:hAnsi="Times New Roman" w:cs="Times New Roman"/>
          <w:sz w:val="18"/>
          <w:szCs w:val="18"/>
          <w:lang w:val="ro-RO"/>
        </w:rPr>
        <w:t xml:space="preserve">; </w:t>
      </w:r>
      <w:r>
        <w:rPr>
          <w:rFonts w:ascii="Times New Roman" w:hAnsi="Times New Roman" w:cs="Times New Roman"/>
          <w:sz w:val="18"/>
          <w:szCs w:val="18"/>
          <w:lang w:val="ru-RU"/>
        </w:rPr>
        <w:t xml:space="preserve">в </w:t>
      </w:r>
      <w:r w:rsidRPr="00850624">
        <w:rPr>
          <w:rFonts w:ascii="Times New Roman" w:hAnsi="Times New Roman" w:cs="Times New Roman"/>
          <w:sz w:val="18"/>
          <w:szCs w:val="18"/>
          <w:lang w:val="ro-RO"/>
        </w:rPr>
        <w:t xml:space="preserve">2021 </w:t>
      </w:r>
      <w:r>
        <w:rPr>
          <w:rFonts w:ascii="Times New Roman" w:hAnsi="Times New Roman" w:cs="Times New Roman"/>
          <w:sz w:val="18"/>
          <w:szCs w:val="18"/>
          <w:lang w:val="ru-RU"/>
        </w:rPr>
        <w:t xml:space="preserve">году </w:t>
      </w:r>
      <w:r w:rsidRPr="00850624">
        <w:rPr>
          <w:rFonts w:ascii="Times New Roman" w:hAnsi="Times New Roman" w:cs="Times New Roman"/>
          <w:sz w:val="18"/>
          <w:szCs w:val="18"/>
          <w:lang w:val="ro-RO"/>
        </w:rPr>
        <w:t xml:space="preserve">– 17527,4 </w:t>
      </w:r>
      <w:r>
        <w:rPr>
          <w:rFonts w:ascii="Times New Roman" w:hAnsi="Times New Roman" w:cs="Times New Roman"/>
          <w:sz w:val="18"/>
          <w:szCs w:val="18"/>
          <w:lang w:val="ru-RU"/>
        </w:rPr>
        <w:t>тыс. леев</w:t>
      </w:r>
      <w:r w:rsidRPr="00850624">
        <w:rPr>
          <w:rFonts w:ascii="Times New Roman" w:hAnsi="Times New Roman" w:cs="Times New Roman"/>
          <w:sz w:val="18"/>
          <w:szCs w:val="18"/>
          <w:lang w:val="ro-RO"/>
        </w:rPr>
        <w:t xml:space="preserve"> </w:t>
      </w:r>
      <w:r>
        <w:rPr>
          <w:rFonts w:ascii="Times New Roman" w:hAnsi="Times New Roman" w:cs="Times New Roman"/>
          <w:sz w:val="18"/>
          <w:szCs w:val="18"/>
          <w:lang w:val="ru-RU"/>
        </w:rPr>
        <w:t xml:space="preserve">и в </w:t>
      </w:r>
      <w:r w:rsidRPr="00850624">
        <w:rPr>
          <w:rFonts w:ascii="Times New Roman" w:hAnsi="Times New Roman" w:cs="Times New Roman"/>
          <w:sz w:val="18"/>
          <w:szCs w:val="18"/>
          <w:lang w:val="ro-RO"/>
        </w:rPr>
        <w:t xml:space="preserve">2022 </w:t>
      </w:r>
      <w:r>
        <w:rPr>
          <w:rFonts w:ascii="Times New Roman" w:hAnsi="Times New Roman" w:cs="Times New Roman"/>
          <w:sz w:val="18"/>
          <w:szCs w:val="18"/>
          <w:lang w:val="ru-RU"/>
        </w:rPr>
        <w:t xml:space="preserve">году </w:t>
      </w:r>
      <w:r w:rsidRPr="00850624">
        <w:rPr>
          <w:rFonts w:ascii="Times New Roman" w:hAnsi="Times New Roman" w:cs="Times New Roman"/>
          <w:sz w:val="18"/>
          <w:szCs w:val="18"/>
          <w:lang w:val="ro-RO"/>
        </w:rPr>
        <w:t xml:space="preserve">– 17345,1 </w:t>
      </w:r>
      <w:r>
        <w:rPr>
          <w:rFonts w:ascii="Times New Roman" w:hAnsi="Times New Roman" w:cs="Times New Roman"/>
          <w:sz w:val="18"/>
          <w:szCs w:val="18"/>
          <w:lang w:val="ru-RU"/>
        </w:rPr>
        <w:t>тыс. леев</w:t>
      </w:r>
      <w:r w:rsidRPr="00850624">
        <w:rPr>
          <w:rFonts w:ascii="Times New Roman" w:hAnsi="Times New Roman" w:cs="Times New Roman"/>
          <w:sz w:val="18"/>
          <w:szCs w:val="18"/>
          <w:lang w:val="ro-RO"/>
        </w:rPr>
        <w:t>.</w:t>
      </w:r>
    </w:p>
  </w:footnote>
  <w:footnote w:id="55">
    <w:p w:rsidR="002D3450" w:rsidRPr="005A431D" w:rsidRDefault="002D3450" w:rsidP="001609BA">
      <w:pPr>
        <w:pStyle w:val="a6"/>
        <w:ind w:right="-142"/>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5A431D">
        <w:rPr>
          <w:rFonts w:ascii="Times New Roman" w:hAnsi="Times New Roman" w:cs="Times New Roman"/>
          <w:sz w:val="18"/>
          <w:szCs w:val="18"/>
          <w:lang w:val="ro-RO"/>
        </w:rPr>
        <w:t xml:space="preserve"> </w:t>
      </w:r>
      <w:r w:rsidRPr="00F3087D">
        <w:rPr>
          <w:rFonts w:ascii="Times New Roman" w:hAnsi="Times New Roman" w:cs="Times New Roman"/>
          <w:sz w:val="18"/>
          <w:szCs w:val="18"/>
          <w:lang w:val="ro-RO"/>
        </w:rPr>
        <w:t xml:space="preserve">Постановление Правительства </w:t>
      </w:r>
      <w:r w:rsidRPr="005A431D">
        <w:rPr>
          <w:rFonts w:ascii="Times New Roman" w:hAnsi="Times New Roman" w:cs="Times New Roman"/>
          <w:sz w:val="18"/>
          <w:szCs w:val="18"/>
          <w:lang w:val="ro-RO"/>
        </w:rPr>
        <w:t>№485/2022 „О реорганизации путем объединения (присоединения) некоторых учреждений в области образования, исследований и инноваций и внесении изменений в некоторые постановления</w:t>
      </w:r>
      <w:r w:rsidRPr="005A431D">
        <w:rPr>
          <w:rFonts w:ascii="Times New Roman" w:hAnsi="Times New Roman" w:cs="Times New Roman"/>
          <w:lang w:val="ro-RO"/>
        </w:rPr>
        <w:t xml:space="preserve"> Правительства</w:t>
      </w:r>
      <w:r w:rsidRPr="005A431D">
        <w:rPr>
          <w:rFonts w:ascii="Times New Roman" w:hAnsi="Times New Roman" w:cs="Times New Roman"/>
          <w:sz w:val="18"/>
          <w:szCs w:val="18"/>
          <w:lang w:val="ro-RO"/>
        </w:rPr>
        <w:t xml:space="preserve">”. </w:t>
      </w:r>
    </w:p>
  </w:footnote>
  <w:footnote w:id="56">
    <w:p w:rsidR="002D3450" w:rsidRPr="008647A9"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Какие</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расходы</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должны</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быть</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капитализированы</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какие</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расходы</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должны</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быть</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списаны</w:t>
      </w:r>
      <w:r w:rsidRPr="008647A9">
        <w:rPr>
          <w:rFonts w:ascii="Times New Roman" w:hAnsi="Times New Roman" w:cs="Times New Roman"/>
          <w:sz w:val="18"/>
          <w:szCs w:val="18"/>
          <w:lang w:val="ru-RU"/>
        </w:rPr>
        <w:t>.</w:t>
      </w:r>
    </w:p>
  </w:footnote>
  <w:footnote w:id="57">
    <w:p w:rsidR="002D3450" w:rsidRPr="00850624"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За</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исключением</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закупок</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коммунальным</w:t>
      </w:r>
      <w:r w:rsidRPr="008647A9">
        <w:rPr>
          <w:rFonts w:ascii="Times New Roman" w:hAnsi="Times New Roman" w:cs="Times New Roman"/>
          <w:sz w:val="18"/>
          <w:szCs w:val="18"/>
          <w:lang w:val="ru-RU"/>
        </w:rPr>
        <w:t xml:space="preserve"> </w:t>
      </w:r>
      <w:r>
        <w:rPr>
          <w:rFonts w:ascii="Times New Roman" w:hAnsi="Times New Roman" w:cs="Times New Roman"/>
          <w:sz w:val="18"/>
          <w:szCs w:val="18"/>
          <w:lang w:val="ru-RU"/>
        </w:rPr>
        <w:t>услугам</w:t>
      </w:r>
      <w:r w:rsidRPr="00850624">
        <w:rPr>
          <w:rFonts w:ascii="Times New Roman" w:hAnsi="Times New Roman" w:cs="Times New Roman"/>
          <w:sz w:val="18"/>
          <w:szCs w:val="18"/>
          <w:lang w:val="ro-RO"/>
        </w:rPr>
        <w:t>.</w:t>
      </w:r>
    </w:p>
  </w:footnote>
  <w:footnote w:id="58">
    <w:p w:rsidR="002D3450" w:rsidRPr="00850624"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850624">
        <w:rPr>
          <w:rFonts w:ascii="Times New Roman" w:hAnsi="Times New Roman" w:cs="Times New Roman"/>
          <w:sz w:val="18"/>
          <w:szCs w:val="18"/>
        </w:rPr>
        <w:t xml:space="preserve"> </w:t>
      </w:r>
      <w:r w:rsidRPr="00850624">
        <w:rPr>
          <w:rFonts w:ascii="Times New Roman" w:hAnsi="Times New Roman" w:cs="Times New Roman"/>
          <w:bCs/>
          <w:sz w:val="18"/>
          <w:szCs w:val="18"/>
          <w:lang w:val="ro-RO"/>
        </w:rPr>
        <w:t xml:space="preserve">Di&amp;Trade Engineering </w:t>
      </w:r>
      <w:r>
        <w:rPr>
          <w:rFonts w:ascii="Times New Roman" w:hAnsi="Times New Roman" w:cs="Times New Roman"/>
          <w:bCs/>
          <w:sz w:val="18"/>
          <w:szCs w:val="18"/>
          <w:lang w:val="ru-RU"/>
        </w:rPr>
        <w:t>ООО</w:t>
      </w:r>
      <w:r w:rsidRPr="00850624">
        <w:rPr>
          <w:rFonts w:ascii="Times New Roman" w:hAnsi="Times New Roman" w:cs="Times New Roman"/>
          <w:bCs/>
          <w:sz w:val="18"/>
          <w:szCs w:val="18"/>
          <w:lang w:val="ro-RO"/>
        </w:rPr>
        <w:t>.</w:t>
      </w:r>
    </w:p>
  </w:footnote>
  <w:footnote w:id="59">
    <w:p w:rsidR="002D3450" w:rsidRPr="00850624"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A03785">
        <w:rPr>
          <w:rFonts w:ascii="Times New Roman" w:hAnsi="Times New Roman" w:cs="Times New Roman"/>
          <w:sz w:val="18"/>
          <w:szCs w:val="18"/>
          <w:lang w:val="ro-RO"/>
        </w:rPr>
        <w:t xml:space="preserve"> </w:t>
      </w:r>
      <w:r w:rsidRPr="00850624">
        <w:rPr>
          <w:rFonts w:ascii="Times New Roman" w:hAnsi="Times New Roman" w:cs="Times New Roman"/>
          <w:bCs/>
          <w:sz w:val="18"/>
          <w:szCs w:val="18"/>
          <w:lang w:val="ro-RO"/>
        </w:rPr>
        <w:t>Laslux</w:t>
      </w:r>
      <w:r w:rsidRPr="00A03785">
        <w:rPr>
          <w:rFonts w:ascii="Times New Roman" w:hAnsi="Times New Roman" w:cs="Times New Roman"/>
          <w:bCs/>
          <w:sz w:val="18"/>
          <w:szCs w:val="18"/>
          <w:lang w:val="ro-RO"/>
        </w:rPr>
        <w:t xml:space="preserve"> ООО</w:t>
      </w:r>
      <w:r w:rsidRPr="00850624">
        <w:rPr>
          <w:rFonts w:ascii="Times New Roman" w:hAnsi="Times New Roman" w:cs="Times New Roman"/>
          <w:bCs/>
          <w:sz w:val="18"/>
          <w:szCs w:val="18"/>
          <w:lang w:val="ro-RO"/>
        </w:rPr>
        <w:t>.</w:t>
      </w:r>
      <w:r w:rsidRPr="00850624">
        <w:rPr>
          <w:rFonts w:ascii="Times New Roman" w:hAnsi="Times New Roman" w:cs="Times New Roman"/>
          <w:b/>
          <w:bCs/>
          <w:sz w:val="18"/>
          <w:szCs w:val="18"/>
          <w:lang w:val="ro-RO"/>
        </w:rPr>
        <w:t xml:space="preserve"> </w:t>
      </w:r>
    </w:p>
  </w:footnote>
  <w:footnote w:id="60">
    <w:p w:rsidR="002D3450" w:rsidRPr="00A03785"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A03785">
        <w:rPr>
          <w:rFonts w:ascii="Times New Roman" w:hAnsi="Times New Roman" w:cs="Times New Roman"/>
          <w:sz w:val="18"/>
          <w:szCs w:val="18"/>
          <w:lang w:val="ro-RO"/>
        </w:rPr>
        <w:t xml:space="preserve"> 2021 год – 1069,0 тыс. </w:t>
      </w:r>
      <w:r>
        <w:rPr>
          <w:rFonts w:ascii="Times New Roman" w:hAnsi="Times New Roman" w:cs="Times New Roman"/>
          <w:sz w:val="18"/>
          <w:szCs w:val="18"/>
          <w:lang w:val="ru-RU"/>
        </w:rPr>
        <w:t>леев</w:t>
      </w:r>
      <w:r w:rsidRPr="00A03785">
        <w:rPr>
          <w:rFonts w:ascii="Times New Roman" w:hAnsi="Times New Roman" w:cs="Times New Roman"/>
          <w:sz w:val="18"/>
          <w:szCs w:val="18"/>
          <w:lang w:val="ro-RO"/>
        </w:rPr>
        <w:t xml:space="preserve">; 2022 </w:t>
      </w:r>
      <w:r>
        <w:rPr>
          <w:rFonts w:ascii="Times New Roman" w:hAnsi="Times New Roman" w:cs="Times New Roman"/>
          <w:sz w:val="18"/>
          <w:szCs w:val="18"/>
          <w:lang w:val="ru-RU"/>
        </w:rPr>
        <w:t xml:space="preserve">год </w:t>
      </w:r>
      <w:r w:rsidRPr="00A03785">
        <w:rPr>
          <w:rFonts w:ascii="Times New Roman" w:hAnsi="Times New Roman" w:cs="Times New Roman"/>
          <w:sz w:val="18"/>
          <w:szCs w:val="18"/>
          <w:lang w:val="ro-RO"/>
        </w:rPr>
        <w:t xml:space="preserve">– 726,0 тыс. </w:t>
      </w:r>
      <w:r>
        <w:rPr>
          <w:rFonts w:ascii="Times New Roman" w:hAnsi="Times New Roman" w:cs="Times New Roman"/>
          <w:sz w:val="18"/>
          <w:szCs w:val="18"/>
          <w:lang w:val="ru-RU"/>
        </w:rPr>
        <w:t>леев</w:t>
      </w:r>
      <w:r w:rsidRPr="00A03785">
        <w:rPr>
          <w:rFonts w:ascii="Times New Roman" w:hAnsi="Times New Roman" w:cs="Times New Roman"/>
          <w:sz w:val="18"/>
          <w:szCs w:val="18"/>
          <w:lang w:val="ro-RO"/>
        </w:rPr>
        <w:t>.</w:t>
      </w:r>
    </w:p>
  </w:footnote>
  <w:footnote w:id="61">
    <w:p w:rsidR="002D3450" w:rsidRPr="00A10FAA"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A03785">
        <w:rPr>
          <w:rFonts w:ascii="Times New Roman" w:hAnsi="Times New Roman" w:cs="Times New Roman"/>
          <w:sz w:val="18"/>
          <w:szCs w:val="18"/>
          <w:lang w:val="ro-RO"/>
        </w:rPr>
        <w:t xml:space="preserve"> </w:t>
      </w:r>
      <w:r w:rsidRPr="00A10FAA">
        <w:rPr>
          <w:rFonts w:ascii="Times New Roman" w:hAnsi="Times New Roman" w:cs="Times New Roman"/>
          <w:sz w:val="18"/>
          <w:szCs w:val="18"/>
          <w:lang w:val="ro-RO"/>
        </w:rPr>
        <w:t>П.9 из ПП №778/2020: „</w:t>
      </w:r>
      <w:r w:rsidRPr="00A10FAA">
        <w:rPr>
          <w:rFonts w:ascii="Times New Roman" w:hAnsi="Times New Roman" w:cs="Times New Roman"/>
          <w:sz w:val="18"/>
          <w:szCs w:val="18"/>
          <w:shd w:val="clear" w:color="auto" w:fill="FFFFFF"/>
          <w:lang w:val="ro-RO"/>
        </w:rPr>
        <w:t>дело о государственных закупках должно быть прошито, проштамповано и пронумеровано с соблюдением хронологии документов заказчиком после заключения договора о государственных закупках, чтобы обеспечить его целостность и исключить возможность уклонения или замены содержащихся в нем документов</w:t>
      </w:r>
      <w:r w:rsidRPr="00A10FAA">
        <w:rPr>
          <w:rFonts w:ascii="Times New Roman" w:hAnsi="Times New Roman" w:cs="Times New Roman"/>
          <w:sz w:val="18"/>
          <w:szCs w:val="18"/>
          <w:lang w:val="ro-RO"/>
        </w:rPr>
        <w:t>”.</w:t>
      </w:r>
    </w:p>
  </w:footnote>
  <w:footnote w:id="62">
    <w:p w:rsidR="002D3450" w:rsidRPr="00D1588F" w:rsidRDefault="002D3450" w:rsidP="001609BA">
      <w:pPr>
        <w:pStyle w:val="a6"/>
        <w:jc w:val="both"/>
        <w:rPr>
          <w:rFonts w:ascii="Times New Roman" w:hAnsi="Times New Roman" w:cs="Times New Roman"/>
          <w:sz w:val="18"/>
          <w:szCs w:val="18"/>
          <w:lang w:val="ru-RU"/>
        </w:rPr>
      </w:pPr>
      <w:r w:rsidRPr="003D0560">
        <w:rPr>
          <w:rStyle w:val="a8"/>
          <w:rFonts w:ascii="Times New Roman" w:hAnsi="Times New Roman" w:cs="Times New Roman"/>
          <w:sz w:val="18"/>
          <w:szCs w:val="18"/>
        </w:rPr>
        <w:footnoteRef/>
      </w:r>
      <w:r w:rsidRPr="00E936D0">
        <w:rPr>
          <w:rFonts w:ascii="Times New Roman" w:hAnsi="Times New Roman" w:cs="Times New Roman"/>
          <w:sz w:val="18"/>
          <w:szCs w:val="18"/>
          <w:lang w:val="ro-RO"/>
        </w:rPr>
        <w:t xml:space="preserve"> Кодекс об образовании №152/2014, ст.106 (7), Постановление Правительства </w:t>
      </w:r>
      <w:r w:rsidRPr="00D1588F">
        <w:rPr>
          <w:rFonts w:ascii="Times New Roman" w:hAnsi="Times New Roman" w:cs="Times New Roman"/>
          <w:sz w:val="18"/>
          <w:szCs w:val="18"/>
          <w:lang w:val="ru-RU"/>
        </w:rPr>
        <w:t>об утверждении Положения о порядке сдачи в</w:t>
      </w:r>
      <w:r>
        <w:rPr>
          <w:rFonts w:ascii="Times New Roman" w:hAnsi="Times New Roman" w:cs="Times New Roman"/>
          <w:sz w:val="18"/>
          <w:szCs w:val="18"/>
          <w:lang w:val="ru-RU"/>
        </w:rPr>
        <w:t xml:space="preserve"> </w:t>
      </w:r>
      <w:r w:rsidRPr="00D1588F">
        <w:rPr>
          <w:rFonts w:ascii="Times New Roman" w:hAnsi="Times New Roman" w:cs="Times New Roman"/>
          <w:sz w:val="18"/>
          <w:szCs w:val="18"/>
          <w:lang w:val="ru-RU"/>
        </w:rPr>
        <w:t>наем неиспользуемых активов №</w:t>
      </w:r>
      <w:r w:rsidRPr="00E936D0">
        <w:rPr>
          <w:rFonts w:ascii="Times New Roman" w:eastAsia="Times New Roman" w:hAnsi="Times New Roman" w:cs="Times New Roman"/>
          <w:color w:val="000000"/>
          <w:sz w:val="18"/>
          <w:szCs w:val="18"/>
          <w:lang w:val="ro-RO"/>
        </w:rPr>
        <w:t>483/2008</w:t>
      </w:r>
      <w:r w:rsidRPr="00D1588F">
        <w:rPr>
          <w:rFonts w:ascii="Times New Roman" w:eastAsia="Times New Roman" w:hAnsi="Times New Roman" w:cs="Times New Roman"/>
          <w:color w:val="000000"/>
          <w:sz w:val="18"/>
          <w:szCs w:val="18"/>
          <w:lang w:val="ru-RU"/>
        </w:rPr>
        <w:t xml:space="preserve"> и Внутреннее положение </w:t>
      </w:r>
      <w:r w:rsidRPr="00D1588F">
        <w:rPr>
          <w:rFonts w:ascii="Times New Roman" w:hAnsi="Times New Roman" w:cs="Times New Roman"/>
          <w:sz w:val="18"/>
          <w:szCs w:val="18"/>
          <w:lang w:val="ru-RU"/>
        </w:rPr>
        <w:t>о порядке сдачи в</w:t>
      </w:r>
      <w:r>
        <w:rPr>
          <w:rFonts w:ascii="Times New Roman" w:hAnsi="Times New Roman" w:cs="Times New Roman"/>
          <w:sz w:val="18"/>
          <w:szCs w:val="18"/>
          <w:lang w:val="ru-RU"/>
        </w:rPr>
        <w:t xml:space="preserve"> </w:t>
      </w:r>
      <w:r w:rsidRPr="00D1588F">
        <w:rPr>
          <w:rFonts w:ascii="Times New Roman" w:hAnsi="Times New Roman" w:cs="Times New Roman"/>
          <w:sz w:val="18"/>
          <w:szCs w:val="18"/>
          <w:lang w:val="ru-RU"/>
        </w:rPr>
        <w:t>наем имущества ПУ ГУМ, п.</w:t>
      </w:r>
      <w:r w:rsidRPr="00E936D0">
        <w:rPr>
          <w:rFonts w:ascii="Times New Roman" w:hAnsi="Times New Roman" w:cs="Times New Roman"/>
          <w:sz w:val="18"/>
          <w:szCs w:val="18"/>
          <w:lang w:val="ro-RO"/>
        </w:rPr>
        <w:t>2.3</w:t>
      </w:r>
      <w:r w:rsidRPr="00D1588F">
        <w:rPr>
          <w:rFonts w:ascii="Times New Roman" w:hAnsi="Times New Roman" w:cs="Times New Roman"/>
          <w:sz w:val="18"/>
          <w:szCs w:val="18"/>
          <w:lang w:val="ru-RU"/>
        </w:rPr>
        <w:t>.</w:t>
      </w:r>
    </w:p>
  </w:footnote>
  <w:footnote w:id="63">
    <w:p w:rsidR="002D3450" w:rsidRPr="00A10FAA"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A10FAA">
        <w:rPr>
          <w:rFonts w:ascii="Times New Roman" w:hAnsi="Times New Roman" w:cs="Times New Roman"/>
          <w:sz w:val="18"/>
          <w:szCs w:val="18"/>
          <w:lang w:val="ru-RU"/>
        </w:rPr>
        <w:t xml:space="preserve"> 1) </w:t>
      </w:r>
      <w:r>
        <w:rPr>
          <w:rFonts w:ascii="Times New Roman" w:hAnsi="Times New Roman" w:cs="Times New Roman"/>
          <w:sz w:val="18"/>
          <w:szCs w:val="18"/>
          <w:lang w:val="ru-RU"/>
        </w:rPr>
        <w:t>Договор</w:t>
      </w:r>
      <w:r w:rsidRPr="00A10FAA">
        <w:rPr>
          <w:rFonts w:ascii="Times New Roman" w:hAnsi="Times New Roman" w:cs="Times New Roman"/>
          <w:sz w:val="18"/>
          <w:szCs w:val="18"/>
          <w:lang w:val="ru-RU"/>
        </w:rPr>
        <w:t xml:space="preserve"> №19 </w:t>
      </w:r>
      <w:r>
        <w:rPr>
          <w:rFonts w:ascii="Times New Roman" w:hAnsi="Times New Roman" w:cs="Times New Roman"/>
          <w:sz w:val="18"/>
          <w:szCs w:val="18"/>
          <w:lang w:val="ru-RU"/>
        </w:rPr>
        <w:t>от</w:t>
      </w:r>
      <w:r w:rsidRPr="00A10FAA">
        <w:rPr>
          <w:rFonts w:ascii="Times New Roman" w:hAnsi="Times New Roman" w:cs="Times New Roman"/>
          <w:sz w:val="18"/>
          <w:szCs w:val="18"/>
          <w:lang w:val="ru-RU"/>
        </w:rPr>
        <w:t xml:space="preserve"> 03.01.2022 </w:t>
      </w:r>
      <w:r>
        <w:rPr>
          <w:rFonts w:ascii="Times New Roman" w:hAnsi="Times New Roman" w:cs="Times New Roman"/>
          <w:sz w:val="18"/>
          <w:szCs w:val="18"/>
          <w:lang w:val="ru-RU"/>
        </w:rPr>
        <w:t>с ООО</w:t>
      </w:r>
      <w:r w:rsidRPr="00A10FAA">
        <w:rPr>
          <w:rFonts w:ascii="Times New Roman" w:hAnsi="Times New Roman" w:cs="Times New Roman"/>
          <w:sz w:val="18"/>
          <w:szCs w:val="18"/>
          <w:lang w:val="ru-RU"/>
        </w:rPr>
        <w:t xml:space="preserve"> </w:t>
      </w:r>
      <w:r w:rsidRPr="00850624">
        <w:rPr>
          <w:rFonts w:ascii="Times New Roman" w:hAnsi="Times New Roman" w:cs="Times New Roman"/>
          <w:sz w:val="18"/>
          <w:szCs w:val="18"/>
        </w:rPr>
        <w:t>QIWI</w:t>
      </w:r>
      <w:r w:rsidRPr="00A10FAA">
        <w:rPr>
          <w:rFonts w:ascii="Times New Roman" w:hAnsi="Times New Roman" w:cs="Times New Roman"/>
          <w:sz w:val="18"/>
          <w:szCs w:val="18"/>
          <w:lang w:val="ru-RU"/>
        </w:rPr>
        <w:t>-</w:t>
      </w:r>
      <w:r w:rsidRPr="00850624">
        <w:rPr>
          <w:rFonts w:ascii="Times New Roman" w:hAnsi="Times New Roman" w:cs="Times New Roman"/>
          <w:sz w:val="18"/>
          <w:szCs w:val="18"/>
        </w:rPr>
        <w:t>M</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связанный со сдачей в наем </w:t>
      </w:r>
      <w:r w:rsidRPr="00A10FAA">
        <w:rPr>
          <w:rFonts w:ascii="Times New Roman" w:hAnsi="Times New Roman" w:cs="Times New Roman"/>
          <w:sz w:val="18"/>
          <w:szCs w:val="18"/>
          <w:lang w:val="ru-RU"/>
        </w:rPr>
        <w:t xml:space="preserve">1 </w:t>
      </w:r>
      <w:r>
        <w:rPr>
          <w:rFonts w:ascii="Times New Roman" w:hAnsi="Times New Roman" w:cs="Times New Roman"/>
          <w:sz w:val="18"/>
          <w:szCs w:val="18"/>
          <w:lang w:val="ru-RU"/>
        </w:rPr>
        <w:t>м</w:t>
      </w:r>
      <w:r w:rsidRPr="00A10FAA">
        <w:rPr>
          <w:rFonts w:ascii="Times New Roman" w:hAnsi="Times New Roman" w:cs="Times New Roman"/>
          <w:sz w:val="18"/>
          <w:szCs w:val="18"/>
          <w:vertAlign w:val="superscript"/>
          <w:lang w:val="ru-RU"/>
        </w:rPr>
        <w:t>2</w:t>
      </w:r>
      <w:r w:rsidRPr="00A10FAA">
        <w:rPr>
          <w:rFonts w:ascii="Times New Roman" w:hAnsi="Times New Roman" w:cs="Times New Roman"/>
          <w:sz w:val="18"/>
          <w:szCs w:val="18"/>
          <w:lang w:val="ru-RU"/>
        </w:rPr>
        <w:t xml:space="preserve">; 2) </w:t>
      </w:r>
      <w:r>
        <w:rPr>
          <w:rFonts w:ascii="Times New Roman" w:hAnsi="Times New Roman" w:cs="Times New Roman"/>
          <w:sz w:val="18"/>
          <w:szCs w:val="18"/>
          <w:lang w:val="ru-RU"/>
        </w:rPr>
        <w:t>Договор</w:t>
      </w:r>
      <w:r w:rsidRPr="00A10FAA">
        <w:rPr>
          <w:rFonts w:ascii="Times New Roman" w:hAnsi="Times New Roman" w:cs="Times New Roman"/>
          <w:sz w:val="18"/>
          <w:szCs w:val="18"/>
          <w:lang w:val="ru-RU"/>
        </w:rPr>
        <w:t xml:space="preserve"> №19/1 </w:t>
      </w:r>
      <w:r>
        <w:rPr>
          <w:rFonts w:ascii="Times New Roman" w:hAnsi="Times New Roman" w:cs="Times New Roman"/>
          <w:sz w:val="18"/>
          <w:szCs w:val="18"/>
          <w:lang w:val="ru-RU"/>
        </w:rPr>
        <w:t xml:space="preserve">от </w:t>
      </w:r>
      <w:r w:rsidRPr="00A10FAA">
        <w:rPr>
          <w:rFonts w:ascii="Times New Roman" w:hAnsi="Times New Roman" w:cs="Times New Roman"/>
          <w:sz w:val="18"/>
          <w:szCs w:val="18"/>
          <w:lang w:val="ru-RU"/>
        </w:rPr>
        <w:t xml:space="preserve">03.01.2022 </w:t>
      </w:r>
      <w:r>
        <w:rPr>
          <w:rFonts w:ascii="Times New Roman" w:hAnsi="Times New Roman" w:cs="Times New Roman"/>
          <w:sz w:val="18"/>
          <w:szCs w:val="18"/>
          <w:lang w:val="ru-RU"/>
        </w:rPr>
        <w:t xml:space="preserve">с ООО </w:t>
      </w:r>
      <w:r w:rsidRPr="00850624">
        <w:rPr>
          <w:rFonts w:ascii="Times New Roman" w:hAnsi="Times New Roman" w:cs="Times New Roman"/>
          <w:sz w:val="18"/>
          <w:szCs w:val="18"/>
        </w:rPr>
        <w:t>Boragrup</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связанный со сдачей в наем</w:t>
      </w:r>
      <w:r w:rsidRPr="00A10FAA">
        <w:rPr>
          <w:rFonts w:ascii="Times New Roman" w:hAnsi="Times New Roman" w:cs="Times New Roman"/>
          <w:sz w:val="18"/>
          <w:szCs w:val="18"/>
          <w:lang w:val="ru-RU"/>
        </w:rPr>
        <w:t xml:space="preserve"> 10,7 </w:t>
      </w:r>
      <w:r>
        <w:rPr>
          <w:rFonts w:ascii="Times New Roman" w:hAnsi="Times New Roman" w:cs="Times New Roman"/>
          <w:sz w:val="18"/>
          <w:szCs w:val="18"/>
          <w:lang w:val="ru-RU"/>
        </w:rPr>
        <w:t>м</w:t>
      </w:r>
      <w:r w:rsidRPr="00A10FAA">
        <w:rPr>
          <w:rFonts w:ascii="Times New Roman" w:hAnsi="Times New Roman" w:cs="Times New Roman"/>
          <w:sz w:val="18"/>
          <w:szCs w:val="18"/>
          <w:vertAlign w:val="superscript"/>
          <w:lang w:val="ru-RU"/>
        </w:rPr>
        <w:t>2</w:t>
      </w:r>
      <w:r w:rsidRPr="00A10FAA">
        <w:rPr>
          <w:rFonts w:ascii="Times New Roman" w:hAnsi="Times New Roman" w:cs="Times New Roman"/>
          <w:sz w:val="18"/>
          <w:szCs w:val="18"/>
          <w:lang w:val="ru-RU"/>
        </w:rPr>
        <w:t>.</w:t>
      </w:r>
    </w:p>
  </w:footnote>
  <w:footnote w:id="64">
    <w:p w:rsidR="002D3450" w:rsidRPr="00A10FAA"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A10FAA">
        <w:rPr>
          <w:rFonts w:ascii="Times New Roman" w:hAnsi="Times New Roman" w:cs="Times New Roman"/>
          <w:sz w:val="18"/>
          <w:szCs w:val="18"/>
          <w:lang w:val="ru-RU"/>
        </w:rPr>
        <w:t xml:space="preserve"> 1) </w:t>
      </w:r>
      <w:r>
        <w:rPr>
          <w:rFonts w:ascii="Times New Roman" w:hAnsi="Times New Roman" w:cs="Times New Roman"/>
          <w:sz w:val="18"/>
          <w:szCs w:val="18"/>
          <w:lang w:val="ru-RU"/>
        </w:rPr>
        <w:t>Договор</w:t>
      </w:r>
      <w:r w:rsidRPr="00A10FAA">
        <w:rPr>
          <w:rFonts w:ascii="Times New Roman" w:hAnsi="Times New Roman" w:cs="Times New Roman"/>
          <w:sz w:val="18"/>
          <w:szCs w:val="18"/>
          <w:lang w:val="ru-RU"/>
        </w:rPr>
        <w:t xml:space="preserve"> №1 </w:t>
      </w:r>
      <w:r>
        <w:rPr>
          <w:rFonts w:ascii="Times New Roman" w:hAnsi="Times New Roman" w:cs="Times New Roman"/>
          <w:sz w:val="18"/>
          <w:szCs w:val="18"/>
          <w:lang w:val="ru-RU"/>
        </w:rPr>
        <w:t>от</w:t>
      </w:r>
      <w:r w:rsidRPr="00A10FAA">
        <w:rPr>
          <w:rFonts w:ascii="Times New Roman" w:hAnsi="Times New Roman" w:cs="Times New Roman"/>
          <w:sz w:val="18"/>
          <w:szCs w:val="18"/>
          <w:lang w:val="ru-RU"/>
        </w:rPr>
        <w:t xml:space="preserve"> 11.01.2021 </w:t>
      </w:r>
      <w:r>
        <w:rPr>
          <w:rFonts w:ascii="Times New Roman" w:hAnsi="Times New Roman" w:cs="Times New Roman"/>
          <w:sz w:val="18"/>
          <w:szCs w:val="18"/>
          <w:lang w:val="ru-RU"/>
        </w:rPr>
        <w:t>с</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A10FAA">
        <w:rPr>
          <w:rFonts w:ascii="Times New Roman" w:hAnsi="Times New Roman" w:cs="Times New Roman"/>
          <w:sz w:val="18"/>
          <w:szCs w:val="18"/>
          <w:lang w:val="ru-RU"/>
        </w:rPr>
        <w:t xml:space="preserve"> </w:t>
      </w:r>
      <w:r w:rsidRPr="00850624">
        <w:rPr>
          <w:rFonts w:ascii="Times New Roman" w:hAnsi="Times New Roman" w:cs="Times New Roman"/>
          <w:sz w:val="18"/>
          <w:szCs w:val="18"/>
        </w:rPr>
        <w:t>Euro</w:t>
      </w:r>
      <w:r w:rsidRPr="00A10FAA">
        <w:rPr>
          <w:rFonts w:ascii="Times New Roman" w:hAnsi="Times New Roman" w:cs="Times New Roman"/>
          <w:sz w:val="18"/>
          <w:szCs w:val="18"/>
          <w:lang w:val="ru-RU"/>
        </w:rPr>
        <w:t xml:space="preserve"> </w:t>
      </w:r>
      <w:r w:rsidRPr="00850624">
        <w:rPr>
          <w:rFonts w:ascii="Times New Roman" w:hAnsi="Times New Roman" w:cs="Times New Roman"/>
          <w:sz w:val="18"/>
          <w:szCs w:val="18"/>
        </w:rPr>
        <w:t>Alun</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связанный со сдачей в наем </w:t>
      </w:r>
      <w:r w:rsidRPr="00A10FAA">
        <w:rPr>
          <w:rFonts w:ascii="Times New Roman" w:hAnsi="Times New Roman" w:cs="Times New Roman"/>
          <w:sz w:val="18"/>
          <w:szCs w:val="18"/>
          <w:lang w:val="ru-RU"/>
        </w:rPr>
        <w:t xml:space="preserve">70,67 </w:t>
      </w:r>
      <w:r>
        <w:rPr>
          <w:rFonts w:ascii="Times New Roman" w:hAnsi="Times New Roman" w:cs="Times New Roman"/>
          <w:sz w:val="18"/>
          <w:szCs w:val="18"/>
          <w:lang w:val="ru-RU"/>
        </w:rPr>
        <w:t>м</w:t>
      </w:r>
      <w:r w:rsidRPr="00A10FAA">
        <w:rPr>
          <w:rFonts w:ascii="Times New Roman" w:hAnsi="Times New Roman" w:cs="Times New Roman"/>
          <w:sz w:val="18"/>
          <w:szCs w:val="18"/>
          <w:vertAlign w:val="superscript"/>
          <w:lang w:val="ru-RU"/>
        </w:rPr>
        <w:t>2</w:t>
      </w:r>
      <w:r w:rsidRPr="00A10FAA">
        <w:rPr>
          <w:rFonts w:ascii="Times New Roman" w:hAnsi="Times New Roman" w:cs="Times New Roman"/>
          <w:sz w:val="18"/>
          <w:szCs w:val="18"/>
          <w:lang w:val="ru-RU"/>
        </w:rPr>
        <w:t xml:space="preserve">; 2) </w:t>
      </w:r>
      <w:r>
        <w:rPr>
          <w:rFonts w:ascii="Times New Roman" w:hAnsi="Times New Roman" w:cs="Times New Roman"/>
          <w:sz w:val="18"/>
          <w:szCs w:val="18"/>
          <w:lang w:val="ru-RU"/>
        </w:rPr>
        <w:t>Договор</w:t>
      </w:r>
      <w:r w:rsidRPr="00A10FAA">
        <w:rPr>
          <w:rFonts w:ascii="Times New Roman" w:hAnsi="Times New Roman" w:cs="Times New Roman"/>
          <w:sz w:val="18"/>
          <w:szCs w:val="18"/>
          <w:lang w:val="ru-RU"/>
        </w:rPr>
        <w:t xml:space="preserve"> №2 </w:t>
      </w:r>
      <w:r>
        <w:rPr>
          <w:rFonts w:ascii="Times New Roman" w:hAnsi="Times New Roman" w:cs="Times New Roman"/>
          <w:sz w:val="18"/>
          <w:szCs w:val="18"/>
          <w:lang w:val="ru-RU"/>
        </w:rPr>
        <w:t xml:space="preserve">от </w:t>
      </w:r>
      <w:r w:rsidRPr="00A10FAA">
        <w:rPr>
          <w:rFonts w:ascii="Times New Roman" w:hAnsi="Times New Roman" w:cs="Times New Roman"/>
          <w:sz w:val="18"/>
          <w:szCs w:val="18"/>
          <w:lang w:val="ru-RU"/>
        </w:rPr>
        <w:t xml:space="preserve">01.09.2021 </w:t>
      </w:r>
      <w:r>
        <w:rPr>
          <w:rFonts w:ascii="Times New Roman" w:hAnsi="Times New Roman" w:cs="Times New Roman"/>
          <w:sz w:val="18"/>
          <w:szCs w:val="18"/>
          <w:lang w:val="ru-RU"/>
        </w:rPr>
        <w:t xml:space="preserve">с ООО </w:t>
      </w:r>
      <w:r w:rsidRPr="00850624">
        <w:rPr>
          <w:rFonts w:ascii="Times New Roman" w:hAnsi="Times New Roman" w:cs="Times New Roman"/>
          <w:sz w:val="18"/>
          <w:szCs w:val="18"/>
        </w:rPr>
        <w:t>Alina</w:t>
      </w:r>
      <w:r w:rsidRPr="00A10FAA">
        <w:rPr>
          <w:rFonts w:ascii="Times New Roman" w:hAnsi="Times New Roman" w:cs="Times New Roman"/>
          <w:sz w:val="18"/>
          <w:szCs w:val="18"/>
          <w:lang w:val="ru-RU"/>
        </w:rPr>
        <w:t xml:space="preserve"> </w:t>
      </w:r>
      <w:r w:rsidRPr="00850624">
        <w:rPr>
          <w:rFonts w:ascii="Times New Roman" w:hAnsi="Times New Roman" w:cs="Times New Roman"/>
          <w:sz w:val="18"/>
          <w:szCs w:val="18"/>
        </w:rPr>
        <w:t>Stat</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связанный со сдачей в наем </w:t>
      </w:r>
      <w:r w:rsidRPr="00A10FAA">
        <w:rPr>
          <w:rFonts w:ascii="Times New Roman" w:hAnsi="Times New Roman" w:cs="Times New Roman"/>
          <w:sz w:val="18"/>
          <w:szCs w:val="18"/>
          <w:lang w:val="ru-RU"/>
        </w:rPr>
        <w:t xml:space="preserve">19,6 </w:t>
      </w:r>
      <w:r>
        <w:rPr>
          <w:rFonts w:ascii="Times New Roman" w:hAnsi="Times New Roman" w:cs="Times New Roman"/>
          <w:sz w:val="18"/>
          <w:szCs w:val="18"/>
          <w:lang w:val="ru-RU"/>
        </w:rPr>
        <w:t>м</w:t>
      </w:r>
      <w:r w:rsidRPr="00A10FAA">
        <w:rPr>
          <w:rFonts w:ascii="Times New Roman" w:hAnsi="Times New Roman" w:cs="Times New Roman"/>
          <w:sz w:val="18"/>
          <w:szCs w:val="18"/>
          <w:vertAlign w:val="superscript"/>
          <w:lang w:val="ru-RU"/>
        </w:rPr>
        <w:t>2</w:t>
      </w:r>
      <w:r w:rsidRPr="00A10FAA">
        <w:rPr>
          <w:rFonts w:ascii="Times New Roman" w:hAnsi="Times New Roman" w:cs="Times New Roman"/>
          <w:sz w:val="18"/>
          <w:szCs w:val="18"/>
          <w:lang w:val="ru-RU"/>
        </w:rPr>
        <w:t>.</w:t>
      </w:r>
    </w:p>
  </w:footnote>
  <w:footnote w:id="65">
    <w:p w:rsidR="002D3450" w:rsidRPr="00A10FAA"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Назначен Приказом </w:t>
      </w:r>
      <w:r w:rsidRPr="00A10FAA">
        <w:rPr>
          <w:rFonts w:ascii="Times New Roman" w:hAnsi="Times New Roman" w:cs="Times New Roman"/>
          <w:sz w:val="18"/>
          <w:szCs w:val="18"/>
          <w:lang w:val="ru-RU"/>
        </w:rPr>
        <w:t>Министерства образования</w:t>
      </w:r>
      <w:r>
        <w:rPr>
          <w:rFonts w:ascii="Times New Roman" w:hAnsi="Times New Roman" w:cs="Times New Roman"/>
          <w:sz w:val="18"/>
          <w:szCs w:val="18"/>
          <w:lang w:val="ru-RU"/>
        </w:rPr>
        <w:t xml:space="preserve">, культуры и </w:t>
      </w:r>
      <w:r w:rsidRPr="00A10FAA">
        <w:rPr>
          <w:rFonts w:ascii="Times New Roman" w:hAnsi="Times New Roman" w:cs="Times New Roman"/>
          <w:sz w:val="18"/>
          <w:szCs w:val="18"/>
          <w:lang w:val="ru-RU"/>
        </w:rPr>
        <w:t xml:space="preserve">исследований </w:t>
      </w:r>
      <w:r>
        <w:rPr>
          <w:rFonts w:ascii="Times New Roman" w:hAnsi="Times New Roman" w:cs="Times New Roman"/>
          <w:sz w:val="18"/>
          <w:szCs w:val="18"/>
          <w:lang w:val="ru-RU"/>
        </w:rPr>
        <w:t>№</w:t>
      </w:r>
      <w:r w:rsidRPr="00A10FAA">
        <w:rPr>
          <w:rFonts w:ascii="Times New Roman" w:hAnsi="Times New Roman" w:cs="Times New Roman"/>
          <w:sz w:val="18"/>
          <w:szCs w:val="18"/>
          <w:lang w:val="ru-RU"/>
        </w:rPr>
        <w:t xml:space="preserve">596 </w:t>
      </w:r>
      <w:r>
        <w:rPr>
          <w:rFonts w:ascii="Times New Roman" w:hAnsi="Times New Roman" w:cs="Times New Roman"/>
          <w:sz w:val="18"/>
          <w:szCs w:val="18"/>
          <w:lang w:val="ru-RU"/>
        </w:rPr>
        <w:t xml:space="preserve">от </w:t>
      </w:r>
      <w:r w:rsidRPr="00A10FAA">
        <w:rPr>
          <w:rFonts w:ascii="Times New Roman" w:hAnsi="Times New Roman" w:cs="Times New Roman"/>
          <w:sz w:val="18"/>
          <w:szCs w:val="18"/>
          <w:lang w:val="ru-RU"/>
        </w:rPr>
        <w:t xml:space="preserve">29.06.2020, </w:t>
      </w:r>
      <w:r>
        <w:rPr>
          <w:rFonts w:ascii="Times New Roman" w:hAnsi="Times New Roman" w:cs="Times New Roman"/>
          <w:sz w:val="18"/>
          <w:szCs w:val="18"/>
          <w:lang w:val="ru-RU"/>
        </w:rPr>
        <w:t>с последующими изменениями</w:t>
      </w:r>
      <w:r w:rsidRPr="00A10FAA">
        <w:rPr>
          <w:rFonts w:ascii="Times New Roman" w:hAnsi="Times New Roman" w:cs="Times New Roman"/>
          <w:sz w:val="18"/>
          <w:szCs w:val="18"/>
          <w:lang w:val="ru-RU"/>
        </w:rPr>
        <w:t>.</w:t>
      </w:r>
    </w:p>
  </w:footnote>
  <w:footnote w:id="66">
    <w:p w:rsidR="002D3450" w:rsidRPr="00A10FAA"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Были доведены до сведения письмами</w:t>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w:t>
      </w:r>
      <w:r w:rsidRPr="00A10FAA">
        <w:rPr>
          <w:rFonts w:ascii="Times New Roman" w:hAnsi="Times New Roman" w:cs="Times New Roman"/>
          <w:sz w:val="18"/>
          <w:szCs w:val="18"/>
          <w:lang w:val="ru-RU"/>
        </w:rPr>
        <w:t xml:space="preserve">01/1097 </w:t>
      </w:r>
      <w:r>
        <w:rPr>
          <w:rFonts w:ascii="Times New Roman" w:hAnsi="Times New Roman" w:cs="Times New Roman"/>
          <w:sz w:val="18"/>
          <w:szCs w:val="18"/>
          <w:lang w:val="ru-RU"/>
        </w:rPr>
        <w:t xml:space="preserve">от </w:t>
      </w:r>
      <w:r w:rsidRPr="00A10FAA">
        <w:rPr>
          <w:rFonts w:ascii="Times New Roman" w:hAnsi="Times New Roman" w:cs="Times New Roman"/>
          <w:sz w:val="18"/>
          <w:szCs w:val="18"/>
          <w:lang w:val="ru-RU"/>
        </w:rPr>
        <w:t xml:space="preserve">10.05.2022 </w:t>
      </w:r>
      <w:r>
        <w:rPr>
          <w:rFonts w:ascii="Times New Roman" w:hAnsi="Times New Roman" w:cs="Times New Roman"/>
          <w:sz w:val="18"/>
          <w:szCs w:val="18"/>
          <w:lang w:val="ru-RU"/>
        </w:rPr>
        <w:t>и №</w:t>
      </w:r>
      <w:r w:rsidRPr="00A10FAA">
        <w:rPr>
          <w:rFonts w:ascii="Times New Roman" w:hAnsi="Times New Roman" w:cs="Times New Roman"/>
          <w:sz w:val="18"/>
          <w:szCs w:val="18"/>
          <w:lang w:val="ru-RU"/>
        </w:rPr>
        <w:t xml:space="preserve">01/2174 </w:t>
      </w:r>
      <w:r>
        <w:rPr>
          <w:rFonts w:ascii="Times New Roman" w:hAnsi="Times New Roman" w:cs="Times New Roman"/>
          <w:sz w:val="18"/>
          <w:szCs w:val="18"/>
          <w:lang w:val="ru-RU"/>
        </w:rPr>
        <w:t xml:space="preserve">от </w:t>
      </w:r>
      <w:r w:rsidRPr="00A10FAA">
        <w:rPr>
          <w:rFonts w:ascii="Times New Roman" w:hAnsi="Times New Roman" w:cs="Times New Roman"/>
          <w:sz w:val="18"/>
          <w:szCs w:val="18"/>
          <w:lang w:val="ru-RU"/>
        </w:rPr>
        <w:t>27.09.2022.</w:t>
      </w:r>
    </w:p>
  </w:footnote>
  <w:footnote w:id="67">
    <w:p w:rsidR="002D3450" w:rsidRPr="0001012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010127">
        <w:rPr>
          <w:rFonts w:ascii="Times New Roman" w:hAnsi="Times New Roman" w:cs="Times New Roman"/>
          <w:sz w:val="18"/>
          <w:szCs w:val="18"/>
          <w:lang w:val="ru-RU"/>
        </w:rPr>
        <w:t xml:space="preserve"> 1) </w:t>
      </w:r>
      <w:r>
        <w:rPr>
          <w:rFonts w:ascii="Times New Roman" w:hAnsi="Times New Roman" w:cs="Times New Roman"/>
          <w:sz w:val="18"/>
          <w:szCs w:val="18"/>
          <w:lang w:val="ru-RU"/>
        </w:rPr>
        <w:t>ООО</w:t>
      </w:r>
      <w:r w:rsidRPr="00010127">
        <w:rPr>
          <w:rFonts w:ascii="Times New Roman" w:hAnsi="Times New Roman" w:cs="Times New Roman"/>
          <w:sz w:val="18"/>
          <w:szCs w:val="18"/>
          <w:lang w:val="ru-RU"/>
        </w:rPr>
        <w:t xml:space="preserve"> </w:t>
      </w:r>
      <w:r w:rsidRPr="00850624">
        <w:rPr>
          <w:rFonts w:ascii="Times New Roman" w:hAnsi="Times New Roman" w:cs="Times New Roman"/>
          <w:sz w:val="18"/>
          <w:szCs w:val="18"/>
        </w:rPr>
        <w:t>Kids</w:t>
      </w:r>
      <w:r w:rsidRPr="00010127">
        <w:rPr>
          <w:rFonts w:ascii="Times New Roman" w:hAnsi="Times New Roman" w:cs="Times New Roman"/>
          <w:sz w:val="18"/>
          <w:szCs w:val="18"/>
          <w:lang w:val="ru-RU"/>
        </w:rPr>
        <w:t xml:space="preserve"> </w:t>
      </w:r>
      <w:r w:rsidRPr="00850624">
        <w:rPr>
          <w:rFonts w:ascii="Times New Roman" w:hAnsi="Times New Roman" w:cs="Times New Roman"/>
          <w:sz w:val="18"/>
          <w:szCs w:val="18"/>
        </w:rPr>
        <w:t>Catering</w:t>
      </w:r>
      <w:r w:rsidRPr="00010127">
        <w:rPr>
          <w:rFonts w:ascii="Times New Roman" w:hAnsi="Times New Roman" w:cs="Times New Roman"/>
          <w:sz w:val="18"/>
          <w:szCs w:val="18"/>
          <w:lang w:val="ru-RU"/>
        </w:rPr>
        <w:t xml:space="preserve"> – </w:t>
      </w:r>
      <w:r>
        <w:rPr>
          <w:rFonts w:ascii="Times New Roman" w:hAnsi="Times New Roman" w:cs="Times New Roman"/>
          <w:sz w:val="18"/>
          <w:szCs w:val="18"/>
          <w:lang w:val="ru-RU"/>
        </w:rPr>
        <w:t>договор</w:t>
      </w:r>
      <w:r w:rsidRPr="00010127">
        <w:rPr>
          <w:rFonts w:ascii="Times New Roman" w:hAnsi="Times New Roman" w:cs="Times New Roman"/>
          <w:sz w:val="18"/>
          <w:szCs w:val="18"/>
          <w:lang w:val="ru-RU"/>
        </w:rPr>
        <w:t xml:space="preserve"> </w:t>
      </w:r>
      <w:r>
        <w:rPr>
          <w:rFonts w:ascii="Times New Roman" w:hAnsi="Times New Roman" w:cs="Times New Roman"/>
          <w:sz w:val="18"/>
          <w:szCs w:val="18"/>
          <w:lang w:val="ru-RU"/>
        </w:rPr>
        <w:t>найма</w:t>
      </w:r>
      <w:r w:rsidRPr="00010127">
        <w:rPr>
          <w:rFonts w:ascii="Times New Roman" w:hAnsi="Times New Roman" w:cs="Times New Roman"/>
          <w:sz w:val="18"/>
          <w:szCs w:val="18"/>
          <w:lang w:val="ru-RU"/>
        </w:rPr>
        <w:t xml:space="preserve"> №22 </w:t>
      </w:r>
      <w:r>
        <w:rPr>
          <w:rFonts w:ascii="Times New Roman" w:hAnsi="Times New Roman" w:cs="Times New Roman"/>
          <w:sz w:val="18"/>
          <w:szCs w:val="18"/>
          <w:lang w:val="ru-RU"/>
        </w:rPr>
        <w:t>от</w:t>
      </w:r>
      <w:r w:rsidRPr="00010127">
        <w:rPr>
          <w:rFonts w:ascii="Times New Roman" w:hAnsi="Times New Roman" w:cs="Times New Roman"/>
          <w:sz w:val="18"/>
          <w:szCs w:val="18"/>
          <w:lang w:val="ru-RU"/>
        </w:rPr>
        <w:t xml:space="preserve"> 15.04.2022; 2) </w:t>
      </w:r>
      <w:r>
        <w:rPr>
          <w:rFonts w:ascii="Times New Roman" w:hAnsi="Times New Roman" w:cs="Times New Roman"/>
          <w:sz w:val="18"/>
          <w:szCs w:val="18"/>
          <w:lang w:val="ru-RU"/>
        </w:rPr>
        <w:t>ООО</w:t>
      </w:r>
      <w:r w:rsidRPr="00010127">
        <w:rPr>
          <w:rFonts w:ascii="Times New Roman" w:hAnsi="Times New Roman" w:cs="Times New Roman"/>
          <w:sz w:val="18"/>
          <w:szCs w:val="18"/>
          <w:lang w:val="ru-RU"/>
        </w:rPr>
        <w:t xml:space="preserve"> </w:t>
      </w:r>
      <w:r w:rsidRPr="00850624">
        <w:rPr>
          <w:rFonts w:ascii="Times New Roman" w:hAnsi="Times New Roman" w:cs="Times New Roman"/>
          <w:sz w:val="18"/>
          <w:szCs w:val="18"/>
        </w:rPr>
        <w:t>Dolgana</w:t>
      </w:r>
      <w:r w:rsidRPr="00010127">
        <w:rPr>
          <w:rFonts w:ascii="Times New Roman" w:hAnsi="Times New Roman" w:cs="Times New Roman"/>
          <w:sz w:val="18"/>
          <w:szCs w:val="18"/>
          <w:lang w:val="ru-RU"/>
        </w:rPr>
        <w:t xml:space="preserve"> </w:t>
      </w:r>
      <w:r w:rsidRPr="00850624">
        <w:rPr>
          <w:rFonts w:ascii="Times New Roman" w:hAnsi="Times New Roman" w:cs="Times New Roman"/>
          <w:sz w:val="18"/>
          <w:szCs w:val="18"/>
        </w:rPr>
        <w:t>Silver</w:t>
      </w:r>
      <w:r w:rsidRPr="00010127">
        <w:rPr>
          <w:rFonts w:ascii="Times New Roman" w:hAnsi="Times New Roman" w:cs="Times New Roman"/>
          <w:sz w:val="18"/>
          <w:szCs w:val="18"/>
          <w:lang w:val="ru-RU"/>
        </w:rPr>
        <w:t xml:space="preserve"> – </w:t>
      </w:r>
      <w:r>
        <w:rPr>
          <w:rFonts w:ascii="Times New Roman" w:hAnsi="Times New Roman" w:cs="Times New Roman"/>
          <w:sz w:val="18"/>
          <w:szCs w:val="18"/>
          <w:lang w:val="ru-RU"/>
        </w:rPr>
        <w:t>договор</w:t>
      </w:r>
      <w:r w:rsidRPr="00010127">
        <w:rPr>
          <w:rFonts w:ascii="Times New Roman" w:hAnsi="Times New Roman" w:cs="Times New Roman"/>
          <w:sz w:val="18"/>
          <w:szCs w:val="18"/>
          <w:lang w:val="ru-RU"/>
        </w:rPr>
        <w:t xml:space="preserve"> </w:t>
      </w:r>
      <w:r>
        <w:rPr>
          <w:rFonts w:ascii="Times New Roman" w:hAnsi="Times New Roman" w:cs="Times New Roman"/>
          <w:sz w:val="18"/>
          <w:szCs w:val="18"/>
          <w:lang w:val="ru-RU"/>
        </w:rPr>
        <w:t>найма</w:t>
      </w:r>
      <w:r w:rsidRPr="00010127">
        <w:rPr>
          <w:rFonts w:ascii="Times New Roman" w:hAnsi="Times New Roman" w:cs="Times New Roman"/>
          <w:sz w:val="18"/>
          <w:szCs w:val="18"/>
          <w:lang w:val="ru-RU"/>
        </w:rPr>
        <w:t xml:space="preserve"> №28 </w:t>
      </w:r>
      <w:r>
        <w:rPr>
          <w:rFonts w:ascii="Times New Roman" w:hAnsi="Times New Roman" w:cs="Times New Roman"/>
          <w:sz w:val="18"/>
          <w:szCs w:val="18"/>
          <w:lang w:val="ru-RU"/>
        </w:rPr>
        <w:t>от</w:t>
      </w:r>
      <w:r w:rsidRPr="00010127">
        <w:rPr>
          <w:rFonts w:ascii="Times New Roman" w:hAnsi="Times New Roman" w:cs="Times New Roman"/>
          <w:sz w:val="18"/>
          <w:szCs w:val="18"/>
          <w:lang w:val="ru-RU"/>
        </w:rPr>
        <w:t xml:space="preserve"> 08.08.2022.</w:t>
      </w:r>
    </w:p>
  </w:footnote>
  <w:footnote w:id="68">
    <w:p w:rsidR="002D3450" w:rsidRPr="00A10FAA"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A10FA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Положение о порядке сдачи в наем имущества ПУ ГУМ, утвержденное протоколом Сената ГУМ №12 от </w:t>
      </w:r>
      <w:r w:rsidRPr="00A10FAA">
        <w:rPr>
          <w:rFonts w:ascii="Times New Roman" w:hAnsi="Times New Roman" w:cs="Times New Roman"/>
          <w:sz w:val="18"/>
          <w:szCs w:val="18"/>
          <w:lang w:val="ru-RU"/>
        </w:rPr>
        <w:t>25.06.2021.</w:t>
      </w:r>
    </w:p>
  </w:footnote>
  <w:footnote w:id="69">
    <w:p w:rsidR="002D3450" w:rsidRPr="00C26FE6" w:rsidRDefault="002D3450" w:rsidP="001609BA">
      <w:pPr>
        <w:pStyle w:val="a6"/>
        <w:jc w:val="both"/>
        <w:rPr>
          <w:rFonts w:ascii="Times New Roman" w:hAnsi="Times New Roman" w:cs="Times New Roman"/>
          <w:bCs/>
          <w:i/>
          <w:sz w:val="18"/>
          <w:szCs w:val="18"/>
          <w:lang w:val="ru-RU"/>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C26FE6">
        <w:rPr>
          <w:rFonts w:ascii="Times New Roman" w:hAnsi="Times New Roman" w:cs="Times New Roman"/>
          <w:bCs/>
          <w:sz w:val="18"/>
          <w:szCs w:val="18"/>
          <w:lang w:val="ru-RU"/>
        </w:rPr>
        <w:t xml:space="preserve">.3 </w:t>
      </w:r>
      <w:r>
        <w:rPr>
          <w:rFonts w:ascii="Times New Roman" w:hAnsi="Times New Roman" w:cs="Times New Roman"/>
          <w:bCs/>
          <w:sz w:val="18"/>
          <w:szCs w:val="18"/>
          <w:lang w:val="ru-RU"/>
        </w:rPr>
        <w:t>из</w:t>
      </w:r>
      <w:r w:rsidRPr="00C26FE6">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ПП</w:t>
      </w:r>
      <w:r w:rsidRPr="00C26FE6">
        <w:rPr>
          <w:rFonts w:ascii="Times New Roman" w:hAnsi="Times New Roman" w:cs="Times New Roman"/>
          <w:bCs/>
          <w:sz w:val="18"/>
          <w:szCs w:val="18"/>
          <w:lang w:val="ru-RU"/>
        </w:rPr>
        <w:t xml:space="preserve"> №483/2008 </w:t>
      </w:r>
      <w:r>
        <w:rPr>
          <w:rFonts w:ascii="Times New Roman" w:hAnsi="Times New Roman" w:cs="Times New Roman"/>
          <w:bCs/>
          <w:sz w:val="18"/>
          <w:szCs w:val="18"/>
          <w:lang w:val="ru-RU"/>
        </w:rPr>
        <w:t xml:space="preserve">регламентирует, что </w:t>
      </w:r>
      <w:r w:rsidRPr="00850624">
        <w:rPr>
          <w:rFonts w:ascii="Times New Roman" w:hAnsi="Times New Roman" w:cs="Times New Roman"/>
          <w:bCs/>
          <w:sz w:val="18"/>
          <w:szCs w:val="18"/>
          <w:lang w:val="ro-RO"/>
        </w:rPr>
        <w:t>„</w:t>
      </w:r>
      <w:r>
        <w:rPr>
          <w:rFonts w:ascii="Times New Roman" w:hAnsi="Times New Roman" w:cs="Times New Roman"/>
          <w:bCs/>
          <w:i/>
          <w:sz w:val="18"/>
          <w:szCs w:val="18"/>
          <w:lang w:val="ru-RU"/>
        </w:rPr>
        <w:t xml:space="preserve">центральные публичные органы </w:t>
      </w:r>
      <w:r w:rsidRPr="00C26FE6">
        <w:rPr>
          <w:rFonts w:ascii="Times New Roman" w:hAnsi="Times New Roman" w:cs="Times New Roman"/>
          <w:bCs/>
          <w:i/>
          <w:sz w:val="18"/>
          <w:szCs w:val="18"/>
          <w:lang w:val="ru-RU"/>
        </w:rPr>
        <w:t xml:space="preserve">приведут свои нормативные акты, регулирующие порядок сдачи в аренду неиспользуемого имущества, в соответствие с </w:t>
      </w:r>
      <w:r>
        <w:rPr>
          <w:rFonts w:ascii="Times New Roman" w:hAnsi="Times New Roman" w:cs="Times New Roman"/>
          <w:bCs/>
          <w:i/>
          <w:sz w:val="18"/>
          <w:szCs w:val="18"/>
          <w:lang w:val="ru-RU"/>
        </w:rPr>
        <w:t xml:space="preserve">его </w:t>
      </w:r>
      <w:r w:rsidRPr="00C26FE6">
        <w:rPr>
          <w:rFonts w:ascii="Times New Roman" w:hAnsi="Times New Roman" w:cs="Times New Roman"/>
          <w:bCs/>
          <w:i/>
          <w:sz w:val="18"/>
          <w:szCs w:val="18"/>
          <w:lang w:val="ru-RU"/>
        </w:rPr>
        <w:t>положениями</w:t>
      </w:r>
      <w:r w:rsidRPr="00C26FE6">
        <w:rPr>
          <w:rFonts w:ascii="Times New Roman" w:hAnsi="Times New Roman" w:cs="Times New Roman"/>
          <w:i/>
          <w:sz w:val="18"/>
          <w:szCs w:val="18"/>
          <w:shd w:val="clear" w:color="auto" w:fill="FFFFFF"/>
          <w:lang w:val="ru-RU"/>
        </w:rPr>
        <w:t>”</w:t>
      </w:r>
      <w:r w:rsidRPr="00C26FE6">
        <w:rPr>
          <w:rFonts w:ascii="Times New Roman" w:hAnsi="Times New Roman" w:cs="Times New Roman"/>
          <w:sz w:val="18"/>
          <w:szCs w:val="18"/>
          <w:shd w:val="clear" w:color="auto" w:fill="FFFFFF"/>
          <w:lang w:val="ru-RU"/>
        </w:rPr>
        <w:t>.</w:t>
      </w:r>
    </w:p>
  </w:footnote>
  <w:footnote w:id="70">
    <w:p w:rsidR="002D3450" w:rsidRPr="00C26FE6"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Положение о порядке сдачи в наем имущества публичного учреждения </w:t>
      </w:r>
      <w:r w:rsidRPr="00C26FE6">
        <w:rPr>
          <w:rFonts w:ascii="Times New Roman" w:hAnsi="Times New Roman" w:cs="Times New Roman"/>
          <w:sz w:val="18"/>
          <w:szCs w:val="18"/>
          <w:lang w:val="ru-RU"/>
        </w:rPr>
        <w:t>Государственн</w:t>
      </w:r>
      <w:r>
        <w:rPr>
          <w:rFonts w:ascii="Times New Roman" w:hAnsi="Times New Roman" w:cs="Times New Roman"/>
          <w:sz w:val="18"/>
          <w:szCs w:val="18"/>
          <w:lang w:val="ru-RU"/>
        </w:rPr>
        <w:t>ого</w:t>
      </w:r>
      <w:r w:rsidRPr="00C26FE6">
        <w:rPr>
          <w:rFonts w:ascii="Times New Roman" w:hAnsi="Times New Roman" w:cs="Times New Roman"/>
          <w:sz w:val="18"/>
          <w:szCs w:val="18"/>
          <w:lang w:val="ru-RU"/>
        </w:rPr>
        <w:t xml:space="preserve"> университет</w:t>
      </w:r>
      <w:r>
        <w:rPr>
          <w:rFonts w:ascii="Times New Roman" w:hAnsi="Times New Roman" w:cs="Times New Roman"/>
          <w:sz w:val="18"/>
          <w:szCs w:val="18"/>
          <w:lang w:val="ru-RU"/>
        </w:rPr>
        <w:t>а</w:t>
      </w:r>
      <w:r w:rsidRPr="00C26FE6">
        <w:rPr>
          <w:rFonts w:ascii="Times New Roman" w:hAnsi="Times New Roman" w:cs="Times New Roman"/>
          <w:sz w:val="18"/>
          <w:szCs w:val="18"/>
          <w:lang w:val="ru-RU"/>
        </w:rPr>
        <w:t xml:space="preserve"> Молдовы</w:t>
      </w:r>
      <w:r>
        <w:rPr>
          <w:rFonts w:ascii="Times New Roman" w:hAnsi="Times New Roman" w:cs="Times New Roman"/>
          <w:sz w:val="18"/>
          <w:szCs w:val="18"/>
          <w:lang w:val="ru-RU"/>
        </w:rPr>
        <w:t xml:space="preserve">, утвержденное протоколом Сената ГУМ №12 от </w:t>
      </w:r>
      <w:r w:rsidRPr="00C26FE6">
        <w:rPr>
          <w:rFonts w:ascii="Times New Roman" w:hAnsi="Times New Roman" w:cs="Times New Roman"/>
          <w:sz w:val="18"/>
          <w:szCs w:val="18"/>
          <w:lang w:val="ru-RU"/>
        </w:rPr>
        <w:t xml:space="preserve">25.06.2021, </w:t>
      </w:r>
      <w:r>
        <w:rPr>
          <w:rFonts w:ascii="Times New Roman" w:hAnsi="Times New Roman" w:cs="Times New Roman"/>
          <w:sz w:val="18"/>
          <w:szCs w:val="18"/>
          <w:lang w:val="ru-RU"/>
        </w:rPr>
        <w:t>п</w:t>
      </w:r>
      <w:r w:rsidRPr="00C26FE6">
        <w:rPr>
          <w:rFonts w:ascii="Times New Roman" w:hAnsi="Times New Roman" w:cs="Times New Roman"/>
          <w:sz w:val="18"/>
          <w:szCs w:val="18"/>
          <w:lang w:val="ru-RU"/>
        </w:rPr>
        <w:t xml:space="preserve">.6.3 – </w:t>
      </w:r>
      <w:r w:rsidRPr="00C26FE6">
        <w:rPr>
          <w:rFonts w:ascii="Times New Roman" w:hAnsi="Times New Roman" w:cs="Times New Roman"/>
          <w:i/>
          <w:sz w:val="18"/>
          <w:szCs w:val="18"/>
          <w:lang w:val="ru-RU"/>
        </w:rPr>
        <w:t>„ССИР</w:t>
      </w:r>
      <w:r>
        <w:rPr>
          <w:rFonts w:ascii="Times New Roman" w:hAnsi="Times New Roman" w:cs="Times New Roman"/>
          <w:i/>
          <w:sz w:val="18"/>
          <w:szCs w:val="18"/>
          <w:lang w:val="ru-RU"/>
        </w:rPr>
        <w:t xml:space="preserve"> может согласовать сдачу </w:t>
      </w:r>
      <w:r w:rsidRPr="00C26FE6">
        <w:rPr>
          <w:rFonts w:ascii="Times New Roman" w:hAnsi="Times New Roman" w:cs="Times New Roman"/>
          <w:bCs/>
          <w:i/>
          <w:sz w:val="18"/>
          <w:szCs w:val="18"/>
          <w:lang w:val="ru-RU"/>
        </w:rPr>
        <w:t>неиспользуемого имущества</w:t>
      </w:r>
      <w:r>
        <w:rPr>
          <w:rFonts w:ascii="Times New Roman" w:hAnsi="Times New Roman" w:cs="Times New Roman"/>
          <w:bCs/>
          <w:i/>
          <w:sz w:val="18"/>
          <w:szCs w:val="18"/>
          <w:lang w:val="ru-RU"/>
        </w:rPr>
        <w:t xml:space="preserve"> в наем путем прямых переговоров, тогда когда расходы по организации торгов не являются обоснованными  (не покрываются арендой за 6 месяцев)</w:t>
      </w:r>
      <w:r>
        <w:rPr>
          <w:rFonts w:ascii="Times New Roman" w:hAnsi="Times New Roman" w:cs="Times New Roman"/>
          <w:i/>
          <w:sz w:val="18"/>
          <w:szCs w:val="18"/>
          <w:lang w:val="ru-RU"/>
        </w:rPr>
        <w:t>”</w:t>
      </w:r>
    </w:p>
  </w:footnote>
  <w:footnote w:id="71">
    <w:p w:rsidR="002D3450" w:rsidRPr="00C26FE6" w:rsidRDefault="002D3450" w:rsidP="001609BA">
      <w:pPr>
        <w:spacing w:after="0"/>
        <w:jc w:val="both"/>
        <w:rPr>
          <w:rFonts w:ascii="Times New Roman" w:hAnsi="Times New Roman" w:cs="Times New Roman"/>
          <w:i/>
          <w:sz w:val="18"/>
          <w:szCs w:val="18"/>
          <w:lang w:val="ru-RU"/>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C26FE6">
        <w:rPr>
          <w:rFonts w:ascii="Times New Roman" w:hAnsi="Times New Roman" w:cs="Times New Roman"/>
          <w:sz w:val="18"/>
          <w:szCs w:val="18"/>
          <w:lang w:val="ru-RU"/>
        </w:rPr>
        <w:t xml:space="preserve">259  </w:t>
      </w:r>
      <w:r>
        <w:rPr>
          <w:rFonts w:ascii="Times New Roman" w:hAnsi="Times New Roman" w:cs="Times New Roman"/>
          <w:sz w:val="18"/>
          <w:szCs w:val="18"/>
          <w:lang w:val="ru-RU"/>
        </w:rPr>
        <w:t xml:space="preserve">от </w:t>
      </w:r>
      <w:r w:rsidRPr="00C26FE6">
        <w:rPr>
          <w:rFonts w:ascii="Times New Roman" w:hAnsi="Times New Roman" w:cs="Times New Roman"/>
          <w:sz w:val="18"/>
          <w:szCs w:val="18"/>
          <w:lang w:val="ru-RU"/>
        </w:rPr>
        <w:t>15.07.2004 „Кодекс</w:t>
      </w:r>
      <w:r>
        <w:rPr>
          <w:rFonts w:ascii="Times New Roman" w:hAnsi="Times New Roman" w:cs="Times New Roman"/>
          <w:sz w:val="18"/>
          <w:szCs w:val="18"/>
          <w:lang w:val="ru-RU"/>
        </w:rPr>
        <w:t xml:space="preserve"> о науке и инновациях</w:t>
      </w:r>
      <w:r w:rsidRPr="00C26FE6">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C26FE6">
        <w:rPr>
          <w:rFonts w:ascii="Times New Roman" w:hAnsi="Times New Roman" w:cs="Times New Roman"/>
          <w:sz w:val="18"/>
          <w:szCs w:val="18"/>
          <w:lang w:val="ru-RU"/>
        </w:rPr>
        <w:t xml:space="preserve">.88 (1) </w:t>
      </w:r>
      <w:r w:rsidRPr="00850624">
        <w:rPr>
          <w:rFonts w:ascii="Times New Roman" w:hAnsi="Times New Roman" w:cs="Times New Roman"/>
          <w:sz w:val="18"/>
          <w:szCs w:val="18"/>
        </w:rPr>
        <w:t>b</w:t>
      </w:r>
      <w:r w:rsidRPr="00C26FE6">
        <w:rPr>
          <w:rFonts w:ascii="Times New Roman" w:hAnsi="Times New Roman" w:cs="Times New Roman"/>
          <w:sz w:val="18"/>
          <w:szCs w:val="18"/>
          <w:lang w:val="ru-RU"/>
        </w:rPr>
        <w:t xml:space="preserve">) – </w:t>
      </w:r>
      <w:r w:rsidRPr="00C26FE6">
        <w:rPr>
          <w:rFonts w:ascii="Times New Roman" w:hAnsi="Times New Roman" w:cs="Times New Roman"/>
          <w:i/>
          <w:sz w:val="18"/>
          <w:szCs w:val="18"/>
          <w:lang w:val="ru-RU"/>
        </w:rPr>
        <w:t>„</w:t>
      </w:r>
      <w:r>
        <w:rPr>
          <w:rFonts w:ascii="Times New Roman" w:hAnsi="Times New Roman" w:cs="Times New Roman"/>
          <w:i/>
          <w:sz w:val="18"/>
          <w:szCs w:val="18"/>
          <w:lang w:val="ru-RU"/>
        </w:rPr>
        <w:t>С</w:t>
      </w:r>
      <w:r w:rsidRPr="00C26FE6">
        <w:rPr>
          <w:rFonts w:ascii="Times New Roman" w:hAnsi="Times New Roman" w:cs="Times New Roman"/>
          <w:i/>
          <w:sz w:val="18"/>
          <w:szCs w:val="18"/>
          <w:lang w:val="ru-RU"/>
        </w:rPr>
        <w:t>обранные доходы организаций в областях исследований и инноваций, полученные от</w:t>
      </w:r>
      <w:r>
        <w:rPr>
          <w:rFonts w:ascii="Times New Roman" w:hAnsi="Times New Roman" w:cs="Times New Roman"/>
          <w:i/>
          <w:sz w:val="18"/>
          <w:szCs w:val="18"/>
          <w:lang w:val="ru-RU"/>
        </w:rPr>
        <w:t xml:space="preserve">: </w:t>
      </w:r>
      <w:r w:rsidRPr="00850624">
        <w:rPr>
          <w:rFonts w:ascii="Times New Roman" w:hAnsi="Times New Roman" w:cs="Times New Roman"/>
          <w:i/>
          <w:sz w:val="18"/>
          <w:szCs w:val="18"/>
        </w:rPr>
        <w:t>b</w:t>
      </w:r>
      <w:r w:rsidRPr="00C26FE6">
        <w:rPr>
          <w:rFonts w:ascii="Times New Roman" w:hAnsi="Times New Roman" w:cs="Times New Roman"/>
          <w:i/>
          <w:sz w:val="18"/>
          <w:szCs w:val="18"/>
          <w:lang w:val="ru-RU"/>
        </w:rPr>
        <w:t>)</w:t>
      </w:r>
      <w:r w:rsidRPr="00C26FE6">
        <w:rPr>
          <w:lang w:val="ru-RU"/>
        </w:rPr>
        <w:t xml:space="preserve"> </w:t>
      </w:r>
      <w:r w:rsidRPr="00C26FE6">
        <w:rPr>
          <w:rFonts w:ascii="Times New Roman" w:hAnsi="Times New Roman" w:cs="Times New Roman"/>
          <w:i/>
          <w:sz w:val="18"/>
          <w:szCs w:val="18"/>
          <w:lang w:val="ru-RU"/>
        </w:rPr>
        <w:t>сдачи публичного имущества в аренду или в</w:t>
      </w:r>
      <w:r>
        <w:rPr>
          <w:rFonts w:ascii="Times New Roman" w:hAnsi="Times New Roman" w:cs="Times New Roman"/>
          <w:i/>
          <w:sz w:val="18"/>
          <w:szCs w:val="18"/>
          <w:lang w:val="ru-RU"/>
        </w:rPr>
        <w:t xml:space="preserve"> </w:t>
      </w:r>
      <w:r w:rsidRPr="00C26FE6">
        <w:rPr>
          <w:rFonts w:ascii="Times New Roman" w:hAnsi="Times New Roman" w:cs="Times New Roman"/>
          <w:i/>
          <w:sz w:val="18"/>
          <w:szCs w:val="18"/>
          <w:lang w:val="ru-RU"/>
        </w:rPr>
        <w:t>наем в соответствии</w:t>
      </w:r>
      <w:r>
        <w:rPr>
          <w:rFonts w:ascii="Times New Roman" w:hAnsi="Times New Roman" w:cs="Times New Roman"/>
          <w:i/>
          <w:sz w:val="18"/>
          <w:szCs w:val="18"/>
          <w:lang w:val="ru-RU"/>
        </w:rPr>
        <w:t xml:space="preserve"> с положениями нормативной базы</w:t>
      </w:r>
      <w:r w:rsidRPr="00C26FE6">
        <w:rPr>
          <w:rFonts w:ascii="Times New Roman" w:hAnsi="Times New Roman" w:cs="Times New Roman"/>
          <w:i/>
          <w:sz w:val="18"/>
          <w:szCs w:val="18"/>
          <w:lang w:val="ru-RU"/>
        </w:rPr>
        <w:t>.”</w:t>
      </w:r>
    </w:p>
  </w:footnote>
  <w:footnote w:id="72">
    <w:p w:rsidR="002D3450" w:rsidRPr="00C26FE6"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u-RU"/>
        </w:rPr>
        <w:t xml:space="preserve"> </w:t>
      </w:r>
      <w:r w:rsidRPr="00A10FAA">
        <w:rPr>
          <w:rFonts w:ascii="Times New Roman" w:hAnsi="Times New Roman" w:cs="Times New Roman"/>
          <w:sz w:val="18"/>
          <w:szCs w:val="18"/>
          <w:lang w:val="ro-RO"/>
        </w:rPr>
        <w:t xml:space="preserve">Постановление Правительства </w:t>
      </w:r>
      <w:r w:rsidRPr="00C26FE6">
        <w:rPr>
          <w:rFonts w:ascii="Times New Roman" w:hAnsi="Times New Roman" w:cs="Times New Roman"/>
          <w:sz w:val="18"/>
          <w:szCs w:val="18"/>
          <w:lang w:val="ru-RU"/>
        </w:rPr>
        <w:t xml:space="preserve">№483 </w:t>
      </w:r>
      <w:r>
        <w:rPr>
          <w:rFonts w:ascii="Times New Roman" w:hAnsi="Times New Roman" w:cs="Times New Roman"/>
          <w:sz w:val="18"/>
          <w:szCs w:val="18"/>
          <w:lang w:val="ru-RU"/>
        </w:rPr>
        <w:t>от</w:t>
      </w:r>
      <w:r w:rsidRPr="00C26FE6">
        <w:rPr>
          <w:rFonts w:ascii="Times New Roman" w:hAnsi="Times New Roman" w:cs="Times New Roman"/>
          <w:sz w:val="18"/>
          <w:szCs w:val="18"/>
          <w:lang w:val="ru-RU"/>
        </w:rPr>
        <w:t xml:space="preserve"> 29.03.2008 </w:t>
      </w:r>
      <w:r>
        <w:rPr>
          <w:rFonts w:ascii="Times New Roman" w:hAnsi="Times New Roman" w:cs="Times New Roman"/>
          <w:sz w:val="18"/>
          <w:szCs w:val="18"/>
          <w:lang w:val="ru-RU"/>
        </w:rPr>
        <w:t xml:space="preserve">об утверждении </w:t>
      </w:r>
      <w:r w:rsidRPr="00C26FE6">
        <w:rPr>
          <w:rFonts w:ascii="Times New Roman" w:hAnsi="Times New Roman" w:cs="Times New Roman"/>
          <w:sz w:val="18"/>
          <w:szCs w:val="18"/>
          <w:lang w:val="ru-RU"/>
        </w:rPr>
        <w:t>Положения</w:t>
      </w:r>
      <w:r>
        <w:rPr>
          <w:rFonts w:ascii="Times New Roman" w:hAnsi="Times New Roman" w:cs="Times New Roman"/>
          <w:sz w:val="18"/>
          <w:szCs w:val="18"/>
          <w:lang w:val="ru-RU"/>
        </w:rPr>
        <w:t xml:space="preserve"> </w:t>
      </w:r>
      <w:r w:rsidRPr="00D1588F">
        <w:rPr>
          <w:rFonts w:ascii="Times New Roman" w:hAnsi="Times New Roman" w:cs="Times New Roman"/>
          <w:sz w:val="18"/>
          <w:szCs w:val="18"/>
          <w:lang w:val="ru-RU"/>
        </w:rPr>
        <w:t>о порядке сдачи в</w:t>
      </w:r>
      <w:r>
        <w:rPr>
          <w:rFonts w:ascii="Times New Roman" w:hAnsi="Times New Roman" w:cs="Times New Roman"/>
          <w:sz w:val="18"/>
          <w:szCs w:val="18"/>
          <w:lang w:val="ru-RU"/>
        </w:rPr>
        <w:t xml:space="preserve"> </w:t>
      </w:r>
      <w:r w:rsidRPr="00D1588F">
        <w:rPr>
          <w:rFonts w:ascii="Times New Roman" w:hAnsi="Times New Roman" w:cs="Times New Roman"/>
          <w:sz w:val="18"/>
          <w:szCs w:val="18"/>
          <w:lang w:val="ru-RU"/>
        </w:rPr>
        <w:t>наем неиспользуемых активов</w:t>
      </w:r>
      <w:r w:rsidRPr="00C26FE6">
        <w:rPr>
          <w:rFonts w:ascii="Times New Roman" w:hAnsi="Times New Roman" w:cs="Times New Roman"/>
          <w:sz w:val="18"/>
          <w:szCs w:val="18"/>
          <w:lang w:val="ru-RU"/>
        </w:rPr>
        <w:t>.</w:t>
      </w:r>
    </w:p>
  </w:footnote>
  <w:footnote w:id="73">
    <w:p w:rsidR="002D3450" w:rsidRPr="00C26FE6"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u-RU"/>
        </w:rPr>
        <w:t xml:space="preserve"> </w:t>
      </w:r>
      <w:r w:rsidRPr="002A7A02">
        <w:rPr>
          <w:rFonts w:ascii="Times New Roman" w:hAnsi="Times New Roman" w:cs="Times New Roman"/>
          <w:sz w:val="18"/>
          <w:szCs w:val="18"/>
          <w:lang w:val="ru-RU"/>
        </w:rPr>
        <w:t>Принципами надлежащего управления являются прозрачность и ответственность, экономичность, эффективность и результативность, законность и справедливость, этика и добросовестность в деятельности публичного субъекта.</w:t>
      </w:r>
    </w:p>
  </w:footnote>
  <w:footnote w:id="74">
    <w:p w:rsidR="002D3450" w:rsidRPr="009F7DDF" w:rsidRDefault="002D3450" w:rsidP="001609BA">
      <w:pPr>
        <w:pStyle w:val="a6"/>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9F7DDF">
        <w:rPr>
          <w:rFonts w:ascii="Times New Roman" w:hAnsi="Times New Roman" w:cs="Times New Roman"/>
          <w:sz w:val="18"/>
          <w:szCs w:val="18"/>
          <w:lang w:val="ro-RO"/>
        </w:rPr>
        <w:t xml:space="preserve"> Фестиваль </w:t>
      </w:r>
      <w:r w:rsidRPr="009F7DDF">
        <w:rPr>
          <w:rFonts w:ascii="Times New Roman" w:eastAsia="Times New Roman" w:hAnsi="Times New Roman" w:cs="Times New Roman"/>
          <w:color w:val="000000"/>
          <w:sz w:val="18"/>
          <w:szCs w:val="18"/>
          <w:lang w:val="ro-RO"/>
        </w:rPr>
        <w:t>„Калейдоскоп” и концерт „</w:t>
      </w:r>
      <w:r>
        <w:rPr>
          <w:rFonts w:ascii="Times New Roman" w:eastAsia="Times New Roman" w:hAnsi="Times New Roman" w:cs="Times New Roman"/>
          <w:color w:val="000000"/>
          <w:sz w:val="18"/>
          <w:szCs w:val="18"/>
          <w:lang w:val="ru-RU"/>
        </w:rPr>
        <w:t>При</w:t>
      </w:r>
      <w:r w:rsidRPr="009F7DDF">
        <w:rPr>
          <w:rFonts w:ascii="Times New Roman" w:eastAsia="Times New Roman" w:hAnsi="Times New Roman" w:cs="Times New Roman"/>
          <w:color w:val="000000"/>
          <w:sz w:val="18"/>
          <w:szCs w:val="18"/>
          <w:lang w:val="ro-RO"/>
        </w:rPr>
        <w:t>карпатье и сестры Осояну”.</w:t>
      </w:r>
    </w:p>
  </w:footnote>
  <w:footnote w:id="75">
    <w:p w:rsidR="002D3450" w:rsidRPr="00C26FE6" w:rsidRDefault="002D3450" w:rsidP="00CB5725">
      <w:pPr>
        <w:pStyle w:val="a6"/>
        <w:tabs>
          <w:tab w:val="left" w:pos="426"/>
        </w:tabs>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C26FE6">
        <w:rPr>
          <w:rFonts w:ascii="Times New Roman" w:hAnsi="Times New Roman" w:cs="Times New Roman"/>
          <w:sz w:val="18"/>
          <w:szCs w:val="18"/>
          <w:lang w:val="ro-RO"/>
        </w:rPr>
        <w:t xml:space="preserve"> </w:t>
      </w:r>
      <w:hyperlink r:id="rId1" w:history="1">
        <w:r w:rsidRPr="00C26FE6">
          <w:rPr>
            <w:rStyle w:val="af1"/>
            <w:rFonts w:ascii="Times New Roman" w:hAnsi="Times New Roman" w:cs="Times New Roman"/>
            <w:sz w:val="18"/>
            <w:szCs w:val="18"/>
            <w:lang w:val="ro-RO"/>
          </w:rPr>
          <w:t>https://afisha.md/ru/events/other/13287/botanical-weekend-floral-soul-si-gradina-botanica</w:t>
        </w:r>
      </w:hyperlink>
      <w:r w:rsidRPr="00C26FE6">
        <w:rPr>
          <w:rFonts w:ascii="Times New Roman" w:hAnsi="Times New Roman" w:cs="Times New Roman"/>
          <w:sz w:val="18"/>
          <w:szCs w:val="18"/>
          <w:lang w:val="ro-RO"/>
        </w:rPr>
        <w:t xml:space="preserve"> , https://floralsoul.md/botanical_weekend/</w:t>
      </w:r>
    </w:p>
  </w:footnote>
  <w:footnote w:id="76">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1B5A4D">
        <w:rPr>
          <w:rFonts w:ascii="Times New Roman" w:hAnsi="Times New Roman" w:cs="Times New Roman"/>
          <w:sz w:val="18"/>
          <w:szCs w:val="18"/>
          <w:lang w:val="ro-RO"/>
        </w:rPr>
        <w:t xml:space="preserve"> https://iticket.md/en/event/kaleidoscop-2022.</w:t>
      </w:r>
    </w:p>
  </w:footnote>
  <w:footnote w:id="77">
    <w:p w:rsidR="002D3450" w:rsidRPr="00E066D5" w:rsidRDefault="002D3450" w:rsidP="001609BA">
      <w:pPr>
        <w:spacing w:after="0" w:line="240" w:lineRule="auto"/>
        <w:ind w:right="-1"/>
        <w:jc w:val="both"/>
        <w:rPr>
          <w:rFonts w:ascii="Times New Roman" w:eastAsia="Times New Roman" w:hAnsi="Times New Roman" w:cs="Times New Roman"/>
          <w:color w:val="000000"/>
          <w:sz w:val="18"/>
          <w:szCs w:val="18"/>
          <w:lang w:val="ru-RU"/>
        </w:rPr>
      </w:pPr>
      <w:r w:rsidRPr="00850624">
        <w:rPr>
          <w:rStyle w:val="a8"/>
          <w:rFonts w:ascii="Times New Roman" w:hAnsi="Times New Roman" w:cs="Times New Roman"/>
          <w:sz w:val="18"/>
          <w:szCs w:val="18"/>
        </w:rPr>
        <w:footnoteRef/>
      </w:r>
      <w:r w:rsidRPr="001B5A4D">
        <w:rPr>
          <w:rFonts w:ascii="Times New Roman" w:hAnsi="Times New Roman" w:cs="Times New Roman"/>
          <w:sz w:val="18"/>
          <w:szCs w:val="18"/>
          <w:lang w:val="ro-RO"/>
        </w:rPr>
        <w:t xml:space="preserve"> </w:t>
      </w:r>
      <w:r w:rsidRPr="001B5A4D">
        <w:rPr>
          <w:rFonts w:ascii="Times New Roman" w:eastAsia="Times New Roman" w:hAnsi="Times New Roman" w:cs="Times New Roman"/>
          <w:color w:val="000000"/>
          <w:sz w:val="18"/>
          <w:szCs w:val="18"/>
          <w:lang w:val="ro-RO"/>
        </w:rPr>
        <w:t xml:space="preserve">1) Фестиваль </w:t>
      </w:r>
      <w:r w:rsidRPr="001B5A4D">
        <w:rPr>
          <w:rFonts w:ascii="Times New Roman" w:eastAsia="Times New Roman" w:hAnsi="Times New Roman" w:cs="Times New Roman"/>
          <w:i/>
          <w:color w:val="000000"/>
          <w:sz w:val="18"/>
          <w:szCs w:val="18"/>
          <w:lang w:val="ro-RO"/>
        </w:rPr>
        <w:t>„</w:t>
      </w:r>
      <w:r w:rsidRPr="00E066D5">
        <w:rPr>
          <w:rFonts w:ascii="Times New Roman" w:eastAsia="Times New Roman" w:hAnsi="Times New Roman" w:cs="Times New Roman"/>
          <w:i/>
          <w:color w:val="000000"/>
          <w:sz w:val="18"/>
          <w:szCs w:val="18"/>
          <w:lang w:val="ro-RO"/>
        </w:rPr>
        <w:t>Летний фестиваль</w:t>
      </w:r>
      <w:r w:rsidRPr="001B5A4D">
        <w:rPr>
          <w:rFonts w:ascii="Times New Roman" w:eastAsia="Times New Roman" w:hAnsi="Times New Roman" w:cs="Times New Roman"/>
          <w:i/>
          <w:color w:val="000000"/>
          <w:sz w:val="18"/>
          <w:szCs w:val="18"/>
          <w:lang w:val="ro-RO"/>
        </w:rPr>
        <w:t>”</w:t>
      </w:r>
      <w:r w:rsidRPr="001B5A4D">
        <w:rPr>
          <w:rFonts w:ascii="Times New Roman" w:eastAsia="Times New Roman" w:hAnsi="Times New Roman" w:cs="Times New Roman"/>
          <w:color w:val="000000"/>
          <w:sz w:val="18"/>
          <w:szCs w:val="18"/>
          <w:lang w:val="ro-RO"/>
        </w:rPr>
        <w:t xml:space="preserve"> – 30.000 м</w:t>
      </w:r>
      <w:r w:rsidRPr="001B5A4D">
        <w:rPr>
          <w:rFonts w:ascii="Times New Roman" w:eastAsia="Times New Roman" w:hAnsi="Times New Roman" w:cs="Times New Roman"/>
          <w:color w:val="000000"/>
          <w:sz w:val="18"/>
          <w:szCs w:val="18"/>
          <w:vertAlign w:val="superscript"/>
          <w:lang w:val="ro-RO"/>
        </w:rPr>
        <w:t>2</w:t>
      </w:r>
      <w:r w:rsidRPr="001B5A4D">
        <w:rPr>
          <w:rFonts w:ascii="Times New Roman" w:eastAsia="Times New Roman" w:hAnsi="Times New Roman" w:cs="Times New Roman"/>
          <w:color w:val="000000"/>
          <w:sz w:val="18"/>
          <w:szCs w:val="18"/>
          <w:lang w:val="ro-RO"/>
        </w:rPr>
        <w:t xml:space="preserve"> </w:t>
      </w:r>
      <w:r w:rsidRPr="00E066D5">
        <w:rPr>
          <w:rFonts w:ascii="Times New Roman" w:eastAsia="Times New Roman" w:hAnsi="Times New Roman" w:cs="Times New Roman"/>
          <w:color w:val="000000"/>
          <w:sz w:val="18"/>
          <w:szCs w:val="18"/>
          <w:lang w:val="ro-RO"/>
        </w:rPr>
        <w:t xml:space="preserve">согласно </w:t>
      </w:r>
      <w:r w:rsidRPr="00E066D5">
        <w:rPr>
          <w:rFonts w:ascii="Times New Roman" w:eastAsia="Times New Roman" w:hAnsi="Times New Roman" w:cs="Times New Roman"/>
          <w:i/>
          <w:color w:val="000000"/>
          <w:sz w:val="18"/>
          <w:szCs w:val="18"/>
          <w:lang w:val="ro-RO"/>
        </w:rPr>
        <w:t>договору №</w:t>
      </w:r>
      <w:r w:rsidRPr="001B5A4D">
        <w:rPr>
          <w:rFonts w:ascii="Times New Roman" w:eastAsia="Times New Roman" w:hAnsi="Times New Roman" w:cs="Times New Roman"/>
          <w:i/>
          <w:color w:val="000000"/>
          <w:sz w:val="18"/>
          <w:szCs w:val="18"/>
          <w:lang w:val="ro-RO"/>
        </w:rPr>
        <w:t xml:space="preserve">106 </w:t>
      </w:r>
      <w:r w:rsidRPr="00E066D5">
        <w:rPr>
          <w:rFonts w:ascii="Times New Roman" w:eastAsia="Times New Roman" w:hAnsi="Times New Roman" w:cs="Times New Roman"/>
          <w:i/>
          <w:color w:val="000000"/>
          <w:sz w:val="18"/>
          <w:szCs w:val="18"/>
          <w:lang w:val="ro-RO"/>
        </w:rPr>
        <w:t xml:space="preserve">от </w:t>
      </w:r>
      <w:r w:rsidRPr="001B5A4D">
        <w:rPr>
          <w:rFonts w:ascii="Times New Roman" w:eastAsia="Times New Roman" w:hAnsi="Times New Roman" w:cs="Times New Roman"/>
          <w:i/>
          <w:color w:val="000000"/>
          <w:sz w:val="18"/>
          <w:szCs w:val="18"/>
          <w:lang w:val="ro-RO"/>
        </w:rPr>
        <w:t>31.07.2023</w:t>
      </w:r>
      <w:r w:rsidRPr="001B5A4D">
        <w:rPr>
          <w:rFonts w:ascii="Times New Roman" w:eastAsia="Times New Roman" w:hAnsi="Times New Roman" w:cs="Times New Roman"/>
          <w:color w:val="000000"/>
          <w:sz w:val="18"/>
          <w:szCs w:val="18"/>
          <w:lang w:val="ro-RO"/>
        </w:rPr>
        <w:t xml:space="preserve">, </w:t>
      </w:r>
      <w:r>
        <w:rPr>
          <w:rFonts w:ascii="Times New Roman" w:eastAsia="Times New Roman" w:hAnsi="Times New Roman" w:cs="Times New Roman"/>
          <w:color w:val="000000"/>
          <w:sz w:val="18"/>
          <w:szCs w:val="18"/>
          <w:lang w:val="ru-RU"/>
        </w:rPr>
        <w:t xml:space="preserve">размер рассчитанной аренды согласно закону о бюджете для 1 дня </w:t>
      </w:r>
      <w:r w:rsidRPr="001B5A4D">
        <w:rPr>
          <w:rFonts w:ascii="Times New Roman" w:eastAsia="Times New Roman" w:hAnsi="Times New Roman" w:cs="Times New Roman"/>
          <w:color w:val="000000"/>
          <w:sz w:val="18"/>
          <w:szCs w:val="18"/>
          <w:lang w:val="ro-RO"/>
        </w:rPr>
        <w:t>– 73,98</w:t>
      </w:r>
      <w:r>
        <w:rPr>
          <w:rFonts w:ascii="Times New Roman" w:eastAsia="Times New Roman" w:hAnsi="Times New Roman" w:cs="Times New Roman"/>
          <w:color w:val="000000"/>
          <w:sz w:val="18"/>
          <w:szCs w:val="18"/>
          <w:lang w:val="ru-RU"/>
        </w:rPr>
        <w:t xml:space="preserve"> тыс. леев; </w:t>
      </w:r>
      <w:r w:rsidRPr="001B5A4D">
        <w:rPr>
          <w:rFonts w:ascii="Times New Roman" w:eastAsia="Times New Roman" w:hAnsi="Times New Roman" w:cs="Times New Roman"/>
          <w:color w:val="000000"/>
          <w:sz w:val="18"/>
          <w:szCs w:val="18"/>
          <w:lang w:val="ro-RO"/>
        </w:rPr>
        <w:t xml:space="preserve">2) Фестиваль </w:t>
      </w:r>
      <w:r w:rsidRPr="001B5A4D">
        <w:rPr>
          <w:rFonts w:ascii="Times New Roman" w:eastAsia="Times New Roman" w:hAnsi="Times New Roman" w:cs="Times New Roman"/>
          <w:i/>
          <w:color w:val="000000"/>
          <w:sz w:val="18"/>
          <w:szCs w:val="18"/>
          <w:lang w:val="ro-RO"/>
        </w:rPr>
        <w:t>„</w:t>
      </w:r>
      <w:r>
        <w:rPr>
          <w:rFonts w:ascii="Times New Roman" w:eastAsia="Times New Roman" w:hAnsi="Times New Roman" w:cs="Times New Roman"/>
          <w:i/>
          <w:color w:val="000000"/>
          <w:sz w:val="18"/>
          <w:szCs w:val="18"/>
          <w:lang w:val="ru-RU"/>
        </w:rPr>
        <w:t>Детский рай</w:t>
      </w:r>
      <w:r w:rsidRPr="001B5A4D">
        <w:rPr>
          <w:rFonts w:ascii="Times New Roman" w:eastAsia="Times New Roman" w:hAnsi="Times New Roman" w:cs="Times New Roman"/>
          <w:i/>
          <w:color w:val="000000"/>
          <w:sz w:val="18"/>
          <w:szCs w:val="18"/>
          <w:lang w:val="ro-RO"/>
        </w:rPr>
        <w:t>”</w:t>
      </w:r>
      <w:r w:rsidRPr="001B5A4D">
        <w:rPr>
          <w:rFonts w:ascii="Times New Roman" w:eastAsia="Times New Roman" w:hAnsi="Times New Roman" w:cs="Times New Roman"/>
          <w:color w:val="000000"/>
          <w:sz w:val="18"/>
          <w:szCs w:val="18"/>
          <w:lang w:val="ro-RO"/>
        </w:rPr>
        <w:t xml:space="preserve"> – 30.000 м</w:t>
      </w:r>
      <w:r w:rsidRPr="001B5A4D">
        <w:rPr>
          <w:rFonts w:ascii="Times New Roman" w:eastAsia="Times New Roman" w:hAnsi="Times New Roman" w:cs="Times New Roman"/>
          <w:color w:val="000000"/>
          <w:sz w:val="18"/>
          <w:szCs w:val="18"/>
          <w:vertAlign w:val="superscript"/>
          <w:lang w:val="ro-RO"/>
        </w:rPr>
        <w:t>2</w:t>
      </w:r>
      <w:r>
        <w:rPr>
          <w:rFonts w:ascii="Times New Roman" w:eastAsia="Times New Roman" w:hAnsi="Times New Roman" w:cs="Times New Roman"/>
          <w:color w:val="000000"/>
          <w:sz w:val="18"/>
          <w:szCs w:val="18"/>
          <w:vertAlign w:val="superscript"/>
          <w:lang w:val="ru-RU"/>
        </w:rPr>
        <w:t xml:space="preserve"> </w:t>
      </w:r>
      <w:r w:rsidRPr="00E066D5">
        <w:rPr>
          <w:rFonts w:ascii="Times New Roman" w:eastAsia="Times New Roman" w:hAnsi="Times New Roman" w:cs="Times New Roman"/>
          <w:color w:val="000000"/>
          <w:sz w:val="18"/>
          <w:szCs w:val="18"/>
          <w:lang w:val="ro-RO"/>
        </w:rPr>
        <w:t xml:space="preserve">согласно </w:t>
      </w:r>
      <w:r w:rsidRPr="00E066D5">
        <w:rPr>
          <w:rFonts w:ascii="Times New Roman" w:eastAsia="Times New Roman" w:hAnsi="Times New Roman" w:cs="Times New Roman"/>
          <w:i/>
          <w:color w:val="000000"/>
          <w:sz w:val="18"/>
          <w:szCs w:val="18"/>
          <w:lang w:val="ro-RO"/>
        </w:rPr>
        <w:t>договору №</w:t>
      </w:r>
      <w:r>
        <w:rPr>
          <w:rFonts w:ascii="Times New Roman" w:eastAsia="Times New Roman" w:hAnsi="Times New Roman" w:cs="Times New Roman"/>
          <w:i/>
          <w:color w:val="000000"/>
          <w:sz w:val="18"/>
          <w:szCs w:val="18"/>
          <w:lang w:val="ru-RU"/>
        </w:rPr>
        <w:t xml:space="preserve">107 от </w:t>
      </w:r>
      <w:r w:rsidRPr="001B5A4D">
        <w:rPr>
          <w:rFonts w:ascii="Times New Roman" w:eastAsia="Times New Roman" w:hAnsi="Times New Roman" w:cs="Times New Roman"/>
          <w:i/>
          <w:color w:val="000000"/>
          <w:sz w:val="18"/>
          <w:szCs w:val="18"/>
          <w:lang w:val="ro-RO"/>
        </w:rPr>
        <w:t>01.08.2023</w:t>
      </w:r>
      <w:r w:rsidRPr="001B5A4D">
        <w:rPr>
          <w:rFonts w:ascii="Times New Roman" w:eastAsia="Times New Roman" w:hAnsi="Times New Roman" w:cs="Times New Roman"/>
          <w:color w:val="000000"/>
          <w:sz w:val="18"/>
          <w:szCs w:val="18"/>
          <w:lang w:val="ro-RO"/>
        </w:rPr>
        <w:t>,</w:t>
      </w:r>
      <w:r w:rsidRPr="00E066D5">
        <w:rPr>
          <w:rFonts w:ascii="Times New Roman" w:eastAsia="Times New Roman" w:hAnsi="Times New Roman" w:cs="Times New Roman"/>
          <w:color w:val="000000"/>
          <w:sz w:val="18"/>
          <w:szCs w:val="18"/>
          <w:lang w:val="ro-RO"/>
        </w:rPr>
        <w:t xml:space="preserve"> </w:t>
      </w:r>
      <w:r w:rsidRPr="001B5A4D">
        <w:rPr>
          <w:rFonts w:ascii="Times New Roman" w:eastAsia="Times New Roman" w:hAnsi="Times New Roman" w:cs="Times New Roman"/>
          <w:color w:val="000000"/>
          <w:sz w:val="18"/>
          <w:szCs w:val="18"/>
          <w:lang w:val="ro-RO"/>
        </w:rPr>
        <w:t xml:space="preserve">, </w:t>
      </w:r>
      <w:r>
        <w:rPr>
          <w:rFonts w:ascii="Times New Roman" w:eastAsia="Times New Roman" w:hAnsi="Times New Roman" w:cs="Times New Roman"/>
          <w:color w:val="000000"/>
          <w:sz w:val="18"/>
          <w:szCs w:val="18"/>
          <w:lang w:val="ru-RU"/>
        </w:rPr>
        <w:t xml:space="preserve">размер рассчитанной аренды согласно закону о бюджете для 1 дня </w:t>
      </w:r>
      <w:r w:rsidRPr="001B5A4D">
        <w:rPr>
          <w:rFonts w:ascii="Times New Roman" w:eastAsia="Times New Roman" w:hAnsi="Times New Roman" w:cs="Times New Roman"/>
          <w:color w:val="000000"/>
          <w:sz w:val="18"/>
          <w:szCs w:val="18"/>
          <w:lang w:val="ro-RO"/>
        </w:rPr>
        <w:t>– 73,98</w:t>
      </w:r>
      <w:r>
        <w:rPr>
          <w:rFonts w:ascii="Times New Roman" w:eastAsia="Times New Roman" w:hAnsi="Times New Roman" w:cs="Times New Roman"/>
          <w:color w:val="000000"/>
          <w:sz w:val="18"/>
          <w:szCs w:val="18"/>
          <w:lang w:val="ru-RU"/>
        </w:rPr>
        <w:t xml:space="preserve"> тыс. леев.</w:t>
      </w:r>
    </w:p>
  </w:footnote>
  <w:footnote w:id="78">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E066D5">
        <w:rPr>
          <w:rFonts w:ascii="Times New Roman" w:hAnsi="Times New Roman" w:cs="Times New Roman"/>
          <w:sz w:val="18"/>
          <w:szCs w:val="18"/>
          <w:lang w:val="ro-RO"/>
        </w:rPr>
        <w:t xml:space="preserve"> https://www.youtube.com/watch?v=Nvmq2PhmfXI</w:t>
      </w:r>
    </w:p>
  </w:footnote>
  <w:footnote w:id="79">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850624">
        <w:rPr>
          <w:rFonts w:ascii="Times New Roman" w:hAnsi="Times New Roman" w:cs="Times New Roman"/>
          <w:sz w:val="18"/>
          <w:szCs w:val="18"/>
          <w:lang w:val="ro-RO"/>
        </w:rPr>
        <w:t xml:space="preserve"> https://iticket.md/en/event/subcarpati-si-surorile-osoianu</w:t>
      </w:r>
    </w:p>
  </w:footnote>
  <w:footnote w:id="80">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850624">
        <w:rPr>
          <w:rFonts w:ascii="Times New Roman" w:hAnsi="Times New Roman" w:cs="Times New Roman"/>
          <w:sz w:val="18"/>
          <w:szCs w:val="18"/>
          <w:lang w:val="ro-RO"/>
        </w:rPr>
        <w:t xml:space="preserve"> https://www.youtube.com/watch?v=3un4GjeDPqc</w:t>
      </w:r>
    </w:p>
  </w:footnote>
  <w:footnote w:id="81">
    <w:p w:rsidR="002D3450" w:rsidRPr="00E066D5" w:rsidRDefault="002D3450" w:rsidP="001609BA">
      <w:pPr>
        <w:pStyle w:val="a6"/>
        <w:ind w:right="-142"/>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66D5">
        <w:rPr>
          <w:rFonts w:ascii="Times New Roman" w:hAnsi="Times New Roman" w:cs="Times New Roman"/>
          <w:sz w:val="18"/>
          <w:szCs w:val="18"/>
          <w:lang w:val="ru-RU"/>
        </w:rPr>
        <w:t xml:space="preserve"> 2021 </w:t>
      </w:r>
      <w:r>
        <w:rPr>
          <w:rFonts w:ascii="Times New Roman" w:hAnsi="Times New Roman" w:cs="Times New Roman"/>
          <w:sz w:val="18"/>
          <w:szCs w:val="18"/>
          <w:lang w:val="ru-RU"/>
        </w:rPr>
        <w:t>год</w:t>
      </w:r>
      <w:r w:rsidRPr="00E066D5">
        <w:rPr>
          <w:rFonts w:ascii="Times New Roman" w:hAnsi="Times New Roman" w:cs="Times New Roman"/>
          <w:sz w:val="18"/>
          <w:szCs w:val="18"/>
          <w:lang w:val="ru-RU"/>
        </w:rPr>
        <w:t xml:space="preserve"> – 428.523,82</w:t>
      </w:r>
      <w:r>
        <w:rPr>
          <w:rFonts w:ascii="Times New Roman" w:hAnsi="Times New Roman" w:cs="Times New Roman"/>
          <w:sz w:val="18"/>
          <w:szCs w:val="18"/>
          <w:lang w:val="ru-RU"/>
        </w:rPr>
        <w:t xml:space="preserve"> </w:t>
      </w:r>
      <w:r>
        <w:rPr>
          <w:rFonts w:ascii="Times New Roman" w:eastAsia="Times New Roman" w:hAnsi="Times New Roman" w:cs="Times New Roman"/>
          <w:color w:val="000000"/>
          <w:sz w:val="18"/>
          <w:szCs w:val="18"/>
          <w:lang w:val="ru-RU"/>
        </w:rPr>
        <w:t>тыс. леев</w:t>
      </w:r>
      <w:r w:rsidRPr="00E066D5">
        <w:rPr>
          <w:rFonts w:ascii="Times New Roman" w:hAnsi="Times New Roman" w:cs="Times New Roman"/>
          <w:sz w:val="18"/>
          <w:szCs w:val="18"/>
          <w:lang w:val="ru-RU"/>
        </w:rPr>
        <w:t xml:space="preserve">; 2022 </w:t>
      </w:r>
      <w:r>
        <w:rPr>
          <w:rFonts w:ascii="Times New Roman" w:hAnsi="Times New Roman" w:cs="Times New Roman"/>
          <w:sz w:val="18"/>
          <w:szCs w:val="18"/>
          <w:lang w:val="ru-RU"/>
        </w:rPr>
        <w:t xml:space="preserve">год </w:t>
      </w:r>
      <w:r w:rsidRPr="00E066D5">
        <w:rPr>
          <w:rFonts w:ascii="Times New Roman" w:hAnsi="Times New Roman" w:cs="Times New Roman"/>
          <w:sz w:val="18"/>
          <w:szCs w:val="18"/>
          <w:lang w:val="ru-RU"/>
        </w:rPr>
        <w:t xml:space="preserve">– 886.593,82 </w:t>
      </w:r>
      <w:r>
        <w:rPr>
          <w:rFonts w:ascii="Times New Roman" w:eastAsia="Times New Roman" w:hAnsi="Times New Roman" w:cs="Times New Roman"/>
          <w:color w:val="000000"/>
          <w:sz w:val="18"/>
          <w:szCs w:val="18"/>
          <w:lang w:val="ru-RU"/>
        </w:rPr>
        <w:t>тыс. леев</w:t>
      </w:r>
      <w:r w:rsidRPr="00E066D5">
        <w:rPr>
          <w:rFonts w:ascii="Times New Roman" w:hAnsi="Times New Roman" w:cs="Times New Roman"/>
          <w:sz w:val="18"/>
          <w:szCs w:val="18"/>
          <w:lang w:val="ru-RU"/>
        </w:rPr>
        <w:t>.</w:t>
      </w:r>
    </w:p>
  </w:footnote>
  <w:footnote w:id="82">
    <w:p w:rsidR="002D3450" w:rsidRPr="00E066D5" w:rsidRDefault="002D3450" w:rsidP="001609BA">
      <w:pPr>
        <w:pStyle w:val="a6"/>
        <w:ind w:right="-142"/>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66D5">
        <w:rPr>
          <w:rFonts w:ascii="Times New Roman" w:hAnsi="Times New Roman" w:cs="Times New Roman"/>
          <w:sz w:val="18"/>
          <w:szCs w:val="18"/>
          <w:lang w:val="ru-RU"/>
        </w:rPr>
        <w:t xml:space="preserve"> 2021 </w:t>
      </w:r>
      <w:r>
        <w:rPr>
          <w:rFonts w:ascii="Times New Roman" w:hAnsi="Times New Roman" w:cs="Times New Roman"/>
          <w:sz w:val="18"/>
          <w:szCs w:val="18"/>
          <w:lang w:val="ru-RU"/>
        </w:rPr>
        <w:t xml:space="preserve">год </w:t>
      </w:r>
      <w:r w:rsidRPr="00E066D5">
        <w:rPr>
          <w:rFonts w:ascii="Times New Roman" w:hAnsi="Times New Roman" w:cs="Times New Roman"/>
          <w:sz w:val="18"/>
          <w:szCs w:val="18"/>
          <w:lang w:val="ru-RU"/>
        </w:rPr>
        <w:t xml:space="preserve">– 735.503,84 </w:t>
      </w:r>
      <w:r>
        <w:rPr>
          <w:rFonts w:ascii="Times New Roman" w:eastAsia="Times New Roman" w:hAnsi="Times New Roman" w:cs="Times New Roman"/>
          <w:color w:val="000000"/>
          <w:sz w:val="18"/>
          <w:szCs w:val="18"/>
          <w:lang w:val="ru-RU"/>
        </w:rPr>
        <w:t>тыс. леев</w:t>
      </w:r>
      <w:r w:rsidRPr="00E066D5">
        <w:rPr>
          <w:rFonts w:ascii="Times New Roman" w:hAnsi="Times New Roman" w:cs="Times New Roman"/>
          <w:sz w:val="18"/>
          <w:szCs w:val="18"/>
          <w:lang w:val="ru-RU"/>
        </w:rPr>
        <w:t xml:space="preserve">; 2022 </w:t>
      </w:r>
      <w:r>
        <w:rPr>
          <w:rFonts w:ascii="Times New Roman" w:hAnsi="Times New Roman" w:cs="Times New Roman"/>
          <w:sz w:val="18"/>
          <w:szCs w:val="18"/>
          <w:lang w:val="ru-RU"/>
        </w:rPr>
        <w:t xml:space="preserve">год </w:t>
      </w:r>
      <w:r w:rsidRPr="00E066D5">
        <w:rPr>
          <w:rFonts w:ascii="Times New Roman" w:hAnsi="Times New Roman" w:cs="Times New Roman"/>
          <w:sz w:val="18"/>
          <w:szCs w:val="18"/>
          <w:lang w:val="ru-RU"/>
        </w:rPr>
        <w:t>– 904.991,81</w:t>
      </w:r>
      <w:r>
        <w:rPr>
          <w:rFonts w:ascii="Times New Roman" w:hAnsi="Times New Roman" w:cs="Times New Roman"/>
          <w:sz w:val="18"/>
          <w:szCs w:val="18"/>
          <w:lang w:val="ru-RU"/>
        </w:rPr>
        <w:t xml:space="preserve"> </w:t>
      </w:r>
      <w:r>
        <w:rPr>
          <w:rFonts w:ascii="Times New Roman" w:eastAsia="Times New Roman" w:hAnsi="Times New Roman" w:cs="Times New Roman"/>
          <w:color w:val="000000"/>
          <w:sz w:val="18"/>
          <w:szCs w:val="18"/>
          <w:lang w:val="ru-RU"/>
        </w:rPr>
        <w:t>тыс. леев</w:t>
      </w:r>
      <w:r w:rsidRPr="00E066D5">
        <w:rPr>
          <w:rFonts w:ascii="Times New Roman" w:hAnsi="Times New Roman" w:cs="Times New Roman"/>
          <w:sz w:val="18"/>
          <w:szCs w:val="18"/>
          <w:lang w:val="ru-RU"/>
        </w:rPr>
        <w:t>.</w:t>
      </w:r>
    </w:p>
  </w:footnote>
  <w:footnote w:id="83">
    <w:p w:rsidR="002D3450" w:rsidRPr="00416662"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416662">
        <w:rPr>
          <w:rFonts w:ascii="Times New Roman" w:hAnsi="Times New Roman" w:cs="Times New Roman"/>
          <w:sz w:val="18"/>
          <w:szCs w:val="18"/>
          <w:lang w:val="ru-RU"/>
        </w:rPr>
        <w:t xml:space="preserve">.4 (3) </w:t>
      </w:r>
      <w:r>
        <w:rPr>
          <w:rFonts w:ascii="Times New Roman" w:hAnsi="Times New Roman" w:cs="Times New Roman"/>
          <w:sz w:val="18"/>
          <w:szCs w:val="18"/>
          <w:lang w:val="ru-RU"/>
        </w:rPr>
        <w:t>и</w:t>
      </w:r>
      <w:r w:rsidRPr="00416662">
        <w:rPr>
          <w:rFonts w:ascii="Times New Roman" w:hAnsi="Times New Roman" w:cs="Times New Roman"/>
          <w:sz w:val="18"/>
          <w:szCs w:val="18"/>
          <w:lang w:val="ru-RU"/>
        </w:rPr>
        <w:t xml:space="preserve"> (5) </w:t>
      </w:r>
      <w:r>
        <w:rPr>
          <w:rFonts w:ascii="Times New Roman" w:hAnsi="Times New Roman" w:cs="Times New Roman"/>
          <w:sz w:val="18"/>
          <w:szCs w:val="18"/>
          <w:lang w:val="ru-RU"/>
        </w:rPr>
        <w:t>Закона</w:t>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кадастре</w:t>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недвижимого</w:t>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имущества</w:t>
      </w:r>
      <w:r w:rsidRPr="00416662">
        <w:rPr>
          <w:rFonts w:ascii="Times New Roman" w:hAnsi="Times New Roman" w:cs="Times New Roman"/>
          <w:sz w:val="18"/>
          <w:szCs w:val="18"/>
          <w:lang w:val="ru-RU"/>
        </w:rPr>
        <w:t xml:space="preserve"> №1543 </w:t>
      </w:r>
      <w:r>
        <w:rPr>
          <w:rFonts w:ascii="Times New Roman" w:hAnsi="Times New Roman" w:cs="Times New Roman"/>
          <w:sz w:val="18"/>
          <w:szCs w:val="18"/>
          <w:lang w:val="ru-RU"/>
        </w:rPr>
        <w:t xml:space="preserve">от </w:t>
      </w:r>
      <w:r w:rsidRPr="00416662">
        <w:rPr>
          <w:rFonts w:ascii="Times New Roman" w:hAnsi="Times New Roman" w:cs="Times New Roman"/>
          <w:sz w:val="18"/>
          <w:szCs w:val="18"/>
          <w:lang w:val="ru-RU"/>
        </w:rPr>
        <w:t xml:space="preserve">25.02.1998; </w:t>
      </w:r>
      <w:r>
        <w:rPr>
          <w:rFonts w:ascii="Times New Roman" w:hAnsi="Times New Roman" w:cs="Times New Roman"/>
          <w:sz w:val="18"/>
          <w:szCs w:val="18"/>
          <w:lang w:val="ru-RU"/>
        </w:rPr>
        <w:t>ст.</w:t>
      </w:r>
      <w:r w:rsidRPr="00416662">
        <w:rPr>
          <w:rFonts w:ascii="Times New Roman" w:hAnsi="Times New Roman" w:cs="Times New Roman"/>
          <w:sz w:val="18"/>
          <w:szCs w:val="18"/>
          <w:lang w:val="ru-RU"/>
        </w:rPr>
        <w:t xml:space="preserve">9 (2) </w:t>
      </w:r>
      <w:r w:rsidRPr="00850624">
        <w:rPr>
          <w:rFonts w:ascii="Times New Roman" w:hAnsi="Times New Roman" w:cs="Times New Roman"/>
          <w:sz w:val="18"/>
          <w:szCs w:val="18"/>
        </w:rPr>
        <w:t>m</w:t>
      </w:r>
      <w:r w:rsidRPr="00416662">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о разграничении публичной собственности №</w:t>
      </w:r>
      <w:r w:rsidRPr="00416662">
        <w:rPr>
          <w:rFonts w:ascii="Times New Roman" w:hAnsi="Times New Roman" w:cs="Times New Roman"/>
          <w:sz w:val="18"/>
          <w:szCs w:val="18"/>
          <w:lang w:val="ru-RU"/>
        </w:rPr>
        <w:t xml:space="preserve">29 </w:t>
      </w:r>
      <w:r>
        <w:rPr>
          <w:rFonts w:ascii="Times New Roman" w:hAnsi="Times New Roman" w:cs="Times New Roman"/>
          <w:sz w:val="18"/>
          <w:szCs w:val="18"/>
          <w:lang w:val="ru-RU"/>
        </w:rPr>
        <w:t xml:space="preserve">от </w:t>
      </w:r>
      <w:r w:rsidRPr="00416662">
        <w:rPr>
          <w:rFonts w:ascii="Times New Roman" w:hAnsi="Times New Roman" w:cs="Times New Roman"/>
          <w:sz w:val="18"/>
          <w:szCs w:val="18"/>
          <w:lang w:val="ru-RU"/>
        </w:rPr>
        <w:t>05.04.2018.</w:t>
      </w:r>
    </w:p>
  </w:footnote>
  <w:footnote w:id="84">
    <w:p w:rsidR="002D3450" w:rsidRPr="00E05563"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Касается 49 зданий/строений/помещений общей площадью </w:t>
      </w:r>
      <w:r w:rsidRPr="001609BA">
        <w:rPr>
          <w:rFonts w:ascii="Times New Roman" w:hAnsi="Times New Roman" w:cs="Times New Roman"/>
          <w:sz w:val="18"/>
          <w:szCs w:val="18"/>
          <w:lang w:val="ru-RU"/>
        </w:rPr>
        <w:t xml:space="preserve">48.524 </w:t>
      </w:r>
      <w:r>
        <w:rPr>
          <w:rFonts w:ascii="Times New Roman" w:hAnsi="Times New Roman" w:cs="Times New Roman"/>
          <w:sz w:val="18"/>
          <w:szCs w:val="18"/>
          <w:lang w:val="ru-RU"/>
        </w:rPr>
        <w:t>м</w:t>
      </w:r>
      <w:r w:rsidRPr="001609BA">
        <w:rPr>
          <w:rFonts w:ascii="Times New Roman" w:hAnsi="Times New Roman" w:cs="Times New Roman"/>
          <w:sz w:val="18"/>
          <w:szCs w:val="18"/>
          <w:vertAlign w:val="superscript"/>
          <w:lang w:val="ru-RU"/>
        </w:rPr>
        <w:t>2</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стоимостью</w:t>
      </w:r>
      <w:r w:rsidRPr="001609BA">
        <w:rPr>
          <w:rFonts w:ascii="Times New Roman" w:hAnsi="Times New Roman" w:cs="Times New Roman"/>
          <w:sz w:val="18"/>
          <w:szCs w:val="18"/>
          <w:lang w:val="ru-RU"/>
        </w:rPr>
        <w:t xml:space="preserve"> </w:t>
      </w:r>
      <w:r w:rsidRPr="00E05563">
        <w:rPr>
          <w:rFonts w:ascii="Times New Roman" w:hAnsi="Times New Roman" w:cs="Times New Roman"/>
          <w:b/>
          <w:sz w:val="18"/>
          <w:szCs w:val="18"/>
          <w:lang w:val="ru-RU"/>
        </w:rPr>
        <w:t xml:space="preserve">159,9 </w:t>
      </w:r>
      <w:r>
        <w:rPr>
          <w:rFonts w:ascii="Times New Roman" w:hAnsi="Times New Roman" w:cs="Times New Roman"/>
          <w:b/>
          <w:sz w:val="18"/>
          <w:szCs w:val="18"/>
          <w:lang w:val="ru-RU"/>
        </w:rPr>
        <w:t>млн</w:t>
      </w:r>
      <w:r w:rsidRPr="00E05563">
        <w:rPr>
          <w:rFonts w:ascii="Times New Roman" w:hAnsi="Times New Roman" w:cs="Times New Roman"/>
          <w:b/>
          <w:sz w:val="18"/>
          <w:szCs w:val="18"/>
          <w:lang w:val="ru-RU"/>
        </w:rPr>
        <w:t xml:space="preserve">. </w:t>
      </w:r>
      <w:r>
        <w:rPr>
          <w:rFonts w:ascii="Times New Roman" w:hAnsi="Times New Roman" w:cs="Times New Roman"/>
          <w:b/>
          <w:sz w:val="18"/>
          <w:szCs w:val="18"/>
          <w:lang w:val="ru-RU"/>
        </w:rPr>
        <w:t>леев</w:t>
      </w:r>
      <w:r w:rsidRPr="00E05563">
        <w:rPr>
          <w:rFonts w:ascii="Times New Roman" w:hAnsi="Times New Roman" w:cs="Times New Roman"/>
          <w:b/>
          <w:sz w:val="18"/>
          <w:szCs w:val="18"/>
          <w:lang w:val="ru-RU"/>
        </w:rPr>
        <w:t xml:space="preserve">, </w:t>
      </w:r>
      <w:r>
        <w:rPr>
          <w:rFonts w:ascii="Times New Roman" w:hAnsi="Times New Roman" w:cs="Times New Roman"/>
          <w:sz w:val="18"/>
          <w:szCs w:val="18"/>
          <w:lang w:val="ru-RU"/>
        </w:rPr>
        <w:t>полученных</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управление</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результате</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слияния</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E05563">
        <w:rPr>
          <w:rFonts w:ascii="Times New Roman" w:hAnsi="Times New Roman" w:cs="Times New Roman"/>
          <w:sz w:val="18"/>
          <w:szCs w:val="18"/>
          <w:lang w:val="ru-RU"/>
        </w:rPr>
        <w:t xml:space="preserve"> 15</w:t>
      </w:r>
      <w:r>
        <w:rPr>
          <w:rFonts w:ascii="Times New Roman" w:hAnsi="Times New Roman" w:cs="Times New Roman"/>
          <w:sz w:val="18"/>
          <w:szCs w:val="18"/>
          <w:lang w:val="ru-RU"/>
        </w:rPr>
        <w:t xml:space="preserve"> зданий/строений/помещений общей площадью </w:t>
      </w:r>
      <w:r w:rsidRPr="001609BA">
        <w:rPr>
          <w:rFonts w:ascii="Times New Roman" w:hAnsi="Times New Roman" w:cs="Times New Roman"/>
          <w:sz w:val="18"/>
          <w:szCs w:val="18"/>
          <w:lang w:val="ru-RU"/>
        </w:rPr>
        <w:t xml:space="preserve">6.575,9 </w:t>
      </w:r>
      <w:r>
        <w:rPr>
          <w:rFonts w:ascii="Times New Roman" w:hAnsi="Times New Roman" w:cs="Times New Roman"/>
          <w:sz w:val="18"/>
          <w:szCs w:val="18"/>
          <w:lang w:val="ru-RU"/>
        </w:rPr>
        <w:t>м</w:t>
      </w:r>
      <w:r w:rsidRPr="001609BA">
        <w:rPr>
          <w:rFonts w:ascii="Times New Roman" w:hAnsi="Times New Roman" w:cs="Times New Roman"/>
          <w:sz w:val="18"/>
          <w:szCs w:val="18"/>
          <w:vertAlign w:val="superscript"/>
          <w:lang w:val="ru-RU"/>
        </w:rPr>
        <w:t>2</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стоимостью</w:t>
      </w:r>
      <w:r w:rsidRPr="001609BA">
        <w:rPr>
          <w:rFonts w:ascii="Times New Roman" w:hAnsi="Times New Roman" w:cs="Times New Roman"/>
          <w:sz w:val="18"/>
          <w:szCs w:val="18"/>
          <w:lang w:val="ru-RU"/>
        </w:rPr>
        <w:t xml:space="preserve"> </w:t>
      </w:r>
      <w:r w:rsidRPr="00E05563">
        <w:rPr>
          <w:rFonts w:ascii="Times New Roman" w:hAnsi="Times New Roman" w:cs="Times New Roman"/>
          <w:b/>
          <w:sz w:val="18"/>
          <w:szCs w:val="18"/>
          <w:lang w:val="ru-RU"/>
        </w:rPr>
        <w:t xml:space="preserve">95,5 </w:t>
      </w:r>
      <w:r>
        <w:rPr>
          <w:rFonts w:ascii="Times New Roman" w:hAnsi="Times New Roman" w:cs="Times New Roman"/>
          <w:b/>
          <w:sz w:val="18"/>
          <w:szCs w:val="18"/>
          <w:lang w:val="ru-RU"/>
        </w:rPr>
        <w:t>млн</w:t>
      </w:r>
      <w:r w:rsidRPr="00E05563">
        <w:rPr>
          <w:rFonts w:ascii="Times New Roman" w:hAnsi="Times New Roman" w:cs="Times New Roman"/>
          <w:b/>
          <w:sz w:val="18"/>
          <w:szCs w:val="18"/>
          <w:lang w:val="ru-RU"/>
        </w:rPr>
        <w:t xml:space="preserve">. </w:t>
      </w:r>
      <w:r>
        <w:rPr>
          <w:rFonts w:ascii="Times New Roman" w:hAnsi="Times New Roman" w:cs="Times New Roman"/>
          <w:b/>
          <w:sz w:val="18"/>
          <w:szCs w:val="18"/>
          <w:lang w:val="ru-RU"/>
        </w:rPr>
        <w:t xml:space="preserve">леев, </w:t>
      </w:r>
      <w:r>
        <w:rPr>
          <w:rFonts w:ascii="Times New Roman" w:hAnsi="Times New Roman" w:cs="Times New Roman"/>
          <w:sz w:val="18"/>
          <w:szCs w:val="18"/>
          <w:lang w:val="ru-RU"/>
        </w:rPr>
        <w:t xml:space="preserve">находящихся в управлении ГУМ до слияния; прав пользования на 8 земельных участков общей площадью </w:t>
      </w:r>
      <w:r w:rsidRPr="00E05563">
        <w:rPr>
          <w:rFonts w:ascii="Times New Roman" w:hAnsi="Times New Roman" w:cs="Times New Roman"/>
          <w:sz w:val="18"/>
          <w:szCs w:val="18"/>
          <w:lang w:val="ru-RU"/>
        </w:rPr>
        <w:t xml:space="preserve">360,91 </w:t>
      </w:r>
      <w:r>
        <w:rPr>
          <w:rFonts w:ascii="Times New Roman" w:hAnsi="Times New Roman" w:cs="Times New Roman"/>
          <w:sz w:val="18"/>
          <w:szCs w:val="18"/>
          <w:lang w:val="ru-RU"/>
        </w:rPr>
        <w:t>га</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стоимостью</w:t>
      </w:r>
      <w:r w:rsidRPr="00E05563">
        <w:rPr>
          <w:rFonts w:ascii="Times New Roman" w:hAnsi="Times New Roman" w:cs="Times New Roman"/>
          <w:sz w:val="18"/>
          <w:szCs w:val="18"/>
          <w:lang w:val="ru-RU"/>
        </w:rPr>
        <w:t xml:space="preserve"> </w:t>
      </w:r>
      <w:r w:rsidRPr="00E05563">
        <w:rPr>
          <w:rFonts w:ascii="Times New Roman" w:hAnsi="Times New Roman" w:cs="Times New Roman"/>
          <w:b/>
          <w:sz w:val="18"/>
          <w:szCs w:val="18"/>
          <w:lang w:val="ru-RU"/>
        </w:rPr>
        <w:t xml:space="preserve">436,6 </w:t>
      </w:r>
      <w:r>
        <w:rPr>
          <w:rFonts w:ascii="Times New Roman" w:hAnsi="Times New Roman" w:cs="Times New Roman"/>
          <w:b/>
          <w:sz w:val="18"/>
          <w:szCs w:val="18"/>
          <w:lang w:val="ru-RU"/>
        </w:rPr>
        <w:t>млн</w:t>
      </w:r>
      <w:r w:rsidRPr="00E05563">
        <w:rPr>
          <w:rFonts w:ascii="Times New Roman" w:hAnsi="Times New Roman" w:cs="Times New Roman"/>
          <w:b/>
          <w:sz w:val="18"/>
          <w:szCs w:val="18"/>
          <w:lang w:val="ru-RU"/>
        </w:rPr>
        <w:t xml:space="preserve">. </w:t>
      </w:r>
      <w:r>
        <w:rPr>
          <w:rFonts w:ascii="Times New Roman" w:hAnsi="Times New Roman" w:cs="Times New Roman"/>
          <w:b/>
          <w:sz w:val="18"/>
          <w:szCs w:val="18"/>
          <w:lang w:val="ru-RU"/>
        </w:rPr>
        <w:t xml:space="preserve">леев, </w:t>
      </w:r>
      <w:r>
        <w:rPr>
          <w:rFonts w:ascii="Times New Roman" w:hAnsi="Times New Roman" w:cs="Times New Roman"/>
          <w:sz w:val="18"/>
          <w:szCs w:val="18"/>
          <w:lang w:val="ru-RU"/>
        </w:rPr>
        <w:t>полученных</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управление от Академии публичного управления, Института зоологии и Института генетики, физиологии и защиты растений</w:t>
      </w:r>
      <w:r w:rsidRPr="00E05563">
        <w:rPr>
          <w:rFonts w:ascii="Times New Roman" w:hAnsi="Times New Roman" w:cs="Times New Roman"/>
          <w:sz w:val="18"/>
          <w:szCs w:val="18"/>
          <w:lang w:val="ru-RU"/>
        </w:rPr>
        <w:t>.</w:t>
      </w:r>
    </w:p>
  </w:footnote>
  <w:footnote w:id="85">
    <w:p w:rsidR="002D3450" w:rsidRPr="00E05563" w:rsidRDefault="002D3450" w:rsidP="001609BA">
      <w:pPr>
        <w:spacing w:after="0"/>
        <w:ind w:right="-896"/>
        <w:jc w:val="both"/>
        <w:rPr>
          <w:rFonts w:ascii="Times New Roman" w:hAnsi="Times New Roman" w:cs="Times New Roman"/>
          <w:b/>
          <w:bCs/>
          <w:color w:val="000000" w:themeColor="text1"/>
          <w:sz w:val="18"/>
          <w:szCs w:val="18"/>
          <w:lang w:val="ru-RU"/>
        </w:rPr>
      </w:pPr>
      <w:r w:rsidRPr="00850624">
        <w:rPr>
          <w:rStyle w:val="a8"/>
          <w:rFonts w:ascii="Times New Roman" w:hAnsi="Times New Roman" w:cs="Times New Roman"/>
          <w:b/>
          <w:color w:val="000000" w:themeColor="text1"/>
          <w:sz w:val="18"/>
          <w:szCs w:val="18"/>
        </w:rPr>
        <w:footnoteRef/>
      </w:r>
      <w:r w:rsidRPr="00E05563">
        <w:rPr>
          <w:rFonts w:ascii="Times New Roman" w:hAnsi="Times New Roman" w:cs="Times New Roman"/>
          <w:b/>
          <w:color w:val="000000" w:themeColor="text1"/>
          <w:sz w:val="18"/>
          <w:szCs w:val="18"/>
          <w:lang w:val="ru-RU"/>
        </w:rPr>
        <w:t xml:space="preserve"> </w:t>
      </w:r>
      <w:r>
        <w:rPr>
          <w:rFonts w:ascii="Times New Roman" w:hAnsi="Times New Roman" w:cs="Times New Roman"/>
          <w:b/>
          <w:color w:val="000000" w:themeColor="text1"/>
          <w:sz w:val="18"/>
          <w:szCs w:val="18"/>
          <w:lang w:val="ru-RU"/>
        </w:rPr>
        <w:t>Закон</w:t>
      </w:r>
      <w:r w:rsidRPr="00E05563">
        <w:rPr>
          <w:rFonts w:ascii="Times New Roman" w:hAnsi="Times New Roman" w:cs="Times New Roman"/>
          <w:b/>
          <w:color w:val="000000" w:themeColor="text1"/>
          <w:sz w:val="18"/>
          <w:szCs w:val="18"/>
          <w:lang w:val="ru-RU"/>
        </w:rPr>
        <w:t xml:space="preserve"> №29 </w:t>
      </w:r>
      <w:r>
        <w:rPr>
          <w:rFonts w:ascii="Times New Roman" w:hAnsi="Times New Roman" w:cs="Times New Roman"/>
          <w:b/>
          <w:color w:val="000000" w:themeColor="text1"/>
          <w:sz w:val="18"/>
          <w:szCs w:val="18"/>
          <w:lang w:val="ru-RU"/>
        </w:rPr>
        <w:t>от</w:t>
      </w:r>
      <w:r w:rsidRPr="00E05563">
        <w:rPr>
          <w:rFonts w:ascii="Times New Roman" w:hAnsi="Times New Roman" w:cs="Times New Roman"/>
          <w:b/>
          <w:color w:val="000000" w:themeColor="text1"/>
          <w:sz w:val="18"/>
          <w:szCs w:val="18"/>
          <w:lang w:val="ru-RU"/>
        </w:rPr>
        <w:t xml:space="preserve"> 05.04.2018 </w:t>
      </w:r>
      <w:r w:rsidRPr="00E05563">
        <w:rPr>
          <w:rFonts w:ascii="Times New Roman" w:hAnsi="Times New Roman" w:cs="Times New Roman"/>
          <w:color w:val="000000" w:themeColor="text1"/>
          <w:sz w:val="18"/>
          <w:szCs w:val="18"/>
          <w:lang w:val="ru-RU"/>
        </w:rPr>
        <w:t>о разграничении публичной собственности</w:t>
      </w:r>
      <w:r w:rsidRPr="00E05563">
        <w:rPr>
          <w:rStyle w:val="af0"/>
          <w:rFonts w:ascii="Times New Roman" w:hAnsi="Times New Roman" w:cs="Times New Roman"/>
          <w:color w:val="000000" w:themeColor="text1"/>
          <w:sz w:val="18"/>
          <w:szCs w:val="18"/>
          <w:lang w:val="ru-RU"/>
        </w:rPr>
        <w:t>.</w:t>
      </w:r>
    </w:p>
  </w:footnote>
  <w:footnote w:id="86">
    <w:p w:rsidR="002D3450" w:rsidRPr="00E05563" w:rsidRDefault="002D3450" w:rsidP="001609BA">
      <w:pPr>
        <w:pStyle w:val="a6"/>
        <w:ind w:right="-1"/>
        <w:jc w:val="both"/>
        <w:rPr>
          <w:rFonts w:ascii="Times New Roman" w:hAnsi="Times New Roman" w:cs="Times New Roman"/>
          <w:bCs/>
          <w:color w:val="000000" w:themeColor="text1"/>
          <w:sz w:val="18"/>
          <w:szCs w:val="18"/>
          <w:lang w:val="ru-RU"/>
        </w:rPr>
      </w:pPr>
      <w:r w:rsidRPr="00850624">
        <w:rPr>
          <w:rStyle w:val="a8"/>
          <w:rFonts w:ascii="Times New Roman" w:hAnsi="Times New Roman" w:cs="Times New Roman"/>
          <w:b/>
          <w:color w:val="000000" w:themeColor="text1"/>
          <w:sz w:val="18"/>
          <w:szCs w:val="18"/>
        </w:rPr>
        <w:footnoteRef/>
      </w:r>
      <w:r w:rsidRPr="00E05563">
        <w:rPr>
          <w:rFonts w:ascii="Times New Roman" w:hAnsi="Times New Roman" w:cs="Times New Roman"/>
          <w:b/>
          <w:color w:val="000000" w:themeColor="text1"/>
          <w:sz w:val="18"/>
          <w:szCs w:val="18"/>
          <w:lang w:val="ru-RU"/>
        </w:rPr>
        <w:t xml:space="preserve"> </w:t>
      </w:r>
      <w:r w:rsidRPr="00E05563">
        <w:rPr>
          <w:rFonts w:ascii="Times New Roman" w:hAnsi="Times New Roman" w:cs="Times New Roman"/>
          <w:color w:val="000000" w:themeColor="text1"/>
          <w:sz w:val="18"/>
          <w:szCs w:val="18"/>
          <w:lang w:val="ru-RU"/>
        </w:rPr>
        <w:t>Ст</w:t>
      </w:r>
      <w:r w:rsidRPr="00E05563">
        <w:rPr>
          <w:rStyle w:val="af0"/>
          <w:rFonts w:ascii="Times New Roman" w:hAnsi="Times New Roman" w:cs="Times New Roman"/>
          <w:b w:val="0"/>
          <w:color w:val="000000" w:themeColor="text1"/>
          <w:sz w:val="18"/>
          <w:szCs w:val="18"/>
          <w:lang w:val="ru-RU"/>
        </w:rPr>
        <w:t>.</w:t>
      </w:r>
      <w:r w:rsidRPr="00E05563">
        <w:rPr>
          <w:rStyle w:val="af0"/>
          <w:rFonts w:ascii="Times New Roman" w:hAnsi="Times New Roman" w:cs="Times New Roman"/>
          <w:color w:val="000000" w:themeColor="text1"/>
          <w:sz w:val="18"/>
          <w:szCs w:val="18"/>
          <w:lang w:val="ru-RU"/>
        </w:rPr>
        <w:t xml:space="preserve">5 </w:t>
      </w:r>
      <w:r>
        <w:rPr>
          <w:rStyle w:val="af0"/>
          <w:rFonts w:ascii="Times New Roman" w:hAnsi="Times New Roman" w:cs="Times New Roman"/>
          <w:b w:val="0"/>
          <w:color w:val="000000" w:themeColor="text1"/>
          <w:sz w:val="18"/>
          <w:szCs w:val="18"/>
          <w:lang w:val="ru-RU"/>
        </w:rPr>
        <w:t xml:space="preserve">из </w:t>
      </w:r>
      <w:r>
        <w:rPr>
          <w:rFonts w:ascii="Times New Roman" w:hAnsi="Times New Roman" w:cs="Times New Roman"/>
          <w:b/>
          <w:color w:val="000000" w:themeColor="text1"/>
          <w:sz w:val="18"/>
          <w:szCs w:val="18"/>
          <w:lang w:val="ru-RU"/>
        </w:rPr>
        <w:t>Закона</w:t>
      </w:r>
      <w:r w:rsidRPr="00E05563">
        <w:rPr>
          <w:rFonts w:ascii="Times New Roman" w:hAnsi="Times New Roman" w:cs="Times New Roman"/>
          <w:b/>
          <w:color w:val="000000" w:themeColor="text1"/>
          <w:sz w:val="18"/>
          <w:szCs w:val="18"/>
          <w:lang w:val="ru-RU"/>
        </w:rPr>
        <w:t xml:space="preserve"> №29 </w:t>
      </w:r>
      <w:r>
        <w:rPr>
          <w:rFonts w:ascii="Times New Roman" w:hAnsi="Times New Roman" w:cs="Times New Roman"/>
          <w:b/>
          <w:color w:val="000000" w:themeColor="text1"/>
          <w:sz w:val="18"/>
          <w:szCs w:val="18"/>
          <w:lang w:val="ru-RU"/>
        </w:rPr>
        <w:t>от</w:t>
      </w:r>
      <w:r w:rsidRPr="00E05563">
        <w:rPr>
          <w:rFonts w:ascii="Times New Roman" w:hAnsi="Times New Roman" w:cs="Times New Roman"/>
          <w:b/>
          <w:color w:val="000000" w:themeColor="text1"/>
          <w:sz w:val="18"/>
          <w:szCs w:val="18"/>
          <w:lang w:val="ru-RU"/>
        </w:rPr>
        <w:t xml:space="preserve"> 05.04.2018 </w:t>
      </w:r>
      <w:r w:rsidRPr="00E05563">
        <w:rPr>
          <w:rFonts w:ascii="Times New Roman" w:hAnsi="Times New Roman" w:cs="Times New Roman"/>
          <w:color w:val="000000" w:themeColor="text1"/>
          <w:sz w:val="18"/>
          <w:szCs w:val="18"/>
          <w:lang w:val="ru-RU"/>
        </w:rPr>
        <w:t>о разграничении публичной собственности</w:t>
      </w:r>
      <w:r>
        <w:rPr>
          <w:rFonts w:ascii="Times New Roman" w:hAnsi="Times New Roman" w:cs="Times New Roman"/>
          <w:color w:val="000000" w:themeColor="text1"/>
          <w:sz w:val="18"/>
          <w:szCs w:val="18"/>
          <w:lang w:val="ru-RU"/>
        </w:rPr>
        <w:t xml:space="preserve"> </w:t>
      </w:r>
      <w:r w:rsidRPr="00E05563">
        <w:rPr>
          <w:rStyle w:val="af0"/>
          <w:rFonts w:ascii="Times New Roman" w:hAnsi="Times New Roman" w:cs="Times New Roman"/>
          <w:i/>
          <w:color w:val="000000" w:themeColor="text1"/>
          <w:sz w:val="18"/>
          <w:szCs w:val="18"/>
          <w:lang w:val="ru-RU"/>
        </w:rPr>
        <w:t>– „</w:t>
      </w:r>
      <w:r w:rsidRPr="00E05563">
        <w:rPr>
          <w:rStyle w:val="af0"/>
          <w:rFonts w:ascii="Times New Roman" w:hAnsi="Times New Roman" w:cs="Times New Roman"/>
          <w:b w:val="0"/>
          <w:i/>
          <w:color w:val="000000" w:themeColor="text1"/>
          <w:sz w:val="18"/>
          <w:szCs w:val="18"/>
          <w:lang w:val="ru-RU"/>
        </w:rPr>
        <w:t>имущество публичной сферы</w:t>
      </w:r>
      <w:r>
        <w:rPr>
          <w:rStyle w:val="af0"/>
          <w:rFonts w:ascii="Times New Roman" w:hAnsi="Times New Roman" w:cs="Times New Roman"/>
          <w:b w:val="0"/>
          <w:i/>
          <w:color w:val="000000" w:themeColor="text1"/>
          <w:sz w:val="18"/>
          <w:szCs w:val="18"/>
          <w:lang w:val="ru-RU"/>
        </w:rPr>
        <w:t xml:space="preserve"> </w:t>
      </w:r>
      <w:r w:rsidRPr="00E05563">
        <w:rPr>
          <w:rFonts w:ascii="Times New Roman" w:eastAsia="Times New Roman" w:hAnsi="Times New Roman" w:cs="Times New Roman"/>
          <w:i/>
          <w:color w:val="333333"/>
          <w:sz w:val="18"/>
          <w:szCs w:val="18"/>
          <w:lang w:val="ru-RU" w:eastAsia="ru-RU"/>
        </w:rPr>
        <w:t>не может быть отчуждено или включено в уставный капитал юридических лиц; на него не может быть обращено принудительное взыскание; не может быть включено в дебиторскую массу в случае несостоятельности/банкротства юридического лица; не может быть объектом реальной гарантии; не может быть приобретено физическими или юридическими лицами вследствие давности</w:t>
      </w:r>
      <w:r w:rsidRPr="00E05563">
        <w:rPr>
          <w:rStyle w:val="af0"/>
          <w:rFonts w:ascii="Times New Roman" w:hAnsi="Times New Roman" w:cs="Times New Roman"/>
          <w:i/>
          <w:color w:val="000000" w:themeColor="text1"/>
          <w:sz w:val="18"/>
          <w:szCs w:val="18"/>
          <w:lang w:val="ru-RU"/>
        </w:rPr>
        <w:t>”</w:t>
      </w:r>
      <w:r w:rsidRPr="00E05563">
        <w:rPr>
          <w:rStyle w:val="af0"/>
          <w:rFonts w:ascii="Times New Roman" w:hAnsi="Times New Roman" w:cs="Times New Roman"/>
          <w:color w:val="000000" w:themeColor="text1"/>
          <w:sz w:val="18"/>
          <w:szCs w:val="18"/>
          <w:lang w:val="ru-RU"/>
        </w:rPr>
        <w:t>.</w:t>
      </w:r>
    </w:p>
  </w:footnote>
  <w:footnote w:id="87">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E05563">
        <w:rPr>
          <w:rFonts w:ascii="Times New Roman" w:hAnsi="Times New Roman" w:cs="Times New Roman"/>
          <w:sz w:val="18"/>
          <w:szCs w:val="18"/>
          <w:lang w:val="ru-RU"/>
        </w:rPr>
        <w:t xml:space="preserve"> </w:t>
      </w:r>
      <w:r w:rsidRPr="00850624">
        <w:rPr>
          <w:rFonts w:ascii="Times New Roman" w:hAnsi="Times New Roman" w:cs="Times New Roman"/>
          <w:sz w:val="18"/>
          <w:szCs w:val="18"/>
        </w:rPr>
        <w:t>https</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www</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ccrm</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md</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ro</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decision</w:t>
      </w:r>
      <w:r w:rsidRPr="00E05563">
        <w:rPr>
          <w:rFonts w:ascii="Times New Roman" w:hAnsi="Times New Roman" w:cs="Times New Roman"/>
          <w:sz w:val="18"/>
          <w:szCs w:val="18"/>
          <w:lang w:val="ru-RU"/>
        </w:rPr>
        <w:t>_</w:t>
      </w:r>
      <w:r w:rsidRPr="00850624">
        <w:rPr>
          <w:rFonts w:ascii="Times New Roman" w:hAnsi="Times New Roman" w:cs="Times New Roman"/>
          <w:sz w:val="18"/>
          <w:szCs w:val="18"/>
        </w:rPr>
        <w:t>details</w:t>
      </w:r>
      <w:r w:rsidRPr="00E05563">
        <w:rPr>
          <w:rFonts w:ascii="Times New Roman" w:hAnsi="Times New Roman" w:cs="Times New Roman"/>
          <w:sz w:val="18"/>
          <w:szCs w:val="18"/>
          <w:lang w:val="ru-RU"/>
        </w:rPr>
        <w:t>/1088/</w:t>
      </w:r>
      <w:r w:rsidRPr="00850624">
        <w:rPr>
          <w:rFonts w:ascii="Times New Roman" w:hAnsi="Times New Roman" w:cs="Times New Roman"/>
          <w:sz w:val="18"/>
          <w:szCs w:val="18"/>
        </w:rPr>
        <w:t>hotararea</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nr</w:t>
      </w:r>
      <w:r w:rsidRPr="00E05563">
        <w:rPr>
          <w:rFonts w:ascii="Times New Roman" w:hAnsi="Times New Roman" w:cs="Times New Roman"/>
          <w:sz w:val="18"/>
          <w:szCs w:val="18"/>
          <w:lang w:val="ru-RU"/>
        </w:rPr>
        <w:t>7-</w:t>
      </w:r>
      <w:r w:rsidRPr="00850624">
        <w:rPr>
          <w:rFonts w:ascii="Times New Roman" w:hAnsi="Times New Roman" w:cs="Times New Roman"/>
          <w:sz w:val="18"/>
          <w:szCs w:val="18"/>
        </w:rPr>
        <w:t>din</w:t>
      </w:r>
      <w:r w:rsidRPr="00E05563">
        <w:rPr>
          <w:rFonts w:ascii="Times New Roman" w:hAnsi="Times New Roman" w:cs="Times New Roman"/>
          <w:sz w:val="18"/>
          <w:szCs w:val="18"/>
          <w:lang w:val="ru-RU"/>
        </w:rPr>
        <w:t>-26-</w:t>
      </w:r>
      <w:r w:rsidRPr="00850624">
        <w:rPr>
          <w:rFonts w:ascii="Times New Roman" w:hAnsi="Times New Roman" w:cs="Times New Roman"/>
          <w:sz w:val="18"/>
          <w:szCs w:val="18"/>
        </w:rPr>
        <w:t>februarie</w:t>
      </w:r>
      <w:r w:rsidRPr="00E05563">
        <w:rPr>
          <w:rFonts w:ascii="Times New Roman" w:hAnsi="Times New Roman" w:cs="Times New Roman"/>
          <w:sz w:val="18"/>
          <w:szCs w:val="18"/>
          <w:lang w:val="ru-RU"/>
        </w:rPr>
        <w:t>-2021-</w:t>
      </w:r>
      <w:r w:rsidRPr="00850624">
        <w:rPr>
          <w:rFonts w:ascii="Times New Roman" w:hAnsi="Times New Roman" w:cs="Times New Roman"/>
          <w:sz w:val="18"/>
          <w:szCs w:val="18"/>
        </w:rPr>
        <w:t>cu</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privire</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la</w:t>
      </w:r>
      <w:r w:rsidRPr="00E05563">
        <w:rPr>
          <w:rFonts w:ascii="Times New Roman" w:hAnsi="Times New Roman" w:cs="Times New Roman"/>
          <w:sz w:val="18"/>
          <w:szCs w:val="18"/>
          <w:lang w:val="ru-RU"/>
        </w:rPr>
        <w:t>-</w:t>
      </w:r>
      <w:r w:rsidRPr="00850624">
        <w:rPr>
          <w:rFonts w:ascii="Times New Roman" w:hAnsi="Times New Roman" w:cs="Times New Roman"/>
          <w:sz w:val="18"/>
          <w:szCs w:val="18"/>
        </w:rPr>
        <w:t>raportul</w:t>
      </w:r>
    </w:p>
  </w:footnote>
  <w:footnote w:id="88">
    <w:p w:rsidR="002D3450" w:rsidRPr="00E05563" w:rsidRDefault="002D3450" w:rsidP="001609BA">
      <w:pPr>
        <w:spacing w:after="0" w:line="276" w:lineRule="auto"/>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5563">
        <w:rPr>
          <w:rFonts w:ascii="Times New Roman" w:hAnsi="Times New Roman" w:cs="Times New Roman"/>
          <w:sz w:val="18"/>
          <w:szCs w:val="18"/>
          <w:lang w:val="ru-RU"/>
        </w:rPr>
        <w:t xml:space="preserve"> 1. </w:t>
      </w:r>
      <w:r>
        <w:rPr>
          <w:rFonts w:ascii="Times New Roman" w:hAnsi="Times New Roman" w:cs="Times New Roman"/>
          <w:sz w:val="18"/>
          <w:szCs w:val="18"/>
          <w:lang w:val="ru-RU"/>
        </w:rPr>
        <w:t>Устранить недостатки, указанные в отчете аудита, и определить лиц, которые несут ответственность за их допущение, с привлечением их к ответственности согласно существующей законодательной базе;</w:t>
      </w:r>
      <w:r w:rsidRPr="00E05563">
        <w:rPr>
          <w:rFonts w:ascii="Times New Roman" w:hAnsi="Times New Roman" w:cs="Times New Roman"/>
          <w:sz w:val="18"/>
          <w:szCs w:val="18"/>
          <w:lang w:val="ru-RU"/>
        </w:rPr>
        <w:t xml:space="preserve"> 2.</w:t>
      </w:r>
      <w:r>
        <w:rPr>
          <w:rFonts w:ascii="Times New Roman" w:hAnsi="Times New Roman" w:cs="Times New Roman"/>
          <w:sz w:val="18"/>
          <w:szCs w:val="18"/>
          <w:lang w:val="ru-RU"/>
        </w:rPr>
        <w:t xml:space="preserve"> Внедрение и мониторинг </w:t>
      </w:r>
      <w:r w:rsidRPr="00E05563">
        <w:rPr>
          <w:rFonts w:ascii="Times New Roman" w:hAnsi="Times New Roman" w:cs="Times New Roman"/>
          <w:sz w:val="18"/>
          <w:szCs w:val="18"/>
          <w:lang w:val="ru-RU"/>
        </w:rPr>
        <w:t>инвестиционн</w:t>
      </w:r>
      <w:r>
        <w:rPr>
          <w:rFonts w:ascii="Times New Roman" w:hAnsi="Times New Roman" w:cs="Times New Roman"/>
          <w:sz w:val="18"/>
          <w:szCs w:val="18"/>
          <w:lang w:val="ru-RU"/>
        </w:rPr>
        <w:t>ого</w:t>
      </w:r>
      <w:r w:rsidRPr="00E05563">
        <w:rPr>
          <w:rFonts w:ascii="Times New Roman" w:hAnsi="Times New Roman" w:cs="Times New Roman"/>
          <w:sz w:val="18"/>
          <w:szCs w:val="18"/>
          <w:lang w:val="ru-RU"/>
        </w:rPr>
        <w:t xml:space="preserve"> договор</w:t>
      </w:r>
      <w:r>
        <w:rPr>
          <w:rFonts w:ascii="Times New Roman" w:hAnsi="Times New Roman" w:cs="Times New Roman"/>
          <w:sz w:val="18"/>
          <w:szCs w:val="18"/>
          <w:lang w:val="ru-RU"/>
        </w:rPr>
        <w:t>а привести в соответствие с соответствующими положениями Закона о частно-государственном партнерстве №</w:t>
      </w:r>
      <w:r w:rsidRPr="00E05563">
        <w:rPr>
          <w:rFonts w:ascii="Times New Roman" w:hAnsi="Times New Roman" w:cs="Times New Roman"/>
          <w:sz w:val="18"/>
          <w:szCs w:val="18"/>
          <w:lang w:val="ru-RU"/>
        </w:rPr>
        <w:t xml:space="preserve">179 </w:t>
      </w:r>
      <w:r>
        <w:rPr>
          <w:rFonts w:ascii="Times New Roman" w:hAnsi="Times New Roman" w:cs="Times New Roman"/>
          <w:sz w:val="18"/>
          <w:szCs w:val="18"/>
          <w:lang w:val="ru-RU"/>
        </w:rPr>
        <w:t xml:space="preserve">от </w:t>
      </w:r>
      <w:r w:rsidRPr="00E05563">
        <w:rPr>
          <w:rFonts w:ascii="Times New Roman" w:hAnsi="Times New Roman" w:cs="Times New Roman"/>
          <w:sz w:val="18"/>
          <w:szCs w:val="18"/>
          <w:lang w:val="ru-RU"/>
        </w:rPr>
        <w:t>10.08.2008,</w:t>
      </w:r>
      <w:r>
        <w:rPr>
          <w:rFonts w:ascii="Times New Roman" w:hAnsi="Times New Roman" w:cs="Times New Roman"/>
          <w:sz w:val="18"/>
          <w:szCs w:val="18"/>
          <w:lang w:val="ru-RU"/>
        </w:rPr>
        <w:t xml:space="preserve"> в том числе обеспечить выполнение частным партнером всех договорных обязательств;</w:t>
      </w:r>
    </w:p>
    <w:p w:rsidR="002D3450" w:rsidRPr="00E05563" w:rsidRDefault="002D3450" w:rsidP="001609BA">
      <w:pPr>
        <w:spacing w:after="0" w:line="276" w:lineRule="auto"/>
        <w:jc w:val="both"/>
        <w:rPr>
          <w:rFonts w:ascii="Times New Roman" w:hAnsi="Times New Roman" w:cs="Times New Roman"/>
          <w:sz w:val="18"/>
          <w:szCs w:val="18"/>
          <w:lang w:val="ru-RU"/>
        </w:rPr>
      </w:pPr>
      <w:r w:rsidRPr="00E05563">
        <w:rPr>
          <w:rFonts w:ascii="Times New Roman" w:hAnsi="Times New Roman" w:cs="Times New Roman"/>
          <w:sz w:val="18"/>
          <w:szCs w:val="18"/>
          <w:lang w:val="ru-RU"/>
        </w:rPr>
        <w:t xml:space="preserve">3. </w:t>
      </w:r>
      <w:r>
        <w:rPr>
          <w:rFonts w:ascii="Times New Roman" w:hAnsi="Times New Roman" w:cs="Times New Roman"/>
          <w:sz w:val="18"/>
          <w:szCs w:val="18"/>
          <w:lang w:val="ru-RU"/>
        </w:rPr>
        <w:t>Отразить в бухгалтерском учете экономические факты на основании первичных документов (накладных и актов приема выполненных работ) по каждому объекту отдельно</w:t>
      </w:r>
      <w:r w:rsidRPr="00E05563">
        <w:rPr>
          <w:rFonts w:ascii="Times New Roman" w:hAnsi="Times New Roman" w:cs="Times New Roman"/>
          <w:sz w:val="18"/>
          <w:szCs w:val="18"/>
          <w:lang w:val="ru-RU"/>
        </w:rPr>
        <w:t>.</w:t>
      </w:r>
    </w:p>
  </w:footnote>
  <w:footnote w:id="89">
    <w:p w:rsidR="002D3450" w:rsidRPr="00E05563"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о бухгалтерском учете №</w:t>
      </w:r>
      <w:r w:rsidRPr="00E05563">
        <w:rPr>
          <w:rFonts w:ascii="Times New Roman" w:hAnsi="Times New Roman" w:cs="Times New Roman"/>
          <w:sz w:val="18"/>
          <w:szCs w:val="18"/>
          <w:lang w:val="ru-RU"/>
        </w:rPr>
        <w:t xml:space="preserve">287 </w:t>
      </w:r>
      <w:r>
        <w:rPr>
          <w:rFonts w:ascii="Times New Roman" w:hAnsi="Times New Roman" w:cs="Times New Roman"/>
          <w:sz w:val="18"/>
          <w:szCs w:val="18"/>
          <w:lang w:val="ru-RU"/>
        </w:rPr>
        <w:t xml:space="preserve">от </w:t>
      </w:r>
      <w:r w:rsidRPr="00E05563">
        <w:rPr>
          <w:rFonts w:ascii="Times New Roman" w:hAnsi="Times New Roman" w:cs="Times New Roman"/>
          <w:sz w:val="18"/>
          <w:szCs w:val="18"/>
          <w:lang w:val="ru-RU"/>
        </w:rPr>
        <w:t>15.12.2017.</w:t>
      </w:r>
    </w:p>
  </w:footnote>
  <w:footnote w:id="90">
    <w:p w:rsidR="002D3450" w:rsidRPr="00E05563"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E05563">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В </w:t>
      </w:r>
      <w:r w:rsidRPr="00E05563">
        <w:rPr>
          <w:rFonts w:ascii="Times New Roman" w:hAnsi="Times New Roman" w:cs="Times New Roman"/>
          <w:sz w:val="18"/>
          <w:szCs w:val="18"/>
          <w:shd w:val="clear" w:color="auto" w:fill="FFFFFF"/>
          <w:lang w:val="ru-RU"/>
        </w:rPr>
        <w:t xml:space="preserve">2021 </w:t>
      </w:r>
      <w:r>
        <w:rPr>
          <w:rFonts w:ascii="Times New Roman" w:hAnsi="Times New Roman" w:cs="Times New Roman"/>
          <w:sz w:val="18"/>
          <w:szCs w:val="18"/>
          <w:shd w:val="clear" w:color="auto" w:fill="FFFFFF"/>
          <w:lang w:val="ru-RU"/>
        </w:rPr>
        <w:t xml:space="preserve">году </w:t>
      </w:r>
      <w:r w:rsidRPr="00E05563">
        <w:rPr>
          <w:rFonts w:ascii="Times New Roman" w:hAnsi="Times New Roman" w:cs="Times New Roman"/>
          <w:sz w:val="18"/>
          <w:szCs w:val="18"/>
          <w:shd w:val="clear" w:color="auto" w:fill="FFFFFF"/>
          <w:lang w:val="ru-RU"/>
        </w:rPr>
        <w:t xml:space="preserve">– </w:t>
      </w:r>
      <w:r w:rsidRPr="00E05563">
        <w:rPr>
          <w:rFonts w:ascii="Times New Roman" w:hAnsi="Times New Roman" w:cs="Times New Roman"/>
          <w:b/>
          <w:i/>
          <w:sz w:val="18"/>
          <w:szCs w:val="18"/>
          <w:shd w:val="clear" w:color="auto" w:fill="FFFFFF"/>
          <w:lang w:val="ru-RU"/>
        </w:rPr>
        <w:t xml:space="preserve">22,5 </w:t>
      </w:r>
      <w:r>
        <w:rPr>
          <w:rFonts w:ascii="Times New Roman" w:hAnsi="Times New Roman" w:cs="Times New Roman"/>
          <w:b/>
          <w:i/>
          <w:sz w:val="18"/>
          <w:szCs w:val="18"/>
          <w:shd w:val="clear" w:color="auto" w:fill="FFFFFF"/>
          <w:lang w:val="ru-RU"/>
        </w:rPr>
        <w:t xml:space="preserve">млн. леев </w:t>
      </w:r>
      <w:r w:rsidRPr="00E05563">
        <w:rPr>
          <w:rFonts w:ascii="Times New Roman" w:hAnsi="Times New Roman" w:cs="Times New Roman"/>
          <w:sz w:val="18"/>
          <w:szCs w:val="18"/>
          <w:shd w:val="clear" w:color="auto" w:fill="FFFFFF"/>
          <w:lang w:val="ru-RU"/>
        </w:rPr>
        <w:t xml:space="preserve"> </w:t>
      </w:r>
      <w:r>
        <w:rPr>
          <w:rFonts w:ascii="Times New Roman" w:hAnsi="Times New Roman" w:cs="Times New Roman"/>
          <w:sz w:val="18"/>
          <w:szCs w:val="18"/>
          <w:shd w:val="clear" w:color="auto" w:fill="FFFFFF"/>
          <w:lang w:val="ru-RU"/>
        </w:rPr>
        <w:t xml:space="preserve">и в </w:t>
      </w:r>
      <w:r w:rsidRPr="00E05563">
        <w:rPr>
          <w:rFonts w:ascii="Times New Roman" w:hAnsi="Times New Roman" w:cs="Times New Roman"/>
          <w:sz w:val="18"/>
          <w:szCs w:val="18"/>
          <w:shd w:val="clear" w:color="auto" w:fill="FFFFFF"/>
          <w:lang w:val="ru-RU"/>
        </w:rPr>
        <w:t xml:space="preserve">2022 </w:t>
      </w:r>
      <w:r>
        <w:rPr>
          <w:rFonts w:ascii="Times New Roman" w:hAnsi="Times New Roman" w:cs="Times New Roman"/>
          <w:sz w:val="18"/>
          <w:szCs w:val="18"/>
          <w:shd w:val="clear" w:color="auto" w:fill="FFFFFF"/>
          <w:lang w:val="ru-RU"/>
        </w:rPr>
        <w:t xml:space="preserve">году </w:t>
      </w:r>
      <w:r w:rsidRPr="00E05563">
        <w:rPr>
          <w:rFonts w:ascii="Times New Roman" w:hAnsi="Times New Roman" w:cs="Times New Roman"/>
          <w:sz w:val="18"/>
          <w:szCs w:val="18"/>
          <w:shd w:val="clear" w:color="auto" w:fill="FFFFFF"/>
          <w:lang w:val="ru-RU"/>
        </w:rPr>
        <w:t xml:space="preserve">– </w:t>
      </w:r>
      <w:r w:rsidRPr="00E05563">
        <w:rPr>
          <w:rFonts w:ascii="Times New Roman" w:hAnsi="Times New Roman" w:cs="Times New Roman"/>
          <w:b/>
          <w:i/>
          <w:sz w:val="18"/>
          <w:szCs w:val="18"/>
          <w:shd w:val="clear" w:color="auto" w:fill="FFFFFF"/>
          <w:lang w:val="ru-RU"/>
        </w:rPr>
        <w:t xml:space="preserve">24,3 </w:t>
      </w:r>
      <w:r>
        <w:rPr>
          <w:rFonts w:ascii="Times New Roman" w:hAnsi="Times New Roman" w:cs="Times New Roman"/>
          <w:b/>
          <w:i/>
          <w:sz w:val="18"/>
          <w:szCs w:val="18"/>
          <w:shd w:val="clear" w:color="auto" w:fill="FFFFFF"/>
          <w:lang w:val="ru-RU"/>
        </w:rPr>
        <w:t>млн. леев</w:t>
      </w:r>
      <w:r w:rsidRPr="00E05563">
        <w:rPr>
          <w:rFonts w:ascii="Times New Roman" w:hAnsi="Times New Roman" w:cs="Times New Roman"/>
          <w:sz w:val="18"/>
          <w:szCs w:val="18"/>
          <w:shd w:val="clear" w:color="auto" w:fill="FFFFFF"/>
          <w:lang w:val="ru-RU"/>
        </w:rPr>
        <w:t>.</w:t>
      </w:r>
    </w:p>
  </w:footnote>
  <w:footnote w:id="91">
    <w:p w:rsidR="002D3450" w:rsidRPr="00516EB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color w:val="000000" w:themeColor="text1"/>
          <w:sz w:val="18"/>
          <w:szCs w:val="18"/>
        </w:rPr>
        <w:footnoteRef/>
      </w:r>
      <w:r w:rsidRPr="00516EB7">
        <w:rPr>
          <w:rFonts w:ascii="Times New Roman" w:hAnsi="Times New Roman" w:cs="Times New Roman"/>
          <w:color w:val="000000" w:themeColor="text1"/>
          <w:sz w:val="18"/>
          <w:szCs w:val="18"/>
          <w:lang w:val="ru-RU"/>
        </w:rPr>
        <w:t xml:space="preserve"> </w:t>
      </w:r>
      <w:r>
        <w:rPr>
          <w:rFonts w:ascii="Times New Roman" w:hAnsi="Times New Roman" w:cs="Times New Roman"/>
          <w:color w:val="000000" w:themeColor="text1"/>
          <w:sz w:val="18"/>
          <w:szCs w:val="18"/>
          <w:lang w:val="ru-RU"/>
        </w:rPr>
        <w:t xml:space="preserve">Капитальный ремонт зала </w:t>
      </w:r>
      <w:r w:rsidRPr="00516EB7">
        <w:rPr>
          <w:rFonts w:ascii="Times New Roman" w:hAnsi="Times New Roman" w:cs="Times New Roman"/>
          <w:sz w:val="18"/>
          <w:szCs w:val="18"/>
          <w:lang w:val="ru-RU"/>
        </w:rPr>
        <w:t>137 ”</w:t>
      </w:r>
      <w:r w:rsidRPr="00850624">
        <w:rPr>
          <w:rFonts w:ascii="Times New Roman" w:hAnsi="Times New Roman" w:cs="Times New Roman"/>
          <w:sz w:val="18"/>
          <w:szCs w:val="18"/>
        </w:rPr>
        <w:t>Regina</w:t>
      </w:r>
      <w:r w:rsidRPr="00516EB7">
        <w:rPr>
          <w:rFonts w:ascii="Times New Roman" w:hAnsi="Times New Roman" w:cs="Times New Roman"/>
          <w:sz w:val="18"/>
          <w:szCs w:val="18"/>
          <w:lang w:val="ru-RU"/>
        </w:rPr>
        <w:t xml:space="preserve"> </w:t>
      </w:r>
      <w:r w:rsidRPr="00850624">
        <w:rPr>
          <w:rFonts w:ascii="Times New Roman" w:hAnsi="Times New Roman" w:cs="Times New Roman"/>
          <w:sz w:val="18"/>
          <w:szCs w:val="18"/>
        </w:rPr>
        <w:t>Maria</w:t>
      </w:r>
      <w:r w:rsidRPr="00516EB7">
        <w:rPr>
          <w:rFonts w:ascii="Times New Roman" w:hAnsi="Times New Roman" w:cs="Times New Roman"/>
          <w:sz w:val="18"/>
          <w:szCs w:val="18"/>
          <w:lang w:val="ru-RU"/>
        </w:rPr>
        <w:t xml:space="preserve">” -1,0 </w:t>
      </w:r>
      <w:r>
        <w:rPr>
          <w:rFonts w:ascii="Times New Roman" w:hAnsi="Times New Roman" w:cs="Times New Roman"/>
          <w:sz w:val="18"/>
          <w:szCs w:val="18"/>
          <w:lang w:val="ru-RU"/>
        </w:rPr>
        <w:t>млн. леев</w:t>
      </w:r>
      <w:r w:rsidRPr="00516EB7">
        <w:rPr>
          <w:rFonts w:ascii="Times New Roman" w:hAnsi="Times New Roman" w:cs="Times New Roman"/>
          <w:sz w:val="18"/>
          <w:szCs w:val="18"/>
          <w:lang w:val="ru-RU"/>
        </w:rPr>
        <w:t xml:space="preserve">; </w:t>
      </w:r>
      <w:r>
        <w:rPr>
          <w:rFonts w:ascii="Times New Roman" w:hAnsi="Times New Roman" w:cs="Times New Roman"/>
          <w:color w:val="000000" w:themeColor="text1"/>
          <w:sz w:val="18"/>
          <w:szCs w:val="18"/>
          <w:lang w:val="ru-RU"/>
        </w:rPr>
        <w:t xml:space="preserve">Капитальный ремонт санитарных групп и кухонь Общежития №19 </w:t>
      </w:r>
      <w:r w:rsidRPr="00516EB7">
        <w:rPr>
          <w:rFonts w:ascii="Times New Roman" w:hAnsi="Times New Roman" w:cs="Times New Roman"/>
          <w:sz w:val="18"/>
          <w:szCs w:val="18"/>
          <w:lang w:val="ru-RU"/>
        </w:rPr>
        <w:t xml:space="preserve">- 1,45 </w:t>
      </w:r>
      <w:r>
        <w:rPr>
          <w:rFonts w:ascii="Times New Roman" w:hAnsi="Times New Roman" w:cs="Times New Roman"/>
          <w:sz w:val="18"/>
          <w:szCs w:val="18"/>
          <w:lang w:val="ru-RU"/>
        </w:rPr>
        <w:t>млн. леев</w:t>
      </w:r>
      <w:r w:rsidRPr="00516EB7">
        <w:rPr>
          <w:rFonts w:ascii="Times New Roman" w:hAnsi="Times New Roman" w:cs="Times New Roman"/>
          <w:sz w:val="18"/>
          <w:szCs w:val="18"/>
          <w:lang w:val="ru-RU"/>
        </w:rPr>
        <w:t xml:space="preserve">; </w:t>
      </w:r>
      <w:r>
        <w:rPr>
          <w:rFonts w:ascii="Times New Roman" w:hAnsi="Times New Roman" w:cs="Times New Roman"/>
          <w:color w:val="000000" w:themeColor="text1"/>
          <w:sz w:val="18"/>
          <w:szCs w:val="18"/>
          <w:lang w:val="ru-RU"/>
        </w:rPr>
        <w:t>Капитальный ремонт лабораторий и Центра им. Евгения</w:t>
      </w:r>
      <w:r w:rsidRPr="00516EB7">
        <w:rPr>
          <w:rFonts w:ascii="Times New Roman" w:hAnsi="Times New Roman" w:cs="Times New Roman"/>
          <w:color w:val="000000" w:themeColor="text1"/>
          <w:sz w:val="18"/>
          <w:szCs w:val="18"/>
          <w:lang w:val="ru-RU"/>
        </w:rPr>
        <w:t xml:space="preserve"> </w:t>
      </w:r>
      <w:r>
        <w:rPr>
          <w:rFonts w:ascii="Times New Roman" w:hAnsi="Times New Roman" w:cs="Times New Roman"/>
          <w:color w:val="000000" w:themeColor="text1"/>
          <w:sz w:val="18"/>
          <w:szCs w:val="18"/>
          <w:lang w:val="ru-RU"/>
        </w:rPr>
        <w:t>Кошериу</w:t>
      </w:r>
      <w:r w:rsidRPr="00516EB7">
        <w:rPr>
          <w:rFonts w:ascii="Times New Roman" w:hAnsi="Times New Roman" w:cs="Times New Roman"/>
          <w:sz w:val="18"/>
          <w:szCs w:val="18"/>
          <w:lang w:val="ru-RU"/>
        </w:rPr>
        <w:t>,</w:t>
      </w:r>
      <w:r>
        <w:rPr>
          <w:rFonts w:ascii="Times New Roman" w:hAnsi="Times New Roman" w:cs="Times New Roman"/>
          <w:sz w:val="18"/>
          <w:szCs w:val="18"/>
          <w:lang w:val="ru-RU"/>
        </w:rPr>
        <w:t xml:space="preserve"> каб</w:t>
      </w:r>
      <w:r w:rsidRPr="00516EB7">
        <w:rPr>
          <w:rFonts w:ascii="Times New Roman" w:hAnsi="Times New Roman" w:cs="Times New Roman"/>
          <w:sz w:val="18"/>
          <w:szCs w:val="18"/>
          <w:lang w:val="ru-RU"/>
        </w:rPr>
        <w:t xml:space="preserve">. 434 </w:t>
      </w:r>
      <w:r>
        <w:rPr>
          <w:rFonts w:ascii="Times New Roman" w:hAnsi="Times New Roman" w:cs="Times New Roman"/>
          <w:sz w:val="18"/>
          <w:szCs w:val="18"/>
          <w:lang w:val="ru-RU"/>
        </w:rPr>
        <w:t>Учебного корпуса №</w:t>
      </w:r>
      <w:r w:rsidRPr="00516EB7">
        <w:rPr>
          <w:rFonts w:ascii="Times New Roman" w:hAnsi="Times New Roman" w:cs="Times New Roman"/>
          <w:sz w:val="18"/>
          <w:szCs w:val="18"/>
          <w:lang w:val="ru-RU"/>
        </w:rPr>
        <w:t xml:space="preserve">3 – 0,6 </w:t>
      </w:r>
      <w:r>
        <w:rPr>
          <w:rFonts w:ascii="Times New Roman" w:hAnsi="Times New Roman" w:cs="Times New Roman"/>
          <w:sz w:val="18"/>
          <w:szCs w:val="18"/>
          <w:lang w:val="ru-RU"/>
        </w:rPr>
        <w:t>млн</w:t>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леев</w:t>
      </w:r>
      <w:r w:rsidRPr="00516EB7">
        <w:rPr>
          <w:rFonts w:ascii="Times New Roman" w:hAnsi="Times New Roman" w:cs="Times New Roman"/>
          <w:sz w:val="18"/>
          <w:szCs w:val="18"/>
          <w:lang w:val="ru-RU"/>
        </w:rPr>
        <w:t>.</w:t>
      </w:r>
    </w:p>
  </w:footnote>
  <w:footnote w:id="92">
    <w:p w:rsidR="002D3450" w:rsidRPr="00516EB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516EB7">
        <w:rPr>
          <w:rFonts w:ascii="Times New Roman" w:hAnsi="Times New Roman" w:cs="Times New Roman"/>
          <w:sz w:val="18"/>
          <w:szCs w:val="18"/>
          <w:lang w:val="ru-RU"/>
        </w:rPr>
        <w:t xml:space="preserve"> </w:t>
      </w:r>
      <w:r w:rsidRPr="00E066D5">
        <w:rPr>
          <w:rFonts w:ascii="Times New Roman" w:hAnsi="Times New Roman" w:cs="Times New Roman"/>
          <w:sz w:val="18"/>
          <w:szCs w:val="18"/>
          <w:lang w:val="ro-RO"/>
        </w:rPr>
        <w:t>Постановление Правительства №</w:t>
      </w:r>
      <w:r w:rsidRPr="00516EB7">
        <w:rPr>
          <w:rFonts w:ascii="Times New Roman" w:hAnsi="Times New Roman" w:cs="Times New Roman"/>
          <w:sz w:val="18"/>
          <w:szCs w:val="18"/>
          <w:lang w:val="ru-RU"/>
        </w:rPr>
        <w:t xml:space="preserve">485 </w:t>
      </w:r>
      <w:r>
        <w:rPr>
          <w:rFonts w:ascii="Times New Roman" w:hAnsi="Times New Roman" w:cs="Times New Roman"/>
          <w:sz w:val="18"/>
          <w:szCs w:val="18"/>
          <w:lang w:val="ru-RU"/>
        </w:rPr>
        <w:t xml:space="preserve">от </w:t>
      </w:r>
      <w:r w:rsidRPr="00516EB7">
        <w:rPr>
          <w:rFonts w:ascii="Times New Roman" w:hAnsi="Times New Roman" w:cs="Times New Roman"/>
          <w:sz w:val="18"/>
          <w:szCs w:val="18"/>
          <w:lang w:val="ru-RU"/>
        </w:rPr>
        <w:t>13.07.2022 „</w:t>
      </w:r>
      <w:r>
        <w:rPr>
          <w:rFonts w:ascii="Times New Roman" w:hAnsi="Times New Roman" w:cs="Times New Roman"/>
          <w:sz w:val="18"/>
          <w:szCs w:val="18"/>
          <w:lang w:val="ru-RU"/>
        </w:rPr>
        <w:t>О</w:t>
      </w:r>
      <w:r w:rsidRPr="00516EB7">
        <w:rPr>
          <w:rFonts w:ascii="Times New Roman" w:hAnsi="Times New Roman" w:cs="Times New Roman"/>
          <w:sz w:val="18"/>
          <w:szCs w:val="18"/>
          <w:lang w:val="ru-RU"/>
        </w:rPr>
        <w:t xml:space="preserve"> реорганизации путем слияния</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(поглощения) некоторых  учреждений в сфере</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образования, научных исследований и инноваций и  изменении</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некоторых решений Правительства”.</w:t>
      </w:r>
    </w:p>
  </w:footnote>
  <w:footnote w:id="93">
    <w:p w:rsidR="002D3450" w:rsidRPr="00516EB7" w:rsidRDefault="002D3450" w:rsidP="001609BA">
      <w:pPr>
        <w:spacing w:after="0" w:line="240" w:lineRule="auto"/>
        <w:jc w:val="both"/>
        <w:rPr>
          <w:rFonts w:ascii="Times New Roman" w:eastAsia="Times New Roman" w:hAnsi="Times New Roman" w:cs="Times New Roman"/>
          <w:sz w:val="18"/>
          <w:szCs w:val="18"/>
          <w:lang w:val="ru-RU"/>
        </w:rPr>
      </w:pPr>
      <w:r w:rsidRPr="00850624">
        <w:rPr>
          <w:rStyle w:val="a8"/>
          <w:rFonts w:ascii="Times New Roman" w:hAnsi="Times New Roman" w:cs="Times New Roman"/>
          <w:sz w:val="18"/>
          <w:szCs w:val="18"/>
        </w:rPr>
        <w:footnoteRef/>
      </w:r>
      <w:r w:rsidRPr="00516EB7">
        <w:rPr>
          <w:rFonts w:ascii="Times New Roman" w:hAnsi="Times New Roman" w:cs="Times New Roman"/>
          <w:sz w:val="18"/>
          <w:szCs w:val="18"/>
          <w:lang w:val="ru-RU"/>
        </w:rPr>
        <w:t xml:space="preserve"> </w:t>
      </w:r>
      <w:r w:rsidRPr="00516EB7">
        <w:rPr>
          <w:rFonts w:ascii="Times New Roman" w:eastAsia="Times New Roman" w:hAnsi="Times New Roman" w:cs="Times New Roman"/>
          <w:color w:val="333333"/>
          <w:sz w:val="18"/>
          <w:szCs w:val="18"/>
          <w:lang w:val="ru-RU" w:eastAsia="ru-RU"/>
        </w:rPr>
        <w:t>ПУ «Научная библиотека (институт) «Андрея Лупана»; ПУ «Институт математики и информатики имени Владимира Андрунакевича»; ПУ «Институт прикладной физики»; ПУ «Институт химии»;</w:t>
      </w:r>
      <w:r>
        <w:rPr>
          <w:rFonts w:ascii="Times New Roman" w:eastAsia="Times New Roman" w:hAnsi="Times New Roman" w:cs="Times New Roman"/>
          <w:color w:val="333333"/>
          <w:sz w:val="18"/>
          <w:szCs w:val="18"/>
          <w:lang w:val="ru-RU" w:eastAsia="ru-RU"/>
        </w:rPr>
        <w:t xml:space="preserve"> </w:t>
      </w:r>
      <w:r w:rsidRPr="00516EB7">
        <w:rPr>
          <w:rFonts w:ascii="Times New Roman" w:eastAsia="Times New Roman" w:hAnsi="Times New Roman" w:cs="Times New Roman"/>
          <w:color w:val="333333"/>
          <w:sz w:val="18"/>
          <w:szCs w:val="18"/>
          <w:lang w:val="ru-RU" w:eastAsia="ru-RU"/>
        </w:rPr>
        <w:t>ПУ «Институт экологии и географии»; ПУ «Институт зоологии»; ПУ «Институт правовых, политических и социологических исследований»; ПУ «Институт физиологии и санократологии»; ПУ «Институт румынской филологии имени Богдана Петричеику-Ха</w:t>
      </w:r>
      <w:r>
        <w:rPr>
          <w:rFonts w:ascii="Times New Roman" w:eastAsia="Times New Roman" w:hAnsi="Times New Roman" w:cs="Times New Roman"/>
          <w:color w:val="333333"/>
          <w:sz w:val="18"/>
          <w:szCs w:val="18"/>
          <w:lang w:val="ru-RU" w:eastAsia="ru-RU"/>
        </w:rPr>
        <w:t>ш</w:t>
      </w:r>
      <w:r w:rsidRPr="00516EB7">
        <w:rPr>
          <w:rFonts w:ascii="Times New Roman" w:eastAsia="Times New Roman" w:hAnsi="Times New Roman" w:cs="Times New Roman"/>
          <w:color w:val="333333"/>
          <w:sz w:val="18"/>
          <w:szCs w:val="18"/>
          <w:lang w:val="ru-RU" w:eastAsia="ru-RU"/>
        </w:rPr>
        <w:t>деу»; ПУ «Институт истории»; ПУ «Институт генетики, физиологии и защиты растений»; ПУ «Институт геологии и сейсмологии»; ПУ «Национальный ботанический сад (институт) «Александру Чуботару».</w:t>
      </w:r>
    </w:p>
  </w:footnote>
  <w:footnote w:id="94">
    <w:p w:rsidR="002D3450" w:rsidRPr="00516EB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516EB7">
        <w:rPr>
          <w:rFonts w:ascii="Times New Roman" w:hAnsi="Times New Roman" w:cs="Times New Roman"/>
          <w:sz w:val="18"/>
          <w:szCs w:val="18"/>
          <w:lang w:val="ru-RU"/>
        </w:rPr>
        <w:t xml:space="preserve">.5 </w:t>
      </w:r>
      <w:r w:rsidRPr="00E066D5">
        <w:rPr>
          <w:rFonts w:ascii="Times New Roman" w:hAnsi="Times New Roman" w:cs="Times New Roman"/>
          <w:sz w:val="18"/>
          <w:szCs w:val="18"/>
          <w:lang w:val="ro-RO"/>
        </w:rPr>
        <w:t>Постановлени</w:t>
      </w:r>
      <w:r>
        <w:rPr>
          <w:rFonts w:ascii="Times New Roman" w:hAnsi="Times New Roman" w:cs="Times New Roman"/>
          <w:sz w:val="18"/>
          <w:szCs w:val="18"/>
          <w:lang w:val="ru-RU"/>
        </w:rPr>
        <w:t>я</w:t>
      </w:r>
      <w:r w:rsidRPr="00E066D5">
        <w:rPr>
          <w:rFonts w:ascii="Times New Roman" w:hAnsi="Times New Roman" w:cs="Times New Roman"/>
          <w:sz w:val="18"/>
          <w:szCs w:val="18"/>
          <w:lang w:val="ro-RO"/>
        </w:rPr>
        <w:t xml:space="preserve"> Правительства №</w:t>
      </w:r>
      <w:r w:rsidRPr="00516EB7">
        <w:rPr>
          <w:rFonts w:ascii="Times New Roman" w:hAnsi="Times New Roman" w:cs="Times New Roman"/>
          <w:sz w:val="18"/>
          <w:szCs w:val="18"/>
          <w:lang w:val="ru-RU"/>
        </w:rPr>
        <w:t xml:space="preserve">485 </w:t>
      </w:r>
      <w:r>
        <w:rPr>
          <w:rFonts w:ascii="Times New Roman" w:hAnsi="Times New Roman" w:cs="Times New Roman"/>
          <w:sz w:val="18"/>
          <w:szCs w:val="18"/>
          <w:lang w:val="ru-RU"/>
        </w:rPr>
        <w:t>от</w:t>
      </w:r>
      <w:r w:rsidRPr="00516EB7">
        <w:rPr>
          <w:rFonts w:ascii="Times New Roman" w:hAnsi="Times New Roman" w:cs="Times New Roman"/>
          <w:sz w:val="18"/>
          <w:szCs w:val="18"/>
          <w:lang w:val="ru-RU"/>
        </w:rPr>
        <w:t xml:space="preserve"> 13.07.2022 „</w:t>
      </w:r>
      <w:r>
        <w:rPr>
          <w:rFonts w:ascii="Times New Roman" w:hAnsi="Times New Roman" w:cs="Times New Roman"/>
          <w:sz w:val="18"/>
          <w:szCs w:val="18"/>
          <w:lang w:val="ru-RU"/>
        </w:rPr>
        <w:t>О</w:t>
      </w:r>
      <w:r w:rsidRPr="00516EB7">
        <w:rPr>
          <w:rFonts w:ascii="Times New Roman" w:hAnsi="Times New Roman" w:cs="Times New Roman"/>
          <w:sz w:val="18"/>
          <w:szCs w:val="18"/>
          <w:lang w:val="ru-RU"/>
        </w:rPr>
        <w:t xml:space="preserve"> реорганизации путем слияния</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(поглощения) некоторых  учреждений в сфере</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образования, научных исследований и инноваций и  изменении</w:t>
      </w:r>
      <w:r>
        <w:rPr>
          <w:rFonts w:ascii="Times New Roman" w:hAnsi="Times New Roman" w:cs="Times New Roman"/>
          <w:sz w:val="18"/>
          <w:szCs w:val="18"/>
          <w:lang w:val="ru-RU"/>
        </w:rPr>
        <w:t xml:space="preserve"> </w:t>
      </w:r>
      <w:r w:rsidRPr="00516EB7">
        <w:rPr>
          <w:rFonts w:ascii="Times New Roman" w:hAnsi="Times New Roman" w:cs="Times New Roman"/>
          <w:sz w:val="18"/>
          <w:szCs w:val="18"/>
          <w:lang w:val="ru-RU"/>
        </w:rPr>
        <w:t>некоторых решений Правительства ”.</w:t>
      </w:r>
    </w:p>
  </w:footnote>
  <w:footnote w:id="95">
    <w:p w:rsidR="002D3450" w:rsidRPr="00516EB7"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Pr>
          <w:rFonts w:ascii="Times New Roman" w:hAnsi="Times New Roman" w:cs="Times New Roman"/>
          <w:sz w:val="18"/>
          <w:szCs w:val="18"/>
          <w:lang w:val="ru-RU"/>
        </w:rPr>
        <w:t xml:space="preserve"> Приказ Министерства финансов </w:t>
      </w:r>
      <w:r w:rsidR="00713FF5">
        <w:rPr>
          <w:rFonts w:ascii="Times New Roman" w:hAnsi="Times New Roman" w:cs="Times New Roman"/>
          <w:sz w:val="18"/>
          <w:szCs w:val="18"/>
          <w:lang w:val="ru-RU"/>
        </w:rPr>
        <w:t>№</w:t>
      </w:r>
      <w:r>
        <w:rPr>
          <w:rFonts w:ascii="Times New Roman" w:hAnsi="Times New Roman" w:cs="Times New Roman"/>
          <w:sz w:val="18"/>
          <w:szCs w:val="18"/>
          <w:lang w:val="ru-RU"/>
        </w:rPr>
        <w:t xml:space="preserve">216 от </w:t>
      </w:r>
      <w:r w:rsidRPr="00516EB7">
        <w:rPr>
          <w:rFonts w:ascii="Times New Roman" w:eastAsia="Times New Roman" w:hAnsi="Times New Roman" w:cs="Times New Roman"/>
          <w:bCs/>
          <w:iCs/>
          <w:sz w:val="18"/>
          <w:szCs w:val="18"/>
          <w:lang w:val="ru-RU"/>
        </w:rPr>
        <w:t>28.12.2015</w:t>
      </w:r>
      <w:r>
        <w:rPr>
          <w:rFonts w:ascii="Times New Roman" w:eastAsia="Times New Roman" w:hAnsi="Times New Roman" w:cs="Times New Roman"/>
          <w:bCs/>
          <w:iCs/>
          <w:sz w:val="18"/>
          <w:szCs w:val="18"/>
          <w:lang w:val="ru-RU"/>
        </w:rPr>
        <w:t xml:space="preserve"> </w:t>
      </w:r>
      <w:r w:rsidRPr="00516EB7">
        <w:rPr>
          <w:rFonts w:ascii="Times New Roman" w:eastAsia="Times New Roman" w:hAnsi="Times New Roman" w:cs="Times New Roman"/>
          <w:bCs/>
          <w:i/>
          <w:iCs/>
          <w:sz w:val="18"/>
          <w:szCs w:val="18"/>
          <w:lang w:val="ru-RU"/>
        </w:rPr>
        <w:t>„</w:t>
      </w:r>
      <w:r w:rsidRPr="00516EB7">
        <w:rPr>
          <w:rFonts w:ascii="Times New Roman" w:eastAsia="Times New Roman" w:hAnsi="Times New Roman" w:cs="Times New Roman"/>
          <w:bCs/>
          <w:iCs/>
          <w:sz w:val="18"/>
          <w:szCs w:val="18"/>
          <w:lang w:val="ru-RU"/>
        </w:rPr>
        <w:t>Об утверждении Плана</w:t>
      </w:r>
      <w:r>
        <w:rPr>
          <w:rFonts w:ascii="Times New Roman" w:eastAsia="Times New Roman" w:hAnsi="Times New Roman" w:cs="Times New Roman"/>
          <w:bCs/>
          <w:i/>
          <w:iCs/>
          <w:sz w:val="18"/>
          <w:szCs w:val="18"/>
          <w:lang w:val="ru-RU"/>
        </w:rPr>
        <w:t xml:space="preserve"> </w:t>
      </w:r>
      <w:r w:rsidRPr="00516EB7">
        <w:rPr>
          <w:rFonts w:ascii="Times New Roman" w:hAnsi="Times New Roman" w:cs="Times New Roman"/>
          <w:sz w:val="18"/>
          <w:szCs w:val="18"/>
          <w:shd w:val="clear" w:color="auto" w:fill="FFFFFF"/>
          <w:lang w:val="ru-RU"/>
        </w:rPr>
        <w:t>счетов бюджетного учета и Методологических норм организации бухгалтерского учета и финансовой отчетности бюджетных учреждений</w:t>
      </w:r>
      <w:r w:rsidRPr="00516EB7">
        <w:rPr>
          <w:rFonts w:ascii="Times New Roman" w:hAnsi="Times New Roman" w:cs="Times New Roman"/>
          <w:bCs/>
          <w:sz w:val="18"/>
          <w:szCs w:val="18"/>
          <w:lang w:val="ru-RU"/>
        </w:rPr>
        <w:t>”</w:t>
      </w:r>
      <w:r w:rsidRPr="00516EB7">
        <w:rPr>
          <w:rFonts w:ascii="Times New Roman" w:hAnsi="Times New Roman" w:cs="Times New Roman"/>
          <w:sz w:val="18"/>
          <w:szCs w:val="18"/>
          <w:lang w:val="ru-RU"/>
        </w:rPr>
        <w:t>.</w:t>
      </w:r>
    </w:p>
  </w:footnote>
  <w:footnote w:id="96">
    <w:p w:rsidR="002D3450" w:rsidRPr="00850624"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Менеджеры</w:t>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присоединенных</w:t>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учреждений</w:t>
      </w:r>
      <w:r w:rsidRPr="00516EB7">
        <w:rPr>
          <w:rFonts w:ascii="Times New Roman" w:hAnsi="Times New Roman" w:cs="Times New Roman"/>
          <w:sz w:val="18"/>
          <w:szCs w:val="18"/>
          <w:lang w:val="ru-RU"/>
        </w:rPr>
        <w:t xml:space="preserve"> </w:t>
      </w:r>
      <w:r w:rsidRPr="00850624">
        <w:rPr>
          <w:rFonts w:ascii="Times New Roman" w:hAnsi="Times New Roman" w:cs="Times New Roman"/>
          <w:bCs/>
          <w:sz w:val="18"/>
          <w:szCs w:val="18"/>
          <w:shd w:val="clear" w:color="auto" w:fill="FFFFFF"/>
          <w:lang w:val="ro-RO"/>
        </w:rPr>
        <w:t xml:space="preserve">- 975 </w:t>
      </w:r>
      <w:r>
        <w:rPr>
          <w:rFonts w:ascii="Times New Roman" w:hAnsi="Times New Roman" w:cs="Times New Roman"/>
          <w:bCs/>
          <w:sz w:val="18"/>
          <w:szCs w:val="18"/>
          <w:shd w:val="clear" w:color="auto" w:fill="FFFFFF"/>
          <w:lang w:val="ru-RU"/>
        </w:rPr>
        <w:t>дней</w:t>
      </w:r>
      <w:r w:rsidRPr="00850624">
        <w:rPr>
          <w:rFonts w:ascii="Times New Roman" w:hAnsi="Times New Roman" w:cs="Times New Roman"/>
          <w:bCs/>
          <w:sz w:val="18"/>
          <w:szCs w:val="18"/>
          <w:shd w:val="clear" w:color="auto" w:fill="FFFFFF"/>
          <w:lang w:val="ro-RO"/>
        </w:rPr>
        <w:t xml:space="preserve">; 12 </w:t>
      </w:r>
      <w:r>
        <w:rPr>
          <w:rFonts w:ascii="Times New Roman" w:hAnsi="Times New Roman" w:cs="Times New Roman"/>
          <w:bCs/>
          <w:sz w:val="18"/>
          <w:szCs w:val="18"/>
          <w:shd w:val="clear" w:color="auto" w:fill="FFFFFF"/>
          <w:lang w:val="ru-RU"/>
        </w:rPr>
        <w:t xml:space="preserve">работников </w:t>
      </w:r>
      <w:r w:rsidRPr="00516EB7">
        <w:rPr>
          <w:rFonts w:ascii="Times New Roman" w:eastAsia="Times New Roman" w:hAnsi="Times New Roman" w:cs="Times New Roman"/>
          <w:color w:val="333333"/>
          <w:sz w:val="18"/>
          <w:szCs w:val="18"/>
          <w:lang w:val="ru-RU" w:eastAsia="ru-RU"/>
        </w:rPr>
        <w:t>Институт</w:t>
      </w:r>
      <w:r>
        <w:rPr>
          <w:rFonts w:ascii="Times New Roman" w:eastAsia="Times New Roman" w:hAnsi="Times New Roman" w:cs="Times New Roman"/>
          <w:color w:val="333333"/>
          <w:sz w:val="18"/>
          <w:szCs w:val="18"/>
          <w:lang w:val="ru-RU" w:eastAsia="ru-RU"/>
        </w:rPr>
        <w:t>а</w:t>
      </w:r>
      <w:r w:rsidRPr="00516EB7">
        <w:rPr>
          <w:rFonts w:ascii="Times New Roman" w:eastAsia="Times New Roman" w:hAnsi="Times New Roman" w:cs="Times New Roman"/>
          <w:color w:val="333333"/>
          <w:sz w:val="18"/>
          <w:szCs w:val="18"/>
          <w:lang w:val="ru-RU" w:eastAsia="ru-RU"/>
        </w:rPr>
        <w:t xml:space="preserve"> прикладной физики</w:t>
      </w:r>
      <w:r w:rsidRPr="00850624">
        <w:rPr>
          <w:rFonts w:ascii="Times New Roman" w:hAnsi="Times New Roman" w:cs="Times New Roman"/>
          <w:bCs/>
          <w:sz w:val="18"/>
          <w:szCs w:val="18"/>
          <w:shd w:val="clear" w:color="auto" w:fill="FFFFFF"/>
          <w:lang w:val="ro-RO"/>
        </w:rPr>
        <w:t xml:space="preserve"> – 236</w:t>
      </w:r>
      <w:r w:rsidRPr="00516EB7">
        <w:rPr>
          <w:rFonts w:ascii="Times New Roman" w:hAnsi="Times New Roman" w:cs="Times New Roman"/>
          <w:bCs/>
          <w:sz w:val="18"/>
          <w:szCs w:val="18"/>
          <w:shd w:val="clear" w:color="auto" w:fill="FFFFFF"/>
          <w:lang w:val="ru-RU"/>
        </w:rPr>
        <w:t xml:space="preserve"> </w:t>
      </w:r>
      <w:r>
        <w:rPr>
          <w:rFonts w:ascii="Times New Roman" w:hAnsi="Times New Roman" w:cs="Times New Roman"/>
          <w:bCs/>
          <w:sz w:val="18"/>
          <w:szCs w:val="18"/>
          <w:shd w:val="clear" w:color="auto" w:fill="FFFFFF"/>
          <w:lang w:val="ru-RU"/>
        </w:rPr>
        <w:t>дней</w:t>
      </w:r>
      <w:r w:rsidRPr="00850624">
        <w:rPr>
          <w:rFonts w:ascii="Times New Roman" w:hAnsi="Times New Roman" w:cs="Times New Roman"/>
          <w:bCs/>
          <w:sz w:val="18"/>
          <w:szCs w:val="18"/>
          <w:shd w:val="clear" w:color="auto" w:fill="FFFFFF"/>
          <w:lang w:val="ro-RO"/>
        </w:rPr>
        <w:t xml:space="preserve">; 25 </w:t>
      </w:r>
      <w:r>
        <w:rPr>
          <w:rFonts w:ascii="Times New Roman" w:hAnsi="Times New Roman" w:cs="Times New Roman"/>
          <w:bCs/>
          <w:sz w:val="18"/>
          <w:szCs w:val="18"/>
          <w:shd w:val="clear" w:color="auto" w:fill="FFFFFF"/>
          <w:lang w:val="ru-RU"/>
        </w:rPr>
        <w:t>работников</w:t>
      </w:r>
      <w:r w:rsidRPr="004B3F86">
        <w:rPr>
          <w:rFonts w:ascii="Times New Roman" w:eastAsia="Times New Roman" w:hAnsi="Times New Roman" w:cs="Times New Roman"/>
          <w:color w:val="333333"/>
          <w:sz w:val="18"/>
          <w:szCs w:val="18"/>
          <w:lang w:val="ru-RU" w:eastAsia="ru-RU"/>
        </w:rPr>
        <w:t xml:space="preserve"> </w:t>
      </w:r>
      <w:r w:rsidRPr="00516EB7">
        <w:rPr>
          <w:rFonts w:ascii="Times New Roman" w:eastAsia="Times New Roman" w:hAnsi="Times New Roman" w:cs="Times New Roman"/>
          <w:color w:val="333333"/>
          <w:sz w:val="18"/>
          <w:szCs w:val="18"/>
          <w:lang w:val="ru-RU" w:eastAsia="ru-RU"/>
        </w:rPr>
        <w:t>Институт</w:t>
      </w:r>
      <w:r>
        <w:rPr>
          <w:rFonts w:ascii="Times New Roman" w:eastAsia="Times New Roman" w:hAnsi="Times New Roman" w:cs="Times New Roman"/>
          <w:color w:val="333333"/>
          <w:sz w:val="18"/>
          <w:szCs w:val="18"/>
          <w:lang w:val="ru-RU" w:eastAsia="ru-RU"/>
        </w:rPr>
        <w:t>а</w:t>
      </w:r>
      <w:r w:rsidRPr="00516EB7">
        <w:rPr>
          <w:rFonts w:ascii="Times New Roman" w:eastAsia="Times New Roman" w:hAnsi="Times New Roman" w:cs="Times New Roman"/>
          <w:color w:val="333333"/>
          <w:sz w:val="18"/>
          <w:szCs w:val="18"/>
          <w:lang w:val="ru-RU" w:eastAsia="ru-RU"/>
        </w:rPr>
        <w:t xml:space="preserve"> зоологии</w:t>
      </w:r>
      <w:r w:rsidRPr="00850624">
        <w:rPr>
          <w:rFonts w:ascii="Times New Roman" w:hAnsi="Times New Roman" w:cs="Times New Roman"/>
          <w:bCs/>
          <w:sz w:val="18"/>
          <w:szCs w:val="18"/>
          <w:shd w:val="clear" w:color="auto" w:fill="FFFFFF"/>
          <w:lang w:val="ro-RO"/>
        </w:rPr>
        <w:t xml:space="preserve"> – 790</w:t>
      </w:r>
      <w:r w:rsidRPr="00516EB7">
        <w:rPr>
          <w:rFonts w:ascii="Times New Roman" w:hAnsi="Times New Roman" w:cs="Times New Roman"/>
          <w:bCs/>
          <w:sz w:val="18"/>
          <w:szCs w:val="18"/>
          <w:shd w:val="clear" w:color="auto" w:fill="FFFFFF"/>
          <w:lang w:val="ru-RU"/>
        </w:rPr>
        <w:t xml:space="preserve"> </w:t>
      </w:r>
      <w:r>
        <w:rPr>
          <w:rFonts w:ascii="Times New Roman" w:hAnsi="Times New Roman" w:cs="Times New Roman"/>
          <w:bCs/>
          <w:sz w:val="18"/>
          <w:szCs w:val="18"/>
          <w:shd w:val="clear" w:color="auto" w:fill="FFFFFF"/>
          <w:lang w:val="ru-RU"/>
        </w:rPr>
        <w:t>дней</w:t>
      </w:r>
      <w:r w:rsidRPr="00850624">
        <w:rPr>
          <w:rFonts w:ascii="Times New Roman" w:hAnsi="Times New Roman" w:cs="Times New Roman"/>
          <w:bCs/>
          <w:sz w:val="18"/>
          <w:szCs w:val="18"/>
          <w:shd w:val="clear" w:color="auto" w:fill="FFFFFF"/>
          <w:lang w:val="ro-RO"/>
        </w:rPr>
        <w:t>;</w:t>
      </w:r>
      <w:r>
        <w:rPr>
          <w:rFonts w:ascii="Times New Roman" w:hAnsi="Times New Roman" w:cs="Times New Roman"/>
          <w:bCs/>
          <w:sz w:val="18"/>
          <w:szCs w:val="18"/>
          <w:shd w:val="clear" w:color="auto" w:fill="FFFFFF"/>
          <w:lang w:val="ru-RU"/>
        </w:rPr>
        <w:t xml:space="preserve"> один</w:t>
      </w:r>
      <w:r w:rsidRPr="00850624">
        <w:rPr>
          <w:rFonts w:ascii="Times New Roman" w:hAnsi="Times New Roman" w:cs="Times New Roman"/>
          <w:bCs/>
          <w:sz w:val="18"/>
          <w:szCs w:val="18"/>
          <w:shd w:val="clear" w:color="auto" w:fill="FFFFFF"/>
          <w:lang w:val="ro-RO"/>
        </w:rPr>
        <w:t xml:space="preserve"> </w:t>
      </w:r>
      <w:r>
        <w:rPr>
          <w:rFonts w:ascii="Times New Roman" w:hAnsi="Times New Roman" w:cs="Times New Roman"/>
          <w:bCs/>
          <w:sz w:val="18"/>
          <w:szCs w:val="18"/>
          <w:shd w:val="clear" w:color="auto" w:fill="FFFFFF"/>
          <w:lang w:val="ru-RU"/>
        </w:rPr>
        <w:t xml:space="preserve">работник </w:t>
      </w:r>
      <w:r w:rsidRPr="00516EB7">
        <w:rPr>
          <w:rFonts w:ascii="Times New Roman" w:eastAsia="Times New Roman" w:hAnsi="Times New Roman" w:cs="Times New Roman"/>
          <w:color w:val="333333"/>
          <w:sz w:val="18"/>
          <w:szCs w:val="18"/>
          <w:lang w:val="ru-RU" w:eastAsia="ru-RU"/>
        </w:rPr>
        <w:t>Институт</w:t>
      </w:r>
      <w:r>
        <w:rPr>
          <w:rFonts w:ascii="Times New Roman" w:eastAsia="Times New Roman" w:hAnsi="Times New Roman" w:cs="Times New Roman"/>
          <w:color w:val="333333"/>
          <w:sz w:val="18"/>
          <w:szCs w:val="18"/>
          <w:lang w:val="ru-RU" w:eastAsia="ru-RU"/>
        </w:rPr>
        <w:t>а</w:t>
      </w:r>
      <w:r w:rsidRPr="00516EB7">
        <w:rPr>
          <w:rFonts w:ascii="Times New Roman" w:eastAsia="Times New Roman" w:hAnsi="Times New Roman" w:cs="Times New Roman"/>
          <w:color w:val="333333"/>
          <w:sz w:val="18"/>
          <w:szCs w:val="18"/>
          <w:lang w:val="ru-RU" w:eastAsia="ru-RU"/>
        </w:rPr>
        <w:t xml:space="preserve"> истории</w:t>
      </w:r>
      <w:r>
        <w:rPr>
          <w:rFonts w:ascii="Times New Roman" w:hAnsi="Times New Roman" w:cs="Times New Roman"/>
          <w:bCs/>
          <w:sz w:val="18"/>
          <w:szCs w:val="18"/>
          <w:shd w:val="clear" w:color="auto" w:fill="FFFFFF"/>
          <w:lang w:val="ru-RU"/>
        </w:rPr>
        <w:t xml:space="preserve"> </w:t>
      </w:r>
      <w:r w:rsidRPr="00850624">
        <w:rPr>
          <w:rFonts w:ascii="Times New Roman" w:hAnsi="Times New Roman" w:cs="Times New Roman"/>
          <w:bCs/>
          <w:sz w:val="18"/>
          <w:szCs w:val="18"/>
          <w:shd w:val="clear" w:color="auto" w:fill="FFFFFF"/>
          <w:lang w:val="ro-RO"/>
        </w:rPr>
        <w:t xml:space="preserve">– 14 </w:t>
      </w:r>
      <w:r>
        <w:rPr>
          <w:rFonts w:ascii="Times New Roman" w:hAnsi="Times New Roman" w:cs="Times New Roman"/>
          <w:bCs/>
          <w:sz w:val="18"/>
          <w:szCs w:val="18"/>
          <w:shd w:val="clear" w:color="auto" w:fill="FFFFFF"/>
          <w:lang w:val="ru-RU"/>
        </w:rPr>
        <w:t>дней</w:t>
      </w:r>
      <w:r w:rsidRPr="00850624">
        <w:rPr>
          <w:rFonts w:ascii="Times New Roman" w:hAnsi="Times New Roman" w:cs="Times New Roman"/>
          <w:bCs/>
          <w:sz w:val="18"/>
          <w:szCs w:val="18"/>
          <w:shd w:val="clear" w:color="auto" w:fill="FFFFFF"/>
          <w:lang w:val="ro-RO"/>
        </w:rPr>
        <w:t xml:space="preserve">; 52 </w:t>
      </w:r>
      <w:r>
        <w:rPr>
          <w:rFonts w:ascii="Times New Roman" w:hAnsi="Times New Roman" w:cs="Times New Roman"/>
          <w:bCs/>
          <w:sz w:val="18"/>
          <w:szCs w:val="18"/>
          <w:shd w:val="clear" w:color="auto" w:fill="FFFFFF"/>
          <w:lang w:val="ru-RU"/>
        </w:rPr>
        <w:t>работника</w:t>
      </w:r>
      <w:r w:rsidRPr="00850624">
        <w:rPr>
          <w:rFonts w:ascii="Times New Roman" w:hAnsi="Times New Roman" w:cs="Times New Roman"/>
          <w:bCs/>
          <w:sz w:val="18"/>
          <w:szCs w:val="18"/>
          <w:shd w:val="clear" w:color="auto" w:fill="FFFFFF"/>
          <w:lang w:val="ro-RO"/>
        </w:rPr>
        <w:t xml:space="preserve"> </w:t>
      </w:r>
      <w:r w:rsidRPr="004B3F86">
        <w:rPr>
          <w:rFonts w:ascii="Times New Roman" w:hAnsi="Times New Roman" w:cs="Times New Roman"/>
          <w:bCs/>
          <w:sz w:val="18"/>
          <w:szCs w:val="18"/>
          <w:shd w:val="clear" w:color="auto" w:fill="FFFFFF"/>
          <w:lang w:val="ro-RO"/>
        </w:rPr>
        <w:t>Академи</w:t>
      </w:r>
      <w:r>
        <w:rPr>
          <w:rFonts w:ascii="Times New Roman" w:hAnsi="Times New Roman" w:cs="Times New Roman"/>
          <w:bCs/>
          <w:sz w:val="18"/>
          <w:szCs w:val="18"/>
          <w:shd w:val="clear" w:color="auto" w:fill="FFFFFF"/>
          <w:lang w:val="ru-RU"/>
        </w:rPr>
        <w:t>и</w:t>
      </w:r>
      <w:r w:rsidRPr="004B3F86">
        <w:rPr>
          <w:rFonts w:ascii="Times New Roman" w:hAnsi="Times New Roman" w:cs="Times New Roman"/>
          <w:bCs/>
          <w:sz w:val="18"/>
          <w:szCs w:val="18"/>
          <w:shd w:val="clear" w:color="auto" w:fill="FFFFFF"/>
          <w:lang w:val="ro-RO"/>
        </w:rPr>
        <w:t xml:space="preserve"> государственного управления</w:t>
      </w:r>
      <w:r>
        <w:rPr>
          <w:rFonts w:ascii="Times New Roman" w:hAnsi="Times New Roman" w:cs="Times New Roman"/>
          <w:bCs/>
          <w:sz w:val="18"/>
          <w:szCs w:val="18"/>
          <w:shd w:val="clear" w:color="auto" w:fill="FFFFFF"/>
          <w:lang w:val="ru-RU"/>
        </w:rPr>
        <w:t xml:space="preserve"> </w:t>
      </w:r>
      <w:r w:rsidRPr="00850624">
        <w:rPr>
          <w:rFonts w:ascii="Times New Roman" w:hAnsi="Times New Roman" w:cs="Times New Roman"/>
          <w:bCs/>
          <w:sz w:val="18"/>
          <w:szCs w:val="18"/>
          <w:shd w:val="clear" w:color="auto" w:fill="FFFFFF"/>
          <w:lang w:val="ro-RO"/>
        </w:rPr>
        <w:t xml:space="preserve">– 1.451 </w:t>
      </w:r>
      <w:r>
        <w:rPr>
          <w:rFonts w:ascii="Times New Roman" w:hAnsi="Times New Roman" w:cs="Times New Roman"/>
          <w:bCs/>
          <w:sz w:val="18"/>
          <w:szCs w:val="18"/>
          <w:shd w:val="clear" w:color="auto" w:fill="FFFFFF"/>
          <w:lang w:val="ru-RU"/>
        </w:rPr>
        <w:t>дней</w:t>
      </w:r>
      <w:r w:rsidRPr="00850624">
        <w:rPr>
          <w:rFonts w:ascii="Times New Roman" w:hAnsi="Times New Roman" w:cs="Times New Roman"/>
          <w:bCs/>
          <w:sz w:val="18"/>
          <w:szCs w:val="18"/>
          <w:shd w:val="clear" w:color="auto" w:fill="FFFFFF"/>
          <w:lang w:val="ro-RO"/>
        </w:rPr>
        <w:t xml:space="preserve">.  </w:t>
      </w:r>
    </w:p>
  </w:footnote>
  <w:footnote w:id="97">
    <w:p w:rsidR="002D3450" w:rsidRPr="004B3F86" w:rsidRDefault="002D3450" w:rsidP="001609BA">
      <w:pPr>
        <w:pStyle w:val="a6"/>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4B3F86">
        <w:rPr>
          <w:rFonts w:ascii="Times New Roman" w:eastAsia="Times New Roman" w:hAnsi="Times New Roman" w:cs="Times New Roman"/>
          <w:color w:val="333333"/>
          <w:sz w:val="18"/>
          <w:szCs w:val="18"/>
          <w:lang w:val="ro-RO" w:eastAsia="ru-RU"/>
        </w:rPr>
        <w:t>Институт химии</w:t>
      </w:r>
      <w:r w:rsidRPr="004B3F86">
        <w:rPr>
          <w:rFonts w:ascii="Times New Roman" w:hAnsi="Times New Roman" w:cs="Times New Roman"/>
          <w:sz w:val="18"/>
          <w:szCs w:val="18"/>
          <w:lang w:val="ro-RO"/>
        </w:rPr>
        <w:t xml:space="preserve">; </w:t>
      </w:r>
      <w:r w:rsidRPr="004B3F86">
        <w:rPr>
          <w:rFonts w:ascii="Times New Roman" w:eastAsia="Times New Roman" w:hAnsi="Times New Roman" w:cs="Times New Roman"/>
          <w:color w:val="333333"/>
          <w:sz w:val="18"/>
          <w:szCs w:val="18"/>
          <w:lang w:val="ro-RO" w:eastAsia="ru-RU"/>
        </w:rPr>
        <w:t>Институт математики и информатики имени Владимира Андрунакевича</w:t>
      </w:r>
      <w:r w:rsidRPr="004B3F86">
        <w:rPr>
          <w:rFonts w:ascii="Times New Roman" w:hAnsi="Times New Roman" w:cs="Times New Roman"/>
          <w:sz w:val="18"/>
          <w:szCs w:val="18"/>
          <w:lang w:val="ro-RO"/>
        </w:rPr>
        <w:t>;</w:t>
      </w:r>
      <w:r w:rsidRPr="004B3F86">
        <w:rPr>
          <w:rFonts w:ascii="Times New Roman" w:eastAsia="Times New Roman" w:hAnsi="Times New Roman" w:cs="Times New Roman"/>
          <w:color w:val="333333"/>
          <w:sz w:val="18"/>
          <w:szCs w:val="18"/>
          <w:lang w:val="ro-RO" w:eastAsia="ru-RU"/>
        </w:rPr>
        <w:t xml:space="preserve"> Институт прикладной физики</w:t>
      </w:r>
      <w:r w:rsidRPr="004B3F86">
        <w:rPr>
          <w:rFonts w:ascii="Times New Roman" w:hAnsi="Times New Roman" w:cs="Times New Roman"/>
          <w:sz w:val="18"/>
          <w:szCs w:val="18"/>
          <w:lang w:val="ro-RO"/>
        </w:rPr>
        <w:t>;</w:t>
      </w:r>
      <w:r w:rsidRPr="004B3F86">
        <w:rPr>
          <w:rFonts w:ascii="Times New Roman" w:eastAsia="Times New Roman" w:hAnsi="Times New Roman" w:cs="Times New Roman"/>
          <w:color w:val="333333"/>
          <w:sz w:val="18"/>
          <w:szCs w:val="18"/>
          <w:lang w:val="ro-RO" w:eastAsia="ru-RU"/>
        </w:rPr>
        <w:t xml:space="preserve"> Институт физиологии и санократологии</w:t>
      </w:r>
      <w:r w:rsidRPr="004B3F86">
        <w:rPr>
          <w:rFonts w:ascii="Times New Roman" w:hAnsi="Times New Roman" w:cs="Times New Roman"/>
          <w:sz w:val="18"/>
          <w:szCs w:val="18"/>
          <w:lang w:val="ro-RO"/>
        </w:rPr>
        <w:t xml:space="preserve">; </w:t>
      </w:r>
      <w:r w:rsidRPr="004B3F86">
        <w:rPr>
          <w:rFonts w:ascii="Times New Roman" w:eastAsia="Times New Roman" w:hAnsi="Times New Roman" w:cs="Times New Roman"/>
          <w:color w:val="333333"/>
          <w:sz w:val="18"/>
          <w:szCs w:val="18"/>
          <w:lang w:val="ro-RO" w:eastAsia="ru-RU"/>
        </w:rPr>
        <w:t>Институт зоологии</w:t>
      </w:r>
      <w:r w:rsidRPr="004B3F86">
        <w:rPr>
          <w:rFonts w:ascii="Times New Roman" w:hAnsi="Times New Roman" w:cs="Times New Roman"/>
          <w:sz w:val="18"/>
          <w:szCs w:val="18"/>
          <w:lang w:val="ro-RO"/>
        </w:rPr>
        <w:t xml:space="preserve">; </w:t>
      </w:r>
      <w:r w:rsidRPr="004B3F86">
        <w:rPr>
          <w:rFonts w:ascii="Times New Roman" w:eastAsia="Times New Roman" w:hAnsi="Times New Roman" w:cs="Times New Roman"/>
          <w:color w:val="333333"/>
          <w:sz w:val="18"/>
          <w:szCs w:val="18"/>
          <w:lang w:val="ro-RO" w:eastAsia="ru-RU"/>
        </w:rPr>
        <w:t>Институт геологии и сейсмологии</w:t>
      </w:r>
      <w:r w:rsidRPr="004B3F86">
        <w:rPr>
          <w:rFonts w:ascii="Times New Roman" w:hAnsi="Times New Roman" w:cs="Times New Roman"/>
          <w:sz w:val="18"/>
          <w:szCs w:val="18"/>
          <w:lang w:val="ro-RO"/>
        </w:rPr>
        <w:t xml:space="preserve">; </w:t>
      </w:r>
      <w:r w:rsidRPr="00516EB7">
        <w:rPr>
          <w:rFonts w:ascii="Times New Roman" w:eastAsia="Times New Roman" w:hAnsi="Times New Roman" w:cs="Times New Roman"/>
          <w:color w:val="333333"/>
          <w:sz w:val="18"/>
          <w:szCs w:val="18"/>
          <w:lang w:val="ru-RU" w:eastAsia="ru-RU"/>
        </w:rPr>
        <w:t>Институт экологии и географии</w:t>
      </w:r>
      <w:r w:rsidRPr="004B3F86">
        <w:rPr>
          <w:rFonts w:ascii="Times New Roman" w:hAnsi="Times New Roman" w:cs="Times New Roman"/>
          <w:sz w:val="18"/>
          <w:szCs w:val="18"/>
          <w:lang w:val="ro-RO"/>
        </w:rPr>
        <w:t xml:space="preserve">; </w:t>
      </w:r>
      <w:r w:rsidRPr="00516EB7">
        <w:rPr>
          <w:rFonts w:ascii="Times New Roman" w:eastAsia="Times New Roman" w:hAnsi="Times New Roman" w:cs="Times New Roman"/>
          <w:color w:val="333333"/>
          <w:sz w:val="18"/>
          <w:szCs w:val="18"/>
          <w:lang w:val="ru-RU" w:eastAsia="ru-RU"/>
        </w:rPr>
        <w:t>Институт румынской филологии имени Богдана Петричеику-Ха</w:t>
      </w:r>
      <w:r>
        <w:rPr>
          <w:rFonts w:ascii="Times New Roman" w:eastAsia="Times New Roman" w:hAnsi="Times New Roman" w:cs="Times New Roman"/>
          <w:color w:val="333333"/>
          <w:sz w:val="18"/>
          <w:szCs w:val="18"/>
          <w:lang w:val="ru-RU" w:eastAsia="ru-RU"/>
        </w:rPr>
        <w:t>ш</w:t>
      </w:r>
      <w:r w:rsidRPr="00516EB7">
        <w:rPr>
          <w:rFonts w:ascii="Times New Roman" w:eastAsia="Times New Roman" w:hAnsi="Times New Roman" w:cs="Times New Roman"/>
          <w:color w:val="333333"/>
          <w:sz w:val="18"/>
          <w:szCs w:val="18"/>
          <w:lang w:val="ru-RU" w:eastAsia="ru-RU"/>
        </w:rPr>
        <w:t>деу</w:t>
      </w:r>
      <w:r w:rsidRPr="004B3F86">
        <w:rPr>
          <w:rFonts w:ascii="Times New Roman" w:hAnsi="Times New Roman" w:cs="Times New Roman"/>
          <w:sz w:val="18"/>
          <w:szCs w:val="18"/>
          <w:lang w:val="ro-RO"/>
        </w:rPr>
        <w:t xml:space="preserve">. </w:t>
      </w:r>
    </w:p>
  </w:footnote>
  <w:footnote w:id="98">
    <w:p w:rsidR="002D3450" w:rsidRPr="004B3F86" w:rsidRDefault="002D3450" w:rsidP="001609BA">
      <w:pPr>
        <w:pStyle w:val="a6"/>
        <w:ind w:right="-1"/>
        <w:jc w:val="both"/>
        <w:rPr>
          <w:rFonts w:ascii="Times New Roman" w:hAnsi="Times New Roman" w:cs="Times New Roman"/>
          <w:sz w:val="18"/>
          <w:szCs w:val="18"/>
          <w:lang w:val="ro-RO"/>
        </w:rPr>
      </w:pPr>
      <w:r w:rsidRPr="00850624">
        <w:rPr>
          <w:rStyle w:val="a8"/>
          <w:rFonts w:ascii="Times New Roman" w:hAnsi="Times New Roman" w:cs="Times New Roman"/>
          <w:sz w:val="18"/>
          <w:szCs w:val="18"/>
        </w:rPr>
        <w:footnoteRef/>
      </w:r>
      <w:r w:rsidRPr="004B3F86">
        <w:rPr>
          <w:rFonts w:ascii="Times New Roman" w:eastAsia="Times New Roman" w:hAnsi="Times New Roman" w:cs="Times New Roman"/>
          <w:color w:val="333333"/>
          <w:sz w:val="18"/>
          <w:szCs w:val="18"/>
          <w:lang w:val="ro-RO" w:eastAsia="ru-RU"/>
        </w:rPr>
        <w:t>Институт химии</w:t>
      </w:r>
      <w:r w:rsidRPr="004B3F86">
        <w:rPr>
          <w:rFonts w:ascii="Times New Roman" w:hAnsi="Times New Roman" w:cs="Times New Roman"/>
          <w:sz w:val="18"/>
          <w:szCs w:val="18"/>
          <w:lang w:val="ro-RO"/>
        </w:rPr>
        <w:t xml:space="preserve"> – 107,0 тыс. леев; </w:t>
      </w:r>
      <w:r w:rsidRPr="004B3F86">
        <w:rPr>
          <w:rFonts w:ascii="Times New Roman" w:eastAsia="Times New Roman" w:hAnsi="Times New Roman" w:cs="Times New Roman"/>
          <w:color w:val="333333"/>
          <w:sz w:val="18"/>
          <w:szCs w:val="18"/>
          <w:lang w:val="ro-RO" w:eastAsia="ru-RU"/>
        </w:rPr>
        <w:t>Институт математики и информатики имени Владимира Андрунакевича</w:t>
      </w:r>
      <w:r w:rsidRPr="004B3F86">
        <w:rPr>
          <w:rFonts w:ascii="Times New Roman" w:hAnsi="Times New Roman" w:cs="Times New Roman"/>
          <w:sz w:val="18"/>
          <w:szCs w:val="18"/>
          <w:lang w:val="ro-RO"/>
        </w:rPr>
        <w:t xml:space="preserve"> – 113,8 тыс. леев;</w:t>
      </w:r>
      <w:r w:rsidRPr="004B3F86">
        <w:rPr>
          <w:rFonts w:ascii="Times New Roman" w:eastAsia="Times New Roman" w:hAnsi="Times New Roman" w:cs="Times New Roman"/>
          <w:color w:val="333333"/>
          <w:sz w:val="18"/>
          <w:szCs w:val="18"/>
          <w:lang w:val="ro-RO" w:eastAsia="ru-RU"/>
        </w:rPr>
        <w:t xml:space="preserve"> Институт прикладной физики</w:t>
      </w:r>
      <w:r w:rsidRPr="00850624">
        <w:rPr>
          <w:rFonts w:ascii="Times New Roman" w:hAnsi="Times New Roman" w:cs="Times New Roman"/>
          <w:bCs/>
          <w:sz w:val="18"/>
          <w:szCs w:val="18"/>
          <w:shd w:val="clear" w:color="auto" w:fill="FFFFFF"/>
          <w:lang w:val="ro-RO"/>
        </w:rPr>
        <w:t xml:space="preserve"> </w:t>
      </w:r>
      <w:r w:rsidRPr="004B3F86">
        <w:rPr>
          <w:rFonts w:ascii="Times New Roman" w:hAnsi="Times New Roman" w:cs="Times New Roman"/>
          <w:sz w:val="18"/>
          <w:szCs w:val="18"/>
          <w:lang w:val="ro-RO"/>
        </w:rPr>
        <w:t xml:space="preserve">– 500,1 тыс. леев; </w:t>
      </w:r>
      <w:r w:rsidRPr="004B3F86">
        <w:rPr>
          <w:rFonts w:ascii="Times New Roman" w:eastAsia="Times New Roman" w:hAnsi="Times New Roman" w:cs="Times New Roman"/>
          <w:color w:val="333333"/>
          <w:sz w:val="18"/>
          <w:szCs w:val="18"/>
          <w:lang w:val="ro-RO" w:eastAsia="ru-RU"/>
        </w:rPr>
        <w:t xml:space="preserve">Институт физиологии и санократологии </w:t>
      </w:r>
      <w:r w:rsidRPr="004B3F86">
        <w:rPr>
          <w:rFonts w:ascii="Times New Roman" w:hAnsi="Times New Roman" w:cs="Times New Roman"/>
          <w:sz w:val="18"/>
          <w:szCs w:val="18"/>
          <w:lang w:val="ro-RO"/>
        </w:rPr>
        <w:t xml:space="preserve">– 169,1 тыс. леев; </w:t>
      </w:r>
      <w:r w:rsidRPr="004B3F86">
        <w:rPr>
          <w:rFonts w:ascii="Times New Roman" w:eastAsia="Times New Roman" w:hAnsi="Times New Roman" w:cs="Times New Roman"/>
          <w:color w:val="333333"/>
          <w:sz w:val="18"/>
          <w:szCs w:val="18"/>
          <w:lang w:val="ro-RO" w:eastAsia="ru-RU"/>
        </w:rPr>
        <w:t>Институт зоологии</w:t>
      </w:r>
      <w:r w:rsidRPr="00850624">
        <w:rPr>
          <w:rFonts w:ascii="Times New Roman" w:hAnsi="Times New Roman" w:cs="Times New Roman"/>
          <w:bCs/>
          <w:sz w:val="18"/>
          <w:szCs w:val="18"/>
          <w:shd w:val="clear" w:color="auto" w:fill="FFFFFF"/>
          <w:lang w:val="ro-RO"/>
        </w:rPr>
        <w:t xml:space="preserve"> </w:t>
      </w:r>
      <w:r w:rsidRPr="004B3F86">
        <w:rPr>
          <w:rFonts w:ascii="Times New Roman" w:hAnsi="Times New Roman" w:cs="Times New Roman"/>
          <w:sz w:val="18"/>
          <w:szCs w:val="18"/>
          <w:lang w:val="ro-RO"/>
        </w:rPr>
        <w:t>- 455,2 тыс. леев;</w:t>
      </w:r>
      <w:r w:rsidRPr="004B3F86">
        <w:rPr>
          <w:rFonts w:ascii="Times New Roman" w:eastAsia="Times New Roman" w:hAnsi="Times New Roman" w:cs="Times New Roman"/>
          <w:color w:val="333333"/>
          <w:sz w:val="18"/>
          <w:szCs w:val="18"/>
          <w:lang w:val="ro-RO" w:eastAsia="ru-RU"/>
        </w:rPr>
        <w:t xml:space="preserve"> Институт геологии и сейсмологии</w:t>
      </w:r>
      <w:r w:rsidRPr="004B3F86">
        <w:rPr>
          <w:rFonts w:ascii="Times New Roman" w:hAnsi="Times New Roman" w:cs="Times New Roman"/>
          <w:sz w:val="18"/>
          <w:szCs w:val="18"/>
          <w:lang w:val="ro-RO"/>
        </w:rPr>
        <w:t xml:space="preserve"> – 220,3 тыс. леев;</w:t>
      </w:r>
      <w:r w:rsidRPr="004B3F86">
        <w:rPr>
          <w:rFonts w:ascii="Times New Roman" w:eastAsia="Times New Roman" w:hAnsi="Times New Roman" w:cs="Times New Roman"/>
          <w:color w:val="333333"/>
          <w:sz w:val="18"/>
          <w:szCs w:val="18"/>
          <w:lang w:val="ru-RU" w:eastAsia="ru-RU"/>
        </w:rPr>
        <w:t xml:space="preserve"> </w:t>
      </w:r>
      <w:r w:rsidRPr="00516EB7">
        <w:rPr>
          <w:rFonts w:ascii="Times New Roman" w:eastAsia="Times New Roman" w:hAnsi="Times New Roman" w:cs="Times New Roman"/>
          <w:color w:val="333333"/>
          <w:sz w:val="18"/>
          <w:szCs w:val="18"/>
          <w:lang w:val="ru-RU" w:eastAsia="ru-RU"/>
        </w:rPr>
        <w:t>Институт экологии и географии</w:t>
      </w:r>
      <w:r w:rsidRPr="004B3F86">
        <w:rPr>
          <w:rFonts w:ascii="Times New Roman" w:hAnsi="Times New Roman" w:cs="Times New Roman"/>
          <w:sz w:val="18"/>
          <w:szCs w:val="18"/>
          <w:lang w:val="ro-RO"/>
        </w:rPr>
        <w:t xml:space="preserve"> – 89,8 тыс. леев; </w:t>
      </w:r>
      <w:r w:rsidRPr="00516EB7">
        <w:rPr>
          <w:rFonts w:ascii="Times New Roman" w:eastAsia="Times New Roman" w:hAnsi="Times New Roman" w:cs="Times New Roman"/>
          <w:color w:val="333333"/>
          <w:sz w:val="18"/>
          <w:szCs w:val="18"/>
          <w:lang w:val="ru-RU" w:eastAsia="ru-RU"/>
        </w:rPr>
        <w:t>Институт румынской филологии имени Богдана Петричеику-Ха</w:t>
      </w:r>
      <w:r>
        <w:rPr>
          <w:rFonts w:ascii="Times New Roman" w:eastAsia="Times New Roman" w:hAnsi="Times New Roman" w:cs="Times New Roman"/>
          <w:color w:val="333333"/>
          <w:sz w:val="18"/>
          <w:szCs w:val="18"/>
          <w:lang w:val="ru-RU" w:eastAsia="ru-RU"/>
        </w:rPr>
        <w:t>ш</w:t>
      </w:r>
      <w:r w:rsidRPr="00516EB7">
        <w:rPr>
          <w:rFonts w:ascii="Times New Roman" w:eastAsia="Times New Roman" w:hAnsi="Times New Roman" w:cs="Times New Roman"/>
          <w:color w:val="333333"/>
          <w:sz w:val="18"/>
          <w:szCs w:val="18"/>
          <w:lang w:val="ru-RU" w:eastAsia="ru-RU"/>
        </w:rPr>
        <w:t>деу</w:t>
      </w:r>
      <w:r w:rsidRPr="004B3F86">
        <w:rPr>
          <w:rFonts w:ascii="Times New Roman" w:hAnsi="Times New Roman" w:cs="Times New Roman"/>
          <w:sz w:val="18"/>
          <w:szCs w:val="18"/>
          <w:lang w:val="ro-RO"/>
        </w:rPr>
        <w:t xml:space="preserve"> – 80,7 тыс. леев. </w:t>
      </w:r>
    </w:p>
  </w:footnote>
  <w:footnote w:id="99">
    <w:p w:rsidR="002D3450" w:rsidRPr="004B3F86"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Кадастровый</w:t>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код</w:t>
      </w:r>
      <w:r w:rsidRPr="00516EB7">
        <w:rPr>
          <w:rFonts w:ascii="Times New Roman" w:hAnsi="Times New Roman" w:cs="Times New Roman"/>
          <w:sz w:val="18"/>
          <w:szCs w:val="18"/>
          <w:lang w:val="ru-RU"/>
        </w:rPr>
        <w:t xml:space="preserve"> 0100118.012, </w:t>
      </w:r>
      <w:r>
        <w:rPr>
          <w:rFonts w:ascii="Times New Roman" w:hAnsi="Times New Roman" w:cs="Times New Roman"/>
          <w:sz w:val="18"/>
          <w:szCs w:val="18"/>
          <w:lang w:val="ru-RU"/>
        </w:rPr>
        <w:t>расположен</w:t>
      </w:r>
      <w:r w:rsidRPr="00516EB7">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516EB7">
        <w:rPr>
          <w:rFonts w:ascii="Times New Roman" w:hAnsi="Times New Roman" w:cs="Times New Roman"/>
          <w:sz w:val="18"/>
          <w:szCs w:val="18"/>
          <w:lang w:val="ru-RU"/>
        </w:rPr>
        <w:t xml:space="preserve"> </w:t>
      </w:r>
      <w:r w:rsidRPr="00516EB7">
        <w:rPr>
          <w:rFonts w:ascii="Times New Roman" w:hAnsi="Times New Roman" w:cs="Times New Roman"/>
          <w:i/>
          <w:sz w:val="18"/>
          <w:szCs w:val="18"/>
          <w:lang w:val="ru-RU"/>
        </w:rPr>
        <w:t>мун. Кишинэу</w:t>
      </w:r>
      <w:r w:rsidRPr="004B3F86">
        <w:rPr>
          <w:rFonts w:ascii="Times New Roman" w:hAnsi="Times New Roman" w:cs="Times New Roman"/>
          <w:i/>
          <w:sz w:val="18"/>
          <w:szCs w:val="18"/>
          <w:lang w:val="ru-RU"/>
        </w:rPr>
        <w:t>,</w:t>
      </w:r>
      <w:r>
        <w:rPr>
          <w:rFonts w:ascii="Times New Roman" w:hAnsi="Times New Roman" w:cs="Times New Roman"/>
          <w:i/>
          <w:sz w:val="18"/>
          <w:szCs w:val="18"/>
          <w:lang w:val="ru-RU"/>
        </w:rPr>
        <w:t xml:space="preserve"> ул. Гренобля</w:t>
      </w:r>
      <w:r w:rsidRPr="004B3F86">
        <w:rPr>
          <w:rFonts w:ascii="Times New Roman" w:hAnsi="Times New Roman" w:cs="Times New Roman"/>
          <w:sz w:val="18"/>
          <w:szCs w:val="18"/>
          <w:lang w:val="ru-RU"/>
        </w:rPr>
        <w:t>.</w:t>
      </w:r>
    </w:p>
  </w:footnote>
  <w:footnote w:id="100">
    <w:p w:rsidR="002D3450" w:rsidRPr="001609BA" w:rsidRDefault="002D3450" w:rsidP="001609BA">
      <w:pPr>
        <w:pStyle w:val="a6"/>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Расположен</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мун</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Кишинэу</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шос</w:t>
      </w:r>
      <w:r w:rsidRPr="001609BA">
        <w:rPr>
          <w:rFonts w:ascii="Times New Roman" w:hAnsi="Times New Roman" w:cs="Times New Roman"/>
          <w:sz w:val="18"/>
          <w:szCs w:val="18"/>
          <w:lang w:val="ru-RU"/>
        </w:rPr>
        <w:t xml:space="preserve">. </w:t>
      </w:r>
      <w:r>
        <w:rPr>
          <w:rFonts w:ascii="Times New Roman" w:hAnsi="Times New Roman" w:cs="Times New Roman"/>
          <w:sz w:val="18"/>
          <w:szCs w:val="18"/>
          <w:lang w:val="ru-RU"/>
        </w:rPr>
        <w:t>Мунчешть</w:t>
      </w:r>
      <w:r w:rsidRPr="001609BA">
        <w:rPr>
          <w:rFonts w:ascii="Times New Roman" w:hAnsi="Times New Roman" w:cs="Times New Roman"/>
          <w:sz w:val="18"/>
          <w:szCs w:val="18"/>
          <w:lang w:val="ru-RU"/>
        </w:rPr>
        <w:t xml:space="preserve">, </w:t>
      </w:r>
      <w:r w:rsidRPr="001609BA">
        <w:rPr>
          <w:rFonts w:ascii="Times New Roman" w:hAnsi="Times New Roman" w:cs="Times New Roman"/>
          <w:sz w:val="18"/>
          <w:szCs w:val="18"/>
          <w:shd w:val="clear" w:color="auto" w:fill="FFFFFF"/>
          <w:lang w:val="ru-RU"/>
        </w:rPr>
        <w:t>426.</w:t>
      </w:r>
    </w:p>
  </w:footnote>
  <w:footnote w:id="101">
    <w:p w:rsidR="002D3450" w:rsidRPr="00C10F7D" w:rsidRDefault="002D3450" w:rsidP="001609BA">
      <w:pPr>
        <w:pStyle w:val="a6"/>
        <w:jc w:val="both"/>
        <w:rPr>
          <w:rFonts w:ascii="Times New Roman" w:hAnsi="Times New Roman" w:cs="Times New Roman"/>
          <w:sz w:val="18"/>
          <w:szCs w:val="18"/>
          <w:lang w:val="ru-RU"/>
        </w:rPr>
      </w:pPr>
      <w:r w:rsidRPr="00850624">
        <w:rPr>
          <w:rStyle w:val="a8"/>
          <w:rFonts w:ascii="Times New Roman" w:hAnsi="Times New Roman" w:cs="Times New Roman"/>
          <w:sz w:val="18"/>
          <w:szCs w:val="18"/>
        </w:rPr>
        <w:footnoteRef/>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Положение</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порядке</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сдачи</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наем</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имущества</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публичного</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учреждения</w:t>
      </w:r>
      <w:r w:rsidRPr="00C10F7D">
        <w:rPr>
          <w:rFonts w:ascii="Times New Roman" w:hAnsi="Times New Roman" w:cs="Times New Roman"/>
          <w:sz w:val="18"/>
          <w:szCs w:val="18"/>
          <w:lang w:val="ru-RU"/>
        </w:rPr>
        <w:t xml:space="preserve"> </w:t>
      </w:r>
      <w:r w:rsidRPr="00C26FE6">
        <w:rPr>
          <w:rFonts w:ascii="Times New Roman" w:hAnsi="Times New Roman" w:cs="Times New Roman"/>
          <w:sz w:val="18"/>
          <w:szCs w:val="18"/>
          <w:lang w:val="ru-RU"/>
        </w:rPr>
        <w:t>Государственн</w:t>
      </w:r>
      <w:r>
        <w:rPr>
          <w:rFonts w:ascii="Times New Roman" w:hAnsi="Times New Roman" w:cs="Times New Roman"/>
          <w:sz w:val="18"/>
          <w:szCs w:val="18"/>
          <w:lang w:val="ru-RU"/>
        </w:rPr>
        <w:t>ого</w:t>
      </w:r>
      <w:r w:rsidRPr="00C10F7D">
        <w:rPr>
          <w:rFonts w:ascii="Times New Roman" w:hAnsi="Times New Roman" w:cs="Times New Roman"/>
          <w:sz w:val="18"/>
          <w:szCs w:val="18"/>
          <w:lang w:val="ru-RU"/>
        </w:rPr>
        <w:t xml:space="preserve"> </w:t>
      </w:r>
      <w:r w:rsidRPr="00C26FE6">
        <w:rPr>
          <w:rFonts w:ascii="Times New Roman" w:hAnsi="Times New Roman" w:cs="Times New Roman"/>
          <w:sz w:val="18"/>
          <w:szCs w:val="18"/>
          <w:lang w:val="ru-RU"/>
        </w:rPr>
        <w:t>университет</w:t>
      </w:r>
      <w:r>
        <w:rPr>
          <w:rFonts w:ascii="Times New Roman" w:hAnsi="Times New Roman" w:cs="Times New Roman"/>
          <w:sz w:val="18"/>
          <w:szCs w:val="18"/>
          <w:lang w:val="ru-RU"/>
        </w:rPr>
        <w:t>а</w:t>
      </w:r>
      <w:r w:rsidRPr="00C10F7D">
        <w:rPr>
          <w:rFonts w:ascii="Times New Roman" w:hAnsi="Times New Roman" w:cs="Times New Roman"/>
          <w:sz w:val="18"/>
          <w:szCs w:val="18"/>
          <w:lang w:val="ru-RU"/>
        </w:rPr>
        <w:t xml:space="preserve"> </w:t>
      </w:r>
      <w:r w:rsidRPr="00C26FE6">
        <w:rPr>
          <w:rFonts w:ascii="Times New Roman" w:hAnsi="Times New Roman" w:cs="Times New Roman"/>
          <w:sz w:val="18"/>
          <w:szCs w:val="18"/>
          <w:lang w:val="ru-RU"/>
        </w:rPr>
        <w:t>Молдовы</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утвержденное</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протоколом</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Сената</w:t>
      </w:r>
      <w:r w:rsidRPr="00C10F7D">
        <w:rPr>
          <w:rFonts w:ascii="Times New Roman" w:hAnsi="Times New Roman" w:cs="Times New Roman"/>
          <w:sz w:val="18"/>
          <w:szCs w:val="18"/>
          <w:lang w:val="ru-RU"/>
        </w:rPr>
        <w:t xml:space="preserve"> </w:t>
      </w:r>
      <w:r>
        <w:rPr>
          <w:rFonts w:ascii="Times New Roman" w:hAnsi="Times New Roman" w:cs="Times New Roman"/>
          <w:sz w:val="18"/>
          <w:szCs w:val="18"/>
          <w:lang w:val="ru-RU"/>
        </w:rPr>
        <w:t>ГУМ</w:t>
      </w:r>
      <w:r w:rsidRPr="00C10F7D">
        <w:rPr>
          <w:rFonts w:ascii="Times New Roman" w:hAnsi="Times New Roman" w:cs="Times New Roman"/>
          <w:sz w:val="18"/>
          <w:szCs w:val="18"/>
          <w:lang w:val="ru-RU"/>
        </w:rPr>
        <w:t xml:space="preserve"> №12 </w:t>
      </w:r>
      <w:r>
        <w:rPr>
          <w:rFonts w:ascii="Times New Roman" w:hAnsi="Times New Roman" w:cs="Times New Roman"/>
          <w:sz w:val="18"/>
          <w:szCs w:val="18"/>
          <w:lang w:val="ru-RU"/>
        </w:rPr>
        <w:t>от</w:t>
      </w:r>
      <w:r w:rsidRPr="00C10F7D">
        <w:rPr>
          <w:rFonts w:ascii="Times New Roman" w:hAnsi="Times New Roman" w:cs="Times New Roman"/>
          <w:sz w:val="18"/>
          <w:szCs w:val="18"/>
          <w:lang w:val="ru-RU"/>
        </w:rPr>
        <w:t xml:space="preserve"> 25.06.2021.</w:t>
      </w:r>
    </w:p>
  </w:footnote>
  <w:footnote w:id="102">
    <w:p w:rsidR="008768BB" w:rsidRPr="004773F6" w:rsidRDefault="008768BB" w:rsidP="008768BB">
      <w:pPr>
        <w:pStyle w:val="a6"/>
        <w:jc w:val="both"/>
        <w:rPr>
          <w:rFonts w:asciiTheme="majorBidi" w:hAnsiTheme="majorBidi" w:cstheme="majorBidi"/>
          <w:b/>
          <w:sz w:val="16"/>
          <w:szCs w:val="16"/>
        </w:rPr>
      </w:pPr>
      <w:r w:rsidRPr="00C4352C">
        <w:rPr>
          <w:rStyle w:val="a8"/>
          <w:rFonts w:asciiTheme="majorBidi" w:hAnsiTheme="majorBidi" w:cstheme="majorBidi"/>
          <w:sz w:val="16"/>
          <w:szCs w:val="16"/>
        </w:rPr>
        <w:footnoteRef/>
      </w:r>
      <w:r w:rsidRPr="00C4352C">
        <w:rPr>
          <w:rFonts w:asciiTheme="majorBidi" w:hAnsiTheme="majorBidi" w:cstheme="majorBidi"/>
          <w:sz w:val="16"/>
          <w:szCs w:val="16"/>
        </w:rPr>
        <w:t xml:space="preserve"> </w:t>
      </w:r>
      <w:r w:rsidRPr="00C4352C">
        <w:rPr>
          <w:rFonts w:asciiTheme="majorBidi" w:hAnsiTheme="majorBidi" w:cstheme="majorBidi"/>
          <w:spacing w:val="-3"/>
          <w:sz w:val="16"/>
          <w:szCs w:val="16"/>
        </w:rPr>
        <w:t>Legea nr.260 din 07.12.2017 privind organizarea și</w:t>
      </w:r>
      <w:r w:rsidRPr="004773F6">
        <w:rPr>
          <w:rFonts w:asciiTheme="majorBidi" w:hAnsiTheme="majorBidi" w:cstheme="majorBidi"/>
          <w:spacing w:val="-3"/>
          <w:sz w:val="16"/>
          <w:szCs w:val="16"/>
        </w:rPr>
        <w:t xml:space="preserve"> funcționarea Curții de Conturi a Republicii Moldova</w:t>
      </w:r>
      <w:r w:rsidRPr="004773F6">
        <w:rPr>
          <w:rFonts w:asciiTheme="majorBidi" w:hAnsiTheme="majorBidi" w:cstheme="majorBidi"/>
          <w:spacing w:val="-1"/>
          <w:sz w:val="16"/>
          <w:szCs w:val="16"/>
        </w:rPr>
        <w:t>.</w:t>
      </w:r>
    </w:p>
  </w:footnote>
  <w:footnote w:id="103">
    <w:p w:rsidR="008768BB" w:rsidRPr="004773F6" w:rsidRDefault="008768BB" w:rsidP="008768BB">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Hotărârea Curții de Conturi nr.65 din 22.12.2022.</w:t>
      </w:r>
    </w:p>
  </w:footnote>
  <w:footnote w:id="104">
    <w:p w:rsidR="008768BB" w:rsidRPr="009D0DE5" w:rsidRDefault="008768BB" w:rsidP="008768BB">
      <w:pPr>
        <w:pStyle w:val="a6"/>
        <w:jc w:val="both"/>
        <w:rPr>
          <w:rFonts w:asciiTheme="majorBidi" w:hAnsiTheme="majorBidi" w:cstheme="majorBidi"/>
          <w:sz w:val="16"/>
          <w:szCs w:val="16"/>
          <w:vertAlign w:val="superscript"/>
        </w:rPr>
      </w:pPr>
      <w:r w:rsidRPr="009D0DE5">
        <w:rPr>
          <w:rStyle w:val="a8"/>
          <w:rFonts w:asciiTheme="majorBidi" w:hAnsiTheme="majorBidi" w:cstheme="majorBidi"/>
          <w:sz w:val="16"/>
          <w:szCs w:val="16"/>
        </w:rPr>
        <w:footnoteRef/>
      </w:r>
      <w:r w:rsidRPr="009D0DE5">
        <w:rPr>
          <w:rFonts w:asciiTheme="majorBidi" w:hAnsiTheme="majorBidi" w:cstheme="majorBidi"/>
          <w:sz w:val="16"/>
          <w:szCs w:val="16"/>
          <w:vertAlign w:val="superscript"/>
        </w:rPr>
        <w:t xml:space="preserve"> </w:t>
      </w:r>
      <w:r w:rsidRPr="009D0DE5">
        <w:rPr>
          <w:rFonts w:asciiTheme="majorBidi" w:hAnsiTheme="majorBidi" w:cstheme="majorBidi"/>
          <w:sz w:val="16"/>
          <w:szCs w:val="16"/>
        </w:rPr>
        <w:t>Hotărârea Curții de Conturi nr.2 din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3759"/>
      </v:shape>
    </w:pict>
  </w:numPicBullet>
  <w:abstractNum w:abstractNumId="0" w15:restartNumberingAfterBreak="0">
    <w:nsid w:val="04671DD6"/>
    <w:multiLevelType w:val="hybridMultilevel"/>
    <w:tmpl w:val="A96C15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6FB71A5"/>
    <w:multiLevelType w:val="hybridMultilevel"/>
    <w:tmpl w:val="273A5AD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D912C2F"/>
    <w:multiLevelType w:val="hybridMultilevel"/>
    <w:tmpl w:val="7370F190"/>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 w15:restartNumberingAfterBreak="0">
    <w:nsid w:val="11052579"/>
    <w:multiLevelType w:val="hybridMultilevel"/>
    <w:tmpl w:val="83FE4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61708"/>
    <w:multiLevelType w:val="hybridMultilevel"/>
    <w:tmpl w:val="C598E61C"/>
    <w:lvl w:ilvl="0" w:tplc="2FFA0ABA">
      <w:start w:val="1"/>
      <w:numFmt w:val="lowerLetter"/>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6E5FA3"/>
    <w:multiLevelType w:val="hybridMultilevel"/>
    <w:tmpl w:val="77E62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E1C7F"/>
    <w:multiLevelType w:val="hybridMultilevel"/>
    <w:tmpl w:val="4AD65892"/>
    <w:lvl w:ilvl="0" w:tplc="04090007">
      <w:start w:val="1"/>
      <w:numFmt w:val="bullet"/>
      <w:lvlText w:val=""/>
      <w:lvlPicBulletId w:val="0"/>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181C1AFA"/>
    <w:multiLevelType w:val="hybridMultilevel"/>
    <w:tmpl w:val="C8609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34EAA"/>
    <w:multiLevelType w:val="hybridMultilevel"/>
    <w:tmpl w:val="A17CC31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C44F6A"/>
    <w:multiLevelType w:val="hybridMultilevel"/>
    <w:tmpl w:val="3620B252"/>
    <w:lvl w:ilvl="0" w:tplc="E7809C4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194C2E63"/>
    <w:multiLevelType w:val="hybridMultilevel"/>
    <w:tmpl w:val="E7BC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E7A67"/>
    <w:multiLevelType w:val="multilevel"/>
    <w:tmpl w:val="FC0C2478"/>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color w:val="365F91"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E04940"/>
    <w:multiLevelType w:val="hybridMultilevel"/>
    <w:tmpl w:val="A1B2C1E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2EB923FC"/>
    <w:multiLevelType w:val="hybridMultilevel"/>
    <w:tmpl w:val="196223B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7529A0"/>
    <w:multiLevelType w:val="multilevel"/>
    <w:tmpl w:val="234C8520"/>
    <w:lvl w:ilvl="0">
      <w:start w:val="4"/>
      <w:numFmt w:val="decimal"/>
      <w:lvlText w:val="%1."/>
      <w:lvlJc w:val="left"/>
      <w:pPr>
        <w:ind w:left="600" w:hanging="600"/>
      </w:pPr>
      <w:rPr>
        <w:rFonts w:ascii="Times New Roman" w:hAnsi="Times New Roman" w:cs="Times New Roman" w:hint="default"/>
      </w:rPr>
    </w:lvl>
    <w:lvl w:ilvl="1">
      <w:start w:val="10"/>
      <w:numFmt w:val="decimal"/>
      <w:lvlText w:val="%1.%2."/>
      <w:lvlJc w:val="left"/>
      <w:pPr>
        <w:ind w:left="1260" w:hanging="720"/>
      </w:pPr>
      <w:rPr>
        <w:rFonts w:ascii="Times New Roman" w:hAnsi="Times New Roman" w:cs="Times New Roman" w:hint="default"/>
      </w:rPr>
    </w:lvl>
    <w:lvl w:ilvl="2">
      <w:start w:val="1"/>
      <w:numFmt w:val="decimal"/>
      <w:lvlText w:val="%1.%2.%3."/>
      <w:lvlJc w:val="left"/>
      <w:pPr>
        <w:ind w:left="1800" w:hanging="720"/>
      </w:pPr>
      <w:rPr>
        <w:rFonts w:ascii="Times New Roman" w:hAnsi="Times New Roman" w:cs="Times New Roman" w:hint="default"/>
      </w:rPr>
    </w:lvl>
    <w:lvl w:ilvl="3">
      <w:start w:val="1"/>
      <w:numFmt w:val="decimal"/>
      <w:lvlText w:val="%1.%2.%3.%4."/>
      <w:lvlJc w:val="left"/>
      <w:pPr>
        <w:ind w:left="2700" w:hanging="1080"/>
      </w:pPr>
      <w:rPr>
        <w:rFonts w:ascii="Times New Roman" w:hAnsi="Times New Roman" w:cs="Times New Roman" w:hint="default"/>
      </w:rPr>
    </w:lvl>
    <w:lvl w:ilvl="4">
      <w:start w:val="1"/>
      <w:numFmt w:val="decimal"/>
      <w:lvlText w:val="%1.%2.%3.%4.%5."/>
      <w:lvlJc w:val="left"/>
      <w:pPr>
        <w:ind w:left="3240" w:hanging="1080"/>
      </w:pPr>
      <w:rPr>
        <w:rFonts w:ascii="Times New Roman" w:hAnsi="Times New Roman" w:cs="Times New Roman" w:hint="default"/>
      </w:rPr>
    </w:lvl>
    <w:lvl w:ilvl="5">
      <w:start w:val="1"/>
      <w:numFmt w:val="decimal"/>
      <w:lvlText w:val="%1.%2.%3.%4.%5.%6."/>
      <w:lvlJc w:val="left"/>
      <w:pPr>
        <w:ind w:left="4140" w:hanging="1440"/>
      </w:pPr>
      <w:rPr>
        <w:rFonts w:ascii="Times New Roman" w:hAnsi="Times New Roman" w:cs="Times New Roman" w:hint="default"/>
      </w:rPr>
    </w:lvl>
    <w:lvl w:ilvl="6">
      <w:start w:val="1"/>
      <w:numFmt w:val="decimal"/>
      <w:lvlText w:val="%1.%2.%3.%4.%5.%6.%7."/>
      <w:lvlJc w:val="left"/>
      <w:pPr>
        <w:ind w:left="4680" w:hanging="1440"/>
      </w:pPr>
      <w:rPr>
        <w:rFonts w:ascii="Times New Roman" w:hAnsi="Times New Roman" w:cs="Times New Roman" w:hint="default"/>
      </w:rPr>
    </w:lvl>
    <w:lvl w:ilvl="7">
      <w:start w:val="1"/>
      <w:numFmt w:val="decimal"/>
      <w:lvlText w:val="%1.%2.%3.%4.%5.%6.%7.%8."/>
      <w:lvlJc w:val="left"/>
      <w:pPr>
        <w:ind w:left="5580" w:hanging="1800"/>
      </w:pPr>
      <w:rPr>
        <w:rFonts w:ascii="Times New Roman" w:hAnsi="Times New Roman" w:cs="Times New Roman" w:hint="default"/>
      </w:rPr>
    </w:lvl>
    <w:lvl w:ilvl="8">
      <w:start w:val="1"/>
      <w:numFmt w:val="decimal"/>
      <w:lvlText w:val="%1.%2.%3.%4.%5.%6.%7.%8.%9."/>
      <w:lvlJc w:val="left"/>
      <w:pPr>
        <w:ind w:left="6480" w:hanging="2160"/>
      </w:pPr>
      <w:rPr>
        <w:rFonts w:ascii="Times New Roman" w:hAnsi="Times New Roman" w:cs="Times New Roman" w:hint="default"/>
      </w:rPr>
    </w:lvl>
  </w:abstractNum>
  <w:abstractNum w:abstractNumId="15" w15:restartNumberingAfterBreak="0">
    <w:nsid w:val="31C811EF"/>
    <w:multiLevelType w:val="hybridMultilevel"/>
    <w:tmpl w:val="0010E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54B18"/>
    <w:multiLevelType w:val="hybridMultilevel"/>
    <w:tmpl w:val="A0B8396E"/>
    <w:lvl w:ilvl="0" w:tplc="892A945E">
      <w:start w:val="1"/>
      <w:numFmt w:val="bullet"/>
      <w:lvlText w:val=""/>
      <w:lvlJc w:val="left"/>
      <w:pPr>
        <w:ind w:left="1778" w:hanging="360"/>
      </w:pPr>
      <w:rPr>
        <w:rFonts w:ascii="Wingdings" w:hAnsi="Wingdings" w:hint="default"/>
        <w:lang w:val="ru-RU"/>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7" w15:restartNumberingAfterBreak="0">
    <w:nsid w:val="36EF253E"/>
    <w:multiLevelType w:val="multilevel"/>
    <w:tmpl w:val="1230FF14"/>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73069A"/>
    <w:multiLevelType w:val="hybridMultilevel"/>
    <w:tmpl w:val="226CCBCE"/>
    <w:lvl w:ilvl="0" w:tplc="0409000D">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70671"/>
    <w:multiLevelType w:val="hybridMultilevel"/>
    <w:tmpl w:val="5120C56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BDE4868"/>
    <w:multiLevelType w:val="hybridMultilevel"/>
    <w:tmpl w:val="CC961A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6F7939"/>
    <w:multiLevelType w:val="hybridMultilevel"/>
    <w:tmpl w:val="24D0CB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95352E"/>
    <w:multiLevelType w:val="hybridMultilevel"/>
    <w:tmpl w:val="CBB202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6F58A3"/>
    <w:multiLevelType w:val="multilevel"/>
    <w:tmpl w:val="DC461E72"/>
    <w:lvl w:ilvl="0">
      <w:start w:val="4"/>
      <w:numFmt w:val="decimal"/>
      <w:lvlText w:val="%1."/>
      <w:lvlJc w:val="left"/>
      <w:pPr>
        <w:ind w:left="560" w:hanging="560"/>
      </w:pPr>
      <w:rPr>
        <w:rFonts w:hint="default"/>
        <w:b/>
        <w:i/>
      </w:rPr>
    </w:lvl>
    <w:lvl w:ilvl="1">
      <w:start w:val="1"/>
      <w:numFmt w:val="decimal"/>
      <w:lvlText w:val="%1.%2."/>
      <w:lvlJc w:val="left"/>
      <w:pPr>
        <w:ind w:left="560" w:hanging="560"/>
      </w:pPr>
      <w:rPr>
        <w:rFonts w:hint="default"/>
        <w:b/>
        <w:i w:val="0"/>
      </w:rPr>
    </w:lvl>
    <w:lvl w:ilvl="2">
      <w:start w:val="3"/>
      <w:numFmt w:val="decimal"/>
      <w:lvlText w:val="%1.%2.%3."/>
      <w:lvlJc w:val="left"/>
      <w:pPr>
        <w:ind w:left="1713"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4" w15:restartNumberingAfterBreak="0">
    <w:nsid w:val="58BA1A93"/>
    <w:multiLevelType w:val="hybridMultilevel"/>
    <w:tmpl w:val="80C2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50AE6"/>
    <w:multiLevelType w:val="hybridMultilevel"/>
    <w:tmpl w:val="AB86B34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386588F"/>
    <w:multiLevelType w:val="multilevel"/>
    <w:tmpl w:val="8F3EE072"/>
    <w:lvl w:ilvl="0">
      <w:start w:val="1"/>
      <w:numFmt w:val="upperRoman"/>
      <w:lvlText w:val="%1."/>
      <w:lvlJc w:val="right"/>
      <w:pPr>
        <w:ind w:left="360" w:hanging="360"/>
      </w:pPr>
      <w:rPr>
        <w:rFonts w:hint="default"/>
        <w:b/>
        <w:i w:val="0"/>
        <w:color w:val="365F91" w:themeColor="accent1" w:themeShade="BF"/>
        <w:sz w:val="28"/>
        <w:szCs w:val="28"/>
      </w:rPr>
    </w:lvl>
    <w:lvl w:ilvl="1">
      <w:start w:val="1"/>
      <w:numFmt w:val="decimal"/>
      <w:isLgl/>
      <w:lvlText w:val="%1.%2."/>
      <w:lvlJc w:val="left"/>
      <w:pPr>
        <w:ind w:left="1620" w:hanging="396"/>
      </w:pPr>
      <w:rPr>
        <w:rFonts w:hint="default"/>
        <w:color w:val="365F91" w:themeColor="accent1" w:themeShade="BF"/>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27" w15:restartNumberingAfterBreak="0">
    <w:nsid w:val="64584DF2"/>
    <w:multiLevelType w:val="hybridMultilevel"/>
    <w:tmpl w:val="FCEA245C"/>
    <w:lvl w:ilvl="0" w:tplc="572248A6">
      <w:start w:val="1"/>
      <w:numFmt w:val="decimal"/>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8261F"/>
    <w:multiLevelType w:val="hybridMultilevel"/>
    <w:tmpl w:val="EA845DB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BB135B7"/>
    <w:multiLevelType w:val="hybridMultilevel"/>
    <w:tmpl w:val="76AE6DF2"/>
    <w:lvl w:ilvl="0" w:tplc="5FA6F826">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EF4D09"/>
    <w:multiLevelType w:val="hybridMultilevel"/>
    <w:tmpl w:val="67189218"/>
    <w:lvl w:ilvl="0" w:tplc="07CA555E">
      <w:start w:val="1"/>
      <w:numFmt w:val="decimal"/>
      <w:lvlText w:val="%1."/>
      <w:lvlJc w:val="left"/>
      <w:pPr>
        <w:ind w:left="6031" w:hanging="360"/>
      </w:pPr>
      <w:rPr>
        <w:rFonts w:asciiTheme="majorBidi" w:eastAsiaTheme="minorHAnsi" w:hAnsiTheme="majorBidi" w:cstheme="majorBidi" w:hint="default"/>
        <w:b w:val="0"/>
        <w:i/>
        <w:color w:val="000000"/>
        <w:u w:val="none"/>
      </w:rPr>
    </w:lvl>
    <w:lvl w:ilvl="1" w:tplc="04090003" w:tentative="1">
      <w:start w:val="1"/>
      <w:numFmt w:val="bullet"/>
      <w:lvlText w:val="o"/>
      <w:lvlJc w:val="left"/>
      <w:pPr>
        <w:ind w:left="8257" w:hanging="360"/>
      </w:pPr>
      <w:rPr>
        <w:rFonts w:ascii="Courier New" w:hAnsi="Courier New" w:cs="Courier New" w:hint="default"/>
      </w:rPr>
    </w:lvl>
    <w:lvl w:ilvl="2" w:tplc="04090005" w:tentative="1">
      <w:start w:val="1"/>
      <w:numFmt w:val="bullet"/>
      <w:lvlText w:val=""/>
      <w:lvlJc w:val="left"/>
      <w:pPr>
        <w:ind w:left="8977" w:hanging="360"/>
      </w:pPr>
      <w:rPr>
        <w:rFonts w:ascii="Wingdings" w:hAnsi="Wingdings" w:hint="default"/>
      </w:rPr>
    </w:lvl>
    <w:lvl w:ilvl="3" w:tplc="04090001" w:tentative="1">
      <w:start w:val="1"/>
      <w:numFmt w:val="bullet"/>
      <w:lvlText w:val=""/>
      <w:lvlJc w:val="left"/>
      <w:pPr>
        <w:ind w:left="9697" w:hanging="360"/>
      </w:pPr>
      <w:rPr>
        <w:rFonts w:ascii="Symbol" w:hAnsi="Symbol" w:hint="default"/>
      </w:rPr>
    </w:lvl>
    <w:lvl w:ilvl="4" w:tplc="04090003" w:tentative="1">
      <w:start w:val="1"/>
      <w:numFmt w:val="bullet"/>
      <w:lvlText w:val="o"/>
      <w:lvlJc w:val="left"/>
      <w:pPr>
        <w:ind w:left="10417" w:hanging="360"/>
      </w:pPr>
      <w:rPr>
        <w:rFonts w:ascii="Courier New" w:hAnsi="Courier New" w:cs="Courier New" w:hint="default"/>
      </w:rPr>
    </w:lvl>
    <w:lvl w:ilvl="5" w:tplc="04090005" w:tentative="1">
      <w:start w:val="1"/>
      <w:numFmt w:val="bullet"/>
      <w:lvlText w:val=""/>
      <w:lvlJc w:val="left"/>
      <w:pPr>
        <w:ind w:left="11137" w:hanging="360"/>
      </w:pPr>
      <w:rPr>
        <w:rFonts w:ascii="Wingdings" w:hAnsi="Wingdings" w:hint="default"/>
      </w:rPr>
    </w:lvl>
    <w:lvl w:ilvl="6" w:tplc="04090001" w:tentative="1">
      <w:start w:val="1"/>
      <w:numFmt w:val="bullet"/>
      <w:lvlText w:val=""/>
      <w:lvlJc w:val="left"/>
      <w:pPr>
        <w:ind w:left="11857" w:hanging="360"/>
      </w:pPr>
      <w:rPr>
        <w:rFonts w:ascii="Symbol" w:hAnsi="Symbol" w:hint="default"/>
      </w:rPr>
    </w:lvl>
    <w:lvl w:ilvl="7" w:tplc="04090003" w:tentative="1">
      <w:start w:val="1"/>
      <w:numFmt w:val="bullet"/>
      <w:lvlText w:val="o"/>
      <w:lvlJc w:val="left"/>
      <w:pPr>
        <w:ind w:left="12577" w:hanging="360"/>
      </w:pPr>
      <w:rPr>
        <w:rFonts w:ascii="Courier New" w:hAnsi="Courier New" w:cs="Courier New" w:hint="default"/>
      </w:rPr>
    </w:lvl>
    <w:lvl w:ilvl="8" w:tplc="04090005" w:tentative="1">
      <w:start w:val="1"/>
      <w:numFmt w:val="bullet"/>
      <w:lvlText w:val=""/>
      <w:lvlJc w:val="left"/>
      <w:pPr>
        <w:ind w:left="13297" w:hanging="360"/>
      </w:pPr>
      <w:rPr>
        <w:rFonts w:ascii="Wingdings" w:hAnsi="Wingdings" w:hint="default"/>
      </w:rPr>
    </w:lvl>
  </w:abstractNum>
  <w:abstractNum w:abstractNumId="31" w15:restartNumberingAfterBreak="0">
    <w:nsid w:val="75A0427A"/>
    <w:multiLevelType w:val="hybridMultilevel"/>
    <w:tmpl w:val="FB7A21EE"/>
    <w:lvl w:ilvl="0" w:tplc="0419000D">
      <w:start w:val="1"/>
      <w:numFmt w:val="bullet"/>
      <w:lvlText w:val=""/>
      <w:lvlJc w:val="left"/>
      <w:pPr>
        <w:ind w:left="2357" w:hanging="360"/>
      </w:pPr>
      <w:rPr>
        <w:rFonts w:ascii="Wingdings" w:hAnsi="Wingdings" w:hint="default"/>
      </w:rPr>
    </w:lvl>
    <w:lvl w:ilvl="1" w:tplc="04190003" w:tentative="1">
      <w:start w:val="1"/>
      <w:numFmt w:val="bullet"/>
      <w:lvlText w:val="o"/>
      <w:lvlJc w:val="left"/>
      <w:pPr>
        <w:ind w:left="3077" w:hanging="360"/>
      </w:pPr>
      <w:rPr>
        <w:rFonts w:ascii="Courier New" w:hAnsi="Courier New" w:cs="Courier New" w:hint="default"/>
      </w:rPr>
    </w:lvl>
    <w:lvl w:ilvl="2" w:tplc="04190005" w:tentative="1">
      <w:start w:val="1"/>
      <w:numFmt w:val="bullet"/>
      <w:lvlText w:val=""/>
      <w:lvlJc w:val="left"/>
      <w:pPr>
        <w:ind w:left="3797" w:hanging="360"/>
      </w:pPr>
      <w:rPr>
        <w:rFonts w:ascii="Wingdings" w:hAnsi="Wingdings" w:hint="default"/>
      </w:rPr>
    </w:lvl>
    <w:lvl w:ilvl="3" w:tplc="04190001" w:tentative="1">
      <w:start w:val="1"/>
      <w:numFmt w:val="bullet"/>
      <w:lvlText w:val=""/>
      <w:lvlJc w:val="left"/>
      <w:pPr>
        <w:ind w:left="4517" w:hanging="360"/>
      </w:pPr>
      <w:rPr>
        <w:rFonts w:ascii="Symbol" w:hAnsi="Symbol" w:hint="default"/>
      </w:rPr>
    </w:lvl>
    <w:lvl w:ilvl="4" w:tplc="04190003" w:tentative="1">
      <w:start w:val="1"/>
      <w:numFmt w:val="bullet"/>
      <w:lvlText w:val="o"/>
      <w:lvlJc w:val="left"/>
      <w:pPr>
        <w:ind w:left="5237" w:hanging="360"/>
      </w:pPr>
      <w:rPr>
        <w:rFonts w:ascii="Courier New" w:hAnsi="Courier New" w:cs="Courier New" w:hint="default"/>
      </w:rPr>
    </w:lvl>
    <w:lvl w:ilvl="5" w:tplc="04190005" w:tentative="1">
      <w:start w:val="1"/>
      <w:numFmt w:val="bullet"/>
      <w:lvlText w:val=""/>
      <w:lvlJc w:val="left"/>
      <w:pPr>
        <w:ind w:left="5957" w:hanging="360"/>
      </w:pPr>
      <w:rPr>
        <w:rFonts w:ascii="Wingdings" w:hAnsi="Wingdings" w:hint="default"/>
      </w:rPr>
    </w:lvl>
    <w:lvl w:ilvl="6" w:tplc="04190001" w:tentative="1">
      <w:start w:val="1"/>
      <w:numFmt w:val="bullet"/>
      <w:lvlText w:val=""/>
      <w:lvlJc w:val="left"/>
      <w:pPr>
        <w:ind w:left="6677" w:hanging="360"/>
      </w:pPr>
      <w:rPr>
        <w:rFonts w:ascii="Symbol" w:hAnsi="Symbol" w:hint="default"/>
      </w:rPr>
    </w:lvl>
    <w:lvl w:ilvl="7" w:tplc="04190003" w:tentative="1">
      <w:start w:val="1"/>
      <w:numFmt w:val="bullet"/>
      <w:lvlText w:val="o"/>
      <w:lvlJc w:val="left"/>
      <w:pPr>
        <w:ind w:left="7397" w:hanging="360"/>
      </w:pPr>
      <w:rPr>
        <w:rFonts w:ascii="Courier New" w:hAnsi="Courier New" w:cs="Courier New" w:hint="default"/>
      </w:rPr>
    </w:lvl>
    <w:lvl w:ilvl="8" w:tplc="04190005" w:tentative="1">
      <w:start w:val="1"/>
      <w:numFmt w:val="bullet"/>
      <w:lvlText w:val=""/>
      <w:lvlJc w:val="left"/>
      <w:pPr>
        <w:ind w:left="8117" w:hanging="360"/>
      </w:pPr>
      <w:rPr>
        <w:rFonts w:ascii="Wingdings" w:hAnsi="Wingdings" w:hint="default"/>
      </w:rPr>
    </w:lvl>
  </w:abstractNum>
  <w:abstractNum w:abstractNumId="32" w15:restartNumberingAfterBreak="0">
    <w:nsid w:val="76F9097C"/>
    <w:multiLevelType w:val="hybridMultilevel"/>
    <w:tmpl w:val="3A5E8168"/>
    <w:lvl w:ilvl="0" w:tplc="632642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8E12DD4"/>
    <w:multiLevelType w:val="multilevel"/>
    <w:tmpl w:val="348E8812"/>
    <w:lvl w:ilvl="0">
      <w:start w:val="1"/>
      <w:numFmt w:val="bullet"/>
      <w:lvlText w:val=""/>
      <w:lvlJc w:val="left"/>
      <w:pPr>
        <w:ind w:left="540" w:hanging="540"/>
      </w:pPr>
      <w:rPr>
        <w:rFonts w:ascii="Wingdings" w:hAnsi="Wingdings" w:hint="default"/>
      </w:rPr>
    </w:lvl>
    <w:lvl w:ilvl="1">
      <w:start w:val="7"/>
      <w:numFmt w:val="decimal"/>
      <w:lvlText w:val="%1.%2."/>
      <w:lvlJc w:val="left"/>
      <w:pPr>
        <w:ind w:left="540" w:hanging="540"/>
      </w:pPr>
      <w:rPr>
        <w:rFonts w:hint="default"/>
        <w:color w:val="365F91"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23"/>
  </w:num>
  <w:num w:numId="3">
    <w:abstractNumId w:val="22"/>
  </w:num>
  <w:num w:numId="4">
    <w:abstractNumId w:val="29"/>
  </w:num>
  <w:num w:numId="5">
    <w:abstractNumId w:val="28"/>
  </w:num>
  <w:num w:numId="6">
    <w:abstractNumId w:val="20"/>
  </w:num>
  <w:num w:numId="7">
    <w:abstractNumId w:val="27"/>
  </w:num>
  <w:num w:numId="8">
    <w:abstractNumId w:val="5"/>
  </w:num>
  <w:num w:numId="9">
    <w:abstractNumId w:val="8"/>
  </w:num>
  <w:num w:numId="10">
    <w:abstractNumId w:val="19"/>
  </w:num>
  <w:num w:numId="11">
    <w:abstractNumId w:val="12"/>
  </w:num>
  <w:num w:numId="12">
    <w:abstractNumId w:val="0"/>
  </w:num>
  <w:num w:numId="13">
    <w:abstractNumId w:val="11"/>
  </w:num>
  <w:num w:numId="14">
    <w:abstractNumId w:val="6"/>
  </w:num>
  <w:num w:numId="15">
    <w:abstractNumId w:val="30"/>
  </w:num>
  <w:num w:numId="16">
    <w:abstractNumId w:val="15"/>
  </w:num>
  <w:num w:numId="17">
    <w:abstractNumId w:val="16"/>
  </w:num>
  <w:num w:numId="18">
    <w:abstractNumId w:val="9"/>
  </w:num>
  <w:num w:numId="19">
    <w:abstractNumId w:val="14"/>
  </w:num>
  <w:num w:numId="20">
    <w:abstractNumId w:val="24"/>
  </w:num>
  <w:num w:numId="21">
    <w:abstractNumId w:val="1"/>
  </w:num>
  <w:num w:numId="22">
    <w:abstractNumId w:val="25"/>
  </w:num>
  <w:num w:numId="23">
    <w:abstractNumId w:val="26"/>
  </w:num>
  <w:num w:numId="24">
    <w:abstractNumId w:val="7"/>
  </w:num>
  <w:num w:numId="25">
    <w:abstractNumId w:val="3"/>
  </w:num>
  <w:num w:numId="26">
    <w:abstractNumId w:val="18"/>
  </w:num>
  <w:num w:numId="27">
    <w:abstractNumId w:val="33"/>
  </w:num>
  <w:num w:numId="28">
    <w:abstractNumId w:val="17"/>
  </w:num>
  <w:num w:numId="29">
    <w:abstractNumId w:val="10"/>
  </w:num>
  <w:num w:numId="30">
    <w:abstractNumId w:val="21"/>
  </w:num>
  <w:num w:numId="31">
    <w:abstractNumId w:val="2"/>
  </w:num>
  <w:num w:numId="32">
    <w:abstractNumId w:val="31"/>
  </w:num>
  <w:num w:numId="33">
    <w:abstractNumId w:val="4"/>
  </w:num>
  <w:num w:numId="3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iu Eugenia">
    <w15:presenceInfo w15:providerId="AD" w15:userId="S-1-5-21-2256674017-1367758521-2371606554-17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trackRevision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5E"/>
    <w:rsid w:val="00002216"/>
    <w:rsid w:val="00014FB8"/>
    <w:rsid w:val="000D1C6B"/>
    <w:rsid w:val="000E4165"/>
    <w:rsid w:val="001609BA"/>
    <w:rsid w:val="00176A3B"/>
    <w:rsid w:val="001D6245"/>
    <w:rsid w:val="001D6F35"/>
    <w:rsid w:val="0028681E"/>
    <w:rsid w:val="002A7A02"/>
    <w:rsid w:val="002D3450"/>
    <w:rsid w:val="003566D8"/>
    <w:rsid w:val="003D18AD"/>
    <w:rsid w:val="004226A4"/>
    <w:rsid w:val="00452484"/>
    <w:rsid w:val="00477D2A"/>
    <w:rsid w:val="00507DE6"/>
    <w:rsid w:val="00523774"/>
    <w:rsid w:val="00531A5E"/>
    <w:rsid w:val="00593322"/>
    <w:rsid w:val="006044C7"/>
    <w:rsid w:val="006C753E"/>
    <w:rsid w:val="006E7378"/>
    <w:rsid w:val="00713FF5"/>
    <w:rsid w:val="007A7C8A"/>
    <w:rsid w:val="007D52B8"/>
    <w:rsid w:val="008516F0"/>
    <w:rsid w:val="0086131D"/>
    <w:rsid w:val="008768BB"/>
    <w:rsid w:val="009D1EA1"/>
    <w:rsid w:val="00A92086"/>
    <w:rsid w:val="00AC2090"/>
    <w:rsid w:val="00AE7691"/>
    <w:rsid w:val="00BF2165"/>
    <w:rsid w:val="00C0120B"/>
    <w:rsid w:val="00CB5725"/>
    <w:rsid w:val="00D230D8"/>
    <w:rsid w:val="00D5570C"/>
    <w:rsid w:val="00E4437A"/>
    <w:rsid w:val="00E74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97AB0F-D5E0-4E94-9808-6CBCBADD3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09BA"/>
    <w:pPr>
      <w:spacing w:after="160" w:line="259" w:lineRule="auto"/>
    </w:pPr>
    <w:rPr>
      <w:lang w:val="en-US"/>
    </w:rPr>
  </w:style>
  <w:style w:type="paragraph" w:styleId="1">
    <w:name w:val="heading 1"/>
    <w:basedOn w:val="a"/>
    <w:next w:val="a"/>
    <w:link w:val="10"/>
    <w:uiPriority w:val="9"/>
    <w:qFormat/>
    <w:rsid w:val="001609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609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609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609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9BA"/>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1609BA"/>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1609BA"/>
    <w:rPr>
      <w:rFonts w:asciiTheme="majorHAnsi" w:eastAsiaTheme="majorEastAsia" w:hAnsiTheme="majorHAnsi" w:cstheme="majorBidi"/>
      <w:color w:val="243F60" w:themeColor="accent1" w:themeShade="7F"/>
      <w:sz w:val="24"/>
      <w:szCs w:val="24"/>
      <w:lang w:val="en-US"/>
    </w:rPr>
  </w:style>
  <w:style w:type="character" w:customStyle="1" w:styleId="40">
    <w:name w:val="Заголовок 4 Знак"/>
    <w:basedOn w:val="a0"/>
    <w:link w:val="4"/>
    <w:uiPriority w:val="9"/>
    <w:semiHidden/>
    <w:rsid w:val="001609BA"/>
    <w:rPr>
      <w:rFonts w:asciiTheme="majorHAnsi" w:eastAsiaTheme="majorEastAsia" w:hAnsiTheme="majorHAnsi" w:cstheme="majorBidi"/>
      <w:b/>
      <w:bCs/>
      <w:i/>
      <w:iCs/>
      <w:color w:val="4F81BD" w:themeColor="accent1"/>
      <w:lang w:val="en-US"/>
    </w:rPr>
  </w:style>
  <w:style w:type="paragraph" w:styleId="a3">
    <w:name w:val="List Paragraph"/>
    <w:aliases w:val="List Paragraph 1,Абзац списка1,strikethrough,standaard met opsomming,Scriptoria bullet points,Bullets,References,Liste 1,List Paragraph nowy,Numbered List Paragraph,List Paragraph (numbered (a)),Medium Grid 1 - Accent 21,Dot pt,Stil3,3"/>
    <w:basedOn w:val="a"/>
    <w:link w:val="a4"/>
    <w:uiPriority w:val="34"/>
    <w:qFormat/>
    <w:rsid w:val="001609BA"/>
    <w:pPr>
      <w:ind w:left="720"/>
      <w:contextualSpacing/>
    </w:pPr>
  </w:style>
  <w:style w:type="character" w:customStyle="1" w:styleId="a4">
    <w:name w:val="Абзац списка Знак"/>
    <w:aliases w:val="List Paragraph 1 Знак,Абзац списка1 Знак,strikethrough Знак,standaard met opsomming Знак,Scriptoria bullet points Знак,Bullets Знак,References Знак,Liste 1 Знак,List Paragraph nowy Знак,Numbered List Paragraph Знак,Dot pt Знак,3 Знак"/>
    <w:link w:val="a3"/>
    <w:uiPriority w:val="34"/>
    <w:qFormat/>
    <w:rsid w:val="001609BA"/>
    <w:rPr>
      <w:lang w:val="en-US"/>
    </w:rPr>
  </w:style>
  <w:style w:type="table" w:styleId="a5">
    <w:name w:val="Table Grid"/>
    <w:basedOn w:val="a1"/>
    <w:uiPriority w:val="39"/>
    <w:rsid w:val="001609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7"/>
    <w:uiPriority w:val="99"/>
    <w:unhideWhenUsed/>
    <w:qFormat/>
    <w:rsid w:val="001609BA"/>
    <w:pPr>
      <w:spacing w:after="0" w:line="240" w:lineRule="auto"/>
    </w:pPr>
    <w:rPr>
      <w:sz w:val="20"/>
      <w:szCs w:val="20"/>
    </w:rPr>
  </w:style>
  <w:style w:type="character" w:customStyle="1" w:styleId="a7">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6"/>
    <w:uiPriority w:val="99"/>
    <w:qFormat/>
    <w:rsid w:val="001609BA"/>
    <w:rPr>
      <w:sz w:val="20"/>
      <w:szCs w:val="20"/>
      <w:lang w:val="en-US"/>
    </w:rPr>
  </w:style>
  <w:style w:type="character" w:styleId="a8">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1609BA"/>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8"/>
    <w:uiPriority w:val="99"/>
    <w:qFormat/>
    <w:rsid w:val="001609BA"/>
    <w:pPr>
      <w:spacing w:line="240" w:lineRule="exact"/>
    </w:pPr>
    <w:rPr>
      <w:vertAlign w:val="superscript"/>
      <w:lang w:val="ru-RU"/>
    </w:rPr>
  </w:style>
  <w:style w:type="table" w:customStyle="1" w:styleId="TableGrid12">
    <w:name w:val="Table Grid12"/>
    <w:basedOn w:val="a1"/>
    <w:next w:val="a5"/>
    <w:uiPriority w:val="39"/>
    <w:rsid w:val="001609B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39"/>
    <w:rsid w:val="001609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1609BA"/>
    <w:rPr>
      <w:sz w:val="16"/>
      <w:szCs w:val="16"/>
    </w:rPr>
  </w:style>
  <w:style w:type="paragraph" w:styleId="aa">
    <w:name w:val="annotation text"/>
    <w:basedOn w:val="a"/>
    <w:link w:val="ab"/>
    <w:uiPriority w:val="99"/>
    <w:unhideWhenUsed/>
    <w:rsid w:val="001609BA"/>
    <w:pPr>
      <w:spacing w:line="240" w:lineRule="auto"/>
    </w:pPr>
    <w:rPr>
      <w:rFonts w:ascii="Calibri" w:eastAsia="Calibri" w:hAnsi="Calibri" w:cs="Times New Roman"/>
      <w:sz w:val="20"/>
      <w:szCs w:val="20"/>
    </w:rPr>
  </w:style>
  <w:style w:type="character" w:customStyle="1" w:styleId="ab">
    <w:name w:val="Текст примечания Знак"/>
    <w:basedOn w:val="a0"/>
    <w:link w:val="aa"/>
    <w:uiPriority w:val="99"/>
    <w:rsid w:val="001609BA"/>
    <w:rPr>
      <w:rFonts w:ascii="Calibri" w:eastAsia="Calibri" w:hAnsi="Calibri" w:cs="Times New Roman"/>
      <w:sz w:val="20"/>
      <w:szCs w:val="20"/>
      <w:lang w:val="en-US"/>
    </w:rPr>
  </w:style>
  <w:style w:type="paragraph" w:styleId="ac">
    <w:name w:val="Balloon Text"/>
    <w:basedOn w:val="a"/>
    <w:link w:val="ad"/>
    <w:uiPriority w:val="99"/>
    <w:semiHidden/>
    <w:unhideWhenUsed/>
    <w:rsid w:val="001609B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609BA"/>
    <w:rPr>
      <w:rFonts w:ascii="Segoe UI" w:hAnsi="Segoe UI" w:cs="Segoe UI"/>
      <w:sz w:val="18"/>
      <w:szCs w:val="18"/>
      <w:lang w:val="en-US"/>
    </w:rPr>
  </w:style>
  <w:style w:type="table" w:customStyle="1" w:styleId="TableGrid1">
    <w:name w:val="Table Grid1"/>
    <w:basedOn w:val="a1"/>
    <w:next w:val="a5"/>
    <w:uiPriority w:val="39"/>
    <w:rsid w:val="00160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a"/>
    <w:next w:val="aa"/>
    <w:link w:val="af"/>
    <w:uiPriority w:val="99"/>
    <w:semiHidden/>
    <w:unhideWhenUsed/>
    <w:rsid w:val="001609BA"/>
    <w:rPr>
      <w:rFonts w:asciiTheme="minorHAnsi" w:eastAsiaTheme="minorHAnsi" w:hAnsiTheme="minorHAnsi" w:cstheme="minorBidi"/>
      <w:b/>
      <w:bCs/>
    </w:rPr>
  </w:style>
  <w:style w:type="character" w:customStyle="1" w:styleId="af">
    <w:name w:val="Тема примечания Знак"/>
    <w:basedOn w:val="ab"/>
    <w:link w:val="ae"/>
    <w:uiPriority w:val="99"/>
    <w:semiHidden/>
    <w:rsid w:val="001609BA"/>
    <w:rPr>
      <w:rFonts w:ascii="Calibri" w:eastAsia="Calibri" w:hAnsi="Calibri" w:cs="Times New Roman"/>
      <w:b/>
      <w:bCs/>
      <w:sz w:val="20"/>
      <w:szCs w:val="20"/>
      <w:lang w:val="en-US"/>
    </w:rPr>
  </w:style>
  <w:style w:type="table" w:customStyle="1" w:styleId="TableGrid2">
    <w:name w:val="Table Grid2"/>
    <w:basedOn w:val="a1"/>
    <w:next w:val="a5"/>
    <w:uiPriority w:val="39"/>
    <w:rsid w:val="00160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1609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1609BA"/>
    <w:rPr>
      <w:b/>
      <w:bCs/>
    </w:rPr>
  </w:style>
  <w:style w:type="character" w:styleId="af1">
    <w:name w:val="Hyperlink"/>
    <w:basedOn w:val="a0"/>
    <w:uiPriority w:val="99"/>
    <w:unhideWhenUsed/>
    <w:rsid w:val="001609BA"/>
    <w:rPr>
      <w:color w:val="0563C1"/>
      <w:u w:val="single"/>
    </w:rPr>
  </w:style>
  <w:style w:type="paragraph" w:styleId="af2">
    <w:name w:val="Normal (Web)"/>
    <w:aliases w:val="Обычный (веб) Знак2,Обычный (веб) Знак1 Знак,Обычный (веб) Знак Знак Знак,Знак Знак Знак Знак,Знак Знак1 Знак,Обычный (веб) Знак Знак1,Знак Знак2,Cha,Текст сноски1,Текст сноски11,Char1,A Знак Знак,Текст сноски2"/>
    <w:basedOn w:val="a"/>
    <w:link w:val="af3"/>
    <w:uiPriority w:val="99"/>
    <w:unhideWhenUsed/>
    <w:qFormat/>
    <w:rsid w:val="001609BA"/>
    <w:pPr>
      <w:spacing w:after="0" w:line="240" w:lineRule="auto"/>
    </w:pPr>
    <w:rPr>
      <w:rFonts w:ascii="Times New Roman" w:hAnsi="Times New Roman" w:cs="Times New Roman"/>
      <w:sz w:val="24"/>
      <w:szCs w:val="24"/>
    </w:rPr>
  </w:style>
  <w:style w:type="character" w:customStyle="1" w:styleId="af3">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Cha Знак,Текст сноски1 Знак,Текст сноски11 Знак"/>
    <w:link w:val="af2"/>
    <w:uiPriority w:val="99"/>
    <w:rsid w:val="001609BA"/>
    <w:rPr>
      <w:rFonts w:ascii="Times New Roman" w:hAnsi="Times New Roman" w:cs="Times New Roman"/>
      <w:sz w:val="24"/>
      <w:szCs w:val="24"/>
      <w:lang w:val="en-US"/>
    </w:rPr>
  </w:style>
  <w:style w:type="paragraph" w:styleId="af4">
    <w:name w:val="header"/>
    <w:basedOn w:val="a"/>
    <w:link w:val="af5"/>
    <w:uiPriority w:val="99"/>
    <w:unhideWhenUsed/>
    <w:rsid w:val="001609BA"/>
    <w:pPr>
      <w:tabs>
        <w:tab w:val="center" w:pos="4680"/>
        <w:tab w:val="right" w:pos="9360"/>
      </w:tabs>
      <w:spacing w:after="0" w:line="240" w:lineRule="auto"/>
    </w:pPr>
  </w:style>
  <w:style w:type="character" w:customStyle="1" w:styleId="af5">
    <w:name w:val="Верхний колонтитул Знак"/>
    <w:basedOn w:val="a0"/>
    <w:link w:val="af4"/>
    <w:uiPriority w:val="99"/>
    <w:rsid w:val="001609BA"/>
    <w:rPr>
      <w:lang w:val="en-US"/>
    </w:rPr>
  </w:style>
  <w:style w:type="paragraph" w:styleId="af6">
    <w:name w:val="footer"/>
    <w:basedOn w:val="a"/>
    <w:link w:val="af7"/>
    <w:uiPriority w:val="99"/>
    <w:unhideWhenUsed/>
    <w:rsid w:val="001609BA"/>
    <w:pPr>
      <w:tabs>
        <w:tab w:val="center" w:pos="4680"/>
        <w:tab w:val="right" w:pos="9360"/>
      </w:tabs>
      <w:spacing w:after="0" w:line="240" w:lineRule="auto"/>
    </w:pPr>
  </w:style>
  <w:style w:type="character" w:customStyle="1" w:styleId="af7">
    <w:name w:val="Нижний колонтитул Знак"/>
    <w:basedOn w:val="a0"/>
    <w:link w:val="af6"/>
    <w:uiPriority w:val="99"/>
    <w:rsid w:val="001609BA"/>
    <w:rPr>
      <w:lang w:val="en-US"/>
    </w:rPr>
  </w:style>
  <w:style w:type="paragraph" w:customStyle="1" w:styleId="cn">
    <w:name w:val="cn"/>
    <w:basedOn w:val="a"/>
    <w:qFormat/>
    <w:rsid w:val="001609BA"/>
    <w:pPr>
      <w:spacing w:after="0" w:line="240" w:lineRule="auto"/>
      <w:jc w:val="center"/>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unhideWhenUsed/>
    <w:rsid w:val="001609BA"/>
    <w:pPr>
      <w:spacing w:before="120" w:after="120"/>
    </w:pPr>
    <w:rPr>
      <w:rFonts w:cstheme="minorHAnsi"/>
      <w:b/>
      <w:bCs/>
      <w:caps/>
      <w:sz w:val="20"/>
      <w:szCs w:val="20"/>
    </w:rPr>
  </w:style>
  <w:style w:type="paragraph" w:styleId="21">
    <w:name w:val="toc 2"/>
    <w:basedOn w:val="a"/>
    <w:next w:val="a"/>
    <w:autoRedefine/>
    <w:uiPriority w:val="39"/>
    <w:unhideWhenUsed/>
    <w:rsid w:val="001609BA"/>
    <w:pPr>
      <w:spacing w:after="0"/>
      <w:ind w:left="220"/>
    </w:pPr>
    <w:rPr>
      <w:rFonts w:cstheme="minorHAnsi"/>
      <w:smallCaps/>
      <w:sz w:val="20"/>
      <w:szCs w:val="20"/>
    </w:rPr>
  </w:style>
  <w:style w:type="paragraph" w:styleId="af8">
    <w:name w:val="TOC Heading"/>
    <w:basedOn w:val="1"/>
    <w:next w:val="a"/>
    <w:uiPriority w:val="39"/>
    <w:unhideWhenUsed/>
    <w:qFormat/>
    <w:rsid w:val="001609BA"/>
    <w:pPr>
      <w:outlineLvl w:val="9"/>
    </w:pPr>
  </w:style>
  <w:style w:type="paragraph" w:customStyle="1" w:styleId="ListParagraph1">
    <w:name w:val="List Paragraph1"/>
    <w:basedOn w:val="a"/>
    <w:rsid w:val="001609BA"/>
    <w:pPr>
      <w:spacing w:after="0" w:line="240" w:lineRule="auto"/>
      <w:ind w:left="720" w:firstLine="709"/>
      <w:contextualSpacing/>
      <w:jc w:val="both"/>
    </w:pPr>
    <w:rPr>
      <w:rFonts w:ascii="Times New Roman" w:eastAsia="Times New Roman" w:hAnsi="Times New Roman" w:cs="Times New Roman"/>
      <w:sz w:val="20"/>
      <w:szCs w:val="20"/>
    </w:rPr>
  </w:style>
  <w:style w:type="character" w:customStyle="1" w:styleId="af9">
    <w:name w:val="Текст концевой сноски Знак"/>
    <w:basedOn w:val="a0"/>
    <w:link w:val="afa"/>
    <w:uiPriority w:val="99"/>
    <w:semiHidden/>
    <w:rsid w:val="001609BA"/>
    <w:rPr>
      <w:sz w:val="20"/>
      <w:szCs w:val="20"/>
    </w:rPr>
  </w:style>
  <w:style w:type="paragraph" w:styleId="afa">
    <w:name w:val="endnote text"/>
    <w:basedOn w:val="a"/>
    <w:link w:val="af9"/>
    <w:uiPriority w:val="99"/>
    <w:semiHidden/>
    <w:unhideWhenUsed/>
    <w:rsid w:val="001609BA"/>
    <w:pPr>
      <w:spacing w:after="0" w:line="240" w:lineRule="auto"/>
    </w:pPr>
    <w:rPr>
      <w:sz w:val="20"/>
      <w:szCs w:val="20"/>
      <w:lang w:val="ru-RU"/>
    </w:rPr>
  </w:style>
  <w:style w:type="character" w:customStyle="1" w:styleId="13">
    <w:name w:val="Текст концевой сноски Знак1"/>
    <w:basedOn w:val="a0"/>
    <w:uiPriority w:val="99"/>
    <w:semiHidden/>
    <w:rsid w:val="001609BA"/>
    <w:rPr>
      <w:sz w:val="20"/>
      <w:szCs w:val="20"/>
      <w:lang w:val="en-US"/>
    </w:rPr>
  </w:style>
  <w:style w:type="paragraph" w:customStyle="1" w:styleId="tt">
    <w:name w:val="tt"/>
    <w:basedOn w:val="a"/>
    <w:rsid w:val="001609BA"/>
    <w:pPr>
      <w:spacing w:after="0" w:line="240" w:lineRule="auto"/>
      <w:jc w:val="center"/>
    </w:pPr>
    <w:rPr>
      <w:rFonts w:ascii="Times New Roman" w:eastAsia="Times New Roman" w:hAnsi="Times New Roman" w:cs="Times New Roman"/>
      <w:b/>
      <w:bCs/>
      <w:sz w:val="24"/>
      <w:szCs w:val="24"/>
    </w:rPr>
  </w:style>
  <w:style w:type="paragraph" w:customStyle="1" w:styleId="msonormal0">
    <w:name w:val="msonormal"/>
    <w:basedOn w:val="a"/>
    <w:rsid w:val="001609B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64">
    <w:name w:val="xl64"/>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65">
    <w:name w:val="xl65"/>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66">
    <w:name w:val="xl66"/>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67">
    <w:name w:val="xl67"/>
    <w:basedOn w:val="a"/>
    <w:rsid w:val="001609BA"/>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Light" w:eastAsia="Times New Roman" w:hAnsi="Calibri Light" w:cs="Calibri Light"/>
      <w:b/>
      <w:bCs/>
      <w:sz w:val="12"/>
      <w:szCs w:val="12"/>
      <w:lang w:eastAsia="ro-RO"/>
    </w:rPr>
  </w:style>
  <w:style w:type="paragraph" w:customStyle="1" w:styleId="xl68">
    <w:name w:val="xl68"/>
    <w:basedOn w:val="a"/>
    <w:rsid w:val="001609BA"/>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Light" w:eastAsia="Times New Roman" w:hAnsi="Calibri Light" w:cs="Calibri Light"/>
      <w:b/>
      <w:bCs/>
      <w:sz w:val="12"/>
      <w:szCs w:val="12"/>
      <w:lang w:eastAsia="ro-RO"/>
    </w:rPr>
  </w:style>
  <w:style w:type="paragraph" w:customStyle="1" w:styleId="xl69">
    <w:name w:val="xl69"/>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0">
    <w:name w:val="xl70"/>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1">
    <w:name w:val="xl71"/>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16"/>
      <w:szCs w:val="16"/>
      <w:lang w:eastAsia="ro-RO"/>
    </w:rPr>
  </w:style>
  <w:style w:type="paragraph" w:customStyle="1" w:styleId="xl72">
    <w:name w:val="xl72"/>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16"/>
      <w:szCs w:val="16"/>
      <w:lang w:eastAsia="ro-RO"/>
    </w:rPr>
  </w:style>
  <w:style w:type="paragraph" w:customStyle="1" w:styleId="xl73">
    <w:name w:val="xl73"/>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4">
    <w:name w:val="xl74"/>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5">
    <w:name w:val="xl75"/>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6">
    <w:name w:val="xl76"/>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ro-RO"/>
    </w:rPr>
  </w:style>
  <w:style w:type="paragraph" w:customStyle="1" w:styleId="xl77">
    <w:name w:val="xl77"/>
    <w:basedOn w:val="a"/>
    <w:rsid w:val="001609B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78">
    <w:name w:val="xl78"/>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Calibri Light" w:eastAsia="Times New Roman" w:hAnsi="Calibri Light" w:cs="Calibri Light"/>
      <w:b/>
      <w:bCs/>
      <w:sz w:val="16"/>
      <w:szCs w:val="16"/>
      <w:lang w:eastAsia="ro-RO"/>
    </w:rPr>
  </w:style>
  <w:style w:type="paragraph" w:customStyle="1" w:styleId="xl79">
    <w:name w:val="xl79"/>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Calibri Light" w:eastAsia="Times New Roman" w:hAnsi="Calibri Light" w:cs="Calibri Light"/>
      <w:b/>
      <w:bCs/>
      <w:sz w:val="16"/>
      <w:szCs w:val="16"/>
      <w:lang w:eastAsia="ro-RO"/>
    </w:rPr>
  </w:style>
  <w:style w:type="paragraph" w:customStyle="1" w:styleId="xl80">
    <w:name w:val="xl80"/>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Calibri Light" w:eastAsia="Times New Roman" w:hAnsi="Calibri Light" w:cs="Calibri Light"/>
      <w:b/>
      <w:bCs/>
      <w:sz w:val="16"/>
      <w:szCs w:val="16"/>
      <w:lang w:eastAsia="ro-RO"/>
    </w:rPr>
  </w:style>
  <w:style w:type="paragraph" w:customStyle="1" w:styleId="xl81">
    <w:name w:val="xl81"/>
    <w:basedOn w:val="a"/>
    <w:rsid w:val="001609B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alibri Light" w:eastAsia="Times New Roman" w:hAnsi="Calibri Light" w:cs="Calibri Light"/>
      <w:b/>
      <w:bCs/>
      <w:sz w:val="16"/>
      <w:szCs w:val="16"/>
      <w:lang w:eastAsia="ro-RO"/>
    </w:rPr>
  </w:style>
  <w:style w:type="paragraph" w:customStyle="1" w:styleId="xl82">
    <w:name w:val="xl82"/>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customStyle="1" w:styleId="xl83">
    <w:name w:val="xl83"/>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eastAsia="ro-RO"/>
    </w:rPr>
  </w:style>
  <w:style w:type="paragraph" w:customStyle="1" w:styleId="xl84">
    <w:name w:val="xl84"/>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eastAsia="ro-RO"/>
    </w:rPr>
  </w:style>
  <w:style w:type="paragraph" w:customStyle="1" w:styleId="xl85">
    <w:name w:val="xl85"/>
    <w:basedOn w:val="a"/>
    <w:rsid w:val="001609B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eastAsia="ro-RO"/>
    </w:rPr>
  </w:style>
  <w:style w:type="paragraph" w:customStyle="1" w:styleId="xl86">
    <w:name w:val="xl86"/>
    <w:basedOn w:val="a"/>
    <w:rsid w:val="001609BA"/>
    <w:pPr>
      <w:spacing w:before="100" w:beforeAutospacing="1" w:after="100" w:afterAutospacing="1" w:line="240" w:lineRule="auto"/>
      <w:textAlignment w:val="center"/>
    </w:pPr>
    <w:rPr>
      <w:rFonts w:ascii="Calibri Light" w:eastAsia="Times New Roman" w:hAnsi="Calibri Light" w:cs="Calibri Light"/>
      <w:b/>
      <w:bCs/>
      <w:sz w:val="16"/>
      <w:szCs w:val="16"/>
      <w:lang w:eastAsia="ro-RO"/>
    </w:rPr>
  </w:style>
  <w:style w:type="paragraph" w:customStyle="1" w:styleId="xl87">
    <w:name w:val="xl87"/>
    <w:basedOn w:val="a"/>
    <w:rsid w:val="001609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ro-RO"/>
    </w:rPr>
  </w:style>
  <w:style w:type="paragraph" w:styleId="afb">
    <w:name w:val="Revision"/>
    <w:hidden/>
    <w:uiPriority w:val="99"/>
    <w:semiHidden/>
    <w:rsid w:val="001609BA"/>
    <w:pPr>
      <w:spacing w:after="0" w:line="240" w:lineRule="auto"/>
    </w:pPr>
    <w:rPr>
      <w:lang w:val="en-US"/>
    </w:rPr>
  </w:style>
  <w:style w:type="table" w:customStyle="1" w:styleId="TableGrid111">
    <w:name w:val="Table Grid111"/>
    <w:basedOn w:val="a1"/>
    <w:next w:val="a5"/>
    <w:uiPriority w:val="39"/>
    <w:rsid w:val="001609B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ndnote reference"/>
    <w:basedOn w:val="a0"/>
    <w:uiPriority w:val="99"/>
    <w:semiHidden/>
    <w:unhideWhenUsed/>
    <w:rsid w:val="001609BA"/>
    <w:rPr>
      <w:vertAlign w:val="superscript"/>
    </w:rPr>
  </w:style>
  <w:style w:type="paragraph" w:styleId="31">
    <w:name w:val="toc 3"/>
    <w:basedOn w:val="a"/>
    <w:next w:val="a"/>
    <w:autoRedefine/>
    <w:uiPriority w:val="39"/>
    <w:unhideWhenUsed/>
    <w:rsid w:val="001609BA"/>
    <w:pPr>
      <w:spacing w:after="0"/>
      <w:ind w:left="440"/>
    </w:pPr>
    <w:rPr>
      <w:rFonts w:cstheme="minorHAnsi"/>
      <w:i/>
      <w:iCs/>
      <w:sz w:val="20"/>
      <w:szCs w:val="20"/>
    </w:rPr>
  </w:style>
  <w:style w:type="paragraph" w:styleId="41">
    <w:name w:val="toc 4"/>
    <w:basedOn w:val="a"/>
    <w:next w:val="a"/>
    <w:autoRedefine/>
    <w:uiPriority w:val="39"/>
    <w:unhideWhenUsed/>
    <w:rsid w:val="001609BA"/>
    <w:pPr>
      <w:spacing w:after="0"/>
      <w:ind w:left="660"/>
    </w:pPr>
    <w:rPr>
      <w:rFonts w:cstheme="minorHAnsi"/>
      <w:sz w:val="18"/>
      <w:szCs w:val="18"/>
    </w:rPr>
  </w:style>
  <w:style w:type="paragraph" w:styleId="5">
    <w:name w:val="toc 5"/>
    <w:basedOn w:val="a"/>
    <w:next w:val="a"/>
    <w:autoRedefine/>
    <w:uiPriority w:val="39"/>
    <w:unhideWhenUsed/>
    <w:rsid w:val="001609BA"/>
    <w:pPr>
      <w:spacing w:after="0"/>
      <w:ind w:left="880"/>
    </w:pPr>
    <w:rPr>
      <w:rFonts w:cstheme="minorHAnsi"/>
      <w:sz w:val="18"/>
      <w:szCs w:val="18"/>
    </w:rPr>
  </w:style>
  <w:style w:type="paragraph" w:styleId="6">
    <w:name w:val="toc 6"/>
    <w:basedOn w:val="a"/>
    <w:next w:val="a"/>
    <w:autoRedefine/>
    <w:uiPriority w:val="39"/>
    <w:unhideWhenUsed/>
    <w:rsid w:val="001609BA"/>
    <w:pPr>
      <w:spacing w:after="0"/>
      <w:ind w:left="1100"/>
    </w:pPr>
    <w:rPr>
      <w:rFonts w:cstheme="minorHAnsi"/>
      <w:sz w:val="18"/>
      <w:szCs w:val="18"/>
    </w:rPr>
  </w:style>
  <w:style w:type="paragraph" w:styleId="7">
    <w:name w:val="toc 7"/>
    <w:basedOn w:val="a"/>
    <w:next w:val="a"/>
    <w:autoRedefine/>
    <w:uiPriority w:val="39"/>
    <w:unhideWhenUsed/>
    <w:rsid w:val="001609BA"/>
    <w:pPr>
      <w:spacing w:after="0"/>
      <w:ind w:left="1320"/>
    </w:pPr>
    <w:rPr>
      <w:rFonts w:cstheme="minorHAnsi"/>
      <w:sz w:val="18"/>
      <w:szCs w:val="18"/>
    </w:rPr>
  </w:style>
  <w:style w:type="paragraph" w:styleId="8">
    <w:name w:val="toc 8"/>
    <w:basedOn w:val="a"/>
    <w:next w:val="a"/>
    <w:autoRedefine/>
    <w:uiPriority w:val="39"/>
    <w:unhideWhenUsed/>
    <w:rsid w:val="001609BA"/>
    <w:pPr>
      <w:spacing w:after="0"/>
      <w:ind w:left="1540"/>
    </w:pPr>
    <w:rPr>
      <w:rFonts w:cstheme="minorHAnsi"/>
      <w:sz w:val="18"/>
      <w:szCs w:val="18"/>
    </w:rPr>
  </w:style>
  <w:style w:type="paragraph" w:styleId="9">
    <w:name w:val="toc 9"/>
    <w:basedOn w:val="a"/>
    <w:next w:val="a"/>
    <w:autoRedefine/>
    <w:uiPriority w:val="39"/>
    <w:unhideWhenUsed/>
    <w:rsid w:val="001609BA"/>
    <w:pPr>
      <w:spacing w:after="0"/>
      <w:ind w:left="1760"/>
    </w:pPr>
    <w:rPr>
      <w:rFonts w:cstheme="minorHAnsi"/>
      <w:sz w:val="18"/>
      <w:szCs w:val="18"/>
    </w:rPr>
  </w:style>
  <w:style w:type="character" w:styleId="HTML">
    <w:name w:val="HTML Sample"/>
    <w:basedOn w:val="a0"/>
    <w:uiPriority w:val="99"/>
    <w:rsid w:val="001609BA"/>
    <w:rPr>
      <w:rFonts w:ascii="Courier New" w:hAnsi="Courier New" w:cs="Courier New"/>
    </w:rPr>
  </w:style>
  <w:style w:type="paragraph" w:customStyle="1" w:styleId="pj">
    <w:name w:val="pj"/>
    <w:basedOn w:val="a"/>
    <w:rsid w:val="001609B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0">
    <w:name w:val="s0"/>
    <w:basedOn w:val="a0"/>
    <w:rsid w:val="00160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ccrm@ccrm.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fisha.md/ru/events/other/13287/botanical-weekend-floral-soul-si-gradina-botan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80180-C979-4F50-875A-BD3CB0E1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26104</Words>
  <Characters>148797</Characters>
  <Application>Microsoft Office Word</Application>
  <DocSecurity>0</DocSecurity>
  <Lines>1239</Lines>
  <Paragraphs>349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3</cp:revision>
  <dcterms:created xsi:type="dcterms:W3CDTF">2024-04-30T08:58:00Z</dcterms:created>
  <dcterms:modified xsi:type="dcterms:W3CDTF">2024-04-30T08:58:00Z</dcterms:modified>
</cp:coreProperties>
</file>