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78C4" w14:textId="77777777" w:rsidR="00C61F48" w:rsidRPr="000C3704" w:rsidRDefault="00C61F48" w:rsidP="00C61F48">
      <w:pPr>
        <w:pStyle w:val="cn"/>
        <w:spacing w:line="276" w:lineRule="auto"/>
        <w:rPr>
          <w:rFonts w:asciiTheme="majorBidi" w:hAnsiTheme="majorBidi" w:cstheme="majorBidi"/>
          <w:lang w:val="ro-MD"/>
        </w:rPr>
      </w:pPr>
      <w:r w:rsidRPr="000C3704">
        <w:rPr>
          <w:rFonts w:asciiTheme="majorBidi" w:hAnsiTheme="majorBidi" w:cstheme="majorBidi"/>
          <w:noProof/>
          <w:lang w:val="ru-RU" w:eastAsia="ru-RU"/>
        </w:rPr>
        <w:drawing>
          <wp:inline distT="0" distB="0" distL="0" distR="0" wp14:anchorId="5580E98B" wp14:editId="4D8C6B16">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3141AAFB" w14:textId="77777777" w:rsidR="00C61F48" w:rsidRPr="000C3704" w:rsidRDefault="00C61F48" w:rsidP="00C61F48">
      <w:pPr>
        <w:spacing w:after="0" w:line="276" w:lineRule="auto"/>
        <w:jc w:val="center"/>
        <w:rPr>
          <w:rFonts w:asciiTheme="majorBidi" w:eastAsia="Times New Roman" w:hAnsiTheme="majorBidi" w:cstheme="majorBidi"/>
          <w:bCs/>
          <w:sz w:val="36"/>
          <w:szCs w:val="36"/>
          <w:lang w:val="ro-MD"/>
        </w:rPr>
      </w:pPr>
      <w:r w:rsidRPr="000C3704">
        <w:rPr>
          <w:rFonts w:asciiTheme="majorBidi" w:eastAsia="Times New Roman" w:hAnsiTheme="majorBidi" w:cstheme="majorBidi"/>
          <w:bCs/>
          <w:sz w:val="36"/>
          <w:szCs w:val="36"/>
          <w:lang w:val="ro-MD"/>
        </w:rPr>
        <w:t>CURTEA DE CONTURI A REPUBLICII MOLDOVA</w:t>
      </w:r>
    </w:p>
    <w:p w14:paraId="3F49265E" w14:textId="77777777" w:rsidR="00C61F48" w:rsidRPr="000C3704" w:rsidRDefault="00C61F48" w:rsidP="00C61F48">
      <w:pPr>
        <w:spacing w:after="0" w:line="276" w:lineRule="auto"/>
        <w:jc w:val="center"/>
        <w:rPr>
          <w:rFonts w:asciiTheme="majorBidi" w:eastAsia="Times New Roman" w:hAnsiTheme="majorBidi" w:cstheme="majorBidi"/>
          <w:bCs/>
          <w:sz w:val="24"/>
          <w:szCs w:val="24"/>
          <w:lang w:val="ro-MD"/>
        </w:rPr>
      </w:pPr>
    </w:p>
    <w:p w14:paraId="7451AD0D" w14:textId="6CE6D6BF" w:rsidR="00C61F48" w:rsidRPr="000C3704" w:rsidRDefault="00C61F48" w:rsidP="0082613A">
      <w:pPr>
        <w:spacing w:after="0" w:line="276" w:lineRule="auto"/>
        <w:jc w:val="center"/>
        <w:rPr>
          <w:rFonts w:asciiTheme="majorBidi" w:eastAsia="Times New Roman" w:hAnsiTheme="majorBidi" w:cstheme="majorBidi"/>
          <w:b/>
          <w:bCs/>
          <w:sz w:val="24"/>
          <w:szCs w:val="24"/>
          <w:lang w:val="ro-MD"/>
        </w:rPr>
      </w:pPr>
      <w:bookmarkStart w:id="0" w:name="_Toc450123757"/>
      <w:r w:rsidRPr="000C3704">
        <w:rPr>
          <w:rFonts w:asciiTheme="majorBidi" w:eastAsia="Times New Roman" w:hAnsiTheme="majorBidi" w:cstheme="majorBidi"/>
          <w:b/>
          <w:bCs/>
          <w:sz w:val="24"/>
          <w:szCs w:val="24"/>
          <w:lang w:val="ro-MD"/>
        </w:rPr>
        <w:t>H O T Ă R Â R E A nr.</w:t>
      </w:r>
      <w:bookmarkEnd w:id="0"/>
      <w:r w:rsidRPr="000C3704">
        <w:rPr>
          <w:rFonts w:asciiTheme="majorBidi" w:eastAsia="Times New Roman" w:hAnsiTheme="majorBidi" w:cstheme="majorBidi"/>
          <w:b/>
          <w:bCs/>
          <w:sz w:val="24"/>
          <w:szCs w:val="24"/>
          <w:lang w:val="ro-MD"/>
        </w:rPr>
        <w:softHyphen/>
      </w:r>
      <w:r w:rsidRPr="000C3704">
        <w:rPr>
          <w:rFonts w:asciiTheme="majorBidi" w:eastAsia="Times New Roman" w:hAnsiTheme="majorBidi" w:cstheme="majorBidi"/>
          <w:b/>
          <w:bCs/>
          <w:sz w:val="24"/>
          <w:szCs w:val="24"/>
          <w:lang w:val="ro-MD"/>
        </w:rPr>
        <w:softHyphen/>
      </w:r>
      <w:r w:rsidRPr="000C3704">
        <w:rPr>
          <w:rFonts w:asciiTheme="majorBidi" w:eastAsia="Times New Roman" w:hAnsiTheme="majorBidi" w:cstheme="majorBidi"/>
          <w:b/>
          <w:bCs/>
          <w:sz w:val="24"/>
          <w:szCs w:val="24"/>
          <w:lang w:val="ro-MD"/>
        </w:rPr>
        <w:softHyphen/>
      </w:r>
      <w:r w:rsidRPr="000C3704">
        <w:rPr>
          <w:rFonts w:asciiTheme="majorBidi" w:eastAsia="Times New Roman" w:hAnsiTheme="majorBidi" w:cstheme="majorBidi"/>
          <w:b/>
          <w:bCs/>
          <w:sz w:val="24"/>
          <w:szCs w:val="24"/>
          <w:lang w:val="ro-MD"/>
        </w:rPr>
        <w:softHyphen/>
      </w:r>
      <w:r w:rsidR="00A57420" w:rsidRPr="000C3704">
        <w:rPr>
          <w:rFonts w:asciiTheme="majorBidi" w:eastAsia="Times New Roman" w:hAnsiTheme="majorBidi" w:cstheme="majorBidi"/>
          <w:b/>
          <w:bCs/>
          <w:sz w:val="24"/>
          <w:szCs w:val="24"/>
          <w:lang w:val="ro-MD"/>
        </w:rPr>
        <w:t xml:space="preserve"> </w:t>
      </w:r>
      <w:r w:rsidR="0082613A">
        <w:rPr>
          <w:rFonts w:asciiTheme="majorBidi" w:eastAsia="Times New Roman" w:hAnsiTheme="majorBidi" w:cstheme="majorBidi"/>
          <w:b/>
          <w:bCs/>
          <w:sz w:val="24"/>
          <w:szCs w:val="24"/>
          <w:lang w:val="ro-MD"/>
        </w:rPr>
        <w:t>11</w:t>
      </w:r>
    </w:p>
    <w:p w14:paraId="7C68C1CE" w14:textId="1D40F3DE" w:rsidR="00C61F48" w:rsidRPr="000C3704" w:rsidRDefault="00C61F48" w:rsidP="00A57420">
      <w:pPr>
        <w:spacing w:after="0" w:line="276" w:lineRule="auto"/>
        <w:jc w:val="center"/>
        <w:rPr>
          <w:rFonts w:asciiTheme="majorBidi" w:eastAsia="Times New Roman" w:hAnsiTheme="majorBidi" w:cstheme="majorBidi"/>
          <w:bCs/>
          <w:sz w:val="24"/>
          <w:szCs w:val="24"/>
          <w:lang w:val="ro-MD"/>
        </w:rPr>
      </w:pPr>
      <w:r w:rsidRPr="000C3704">
        <w:rPr>
          <w:rFonts w:asciiTheme="majorBidi" w:eastAsia="Times New Roman" w:hAnsiTheme="majorBidi" w:cstheme="majorBidi"/>
          <w:bCs/>
          <w:sz w:val="24"/>
          <w:szCs w:val="24"/>
          <w:lang w:val="ro-MD"/>
        </w:rPr>
        <w:t xml:space="preserve">din </w:t>
      </w:r>
      <w:r w:rsidR="00486DD5">
        <w:rPr>
          <w:rFonts w:asciiTheme="majorBidi" w:eastAsia="Times New Roman" w:hAnsiTheme="majorBidi" w:cstheme="majorBidi"/>
          <w:bCs/>
          <w:sz w:val="24"/>
          <w:szCs w:val="24"/>
          <w:lang w:val="ro-MD"/>
        </w:rPr>
        <w:t>20</w:t>
      </w:r>
      <w:r w:rsidRPr="000C3704">
        <w:rPr>
          <w:rFonts w:asciiTheme="majorBidi" w:eastAsia="Times New Roman" w:hAnsiTheme="majorBidi" w:cstheme="majorBidi"/>
          <w:bCs/>
          <w:sz w:val="24"/>
          <w:szCs w:val="24"/>
          <w:lang w:val="ro-MD"/>
        </w:rPr>
        <w:t xml:space="preserve"> </w:t>
      </w:r>
      <w:r w:rsidR="00486DD5">
        <w:rPr>
          <w:rFonts w:asciiTheme="majorBidi" w:eastAsia="Times New Roman" w:hAnsiTheme="majorBidi" w:cstheme="majorBidi"/>
          <w:bCs/>
          <w:sz w:val="24"/>
          <w:szCs w:val="24"/>
          <w:lang w:val="ro-MD"/>
        </w:rPr>
        <w:t>martie</w:t>
      </w:r>
      <w:r w:rsidRPr="000C3704">
        <w:rPr>
          <w:rFonts w:asciiTheme="majorBidi" w:eastAsia="Times New Roman" w:hAnsiTheme="majorBidi" w:cstheme="majorBidi"/>
          <w:bCs/>
          <w:sz w:val="24"/>
          <w:szCs w:val="24"/>
          <w:lang w:val="ro-MD"/>
        </w:rPr>
        <w:t xml:space="preserve"> 202</w:t>
      </w:r>
      <w:r w:rsidR="00A57420" w:rsidRPr="000C3704">
        <w:rPr>
          <w:rFonts w:asciiTheme="majorBidi" w:eastAsia="Times New Roman" w:hAnsiTheme="majorBidi" w:cstheme="majorBidi"/>
          <w:bCs/>
          <w:sz w:val="24"/>
          <w:szCs w:val="24"/>
          <w:lang w:val="ro-MD"/>
        </w:rPr>
        <w:t>4</w:t>
      </w:r>
    </w:p>
    <w:p w14:paraId="59E0063A" w14:textId="77777777" w:rsidR="00C61F48" w:rsidRPr="000C3704" w:rsidRDefault="00C61F48" w:rsidP="00C61F48">
      <w:pPr>
        <w:spacing w:after="0" w:line="276" w:lineRule="auto"/>
        <w:jc w:val="center"/>
        <w:rPr>
          <w:rFonts w:asciiTheme="majorBidi" w:eastAsia="Times New Roman" w:hAnsiTheme="majorBidi" w:cstheme="majorBidi"/>
          <w:bCs/>
          <w:sz w:val="24"/>
          <w:szCs w:val="24"/>
          <w:lang w:val="ro-MD"/>
        </w:rPr>
      </w:pPr>
    </w:p>
    <w:p w14:paraId="025BCBCC" w14:textId="59BBB8EF" w:rsidR="00C61F48" w:rsidRPr="000C3704" w:rsidRDefault="00C61F48" w:rsidP="00324837">
      <w:pPr>
        <w:spacing w:after="0" w:line="276" w:lineRule="auto"/>
        <w:jc w:val="center"/>
        <w:rPr>
          <w:rFonts w:asciiTheme="majorBidi" w:hAnsiTheme="majorBidi" w:cstheme="majorBidi"/>
          <w:b/>
          <w:sz w:val="24"/>
          <w:szCs w:val="28"/>
          <w:lang w:val="ro-MD"/>
        </w:rPr>
      </w:pPr>
      <w:r w:rsidRPr="000C3704">
        <w:rPr>
          <w:rFonts w:asciiTheme="majorBidi" w:hAnsiTheme="majorBidi" w:cstheme="majorBidi"/>
          <w:b/>
          <w:sz w:val="24"/>
          <w:szCs w:val="28"/>
          <w:lang w:val="ro-MD"/>
        </w:rPr>
        <w:t xml:space="preserve">cu privire la </w:t>
      </w:r>
      <w:r w:rsidR="00525FAF" w:rsidRPr="00D85997">
        <w:rPr>
          <w:rFonts w:asciiTheme="majorBidi" w:hAnsiTheme="majorBidi" w:cstheme="majorBidi"/>
          <w:b/>
          <w:sz w:val="24"/>
          <w:szCs w:val="28"/>
          <w:lang w:val="ro-MD"/>
        </w:rPr>
        <w:t>Raportul</w:t>
      </w:r>
      <w:r w:rsidR="00324837" w:rsidRPr="00D85997">
        <w:rPr>
          <w:rFonts w:asciiTheme="majorBidi" w:hAnsiTheme="majorBidi" w:cstheme="majorBidi"/>
          <w:b/>
          <w:sz w:val="24"/>
          <w:szCs w:val="28"/>
          <w:lang w:val="ro-MD"/>
        </w:rPr>
        <w:t xml:space="preserve"> </w:t>
      </w:r>
      <w:r w:rsidR="00525FAF" w:rsidRPr="00D85997">
        <w:rPr>
          <w:rFonts w:asciiTheme="majorBidi" w:hAnsiTheme="majorBidi" w:cstheme="majorBidi"/>
          <w:b/>
          <w:sz w:val="24"/>
          <w:szCs w:val="28"/>
          <w:lang w:val="ro-MD"/>
        </w:rPr>
        <w:t>audit</w:t>
      </w:r>
      <w:r w:rsidR="00D85997" w:rsidRPr="0084612E">
        <w:rPr>
          <w:rFonts w:asciiTheme="majorBidi" w:hAnsiTheme="majorBidi" w:cstheme="majorBidi"/>
          <w:b/>
          <w:sz w:val="24"/>
          <w:szCs w:val="28"/>
          <w:lang w:val="ro-MD"/>
        </w:rPr>
        <w:t>ului</w:t>
      </w:r>
      <w:r w:rsidR="00525FAF" w:rsidRPr="00D85997">
        <w:rPr>
          <w:rFonts w:asciiTheme="majorBidi" w:hAnsiTheme="majorBidi" w:cstheme="majorBidi"/>
          <w:b/>
          <w:sz w:val="24"/>
          <w:szCs w:val="28"/>
          <w:lang w:val="ro-MD"/>
        </w:rPr>
        <w:t xml:space="preserve"> conformității</w:t>
      </w:r>
      <w:r w:rsidR="00525FAF" w:rsidRPr="000C3704">
        <w:rPr>
          <w:rFonts w:asciiTheme="majorBidi" w:hAnsiTheme="majorBidi" w:cstheme="majorBidi"/>
          <w:b/>
          <w:sz w:val="24"/>
          <w:szCs w:val="28"/>
          <w:lang w:val="ro-MD"/>
        </w:rPr>
        <w:t xml:space="preserve"> asupra gestionării patrimoniului public și a resurselor financiare de către </w:t>
      </w:r>
      <w:r w:rsidR="00A57420" w:rsidRPr="000C3704">
        <w:rPr>
          <w:rFonts w:asciiTheme="majorBidi" w:hAnsiTheme="majorBidi" w:cstheme="majorBidi"/>
          <w:b/>
          <w:sz w:val="24"/>
          <w:szCs w:val="28"/>
          <w:lang w:val="ro-MD"/>
        </w:rPr>
        <w:t xml:space="preserve">Universitatea </w:t>
      </w:r>
      <w:r w:rsidR="00486DD5">
        <w:rPr>
          <w:rFonts w:asciiTheme="majorBidi" w:hAnsiTheme="majorBidi" w:cstheme="majorBidi"/>
          <w:b/>
          <w:sz w:val="24"/>
          <w:szCs w:val="28"/>
          <w:lang w:val="ro-MD"/>
        </w:rPr>
        <w:t>de Stat din Moldova</w:t>
      </w:r>
      <w:r w:rsidR="00525FAF" w:rsidRPr="000C3704">
        <w:rPr>
          <w:rFonts w:asciiTheme="majorBidi" w:hAnsiTheme="majorBidi" w:cstheme="majorBidi"/>
          <w:b/>
          <w:sz w:val="24"/>
          <w:szCs w:val="28"/>
          <w:lang w:val="ro-MD"/>
        </w:rPr>
        <w:t xml:space="preserve"> în anii 2021-2022</w:t>
      </w:r>
    </w:p>
    <w:p w14:paraId="16A5F3BB" w14:textId="77777777" w:rsidR="00C61F48" w:rsidRPr="000C3704" w:rsidRDefault="00C61F48" w:rsidP="00C61F48">
      <w:pPr>
        <w:spacing w:after="0" w:line="276" w:lineRule="auto"/>
        <w:jc w:val="center"/>
        <w:rPr>
          <w:rFonts w:asciiTheme="majorBidi" w:eastAsia="Times New Roman" w:hAnsiTheme="majorBidi" w:cstheme="majorBidi"/>
          <w:sz w:val="24"/>
          <w:szCs w:val="24"/>
          <w:lang w:val="ro-MD"/>
        </w:rPr>
      </w:pPr>
    </w:p>
    <w:p w14:paraId="7783FD43" w14:textId="4BF46774" w:rsidR="00C61F48" w:rsidRPr="000C3704" w:rsidRDefault="00C61F48" w:rsidP="00696E09">
      <w:pPr>
        <w:spacing w:after="0" w:line="276" w:lineRule="auto"/>
        <w:ind w:firstLine="708"/>
        <w:jc w:val="both"/>
        <w:rPr>
          <w:rFonts w:asciiTheme="majorBidi" w:hAnsiTheme="majorBidi" w:cstheme="majorBidi"/>
          <w:sz w:val="24"/>
          <w:szCs w:val="24"/>
          <w:shd w:val="clear" w:color="auto" w:fill="FFFFFF" w:themeFill="background1"/>
          <w:lang w:val="ro-MD"/>
        </w:rPr>
      </w:pPr>
      <w:r w:rsidRPr="000C3704">
        <w:rPr>
          <w:rFonts w:asciiTheme="majorBidi" w:hAnsiTheme="majorBidi" w:cstheme="majorBidi"/>
          <w:sz w:val="24"/>
          <w:szCs w:val="24"/>
          <w:shd w:val="clear" w:color="auto" w:fill="FFFFFF" w:themeFill="background1"/>
          <w:lang w:val="ro-MD"/>
        </w:rPr>
        <w:t xml:space="preserve">Curtea de Conturi, </w:t>
      </w:r>
      <w:r w:rsidR="00C37F99" w:rsidRPr="000C3704">
        <w:rPr>
          <w:rFonts w:asciiTheme="majorBidi" w:hAnsiTheme="majorBidi" w:cstheme="majorBidi"/>
          <w:sz w:val="24"/>
          <w:szCs w:val="24"/>
          <w:shd w:val="clear" w:color="auto" w:fill="FFFFFF" w:themeFill="background1"/>
          <w:lang w:val="ro-MD"/>
        </w:rPr>
        <w:t>cu participarea</w:t>
      </w:r>
      <w:r w:rsidR="005C0FD4" w:rsidRPr="000C3704">
        <w:rPr>
          <w:rFonts w:asciiTheme="majorBidi" w:hAnsiTheme="majorBidi" w:cstheme="majorBidi"/>
          <w:sz w:val="24"/>
          <w:szCs w:val="24"/>
          <w:shd w:val="clear" w:color="auto" w:fill="FFFFFF" w:themeFill="background1"/>
          <w:lang w:val="ro-MD"/>
        </w:rPr>
        <w:t xml:space="preserve"> d</w:t>
      </w:r>
      <w:r w:rsidR="0082613A">
        <w:rPr>
          <w:rFonts w:asciiTheme="majorBidi" w:hAnsiTheme="majorBidi" w:cstheme="majorBidi"/>
          <w:sz w:val="24"/>
          <w:szCs w:val="24"/>
          <w:shd w:val="clear" w:color="auto" w:fill="FFFFFF" w:themeFill="background1"/>
          <w:lang w:val="ro-MD"/>
        </w:rPr>
        <w:t>nei</w:t>
      </w:r>
      <w:r w:rsidR="005C0FD4" w:rsidRPr="000C3704">
        <w:rPr>
          <w:rFonts w:asciiTheme="majorBidi" w:hAnsiTheme="majorBidi" w:cstheme="majorBidi"/>
          <w:sz w:val="24"/>
          <w:szCs w:val="24"/>
          <w:shd w:val="clear" w:color="auto" w:fill="FFFFFF" w:themeFill="background1"/>
          <w:lang w:val="ro-MD"/>
        </w:rPr>
        <w:t xml:space="preserve"> </w:t>
      </w:r>
      <w:r w:rsidR="0082613A">
        <w:rPr>
          <w:rFonts w:asciiTheme="majorBidi" w:hAnsiTheme="majorBidi" w:cstheme="majorBidi"/>
          <w:sz w:val="24"/>
          <w:szCs w:val="24"/>
          <w:shd w:val="clear" w:color="auto" w:fill="FFFFFF" w:themeFill="background1"/>
          <w:lang w:val="ro-MD"/>
        </w:rPr>
        <w:t xml:space="preserve">Nadejda </w:t>
      </w:r>
      <w:proofErr w:type="spellStart"/>
      <w:r w:rsidR="0082613A">
        <w:rPr>
          <w:rFonts w:asciiTheme="majorBidi" w:hAnsiTheme="majorBidi" w:cstheme="majorBidi"/>
          <w:sz w:val="24"/>
          <w:szCs w:val="24"/>
          <w:shd w:val="clear" w:color="auto" w:fill="FFFFFF" w:themeFill="background1"/>
          <w:lang w:val="ro-MD"/>
        </w:rPr>
        <w:t>Velișco</w:t>
      </w:r>
      <w:proofErr w:type="spellEnd"/>
      <w:r w:rsidR="005C0FD4" w:rsidRPr="000C3704">
        <w:rPr>
          <w:rFonts w:asciiTheme="majorBidi" w:hAnsiTheme="majorBidi" w:cstheme="majorBidi"/>
          <w:sz w:val="24"/>
          <w:szCs w:val="24"/>
          <w:shd w:val="clear" w:color="auto" w:fill="FFFFFF" w:themeFill="background1"/>
          <w:lang w:val="ro-MD"/>
        </w:rPr>
        <w:t xml:space="preserve">, </w:t>
      </w:r>
      <w:r w:rsidR="0082613A">
        <w:rPr>
          <w:rFonts w:asciiTheme="majorBidi" w:hAnsiTheme="majorBidi" w:cstheme="majorBidi"/>
          <w:sz w:val="24"/>
          <w:szCs w:val="24"/>
          <w:shd w:val="clear" w:color="auto" w:fill="FFFFFF" w:themeFill="background1"/>
          <w:lang w:val="ro-MD"/>
        </w:rPr>
        <w:t xml:space="preserve">secretară generală a </w:t>
      </w:r>
      <w:r w:rsidR="00054AE5" w:rsidRPr="000C3704">
        <w:rPr>
          <w:rFonts w:asciiTheme="majorBidi" w:hAnsiTheme="majorBidi" w:cstheme="majorBidi"/>
          <w:sz w:val="24"/>
          <w:szCs w:val="24"/>
          <w:shd w:val="clear" w:color="auto" w:fill="FFFFFF" w:themeFill="background1"/>
          <w:lang w:val="ro-MD"/>
        </w:rPr>
        <w:t>M</w:t>
      </w:r>
      <w:r w:rsidR="005C0FD4" w:rsidRPr="000C3704">
        <w:rPr>
          <w:rFonts w:asciiTheme="majorBidi" w:hAnsiTheme="majorBidi" w:cstheme="majorBidi"/>
          <w:sz w:val="24"/>
          <w:szCs w:val="24"/>
          <w:shd w:val="clear" w:color="auto" w:fill="FFFFFF" w:themeFill="background1"/>
          <w:lang w:val="ro-MD"/>
        </w:rPr>
        <w:t>inist</w:t>
      </w:r>
      <w:r w:rsidR="0082613A">
        <w:rPr>
          <w:rFonts w:asciiTheme="majorBidi" w:hAnsiTheme="majorBidi" w:cstheme="majorBidi"/>
          <w:sz w:val="24"/>
          <w:szCs w:val="24"/>
          <w:shd w:val="clear" w:color="auto" w:fill="FFFFFF" w:themeFill="background1"/>
          <w:lang w:val="ro-MD"/>
        </w:rPr>
        <w:t>erului</w:t>
      </w:r>
      <w:r w:rsidR="005C0FD4" w:rsidRPr="000C3704">
        <w:rPr>
          <w:rFonts w:asciiTheme="majorBidi" w:hAnsiTheme="majorBidi" w:cstheme="majorBidi"/>
          <w:sz w:val="24"/>
          <w:szCs w:val="24"/>
          <w:shd w:val="clear" w:color="auto" w:fill="FFFFFF" w:themeFill="background1"/>
          <w:lang w:val="ro-MD"/>
        </w:rPr>
        <w:t xml:space="preserve"> E</w:t>
      </w:r>
      <w:r w:rsidR="005E4AA3" w:rsidRPr="000C3704">
        <w:rPr>
          <w:rFonts w:asciiTheme="majorBidi" w:hAnsiTheme="majorBidi" w:cstheme="majorBidi"/>
          <w:sz w:val="24"/>
          <w:szCs w:val="24"/>
          <w:shd w:val="clear" w:color="auto" w:fill="FFFFFF" w:themeFill="background1"/>
          <w:lang w:val="ro-MD"/>
        </w:rPr>
        <w:t>ducației și Cercetării</w:t>
      </w:r>
      <w:r w:rsidR="006364E7" w:rsidRPr="000C3704">
        <w:rPr>
          <w:rFonts w:asciiTheme="majorBidi" w:hAnsiTheme="majorBidi" w:cstheme="majorBidi"/>
          <w:sz w:val="24"/>
          <w:szCs w:val="24"/>
          <w:lang w:val="ro-RO"/>
        </w:rPr>
        <w:t>;</w:t>
      </w:r>
      <w:r w:rsidR="00C42B08" w:rsidRPr="000C3704">
        <w:rPr>
          <w:rFonts w:asciiTheme="majorBidi" w:hAnsiTheme="majorBidi" w:cstheme="majorBidi"/>
          <w:sz w:val="24"/>
          <w:szCs w:val="24"/>
          <w:lang w:val="ro-RO"/>
        </w:rPr>
        <w:t xml:space="preserve"> </w:t>
      </w:r>
      <w:r w:rsidR="005E4AA3" w:rsidRPr="000C3704">
        <w:rPr>
          <w:rFonts w:asciiTheme="majorBidi" w:hAnsiTheme="majorBidi" w:cstheme="majorBidi"/>
          <w:sz w:val="24"/>
          <w:szCs w:val="24"/>
          <w:lang w:val="ro-RO"/>
        </w:rPr>
        <w:t xml:space="preserve">dlui </w:t>
      </w:r>
      <w:r w:rsidR="00486DD5">
        <w:rPr>
          <w:rFonts w:asciiTheme="majorBidi" w:hAnsiTheme="majorBidi" w:cstheme="majorBidi"/>
          <w:sz w:val="24"/>
          <w:szCs w:val="24"/>
          <w:lang w:val="ro-RO"/>
        </w:rPr>
        <w:t xml:space="preserve">Igor </w:t>
      </w:r>
      <w:proofErr w:type="spellStart"/>
      <w:r w:rsidR="00486DD5">
        <w:rPr>
          <w:rFonts w:asciiTheme="majorBidi" w:hAnsiTheme="majorBidi" w:cstheme="majorBidi"/>
          <w:sz w:val="24"/>
          <w:szCs w:val="24"/>
          <w:lang w:val="ro-RO"/>
        </w:rPr>
        <w:t>Șarov</w:t>
      </w:r>
      <w:proofErr w:type="spellEnd"/>
      <w:r w:rsidR="005E4AA3" w:rsidRPr="000C3704">
        <w:rPr>
          <w:rFonts w:asciiTheme="majorBidi" w:hAnsiTheme="majorBidi" w:cstheme="majorBidi"/>
          <w:sz w:val="24"/>
          <w:szCs w:val="24"/>
          <w:lang w:val="ro-RO"/>
        </w:rPr>
        <w:t>, rector</w:t>
      </w:r>
      <w:r w:rsidR="001F5C9D" w:rsidRPr="000C3704">
        <w:rPr>
          <w:rFonts w:asciiTheme="majorBidi" w:hAnsiTheme="majorBidi" w:cstheme="majorBidi"/>
          <w:sz w:val="24"/>
          <w:szCs w:val="24"/>
          <w:lang w:val="ro-RO"/>
        </w:rPr>
        <w:t xml:space="preserve"> al</w:t>
      </w:r>
      <w:r w:rsidR="005E4AA3" w:rsidRPr="000C3704">
        <w:rPr>
          <w:rFonts w:asciiTheme="majorBidi" w:hAnsiTheme="majorBidi" w:cstheme="majorBidi"/>
          <w:sz w:val="24"/>
          <w:szCs w:val="24"/>
          <w:lang w:val="ro-RO"/>
        </w:rPr>
        <w:t xml:space="preserve"> Universității </w:t>
      </w:r>
      <w:r w:rsidR="00324837">
        <w:rPr>
          <w:rFonts w:asciiTheme="majorBidi" w:hAnsiTheme="majorBidi" w:cstheme="majorBidi"/>
          <w:sz w:val="24"/>
          <w:szCs w:val="24"/>
          <w:lang w:val="ro-RO"/>
        </w:rPr>
        <w:t xml:space="preserve">de Stat din </w:t>
      </w:r>
      <w:r w:rsidR="005E4AA3" w:rsidRPr="000C3704">
        <w:rPr>
          <w:rFonts w:asciiTheme="majorBidi" w:hAnsiTheme="majorBidi" w:cstheme="majorBidi"/>
          <w:sz w:val="24"/>
          <w:szCs w:val="24"/>
          <w:lang w:val="ro-RO"/>
        </w:rPr>
        <w:t>Moldov</w:t>
      </w:r>
      <w:r w:rsidR="00324837">
        <w:rPr>
          <w:rFonts w:asciiTheme="majorBidi" w:hAnsiTheme="majorBidi" w:cstheme="majorBidi"/>
          <w:sz w:val="24"/>
          <w:szCs w:val="24"/>
          <w:lang w:val="ro-RO"/>
        </w:rPr>
        <w:t>a</w:t>
      </w:r>
      <w:r w:rsidR="00324837" w:rsidRPr="00696E09">
        <w:rPr>
          <w:rFonts w:asciiTheme="majorBidi" w:hAnsiTheme="majorBidi" w:cstheme="majorBidi"/>
          <w:sz w:val="24"/>
          <w:szCs w:val="24"/>
          <w:lang w:val="ro-RO"/>
        </w:rPr>
        <w:t xml:space="preserve">; </w:t>
      </w:r>
      <w:r w:rsidR="0082613A" w:rsidRPr="00696E09">
        <w:rPr>
          <w:rFonts w:asciiTheme="majorBidi" w:hAnsiTheme="majorBidi" w:cstheme="majorBidi"/>
          <w:sz w:val="24"/>
          <w:szCs w:val="24"/>
          <w:lang w:val="ro-MD"/>
        </w:rPr>
        <w:t xml:space="preserve">dnei Otilia </w:t>
      </w:r>
      <w:proofErr w:type="spellStart"/>
      <w:r w:rsidR="0082613A" w:rsidRPr="00696E09">
        <w:rPr>
          <w:rFonts w:asciiTheme="majorBidi" w:hAnsiTheme="majorBidi" w:cstheme="majorBidi"/>
          <w:sz w:val="24"/>
          <w:szCs w:val="24"/>
          <w:lang w:val="ro-MD"/>
        </w:rPr>
        <w:t>Dandara</w:t>
      </w:r>
      <w:proofErr w:type="spellEnd"/>
      <w:r w:rsidR="0082613A" w:rsidRPr="00696E09">
        <w:rPr>
          <w:rFonts w:asciiTheme="majorBidi" w:hAnsiTheme="majorBidi" w:cstheme="majorBidi"/>
          <w:sz w:val="24"/>
          <w:szCs w:val="24"/>
          <w:lang w:val="ro-MD"/>
        </w:rPr>
        <w:t>, prim</w:t>
      </w:r>
      <w:r w:rsidR="0082613A" w:rsidRPr="00D85997">
        <w:rPr>
          <w:rFonts w:asciiTheme="majorBidi" w:hAnsiTheme="majorBidi" w:cstheme="majorBidi"/>
          <w:sz w:val="24"/>
          <w:szCs w:val="24"/>
          <w:lang w:val="ro-MD"/>
        </w:rPr>
        <w:t>-prorector a</w:t>
      </w:r>
      <w:r w:rsidR="00240572" w:rsidRPr="005D2F9E">
        <w:rPr>
          <w:rFonts w:asciiTheme="majorBidi" w:hAnsiTheme="majorBidi" w:cstheme="majorBidi"/>
          <w:sz w:val="24"/>
          <w:szCs w:val="24"/>
          <w:lang w:val="ro-MD"/>
        </w:rPr>
        <w:t>l</w:t>
      </w:r>
      <w:r w:rsidR="0082613A" w:rsidRPr="00696E09">
        <w:rPr>
          <w:rFonts w:asciiTheme="majorBidi" w:hAnsiTheme="majorBidi" w:cstheme="majorBidi"/>
          <w:sz w:val="24"/>
          <w:szCs w:val="24"/>
          <w:lang w:val="ro-MD"/>
        </w:rPr>
        <w:t xml:space="preserve"> </w:t>
      </w:r>
      <w:r w:rsidR="0082613A" w:rsidRPr="00696E09">
        <w:rPr>
          <w:rFonts w:asciiTheme="majorBidi" w:hAnsiTheme="majorBidi" w:cstheme="majorBidi"/>
          <w:sz w:val="24"/>
          <w:szCs w:val="24"/>
          <w:lang w:val="ro-RO"/>
        </w:rPr>
        <w:t>Universității de Stat din Moldova</w:t>
      </w:r>
      <w:r w:rsidR="00240572">
        <w:rPr>
          <w:rFonts w:asciiTheme="majorBidi" w:hAnsiTheme="majorBidi" w:cstheme="majorBidi"/>
          <w:sz w:val="24"/>
          <w:szCs w:val="24"/>
          <w:lang w:val="ro-RO"/>
        </w:rPr>
        <w:t>;</w:t>
      </w:r>
      <w:r w:rsidR="0082613A" w:rsidRPr="00696E09">
        <w:rPr>
          <w:rFonts w:asciiTheme="majorBidi" w:hAnsiTheme="majorBidi" w:cstheme="majorBidi"/>
          <w:sz w:val="24"/>
          <w:szCs w:val="24"/>
          <w:lang w:val="ro-MD"/>
        </w:rPr>
        <w:t xml:space="preserve"> </w:t>
      </w:r>
      <w:r w:rsidR="00324837" w:rsidRPr="00696E09">
        <w:rPr>
          <w:rFonts w:asciiTheme="majorBidi" w:hAnsiTheme="majorBidi" w:cstheme="majorBidi"/>
          <w:sz w:val="24"/>
          <w:szCs w:val="24"/>
          <w:lang w:val="ro-RO"/>
        </w:rPr>
        <w:t xml:space="preserve">dlui Vladimir </w:t>
      </w:r>
      <w:proofErr w:type="spellStart"/>
      <w:r w:rsidR="00324837" w:rsidRPr="00696E09">
        <w:rPr>
          <w:rFonts w:asciiTheme="majorBidi" w:hAnsiTheme="majorBidi" w:cstheme="majorBidi"/>
          <w:sz w:val="24"/>
          <w:szCs w:val="24"/>
          <w:lang w:val="ro-RO"/>
        </w:rPr>
        <w:t>Dolghi</w:t>
      </w:r>
      <w:proofErr w:type="spellEnd"/>
      <w:r w:rsidR="005E4AA3" w:rsidRPr="00696E09">
        <w:rPr>
          <w:rFonts w:asciiTheme="majorBidi" w:hAnsiTheme="majorBidi" w:cstheme="majorBidi"/>
          <w:sz w:val="24"/>
          <w:szCs w:val="24"/>
          <w:lang w:val="ro-RO"/>
        </w:rPr>
        <w:t>, prorector</w:t>
      </w:r>
      <w:r w:rsidR="009A5871" w:rsidRPr="00696E09">
        <w:rPr>
          <w:rFonts w:asciiTheme="majorBidi" w:hAnsiTheme="majorBidi" w:cstheme="majorBidi"/>
          <w:sz w:val="24"/>
          <w:szCs w:val="24"/>
          <w:lang w:val="ro-RO"/>
        </w:rPr>
        <w:t xml:space="preserve"> pentru </w:t>
      </w:r>
      <w:r w:rsidR="0082613A" w:rsidRPr="00696E09">
        <w:rPr>
          <w:rFonts w:asciiTheme="majorBidi" w:hAnsiTheme="majorBidi" w:cstheme="majorBidi"/>
          <w:sz w:val="24"/>
          <w:szCs w:val="24"/>
          <w:lang w:val="ro-RO"/>
        </w:rPr>
        <w:t>activitate</w:t>
      </w:r>
      <w:r w:rsidR="00240572">
        <w:rPr>
          <w:rFonts w:asciiTheme="majorBidi" w:hAnsiTheme="majorBidi" w:cstheme="majorBidi"/>
          <w:sz w:val="24"/>
          <w:szCs w:val="24"/>
          <w:lang w:val="ro-RO"/>
        </w:rPr>
        <w:t>a</w:t>
      </w:r>
      <w:r w:rsidR="0082613A" w:rsidRPr="00696E09">
        <w:rPr>
          <w:rFonts w:asciiTheme="majorBidi" w:hAnsiTheme="majorBidi" w:cstheme="majorBidi"/>
          <w:sz w:val="24"/>
          <w:szCs w:val="24"/>
          <w:lang w:val="ro-RO"/>
        </w:rPr>
        <w:t xml:space="preserve"> </w:t>
      </w:r>
      <w:proofErr w:type="spellStart"/>
      <w:r w:rsidR="0082613A" w:rsidRPr="00696E09">
        <w:rPr>
          <w:rFonts w:asciiTheme="majorBidi" w:hAnsiTheme="majorBidi" w:cstheme="majorBidi"/>
          <w:sz w:val="24"/>
          <w:szCs w:val="24"/>
          <w:lang w:val="ro-RO"/>
        </w:rPr>
        <w:t>economico</w:t>
      </w:r>
      <w:proofErr w:type="spellEnd"/>
      <w:r w:rsidR="0082613A" w:rsidRPr="00696E09">
        <w:rPr>
          <w:rFonts w:asciiTheme="majorBidi" w:hAnsiTheme="majorBidi" w:cstheme="majorBidi"/>
          <w:sz w:val="24"/>
          <w:szCs w:val="24"/>
          <w:lang w:val="ro-RO"/>
        </w:rPr>
        <w:t>-financiară și relații internaționale a</w:t>
      </w:r>
      <w:r w:rsidR="00240572">
        <w:rPr>
          <w:rFonts w:asciiTheme="majorBidi" w:hAnsiTheme="majorBidi" w:cstheme="majorBidi"/>
          <w:sz w:val="24"/>
          <w:szCs w:val="24"/>
          <w:lang w:val="ro-RO"/>
        </w:rPr>
        <w:t>l</w:t>
      </w:r>
      <w:r w:rsidR="009A5871" w:rsidRPr="00696E09">
        <w:rPr>
          <w:rFonts w:asciiTheme="majorBidi" w:hAnsiTheme="majorBidi" w:cstheme="majorBidi"/>
          <w:sz w:val="24"/>
          <w:szCs w:val="24"/>
          <w:lang w:val="ro-RO"/>
        </w:rPr>
        <w:t xml:space="preserve"> Universității </w:t>
      </w:r>
      <w:r w:rsidR="00486DD5" w:rsidRPr="00696E09">
        <w:rPr>
          <w:rFonts w:asciiTheme="majorBidi" w:hAnsiTheme="majorBidi" w:cstheme="majorBidi"/>
          <w:sz w:val="24"/>
          <w:szCs w:val="24"/>
          <w:lang w:val="ro-RO"/>
        </w:rPr>
        <w:t>de Stat din Moldova</w:t>
      </w:r>
      <w:r w:rsidR="00240572">
        <w:rPr>
          <w:rFonts w:asciiTheme="majorBidi" w:hAnsiTheme="majorBidi" w:cstheme="majorBidi"/>
          <w:sz w:val="24"/>
          <w:szCs w:val="24"/>
          <w:lang w:val="ro-MD"/>
        </w:rPr>
        <w:t>;</w:t>
      </w:r>
      <w:r w:rsidR="0082613A" w:rsidRPr="00696E09">
        <w:rPr>
          <w:rFonts w:asciiTheme="majorBidi" w:hAnsiTheme="majorBidi" w:cstheme="majorBidi"/>
          <w:sz w:val="24"/>
          <w:szCs w:val="24"/>
          <w:lang w:val="ro-MD"/>
        </w:rPr>
        <w:t xml:space="preserve"> dnei Tatiana </w:t>
      </w:r>
      <w:proofErr w:type="spellStart"/>
      <w:r w:rsidR="0082613A" w:rsidRPr="00696E09">
        <w:rPr>
          <w:rFonts w:asciiTheme="majorBidi" w:hAnsiTheme="majorBidi" w:cstheme="majorBidi"/>
          <w:sz w:val="24"/>
          <w:szCs w:val="24"/>
          <w:lang w:val="ro-MD"/>
        </w:rPr>
        <w:t>Fondos</w:t>
      </w:r>
      <w:proofErr w:type="spellEnd"/>
      <w:r w:rsidR="0082613A" w:rsidRPr="00696E09">
        <w:rPr>
          <w:rFonts w:asciiTheme="majorBidi" w:hAnsiTheme="majorBidi" w:cstheme="majorBidi"/>
          <w:sz w:val="24"/>
          <w:szCs w:val="24"/>
          <w:lang w:val="ro-MD"/>
        </w:rPr>
        <w:t>, șefa Direcției monitorizare și control a Cancelariei de Stat</w:t>
      </w:r>
      <w:r w:rsidR="00D85997">
        <w:rPr>
          <w:rFonts w:asciiTheme="majorBidi" w:hAnsiTheme="majorBidi" w:cstheme="majorBidi"/>
          <w:sz w:val="24"/>
          <w:szCs w:val="24"/>
          <w:lang w:val="ro-MD"/>
        </w:rPr>
        <w:t>;</w:t>
      </w:r>
      <w:r w:rsidR="0082613A" w:rsidRPr="00696E09">
        <w:rPr>
          <w:rFonts w:asciiTheme="majorBidi" w:hAnsiTheme="majorBidi" w:cstheme="majorBidi"/>
          <w:sz w:val="24"/>
          <w:szCs w:val="24"/>
          <w:lang w:val="ro-MD"/>
        </w:rPr>
        <w:t xml:space="preserve"> </w:t>
      </w:r>
      <w:r w:rsidR="00324837" w:rsidRPr="00696E09">
        <w:rPr>
          <w:rFonts w:asciiTheme="majorBidi" w:hAnsiTheme="majorBidi" w:cstheme="majorBidi"/>
          <w:sz w:val="24"/>
          <w:szCs w:val="24"/>
          <w:lang w:val="ro-MD"/>
        </w:rPr>
        <w:t xml:space="preserve"> </w:t>
      </w:r>
      <w:r w:rsidR="0082613A" w:rsidRPr="00696E09">
        <w:rPr>
          <w:rFonts w:asciiTheme="majorBidi" w:hAnsiTheme="majorBidi" w:cstheme="majorBidi"/>
          <w:sz w:val="24"/>
          <w:szCs w:val="24"/>
          <w:lang w:val="ro-MD"/>
        </w:rPr>
        <w:t xml:space="preserve">dnei Vera Romanciuc, </w:t>
      </w:r>
      <w:r w:rsidR="00696E09" w:rsidRPr="00696E09">
        <w:rPr>
          <w:rFonts w:asciiTheme="majorBidi" w:hAnsiTheme="majorBidi" w:cstheme="majorBidi"/>
          <w:bCs/>
          <w:iCs/>
          <w:sz w:val="24"/>
          <w:szCs w:val="24"/>
          <w:lang w:val="ro-MD" w:bidi="ro-MD"/>
        </w:rPr>
        <w:t>consultantă principală în cadrul Direcției finanțe în educație, cultură și cercetare</w:t>
      </w:r>
      <w:r w:rsidR="00696E09">
        <w:rPr>
          <w:rFonts w:asciiTheme="majorBidi" w:hAnsiTheme="majorBidi" w:cstheme="majorBidi"/>
          <w:bCs/>
          <w:iCs/>
          <w:sz w:val="24"/>
          <w:szCs w:val="24"/>
          <w:lang w:val="ro-MD" w:bidi="ro-MD"/>
        </w:rPr>
        <w:t xml:space="preserve"> a</w:t>
      </w:r>
      <w:r w:rsidR="00696E09" w:rsidRPr="00696E09">
        <w:rPr>
          <w:rFonts w:asciiTheme="majorBidi" w:hAnsiTheme="majorBidi" w:cstheme="majorBidi"/>
          <w:bCs/>
          <w:iCs/>
          <w:sz w:val="24"/>
          <w:szCs w:val="24"/>
          <w:lang w:val="ro-MD" w:bidi="ro-MD"/>
        </w:rPr>
        <w:t xml:space="preserve"> Ministerul</w:t>
      </w:r>
      <w:r w:rsidR="00696E09">
        <w:rPr>
          <w:rFonts w:asciiTheme="majorBidi" w:hAnsiTheme="majorBidi" w:cstheme="majorBidi"/>
          <w:bCs/>
          <w:iCs/>
          <w:sz w:val="24"/>
          <w:szCs w:val="24"/>
          <w:lang w:val="ro-MD" w:bidi="ro-MD"/>
        </w:rPr>
        <w:t>ui</w:t>
      </w:r>
      <w:r w:rsidR="00696E09" w:rsidRPr="00696E09">
        <w:rPr>
          <w:rFonts w:asciiTheme="majorBidi" w:hAnsiTheme="majorBidi" w:cstheme="majorBidi"/>
          <w:bCs/>
          <w:iCs/>
          <w:sz w:val="24"/>
          <w:szCs w:val="24"/>
          <w:lang w:val="ro-MD" w:bidi="ro-MD"/>
        </w:rPr>
        <w:t xml:space="preserve"> Finanțelor</w:t>
      </w:r>
      <w:r w:rsidR="00696E09">
        <w:rPr>
          <w:rFonts w:asciiTheme="majorBidi" w:hAnsiTheme="majorBidi" w:cstheme="majorBidi"/>
          <w:bCs/>
          <w:iCs/>
          <w:sz w:val="24"/>
          <w:szCs w:val="24"/>
          <w:lang w:val="ro-MD" w:bidi="ro-MD"/>
        </w:rPr>
        <w:t>,</w:t>
      </w:r>
      <w:r w:rsidR="00696E09" w:rsidRPr="00696E09">
        <w:rPr>
          <w:rFonts w:asciiTheme="majorBidi" w:hAnsiTheme="majorBidi" w:cstheme="majorBidi"/>
          <w:sz w:val="24"/>
          <w:szCs w:val="24"/>
          <w:lang w:val="ro-MD"/>
        </w:rPr>
        <w:t xml:space="preserve"> </w:t>
      </w:r>
      <w:r w:rsidRPr="000C3704">
        <w:rPr>
          <w:rFonts w:asciiTheme="majorBidi" w:hAnsiTheme="majorBidi" w:cstheme="majorBidi"/>
          <w:sz w:val="24"/>
          <w:szCs w:val="24"/>
          <w:lang w:val="ro-MD"/>
        </w:rPr>
        <w:t>precum și a altor persoane cu funcții de răspundere,</w:t>
      </w:r>
      <w:r w:rsidRPr="000C3704">
        <w:rPr>
          <w:rFonts w:asciiTheme="majorBidi" w:hAnsiTheme="majorBidi" w:cstheme="majorBidi"/>
          <w:sz w:val="24"/>
          <w:szCs w:val="24"/>
          <w:shd w:val="clear" w:color="auto" w:fill="FFFFFF" w:themeFill="background1"/>
          <w:lang w:val="ro-MD"/>
        </w:rPr>
        <w:t xml:space="preserve"> în cadrul ședinței video, </w:t>
      </w:r>
      <w:r w:rsidRPr="000C3704">
        <w:rPr>
          <w:rFonts w:asciiTheme="majorBidi" w:hAnsiTheme="majorBidi" w:cstheme="majorBidi"/>
          <w:color w:val="000000"/>
          <w:sz w:val="24"/>
          <w:szCs w:val="24"/>
          <w:lang w:val="ro-MD"/>
        </w:rPr>
        <w:t xml:space="preserve">călăuzindu-se de art.3 alin.(1), art.5 alin.(1) </w:t>
      </w:r>
      <w:proofErr w:type="spellStart"/>
      <w:r w:rsidRPr="000C3704">
        <w:rPr>
          <w:rFonts w:asciiTheme="majorBidi" w:hAnsiTheme="majorBidi" w:cstheme="majorBidi"/>
          <w:color w:val="000000"/>
          <w:sz w:val="24"/>
          <w:szCs w:val="24"/>
          <w:lang w:val="ro-MD"/>
        </w:rPr>
        <w:t>lit.a</w:t>
      </w:r>
      <w:proofErr w:type="spellEnd"/>
      <w:r w:rsidRPr="000C3704">
        <w:rPr>
          <w:rFonts w:asciiTheme="majorBidi" w:hAnsiTheme="majorBidi" w:cstheme="majorBidi"/>
          <w:color w:val="000000"/>
          <w:sz w:val="24"/>
          <w:szCs w:val="24"/>
          <w:lang w:val="ro-MD"/>
        </w:rPr>
        <w:t xml:space="preserve">) </w:t>
      </w:r>
      <w:proofErr w:type="spellStart"/>
      <w:r w:rsidRPr="000C3704">
        <w:rPr>
          <w:rFonts w:asciiTheme="majorBidi" w:hAnsiTheme="majorBidi" w:cstheme="majorBidi"/>
          <w:color w:val="000000"/>
          <w:sz w:val="24"/>
          <w:szCs w:val="24"/>
          <w:lang w:val="ro-MD"/>
        </w:rPr>
        <w:t>şi</w:t>
      </w:r>
      <w:proofErr w:type="spellEnd"/>
      <w:r w:rsidRPr="000C3704">
        <w:rPr>
          <w:rFonts w:asciiTheme="majorBidi" w:hAnsiTheme="majorBidi" w:cstheme="majorBidi"/>
          <w:color w:val="000000"/>
          <w:sz w:val="24"/>
          <w:szCs w:val="24"/>
          <w:lang w:val="ro-MD"/>
        </w:rPr>
        <w:t xml:space="preserve"> art.31 alin.(1) </w:t>
      </w:r>
      <w:proofErr w:type="spellStart"/>
      <w:r w:rsidRPr="000C3704">
        <w:rPr>
          <w:rFonts w:asciiTheme="majorBidi" w:hAnsiTheme="majorBidi" w:cstheme="majorBidi"/>
          <w:color w:val="000000"/>
          <w:sz w:val="24"/>
          <w:szCs w:val="24"/>
          <w:lang w:val="ro-MD"/>
        </w:rPr>
        <w:t>lit.</w:t>
      </w:r>
      <w:r w:rsidR="006364E7" w:rsidRPr="000C3704">
        <w:rPr>
          <w:rFonts w:asciiTheme="majorBidi" w:hAnsiTheme="majorBidi" w:cstheme="majorBidi"/>
          <w:color w:val="000000"/>
          <w:sz w:val="24"/>
          <w:szCs w:val="24"/>
          <w:lang w:val="ro-MD"/>
        </w:rPr>
        <w:t>b</w:t>
      </w:r>
      <w:proofErr w:type="spellEnd"/>
      <w:r w:rsidRPr="000C3704">
        <w:rPr>
          <w:rFonts w:asciiTheme="majorBidi" w:hAnsiTheme="majorBidi" w:cstheme="majorBidi"/>
          <w:color w:val="000000"/>
          <w:sz w:val="24"/>
          <w:szCs w:val="24"/>
          <w:lang w:val="ro-MD"/>
        </w:rPr>
        <w:t xml:space="preserve">) din Legea privind organizarea </w:t>
      </w:r>
      <w:r w:rsidR="003069E6" w:rsidRPr="000C3704">
        <w:rPr>
          <w:rFonts w:asciiTheme="majorBidi" w:hAnsiTheme="majorBidi" w:cstheme="majorBidi"/>
          <w:color w:val="000000"/>
          <w:sz w:val="24"/>
          <w:szCs w:val="24"/>
          <w:lang w:val="ro-MD"/>
        </w:rPr>
        <w:t>și</w:t>
      </w:r>
      <w:r w:rsidRPr="000C3704">
        <w:rPr>
          <w:rFonts w:asciiTheme="majorBidi" w:hAnsiTheme="majorBidi" w:cstheme="majorBidi"/>
          <w:color w:val="000000"/>
          <w:sz w:val="24"/>
          <w:szCs w:val="24"/>
          <w:lang w:val="ro-MD"/>
        </w:rPr>
        <w:t xml:space="preserve"> funcționarea Curții de Conturi a Republicii Moldova</w:t>
      </w:r>
      <w:r w:rsidRPr="000C3704">
        <w:rPr>
          <w:rStyle w:val="ab"/>
          <w:rFonts w:asciiTheme="majorBidi" w:hAnsiTheme="majorBidi" w:cstheme="majorBidi"/>
          <w:color w:val="000000"/>
          <w:sz w:val="24"/>
          <w:szCs w:val="24"/>
          <w:lang w:val="ro-MD"/>
        </w:rPr>
        <w:footnoteReference w:id="1"/>
      </w:r>
      <w:r w:rsidRPr="000C3704">
        <w:rPr>
          <w:rFonts w:asciiTheme="majorBidi" w:hAnsiTheme="majorBidi" w:cstheme="majorBidi"/>
          <w:color w:val="000000"/>
          <w:sz w:val="24"/>
          <w:szCs w:val="24"/>
          <w:lang w:val="ro-MD"/>
        </w:rPr>
        <w:t xml:space="preserve">, </w:t>
      </w:r>
      <w:r w:rsidRPr="000C3704">
        <w:rPr>
          <w:rFonts w:asciiTheme="majorBidi" w:hAnsiTheme="majorBidi" w:cstheme="majorBidi"/>
          <w:sz w:val="24"/>
          <w:szCs w:val="24"/>
          <w:shd w:val="clear" w:color="auto" w:fill="FFFFFF" w:themeFill="background1"/>
          <w:lang w:val="ro-MD"/>
        </w:rPr>
        <w:t>a examinat</w:t>
      </w:r>
      <w:r w:rsidR="00C02A36" w:rsidRPr="000C3704">
        <w:rPr>
          <w:rFonts w:asciiTheme="majorBidi" w:hAnsiTheme="majorBidi" w:cstheme="majorBidi"/>
          <w:lang w:val="ro-RO"/>
        </w:rPr>
        <w:t xml:space="preserve"> </w:t>
      </w:r>
      <w:r w:rsidR="00C02A36" w:rsidRPr="000C3704">
        <w:rPr>
          <w:rFonts w:asciiTheme="majorBidi" w:hAnsiTheme="majorBidi" w:cstheme="majorBidi"/>
          <w:sz w:val="24"/>
          <w:szCs w:val="24"/>
          <w:lang w:val="ro-RO"/>
        </w:rPr>
        <w:t>Raportul</w:t>
      </w:r>
      <w:r w:rsidR="001C76A3" w:rsidRPr="000C3704">
        <w:rPr>
          <w:rFonts w:asciiTheme="majorBidi" w:hAnsiTheme="majorBidi" w:cstheme="majorBidi"/>
        </w:rPr>
        <w:t xml:space="preserve"> </w:t>
      </w:r>
      <w:r w:rsidR="001C76A3" w:rsidRPr="000C3704">
        <w:rPr>
          <w:rFonts w:asciiTheme="majorBidi" w:hAnsiTheme="majorBidi" w:cstheme="majorBidi"/>
          <w:sz w:val="24"/>
          <w:szCs w:val="24"/>
          <w:lang w:val="ro-RO"/>
        </w:rPr>
        <w:t xml:space="preserve">auditului conformității asupra gestionării patrimoniului public și a resurselor financiare de către </w:t>
      </w:r>
      <w:r w:rsidR="00486DD5">
        <w:rPr>
          <w:rFonts w:asciiTheme="majorBidi" w:hAnsiTheme="majorBidi" w:cstheme="majorBidi"/>
          <w:sz w:val="24"/>
          <w:szCs w:val="24"/>
          <w:lang w:val="ro-RO"/>
        </w:rPr>
        <w:t>Universitatea de Stat din Moldova</w:t>
      </w:r>
      <w:r w:rsidR="001C76A3" w:rsidRPr="000C3704">
        <w:rPr>
          <w:rFonts w:asciiTheme="majorBidi" w:hAnsiTheme="majorBidi" w:cstheme="majorBidi"/>
          <w:sz w:val="24"/>
          <w:szCs w:val="24"/>
          <w:lang w:val="ro-RO"/>
        </w:rPr>
        <w:t xml:space="preserve"> în anii 2021-2022</w:t>
      </w:r>
      <w:r w:rsidR="00C02A36" w:rsidRPr="000C3704">
        <w:rPr>
          <w:rFonts w:asciiTheme="majorBidi" w:hAnsiTheme="majorBidi" w:cstheme="majorBidi"/>
          <w:sz w:val="24"/>
          <w:szCs w:val="24"/>
          <w:lang w:val="ro-RO"/>
        </w:rPr>
        <w:t>.</w:t>
      </w:r>
    </w:p>
    <w:p w14:paraId="1D97EA41" w14:textId="6508ADBD" w:rsidR="009F2C27" w:rsidRPr="000C3704" w:rsidRDefault="00C61F48" w:rsidP="00F34191">
      <w:pPr>
        <w:spacing w:after="0" w:line="276" w:lineRule="auto"/>
        <w:ind w:firstLine="567"/>
        <w:jc w:val="both"/>
        <w:rPr>
          <w:rFonts w:asciiTheme="majorBidi" w:eastAsia="Times New Roman" w:hAnsiTheme="majorBidi" w:cstheme="majorBidi"/>
          <w:sz w:val="24"/>
          <w:szCs w:val="24"/>
          <w:lang w:val="ro-MD"/>
        </w:rPr>
      </w:pPr>
      <w:r w:rsidRPr="000C3704">
        <w:rPr>
          <w:rFonts w:asciiTheme="majorBidi" w:eastAsia="Times New Roman" w:hAnsiTheme="majorBidi" w:cstheme="majorBidi"/>
          <w:sz w:val="24"/>
          <w:szCs w:val="24"/>
          <w:lang w:val="ro-MD"/>
        </w:rPr>
        <w:t xml:space="preserve">Misiunea de audit public extern a fost realizată </w:t>
      </w:r>
      <w:r w:rsidR="009D0682" w:rsidRPr="000C3704">
        <w:rPr>
          <w:rFonts w:asciiTheme="majorBidi" w:eastAsia="Times New Roman" w:hAnsiTheme="majorBidi" w:cstheme="majorBidi"/>
          <w:sz w:val="24"/>
          <w:szCs w:val="24"/>
          <w:lang w:val="ro-MD"/>
        </w:rPr>
        <w:t xml:space="preserve">în </w:t>
      </w:r>
      <w:r w:rsidRPr="000C3704">
        <w:rPr>
          <w:rFonts w:asciiTheme="majorBidi" w:eastAsia="Times New Roman" w:hAnsiTheme="majorBidi" w:cstheme="majorBidi"/>
          <w:sz w:val="24"/>
          <w:szCs w:val="24"/>
          <w:lang w:val="ro-MD"/>
        </w:rPr>
        <w:t>conform</w:t>
      </w:r>
      <w:r w:rsidR="009D0682" w:rsidRPr="000C3704">
        <w:rPr>
          <w:rFonts w:asciiTheme="majorBidi" w:eastAsia="Times New Roman" w:hAnsiTheme="majorBidi" w:cstheme="majorBidi"/>
          <w:sz w:val="24"/>
          <w:szCs w:val="24"/>
          <w:lang w:val="ro-MD"/>
        </w:rPr>
        <w:t>itate cu</w:t>
      </w:r>
      <w:r w:rsidRPr="000C3704">
        <w:rPr>
          <w:rFonts w:asciiTheme="majorBidi" w:eastAsia="Times New Roman" w:hAnsiTheme="majorBidi" w:cstheme="majorBidi"/>
          <w:sz w:val="24"/>
          <w:szCs w:val="24"/>
          <w:lang w:val="ro-MD"/>
        </w:rPr>
        <w:t xml:space="preserve"> </w:t>
      </w:r>
      <w:r w:rsidRPr="000C3704">
        <w:rPr>
          <w:rFonts w:asciiTheme="majorBidi" w:hAnsiTheme="majorBidi" w:cstheme="majorBidi"/>
          <w:sz w:val="24"/>
          <w:szCs w:val="24"/>
          <w:lang w:val="ro-MD"/>
        </w:rPr>
        <w:t>Program</w:t>
      </w:r>
      <w:r w:rsidR="0097019F" w:rsidRPr="000C3704">
        <w:rPr>
          <w:rFonts w:asciiTheme="majorBidi" w:hAnsiTheme="majorBidi" w:cstheme="majorBidi"/>
          <w:sz w:val="24"/>
          <w:szCs w:val="24"/>
          <w:lang w:val="ro-MD"/>
        </w:rPr>
        <w:t>ele</w:t>
      </w:r>
      <w:r w:rsidRPr="000C3704">
        <w:rPr>
          <w:rFonts w:asciiTheme="majorBidi" w:hAnsiTheme="majorBidi" w:cstheme="majorBidi"/>
          <w:sz w:val="24"/>
          <w:szCs w:val="24"/>
          <w:lang w:val="ro-MD"/>
        </w:rPr>
        <w:t xml:space="preserve"> activității de audit a Curții de Conturi pe an</w:t>
      </w:r>
      <w:r w:rsidR="005E4AA3" w:rsidRPr="000C3704">
        <w:rPr>
          <w:rFonts w:asciiTheme="majorBidi" w:hAnsiTheme="majorBidi" w:cstheme="majorBidi"/>
          <w:sz w:val="24"/>
          <w:szCs w:val="24"/>
          <w:lang w:val="ro-MD"/>
        </w:rPr>
        <w:t>ii</w:t>
      </w:r>
      <w:r w:rsidR="00C37F99" w:rsidRPr="000C3704">
        <w:rPr>
          <w:rFonts w:asciiTheme="majorBidi" w:hAnsiTheme="majorBidi" w:cstheme="majorBidi"/>
          <w:sz w:val="24"/>
          <w:szCs w:val="24"/>
          <w:lang w:val="ro-MD"/>
        </w:rPr>
        <w:t xml:space="preserve"> 2023</w:t>
      </w:r>
      <w:r w:rsidR="005E4AA3" w:rsidRPr="000C3704">
        <w:rPr>
          <w:rStyle w:val="FootnoteReference1"/>
          <w:rFonts w:asciiTheme="majorBidi" w:hAnsiTheme="majorBidi" w:cstheme="majorBidi"/>
          <w:sz w:val="24"/>
          <w:szCs w:val="24"/>
        </w:rPr>
        <w:footnoteReference w:id="2"/>
      </w:r>
      <w:r w:rsidR="005E4AA3" w:rsidRPr="000C3704">
        <w:rPr>
          <w:rFonts w:asciiTheme="majorBidi" w:hAnsiTheme="majorBidi" w:cstheme="majorBidi"/>
          <w:sz w:val="24"/>
          <w:szCs w:val="24"/>
          <w:lang w:val="ro-MD"/>
        </w:rPr>
        <w:t xml:space="preserve"> și 2024</w:t>
      </w:r>
      <w:r w:rsidR="005E4AA3" w:rsidRPr="000C3704">
        <w:rPr>
          <w:rStyle w:val="ab"/>
          <w:rFonts w:asciiTheme="majorBidi" w:hAnsiTheme="majorBidi" w:cstheme="majorBidi"/>
          <w:sz w:val="24"/>
          <w:szCs w:val="24"/>
          <w:lang w:val="ro-MD"/>
        </w:rPr>
        <w:footnoteReference w:id="3"/>
      </w:r>
      <w:r w:rsidRPr="000C3704">
        <w:rPr>
          <w:rFonts w:asciiTheme="majorBidi" w:hAnsiTheme="majorBidi" w:cstheme="majorBidi"/>
          <w:sz w:val="24"/>
          <w:szCs w:val="24"/>
          <w:lang w:val="ro-MD"/>
        </w:rPr>
        <w:t xml:space="preserve">, </w:t>
      </w:r>
      <w:r w:rsidR="009D0682" w:rsidRPr="000C3704">
        <w:rPr>
          <w:rFonts w:asciiTheme="majorBidi" w:hAnsiTheme="majorBidi" w:cstheme="majorBidi"/>
          <w:sz w:val="24"/>
          <w:szCs w:val="24"/>
          <w:lang w:val="ro-MD"/>
        </w:rPr>
        <w:t xml:space="preserve">având drept </w:t>
      </w:r>
      <w:r w:rsidR="009F2C27" w:rsidRPr="000C3704">
        <w:rPr>
          <w:rFonts w:asciiTheme="majorBidi" w:eastAsia="Times New Roman" w:hAnsiTheme="majorBidi" w:cstheme="majorBidi"/>
          <w:sz w:val="24"/>
          <w:szCs w:val="24"/>
          <w:lang w:val="ro-MD"/>
        </w:rPr>
        <w:t>scop evalu</w:t>
      </w:r>
      <w:r w:rsidR="009D0682" w:rsidRPr="000C3704">
        <w:rPr>
          <w:rFonts w:asciiTheme="majorBidi" w:eastAsia="Times New Roman" w:hAnsiTheme="majorBidi" w:cstheme="majorBidi"/>
          <w:sz w:val="24"/>
          <w:szCs w:val="24"/>
          <w:lang w:val="ro-MD"/>
        </w:rPr>
        <w:t>a</w:t>
      </w:r>
      <w:r w:rsidR="009F2C27" w:rsidRPr="000C3704">
        <w:rPr>
          <w:rFonts w:asciiTheme="majorBidi" w:eastAsia="Times New Roman" w:hAnsiTheme="majorBidi" w:cstheme="majorBidi"/>
          <w:sz w:val="24"/>
          <w:szCs w:val="24"/>
          <w:lang w:val="ro-MD"/>
        </w:rPr>
        <w:t>r</w:t>
      </w:r>
      <w:r w:rsidR="009D0682" w:rsidRPr="000C3704">
        <w:rPr>
          <w:rFonts w:asciiTheme="majorBidi" w:eastAsia="Times New Roman" w:hAnsiTheme="majorBidi" w:cstheme="majorBidi"/>
          <w:sz w:val="24"/>
          <w:szCs w:val="24"/>
          <w:lang w:val="ro-MD"/>
        </w:rPr>
        <w:t>ea</w:t>
      </w:r>
      <w:r w:rsidR="009F2C27" w:rsidRPr="000C3704">
        <w:rPr>
          <w:rFonts w:asciiTheme="majorBidi" w:eastAsia="Times New Roman" w:hAnsiTheme="majorBidi" w:cstheme="majorBidi"/>
          <w:sz w:val="24"/>
          <w:szCs w:val="24"/>
          <w:lang w:val="ro-MD"/>
        </w:rPr>
        <w:t xml:space="preserve"> conformității gestionării patrimoniului public și a resurselor financiare de către </w:t>
      </w:r>
      <w:r w:rsidR="00486DD5">
        <w:rPr>
          <w:rFonts w:asciiTheme="majorBidi" w:hAnsiTheme="majorBidi" w:cstheme="majorBidi"/>
          <w:sz w:val="24"/>
          <w:szCs w:val="24"/>
          <w:lang w:val="ro-RO"/>
        </w:rPr>
        <w:t>Universitatea de Stat din Moldova</w:t>
      </w:r>
      <w:r w:rsidR="009F2C27" w:rsidRPr="000C3704">
        <w:rPr>
          <w:rFonts w:asciiTheme="majorBidi" w:eastAsia="Times New Roman" w:hAnsiTheme="majorBidi" w:cstheme="majorBidi"/>
          <w:sz w:val="24"/>
          <w:szCs w:val="24"/>
          <w:lang w:val="ro-MD"/>
        </w:rPr>
        <w:t xml:space="preserve"> în anii 2021-2022</w:t>
      </w:r>
      <w:r w:rsidR="009D0682" w:rsidRPr="000C3704">
        <w:rPr>
          <w:rFonts w:asciiTheme="majorBidi" w:eastAsia="Times New Roman" w:hAnsiTheme="majorBidi" w:cstheme="majorBidi"/>
          <w:sz w:val="24"/>
          <w:szCs w:val="24"/>
          <w:lang w:val="ro-MD"/>
        </w:rPr>
        <w:t>, în raport cu criteriile regulamentare de ordin legal</w:t>
      </w:r>
      <w:r w:rsidR="009F2C27" w:rsidRPr="000C3704">
        <w:rPr>
          <w:rFonts w:asciiTheme="majorBidi" w:eastAsia="Times New Roman" w:hAnsiTheme="majorBidi" w:cstheme="majorBidi"/>
          <w:sz w:val="24"/>
          <w:szCs w:val="24"/>
          <w:lang w:val="ro-MD"/>
        </w:rPr>
        <w:t>.</w:t>
      </w:r>
    </w:p>
    <w:p w14:paraId="68027D47" w14:textId="201F8C09" w:rsidR="00C61F48" w:rsidRPr="000C3704" w:rsidRDefault="0097019F" w:rsidP="00D25949">
      <w:pPr>
        <w:spacing w:after="0" w:line="276" w:lineRule="auto"/>
        <w:jc w:val="both"/>
        <w:rPr>
          <w:rFonts w:asciiTheme="majorBidi" w:eastAsia="Times New Roman" w:hAnsiTheme="majorBidi" w:cstheme="majorBidi"/>
          <w:sz w:val="24"/>
          <w:szCs w:val="24"/>
          <w:lang w:val="ro-MD"/>
        </w:rPr>
      </w:pPr>
      <w:r w:rsidRPr="000C3704">
        <w:rPr>
          <w:rFonts w:asciiTheme="majorBidi" w:hAnsiTheme="majorBidi" w:cstheme="majorBidi"/>
          <w:sz w:val="24"/>
          <w:szCs w:val="24"/>
          <w:lang w:val="ro-MD"/>
        </w:rPr>
        <w:t xml:space="preserve">         </w:t>
      </w:r>
      <w:r w:rsidR="00C61F48" w:rsidRPr="000C3704">
        <w:rPr>
          <w:rFonts w:asciiTheme="majorBidi" w:hAnsiTheme="majorBidi" w:cstheme="majorBidi"/>
          <w:sz w:val="24"/>
          <w:szCs w:val="24"/>
          <w:lang w:val="ro-MD"/>
        </w:rPr>
        <w:t xml:space="preserve">Auditul </w:t>
      </w:r>
      <w:r w:rsidR="00FB0A53" w:rsidRPr="000C3704">
        <w:rPr>
          <w:rFonts w:asciiTheme="majorBidi" w:hAnsiTheme="majorBidi" w:cstheme="majorBidi"/>
          <w:sz w:val="24"/>
          <w:szCs w:val="24"/>
          <w:lang w:val="ro-MD"/>
        </w:rPr>
        <w:t xml:space="preserve">public extern </w:t>
      </w:r>
      <w:r w:rsidR="00C61F48" w:rsidRPr="000C3704">
        <w:rPr>
          <w:rFonts w:asciiTheme="majorBidi" w:hAnsiTheme="majorBidi" w:cstheme="majorBidi"/>
          <w:sz w:val="24"/>
          <w:szCs w:val="24"/>
          <w:lang w:val="ro-MD"/>
        </w:rPr>
        <w:t>a fost planificat și s-a desfășurat în conformitate cu Standardele Internaționale ale Instituțiilor Supreme de Audit aplicate de Curtea de Conturi</w:t>
      </w:r>
      <w:r w:rsidR="009D0682" w:rsidRPr="000C3704">
        <w:rPr>
          <w:rFonts w:asciiTheme="majorBidi" w:hAnsiTheme="majorBidi" w:cstheme="majorBidi"/>
          <w:sz w:val="24"/>
          <w:szCs w:val="24"/>
          <w:lang w:val="ro-MD"/>
        </w:rPr>
        <w:t>, în special,</w:t>
      </w:r>
      <w:r w:rsidR="00C61F48" w:rsidRPr="000C3704">
        <w:rPr>
          <w:rFonts w:asciiTheme="majorBidi" w:hAnsiTheme="majorBidi" w:cstheme="majorBidi"/>
          <w:sz w:val="24"/>
          <w:szCs w:val="24"/>
          <w:lang w:val="ro-MD"/>
        </w:rPr>
        <w:t xml:space="preserve"> ISSAI 100, ISSAI 400 și ISSAI 4000</w:t>
      </w:r>
      <w:r w:rsidR="00C61F48" w:rsidRPr="000C3704">
        <w:rPr>
          <w:rFonts w:asciiTheme="majorBidi" w:eastAsia="Times New Roman" w:hAnsiTheme="majorBidi" w:cstheme="majorBidi"/>
          <w:sz w:val="24"/>
          <w:szCs w:val="24"/>
          <w:vertAlign w:val="superscript"/>
          <w:lang w:val="ro-MD"/>
        </w:rPr>
        <w:footnoteReference w:id="4"/>
      </w:r>
      <w:r w:rsidR="00C61F48" w:rsidRPr="000C3704">
        <w:rPr>
          <w:rFonts w:asciiTheme="majorBidi" w:eastAsia="Times New Roman" w:hAnsiTheme="majorBidi" w:cstheme="majorBidi"/>
          <w:sz w:val="24"/>
          <w:szCs w:val="24"/>
          <w:lang w:val="ro-MD"/>
        </w:rPr>
        <w:t>.</w:t>
      </w:r>
    </w:p>
    <w:p w14:paraId="428CF970" w14:textId="77777777" w:rsidR="00C61F48" w:rsidRPr="000C3704" w:rsidRDefault="00C61F48" w:rsidP="00B11DE4">
      <w:pPr>
        <w:spacing w:after="0" w:line="276" w:lineRule="auto"/>
        <w:ind w:firstLine="709"/>
        <w:jc w:val="both"/>
        <w:rPr>
          <w:rFonts w:asciiTheme="majorBidi" w:eastAsia="Times New Roman" w:hAnsiTheme="majorBidi" w:cstheme="majorBidi"/>
          <w:sz w:val="24"/>
          <w:szCs w:val="24"/>
          <w:lang w:val="ro-MD"/>
        </w:rPr>
      </w:pPr>
      <w:r w:rsidRPr="000C3704">
        <w:rPr>
          <w:rFonts w:asciiTheme="majorBidi" w:eastAsia="Times New Roman" w:hAnsiTheme="majorBidi" w:cstheme="majorBidi"/>
          <w:sz w:val="24"/>
          <w:szCs w:val="24"/>
          <w:lang w:val="ro-MD"/>
        </w:rPr>
        <w:t xml:space="preserve"> Examinând Raportul de audit, Curtea de Conturi</w:t>
      </w:r>
    </w:p>
    <w:p w14:paraId="354A2610" w14:textId="77777777" w:rsidR="00C61F48" w:rsidRPr="000C3704" w:rsidRDefault="00C61F48" w:rsidP="00C61F48">
      <w:pPr>
        <w:spacing w:after="0" w:line="276" w:lineRule="auto"/>
        <w:ind w:firstLine="708"/>
        <w:jc w:val="both"/>
        <w:rPr>
          <w:rFonts w:asciiTheme="majorBidi" w:eastAsia="Times New Roman" w:hAnsiTheme="majorBidi" w:cstheme="majorBidi"/>
          <w:sz w:val="24"/>
          <w:szCs w:val="24"/>
          <w:lang w:val="ro-MD"/>
        </w:rPr>
      </w:pPr>
    </w:p>
    <w:p w14:paraId="78A30E9F" w14:textId="77777777" w:rsidR="00C61F48" w:rsidRPr="000C3704" w:rsidRDefault="00C61F48" w:rsidP="00C61F48">
      <w:pPr>
        <w:spacing w:after="0" w:line="276" w:lineRule="auto"/>
        <w:jc w:val="center"/>
        <w:rPr>
          <w:rFonts w:asciiTheme="majorBidi" w:eastAsia="Times New Roman" w:hAnsiTheme="majorBidi" w:cstheme="majorBidi"/>
          <w:b/>
          <w:bCs/>
          <w:sz w:val="24"/>
          <w:szCs w:val="24"/>
          <w:lang w:val="ro-MD"/>
        </w:rPr>
      </w:pPr>
      <w:r w:rsidRPr="000C3704">
        <w:rPr>
          <w:rFonts w:asciiTheme="majorBidi" w:eastAsia="Times New Roman" w:hAnsiTheme="majorBidi" w:cstheme="majorBidi"/>
          <w:b/>
          <w:bCs/>
          <w:sz w:val="24"/>
          <w:szCs w:val="24"/>
          <w:lang w:val="ro-MD"/>
        </w:rPr>
        <w:t>A CONSTATAT:</w:t>
      </w:r>
    </w:p>
    <w:p w14:paraId="1581B205" w14:textId="0AC14B66" w:rsidR="00A33F94" w:rsidRPr="000C3704" w:rsidRDefault="00A33F94" w:rsidP="00DA1AAF">
      <w:pPr>
        <w:pStyle w:val="af3"/>
        <w:spacing w:after="0" w:line="276" w:lineRule="auto"/>
        <w:ind w:left="0" w:firstLine="709"/>
        <w:jc w:val="both"/>
        <w:rPr>
          <w:rFonts w:ascii="Times New Roman" w:eastAsia="Times New Roman" w:hAnsi="Times New Roman" w:cs="Times New Roman"/>
          <w:sz w:val="24"/>
          <w:szCs w:val="24"/>
          <w:lang w:val="ro-MD"/>
        </w:rPr>
      </w:pPr>
      <w:r w:rsidRPr="000C3704">
        <w:rPr>
          <w:rFonts w:ascii="Times New Roman" w:hAnsi="Times New Roman" w:cs="Times New Roman"/>
          <w:color w:val="000000"/>
          <w:sz w:val="24"/>
          <w:szCs w:val="24"/>
          <w:lang w:val="ro-MD"/>
        </w:rPr>
        <w:t xml:space="preserve">Universitatea </w:t>
      </w:r>
      <w:r w:rsidR="00486DD5">
        <w:rPr>
          <w:rFonts w:ascii="Times New Roman" w:hAnsi="Times New Roman" w:cs="Times New Roman"/>
          <w:color w:val="000000"/>
          <w:sz w:val="24"/>
          <w:szCs w:val="24"/>
          <w:lang w:val="ro-MD"/>
        </w:rPr>
        <w:t>de Stat din Moldova</w:t>
      </w:r>
      <w:r w:rsidRPr="000C3704">
        <w:rPr>
          <w:rFonts w:ascii="Times New Roman" w:hAnsi="Times New Roman" w:cs="Times New Roman"/>
          <w:color w:val="000000"/>
          <w:sz w:val="24"/>
          <w:szCs w:val="24"/>
          <w:lang w:val="ro-MD"/>
        </w:rPr>
        <w:t xml:space="preserve"> (în continuare</w:t>
      </w:r>
      <w:r w:rsidR="0091175B" w:rsidRPr="000C3704">
        <w:rPr>
          <w:rFonts w:ascii="Times New Roman" w:hAnsi="Times New Roman" w:cs="Times New Roman"/>
          <w:color w:val="000000"/>
          <w:sz w:val="24"/>
          <w:szCs w:val="24"/>
          <w:lang w:val="ro-MD"/>
        </w:rPr>
        <w:t xml:space="preserve"> </w:t>
      </w:r>
      <w:r w:rsidR="0097019F" w:rsidRPr="000C3704">
        <w:rPr>
          <w:rFonts w:ascii="Times New Roman" w:hAnsi="Times New Roman" w:cs="Times New Roman"/>
          <w:color w:val="000000"/>
          <w:sz w:val="24"/>
          <w:szCs w:val="24"/>
          <w:lang w:val="ro-MD"/>
        </w:rPr>
        <w:t xml:space="preserve">- </w:t>
      </w:r>
      <w:r w:rsidR="00486DD5">
        <w:rPr>
          <w:rFonts w:ascii="Times New Roman" w:hAnsi="Times New Roman" w:cs="Times New Roman"/>
          <w:color w:val="000000"/>
          <w:sz w:val="24"/>
          <w:szCs w:val="24"/>
          <w:lang w:val="ro-MD"/>
        </w:rPr>
        <w:t>US</w:t>
      </w:r>
      <w:r w:rsidRPr="000C3704">
        <w:rPr>
          <w:rFonts w:ascii="Times New Roman" w:hAnsi="Times New Roman" w:cs="Times New Roman"/>
          <w:color w:val="000000"/>
          <w:sz w:val="24"/>
          <w:szCs w:val="24"/>
          <w:lang w:val="ro-MD"/>
        </w:rPr>
        <w:t>M) este o instituție</w:t>
      </w:r>
      <w:r w:rsidR="00927256" w:rsidRPr="000C3704">
        <w:rPr>
          <w:rFonts w:ascii="Times New Roman" w:hAnsi="Times New Roman" w:cs="Times New Roman"/>
          <w:color w:val="000000"/>
          <w:sz w:val="24"/>
          <w:szCs w:val="24"/>
          <w:lang w:val="ro-MD"/>
        </w:rPr>
        <w:t xml:space="preserve"> </w:t>
      </w:r>
      <w:r w:rsidRPr="000C3704">
        <w:rPr>
          <w:rFonts w:ascii="Times New Roman" w:hAnsi="Times New Roman" w:cs="Times New Roman"/>
          <w:color w:val="000000"/>
          <w:sz w:val="24"/>
          <w:szCs w:val="24"/>
          <w:lang w:val="ro-MD"/>
        </w:rPr>
        <w:t xml:space="preserve">de învățământ </w:t>
      </w:r>
      <w:r w:rsidR="00927256" w:rsidRPr="000C3704">
        <w:rPr>
          <w:rFonts w:ascii="Times New Roman" w:hAnsi="Times New Roman" w:cs="Times New Roman"/>
          <w:color w:val="000000"/>
          <w:sz w:val="24"/>
          <w:szCs w:val="24"/>
          <w:lang w:val="ro-MD"/>
        </w:rPr>
        <w:t xml:space="preserve">superior </w:t>
      </w:r>
      <w:r w:rsidRPr="000C3704">
        <w:rPr>
          <w:rFonts w:ascii="Times New Roman" w:hAnsi="Times New Roman" w:cs="Times New Roman"/>
          <w:color w:val="000000"/>
          <w:sz w:val="24"/>
          <w:szCs w:val="24"/>
          <w:lang w:val="ro-MD"/>
        </w:rPr>
        <w:t xml:space="preserve">din Republica Moldova, o unitate cu autonomie financiară </w:t>
      </w:r>
      <w:r w:rsidRPr="000C3704">
        <w:rPr>
          <w:rFonts w:ascii="Times New Roman" w:hAnsi="Times New Roman" w:cs="Times New Roman"/>
          <w:sz w:val="24"/>
          <w:szCs w:val="24"/>
          <w:lang w:val="ro-MD"/>
        </w:rPr>
        <w:t>nonprofit, care activează în condiții de autogestiune financiară, cu respectarea principiil</w:t>
      </w:r>
      <w:r w:rsidR="00927256" w:rsidRPr="000C3704">
        <w:rPr>
          <w:rFonts w:ascii="Times New Roman" w:hAnsi="Times New Roman" w:cs="Times New Roman"/>
          <w:sz w:val="24"/>
          <w:szCs w:val="24"/>
          <w:lang w:val="ro-MD"/>
        </w:rPr>
        <w:t>or</w:t>
      </w:r>
      <w:r w:rsidRPr="000C3704">
        <w:rPr>
          <w:rFonts w:ascii="Times New Roman" w:hAnsi="Times New Roman" w:cs="Times New Roman"/>
          <w:sz w:val="24"/>
          <w:szCs w:val="24"/>
          <w:lang w:val="ro-MD"/>
        </w:rPr>
        <w:t xml:space="preserve"> responsabilității publice pentru calitatea activități</w:t>
      </w:r>
      <w:r w:rsidR="00740FE9" w:rsidRPr="000C3704">
        <w:rPr>
          <w:rFonts w:ascii="Times New Roman" w:hAnsi="Times New Roman" w:cs="Times New Roman"/>
          <w:sz w:val="24"/>
          <w:szCs w:val="24"/>
          <w:lang w:val="ro-MD"/>
        </w:rPr>
        <w:t>lor</w:t>
      </w:r>
      <w:r w:rsidRPr="000C3704">
        <w:rPr>
          <w:rFonts w:ascii="Times New Roman" w:hAnsi="Times New Roman" w:cs="Times New Roman"/>
          <w:sz w:val="24"/>
          <w:szCs w:val="24"/>
          <w:lang w:val="ro-MD"/>
        </w:rPr>
        <w:t xml:space="preserve"> de formare profesională, de cercetare științifică și de prestare a serviciilor</w:t>
      </w:r>
      <w:r w:rsidR="00A370A3" w:rsidRPr="000C3704">
        <w:rPr>
          <w:rFonts w:ascii="Times New Roman" w:hAnsi="Times New Roman" w:cs="Times New Roman"/>
          <w:sz w:val="24"/>
          <w:szCs w:val="24"/>
          <w:lang w:val="ro-MD"/>
        </w:rPr>
        <w:t>,</w:t>
      </w:r>
      <w:r w:rsidRPr="000C3704">
        <w:rPr>
          <w:rFonts w:ascii="Times New Roman" w:hAnsi="Times New Roman" w:cs="Times New Roman"/>
          <w:sz w:val="24"/>
          <w:szCs w:val="24"/>
          <w:lang w:val="ro-MD"/>
        </w:rPr>
        <w:t xml:space="preserve"> pe care le desfășoară</w:t>
      </w:r>
      <w:r w:rsidR="00740FE9" w:rsidRPr="000C3704">
        <w:rPr>
          <w:rFonts w:ascii="Times New Roman" w:hAnsi="Times New Roman" w:cs="Times New Roman"/>
          <w:sz w:val="24"/>
          <w:szCs w:val="24"/>
          <w:lang w:val="ro-MD"/>
        </w:rPr>
        <w:t>,</w:t>
      </w:r>
      <w:r w:rsidRPr="000C3704">
        <w:rPr>
          <w:rFonts w:ascii="Times New Roman" w:hAnsi="Times New Roman" w:cs="Times New Roman"/>
          <w:sz w:val="24"/>
          <w:szCs w:val="24"/>
          <w:lang w:val="ro-MD"/>
        </w:rPr>
        <w:t xml:space="preserve"> gestion</w:t>
      </w:r>
      <w:r w:rsidR="00A370A3" w:rsidRPr="000C3704">
        <w:rPr>
          <w:rFonts w:ascii="Times New Roman" w:hAnsi="Times New Roman" w:cs="Times New Roman"/>
          <w:sz w:val="24"/>
          <w:szCs w:val="24"/>
          <w:lang w:val="ro-MD"/>
        </w:rPr>
        <w:t>ând</w:t>
      </w:r>
      <w:r w:rsidRPr="000C3704">
        <w:rPr>
          <w:rFonts w:ascii="Times New Roman" w:hAnsi="Times New Roman" w:cs="Times New Roman"/>
          <w:sz w:val="24"/>
          <w:szCs w:val="24"/>
          <w:lang w:val="ro-MD"/>
        </w:rPr>
        <w:t xml:space="preserve"> eficient mijloacel</w:t>
      </w:r>
      <w:r w:rsidR="00A370A3" w:rsidRPr="000C3704">
        <w:rPr>
          <w:rFonts w:ascii="Times New Roman" w:hAnsi="Times New Roman" w:cs="Times New Roman"/>
          <w:sz w:val="24"/>
          <w:szCs w:val="24"/>
          <w:lang w:val="ro-MD"/>
        </w:rPr>
        <w:t>e</w:t>
      </w:r>
      <w:r w:rsidRPr="000C3704">
        <w:rPr>
          <w:rFonts w:ascii="Times New Roman" w:hAnsi="Times New Roman" w:cs="Times New Roman"/>
          <w:sz w:val="24"/>
          <w:szCs w:val="24"/>
          <w:lang w:val="ro-MD"/>
        </w:rPr>
        <w:t xml:space="preserve"> bănești și patrimoniul statului.</w:t>
      </w:r>
    </w:p>
    <w:p w14:paraId="32D98030" w14:textId="42A934A1" w:rsidR="008D011D" w:rsidRPr="000C3704" w:rsidRDefault="008D011D" w:rsidP="001F425C">
      <w:pPr>
        <w:pStyle w:val="af3"/>
        <w:spacing w:after="0" w:line="276" w:lineRule="auto"/>
        <w:ind w:left="0" w:firstLine="709"/>
        <w:jc w:val="both"/>
        <w:rPr>
          <w:rFonts w:ascii="Times New Roman" w:eastAsia="Times New Roman" w:hAnsi="Times New Roman" w:cs="Times New Roman"/>
          <w:sz w:val="24"/>
          <w:szCs w:val="24"/>
          <w:lang w:val="ro-MD"/>
        </w:rPr>
      </w:pPr>
      <w:r w:rsidRPr="000C3704">
        <w:rPr>
          <w:rFonts w:ascii="Times New Roman" w:hAnsi="Times New Roman" w:cs="Times New Roman"/>
          <w:color w:val="000000" w:themeColor="text1"/>
          <w:sz w:val="24"/>
          <w:szCs w:val="24"/>
          <w:lang w:val="ro-MD"/>
        </w:rPr>
        <w:t xml:space="preserve">Patrimoniul gestionat de </w:t>
      </w:r>
      <w:r w:rsidRPr="000C3704">
        <w:rPr>
          <w:rFonts w:ascii="Times New Roman" w:eastAsia="Times New Roman" w:hAnsi="Times New Roman" w:cs="Times New Roman"/>
          <w:sz w:val="24"/>
          <w:szCs w:val="24"/>
          <w:lang w:val="ro-MD"/>
        </w:rPr>
        <w:t>U</w:t>
      </w:r>
      <w:r w:rsidR="00486DD5">
        <w:rPr>
          <w:rFonts w:ascii="Times New Roman" w:eastAsia="Times New Roman" w:hAnsi="Times New Roman" w:cs="Times New Roman"/>
          <w:sz w:val="24"/>
          <w:szCs w:val="24"/>
          <w:lang w:val="ro-MD"/>
        </w:rPr>
        <w:t>S</w:t>
      </w:r>
      <w:r w:rsidRPr="000C3704">
        <w:rPr>
          <w:rFonts w:ascii="Times New Roman" w:eastAsia="Times New Roman" w:hAnsi="Times New Roman" w:cs="Times New Roman"/>
          <w:sz w:val="24"/>
          <w:szCs w:val="24"/>
          <w:lang w:val="ro-MD"/>
        </w:rPr>
        <w:t>M</w:t>
      </w:r>
      <w:r w:rsidRPr="000C3704">
        <w:rPr>
          <w:rFonts w:ascii="Times New Roman" w:hAnsi="Times New Roman" w:cs="Times New Roman"/>
          <w:color w:val="000000" w:themeColor="text1"/>
          <w:sz w:val="24"/>
          <w:szCs w:val="24"/>
          <w:lang w:val="ro-MD"/>
        </w:rPr>
        <w:t xml:space="preserve"> aparține în totalitate statului</w:t>
      </w:r>
      <w:r w:rsidR="00740FE9" w:rsidRPr="000C3704">
        <w:rPr>
          <w:rFonts w:ascii="Times New Roman" w:hAnsi="Times New Roman" w:cs="Times New Roman"/>
          <w:color w:val="000000" w:themeColor="text1"/>
          <w:sz w:val="24"/>
          <w:szCs w:val="24"/>
          <w:lang w:val="ro-MD"/>
        </w:rPr>
        <w:t xml:space="preserve">. </w:t>
      </w:r>
      <w:r w:rsidR="00740FE9" w:rsidRPr="00AB12B4">
        <w:rPr>
          <w:rFonts w:ascii="Times New Roman" w:hAnsi="Times New Roman" w:cs="Times New Roman"/>
          <w:color w:val="000000" w:themeColor="text1"/>
          <w:sz w:val="24"/>
          <w:szCs w:val="24"/>
          <w:lang w:val="ro-MD"/>
        </w:rPr>
        <w:t>V</w:t>
      </w:r>
      <w:r w:rsidRPr="00AB12B4">
        <w:rPr>
          <w:rFonts w:ascii="Times New Roman" w:hAnsi="Times New Roman" w:cs="Times New Roman"/>
          <w:color w:val="000000" w:themeColor="text1"/>
          <w:sz w:val="24"/>
          <w:szCs w:val="24"/>
          <w:lang w:val="ro-MD"/>
        </w:rPr>
        <w:t xml:space="preserve">aloarea </w:t>
      </w:r>
      <w:r w:rsidR="00740FE9" w:rsidRPr="00AB12B4">
        <w:rPr>
          <w:rFonts w:ascii="Times New Roman" w:hAnsi="Times New Roman" w:cs="Times New Roman"/>
          <w:color w:val="000000" w:themeColor="text1"/>
          <w:sz w:val="24"/>
          <w:szCs w:val="24"/>
          <w:lang w:val="ro-MD"/>
        </w:rPr>
        <w:t>acest</w:t>
      </w:r>
      <w:r w:rsidRPr="00AB12B4">
        <w:rPr>
          <w:rFonts w:ascii="Times New Roman" w:hAnsi="Times New Roman" w:cs="Times New Roman"/>
          <w:color w:val="000000" w:themeColor="text1"/>
          <w:sz w:val="24"/>
          <w:szCs w:val="24"/>
          <w:lang w:val="ro-MD"/>
        </w:rPr>
        <w:t xml:space="preserve">uia la finele anului 2022 </w:t>
      </w:r>
      <w:r w:rsidR="00AB12B4" w:rsidRPr="00AB12B4">
        <w:rPr>
          <w:rFonts w:ascii="Times New Roman" w:eastAsia="Times New Roman" w:hAnsi="Times New Roman" w:cs="Times New Roman"/>
          <w:sz w:val="24"/>
          <w:szCs w:val="24"/>
          <w:lang w:val="ro-MD"/>
        </w:rPr>
        <w:t>a constituit 2,06</w:t>
      </w:r>
      <w:r w:rsidRPr="00AB12B4">
        <w:rPr>
          <w:rFonts w:ascii="Times New Roman" w:eastAsia="Times New Roman" w:hAnsi="Times New Roman" w:cs="Times New Roman"/>
          <w:sz w:val="24"/>
          <w:szCs w:val="24"/>
          <w:lang w:val="ro-MD"/>
        </w:rPr>
        <w:t xml:space="preserve"> </w:t>
      </w:r>
      <w:proofErr w:type="spellStart"/>
      <w:r w:rsidRPr="00AB12B4">
        <w:rPr>
          <w:rFonts w:ascii="Times New Roman" w:eastAsia="Times New Roman" w:hAnsi="Times New Roman" w:cs="Times New Roman"/>
          <w:sz w:val="24"/>
          <w:szCs w:val="24"/>
          <w:lang w:val="ro-MD"/>
        </w:rPr>
        <w:t>ml</w:t>
      </w:r>
      <w:r w:rsidR="00AD7C7F" w:rsidRPr="00AB12B4">
        <w:rPr>
          <w:rFonts w:ascii="Times New Roman" w:eastAsia="Times New Roman" w:hAnsi="Times New Roman" w:cs="Times New Roman"/>
          <w:sz w:val="24"/>
          <w:szCs w:val="24"/>
          <w:lang w:val="ro-MD"/>
        </w:rPr>
        <w:t>r</w:t>
      </w:r>
      <w:r w:rsidR="00846A08" w:rsidRPr="00AB12B4">
        <w:rPr>
          <w:rFonts w:ascii="Times New Roman" w:eastAsia="Times New Roman" w:hAnsi="Times New Roman" w:cs="Times New Roman"/>
          <w:sz w:val="24"/>
          <w:szCs w:val="24"/>
          <w:lang w:val="ro-MD"/>
        </w:rPr>
        <w:t>d</w:t>
      </w:r>
      <w:proofErr w:type="spellEnd"/>
      <w:r w:rsidRPr="00AB12B4">
        <w:rPr>
          <w:rFonts w:ascii="Times New Roman" w:eastAsia="Times New Roman" w:hAnsi="Times New Roman" w:cs="Times New Roman"/>
          <w:sz w:val="24"/>
          <w:szCs w:val="24"/>
          <w:lang w:val="ro-MD"/>
        </w:rPr>
        <w:t xml:space="preserve">. lei, </w:t>
      </w:r>
      <w:r w:rsidR="00846A08" w:rsidRPr="00AB12B4">
        <w:rPr>
          <w:rFonts w:ascii="Times New Roman" w:eastAsia="Times New Roman" w:hAnsi="Times New Roman" w:cs="Times New Roman"/>
          <w:sz w:val="24"/>
          <w:szCs w:val="24"/>
          <w:lang w:val="ro-MD"/>
        </w:rPr>
        <w:t xml:space="preserve">majorându-se </w:t>
      </w:r>
      <w:r w:rsidR="00AF7749" w:rsidRPr="00AB12B4">
        <w:rPr>
          <w:rFonts w:ascii="Times New Roman" w:eastAsia="Times New Roman" w:hAnsi="Times New Roman" w:cs="Times New Roman"/>
          <w:sz w:val="24"/>
          <w:szCs w:val="24"/>
          <w:lang w:val="ro-MD"/>
        </w:rPr>
        <w:t>față de</w:t>
      </w:r>
      <w:r w:rsidR="00740FE9" w:rsidRPr="00AB12B4">
        <w:rPr>
          <w:rFonts w:ascii="Times New Roman" w:eastAsia="Times New Roman" w:hAnsi="Times New Roman" w:cs="Times New Roman"/>
          <w:sz w:val="24"/>
          <w:szCs w:val="24"/>
          <w:lang w:val="ro-MD"/>
        </w:rPr>
        <w:t xml:space="preserve"> </w:t>
      </w:r>
      <w:r w:rsidR="00AF7749" w:rsidRPr="00AB12B4">
        <w:rPr>
          <w:rFonts w:ascii="Times New Roman" w:eastAsia="Times New Roman" w:hAnsi="Times New Roman" w:cs="Times New Roman"/>
          <w:sz w:val="24"/>
          <w:szCs w:val="24"/>
          <w:lang w:val="ro-MD"/>
        </w:rPr>
        <w:t xml:space="preserve">anul precedent </w:t>
      </w:r>
      <w:r w:rsidRPr="00AB12B4">
        <w:rPr>
          <w:rFonts w:ascii="Times New Roman" w:eastAsia="Times New Roman" w:hAnsi="Times New Roman" w:cs="Times New Roman"/>
          <w:sz w:val="24"/>
          <w:szCs w:val="24"/>
          <w:lang w:val="ro-MD"/>
        </w:rPr>
        <w:t xml:space="preserve">cu </w:t>
      </w:r>
      <w:r w:rsidR="00AB12B4" w:rsidRPr="00AB12B4">
        <w:rPr>
          <w:rFonts w:ascii="Times New Roman" w:eastAsia="Times New Roman" w:hAnsi="Times New Roman" w:cs="Times New Roman"/>
          <w:sz w:val="24"/>
          <w:szCs w:val="24"/>
          <w:lang w:val="ro-MD"/>
        </w:rPr>
        <w:t>882,7</w:t>
      </w:r>
      <w:r w:rsidRPr="00AB12B4">
        <w:rPr>
          <w:rFonts w:ascii="Times New Roman" w:eastAsia="Times New Roman" w:hAnsi="Times New Roman" w:cs="Times New Roman"/>
          <w:sz w:val="24"/>
          <w:szCs w:val="24"/>
          <w:lang w:val="ro-MD"/>
        </w:rPr>
        <w:t xml:space="preserve"> mil. </w:t>
      </w:r>
      <w:r w:rsidR="00AF7749" w:rsidRPr="00AB12B4">
        <w:rPr>
          <w:rFonts w:ascii="Times New Roman" w:eastAsia="Times New Roman" w:hAnsi="Times New Roman" w:cs="Times New Roman"/>
          <w:sz w:val="24"/>
          <w:szCs w:val="24"/>
          <w:lang w:val="ro-MD"/>
        </w:rPr>
        <w:t>lei</w:t>
      </w:r>
      <w:r w:rsidR="00846A08" w:rsidRPr="00AB12B4">
        <w:rPr>
          <w:rFonts w:ascii="Times New Roman" w:eastAsia="Times New Roman" w:hAnsi="Times New Roman" w:cs="Times New Roman"/>
          <w:sz w:val="24"/>
          <w:szCs w:val="24"/>
          <w:lang w:val="ro-MD"/>
        </w:rPr>
        <w:t>, datorită</w:t>
      </w:r>
      <w:r w:rsidRPr="00AB12B4">
        <w:rPr>
          <w:rFonts w:ascii="Times New Roman" w:eastAsia="Times New Roman" w:hAnsi="Times New Roman" w:cs="Times New Roman"/>
          <w:sz w:val="24"/>
          <w:szCs w:val="24"/>
          <w:lang w:val="ro-MD"/>
        </w:rPr>
        <w:t xml:space="preserve"> faptului că</w:t>
      </w:r>
      <w:r w:rsidR="00740FE9" w:rsidRPr="00AB12B4">
        <w:rPr>
          <w:rFonts w:ascii="Times New Roman" w:eastAsia="Times New Roman" w:hAnsi="Times New Roman" w:cs="Times New Roman"/>
          <w:sz w:val="24"/>
          <w:szCs w:val="24"/>
          <w:lang w:val="ro-MD"/>
        </w:rPr>
        <w:t>,</w:t>
      </w:r>
      <w:r w:rsidRPr="00AB12B4">
        <w:rPr>
          <w:rFonts w:ascii="Times New Roman" w:eastAsia="Times New Roman" w:hAnsi="Times New Roman" w:cs="Times New Roman"/>
          <w:sz w:val="24"/>
          <w:szCs w:val="24"/>
          <w:lang w:val="ro-MD"/>
        </w:rPr>
        <w:t xml:space="preserve"> în urma reorganizării instituțiilor din domeniul educației, cercetării și </w:t>
      </w:r>
      <w:r w:rsidR="001F425C" w:rsidRPr="00AB12B4">
        <w:rPr>
          <w:rFonts w:ascii="Times New Roman" w:eastAsia="Times New Roman" w:hAnsi="Times New Roman" w:cs="Times New Roman"/>
          <w:sz w:val="24"/>
          <w:szCs w:val="24"/>
          <w:lang w:val="ro-MD"/>
        </w:rPr>
        <w:t>i</w:t>
      </w:r>
      <w:r w:rsidRPr="00AB12B4">
        <w:rPr>
          <w:rFonts w:ascii="Times New Roman" w:eastAsia="Times New Roman" w:hAnsi="Times New Roman" w:cs="Times New Roman"/>
          <w:sz w:val="24"/>
          <w:szCs w:val="24"/>
          <w:lang w:val="ro-MD"/>
        </w:rPr>
        <w:t>novări</w:t>
      </w:r>
      <w:r w:rsidR="00740FE9" w:rsidRPr="00AB12B4">
        <w:rPr>
          <w:rFonts w:ascii="Times New Roman" w:eastAsia="Times New Roman" w:hAnsi="Times New Roman" w:cs="Times New Roman"/>
          <w:sz w:val="24"/>
          <w:szCs w:val="24"/>
          <w:lang w:val="ro-MD"/>
        </w:rPr>
        <w:t>i,</w:t>
      </w:r>
      <w:r w:rsidR="00AB12B4" w:rsidRPr="00AB12B4">
        <w:rPr>
          <w:rFonts w:ascii="Times New Roman" w:eastAsia="Times New Roman" w:hAnsi="Times New Roman" w:cs="Times New Roman"/>
          <w:sz w:val="24"/>
          <w:szCs w:val="24"/>
          <w:lang w:val="ro-MD"/>
        </w:rPr>
        <w:t xml:space="preserve"> US</w:t>
      </w:r>
      <w:r w:rsidRPr="00AB12B4">
        <w:rPr>
          <w:rFonts w:ascii="Times New Roman" w:eastAsia="Times New Roman" w:hAnsi="Times New Roman" w:cs="Times New Roman"/>
          <w:sz w:val="24"/>
          <w:szCs w:val="24"/>
          <w:lang w:val="ro-MD"/>
        </w:rPr>
        <w:t>M a absorbit o instituție de învățământ ș</w:t>
      </w:r>
      <w:r w:rsidR="00846A08" w:rsidRPr="00AB12B4">
        <w:rPr>
          <w:rFonts w:ascii="Times New Roman" w:eastAsia="Times New Roman" w:hAnsi="Times New Roman" w:cs="Times New Roman"/>
          <w:sz w:val="24"/>
          <w:szCs w:val="24"/>
          <w:lang w:val="ro-MD"/>
        </w:rPr>
        <w:t>i trei</w:t>
      </w:r>
      <w:r w:rsidR="00AB12B4" w:rsidRPr="00AB12B4">
        <w:rPr>
          <w:rFonts w:ascii="Times New Roman" w:eastAsia="Times New Roman" w:hAnsi="Times New Roman" w:cs="Times New Roman"/>
          <w:sz w:val="24"/>
          <w:szCs w:val="24"/>
          <w:lang w:val="ro-MD"/>
        </w:rPr>
        <w:t>sprezece</w:t>
      </w:r>
      <w:r w:rsidR="00846A08" w:rsidRPr="00AB12B4">
        <w:rPr>
          <w:rFonts w:ascii="Times New Roman" w:eastAsia="Times New Roman" w:hAnsi="Times New Roman" w:cs="Times New Roman"/>
          <w:sz w:val="24"/>
          <w:szCs w:val="24"/>
          <w:lang w:val="ro-MD"/>
        </w:rPr>
        <w:t xml:space="preserve"> institute de cercetare</w:t>
      </w:r>
      <w:r w:rsidRPr="00AB12B4">
        <w:rPr>
          <w:rFonts w:ascii="Times New Roman" w:eastAsia="Times New Roman" w:hAnsi="Times New Roman" w:cs="Times New Roman"/>
          <w:sz w:val="24"/>
          <w:szCs w:val="24"/>
          <w:lang w:val="ro-MD"/>
        </w:rPr>
        <w:t>.</w:t>
      </w:r>
    </w:p>
    <w:p w14:paraId="13933095" w14:textId="24D2B4C9" w:rsidR="008C08B0" w:rsidRPr="000C3704" w:rsidRDefault="008D011D" w:rsidP="008D011D">
      <w:pPr>
        <w:pStyle w:val="af3"/>
        <w:spacing w:after="0" w:line="276" w:lineRule="auto"/>
        <w:ind w:left="0" w:firstLine="709"/>
        <w:jc w:val="both"/>
        <w:rPr>
          <w:rFonts w:ascii="Times New Roman" w:eastAsia="Times New Roman" w:hAnsi="Times New Roman" w:cs="Times New Roman"/>
          <w:sz w:val="24"/>
          <w:szCs w:val="24"/>
          <w:lang w:val="ro-MD"/>
        </w:rPr>
      </w:pPr>
      <w:r w:rsidRPr="00AB12B4">
        <w:rPr>
          <w:rFonts w:ascii="Times New Roman" w:eastAsia="Times New Roman" w:hAnsi="Times New Roman" w:cs="Times New Roman"/>
          <w:sz w:val="24"/>
          <w:szCs w:val="24"/>
          <w:lang w:val="ro-MD"/>
        </w:rPr>
        <w:lastRenderedPageBreak/>
        <w:t xml:space="preserve">Veniturile și </w:t>
      </w:r>
      <w:r w:rsidR="00AB12B4" w:rsidRPr="00AB12B4">
        <w:rPr>
          <w:rFonts w:ascii="Times New Roman" w:eastAsia="Times New Roman" w:hAnsi="Times New Roman" w:cs="Times New Roman"/>
          <w:sz w:val="24"/>
          <w:szCs w:val="24"/>
          <w:lang w:val="ro-MD"/>
        </w:rPr>
        <w:t>cheltuielile înregistrate de US</w:t>
      </w:r>
      <w:r w:rsidRPr="00AB12B4">
        <w:rPr>
          <w:rFonts w:ascii="Times New Roman" w:eastAsia="Times New Roman" w:hAnsi="Times New Roman" w:cs="Times New Roman"/>
          <w:sz w:val="24"/>
          <w:szCs w:val="24"/>
          <w:lang w:val="ro-MD"/>
        </w:rPr>
        <w:t xml:space="preserve">M la finele anului 2022 au constituit </w:t>
      </w:r>
      <w:r w:rsidR="00AB12B4" w:rsidRPr="00AB12B4">
        <w:rPr>
          <w:rFonts w:ascii="Times New Roman" w:eastAsia="Times New Roman" w:hAnsi="Times New Roman" w:cs="Times New Roman"/>
          <w:sz w:val="24"/>
          <w:szCs w:val="24"/>
          <w:lang w:val="ro-MD"/>
        </w:rPr>
        <w:t>259,31</w:t>
      </w:r>
      <w:r w:rsidRPr="00AB12B4">
        <w:rPr>
          <w:rFonts w:ascii="Times New Roman" w:eastAsia="Times New Roman" w:hAnsi="Times New Roman" w:cs="Times New Roman"/>
          <w:sz w:val="24"/>
          <w:szCs w:val="24"/>
          <w:lang w:val="ro-MD"/>
        </w:rPr>
        <w:t xml:space="preserve"> mil. lei și</w:t>
      </w:r>
      <w:r w:rsidR="009B5040" w:rsidRPr="00AB12B4">
        <w:rPr>
          <w:rFonts w:ascii="Times New Roman" w:eastAsia="Times New Roman" w:hAnsi="Times New Roman" w:cs="Times New Roman"/>
          <w:sz w:val="24"/>
          <w:szCs w:val="24"/>
          <w:lang w:val="ro-MD"/>
        </w:rPr>
        <w:t>,</w:t>
      </w:r>
      <w:r w:rsidRPr="00AB12B4">
        <w:rPr>
          <w:rFonts w:ascii="Times New Roman" w:eastAsia="Times New Roman" w:hAnsi="Times New Roman" w:cs="Times New Roman"/>
          <w:sz w:val="24"/>
          <w:szCs w:val="24"/>
          <w:lang w:val="ro-MD"/>
        </w:rPr>
        <w:t xml:space="preserve"> respectiv</w:t>
      </w:r>
      <w:r w:rsidR="009B5040" w:rsidRPr="00AB12B4">
        <w:rPr>
          <w:rFonts w:ascii="Times New Roman" w:eastAsia="Times New Roman" w:hAnsi="Times New Roman" w:cs="Times New Roman"/>
          <w:sz w:val="24"/>
          <w:szCs w:val="24"/>
          <w:lang w:val="ro-MD"/>
        </w:rPr>
        <w:t>,</w:t>
      </w:r>
      <w:r w:rsidR="00AB12B4" w:rsidRPr="00AB12B4">
        <w:rPr>
          <w:rFonts w:ascii="Times New Roman" w:eastAsia="Times New Roman" w:hAnsi="Times New Roman" w:cs="Times New Roman"/>
          <w:sz w:val="24"/>
          <w:szCs w:val="24"/>
          <w:lang w:val="ro-MD"/>
        </w:rPr>
        <w:t xml:space="preserve"> 331,0</w:t>
      </w:r>
      <w:r w:rsidRPr="00AB12B4">
        <w:rPr>
          <w:rFonts w:ascii="Times New Roman" w:eastAsia="Times New Roman" w:hAnsi="Times New Roman" w:cs="Times New Roman"/>
          <w:sz w:val="24"/>
          <w:szCs w:val="24"/>
          <w:lang w:val="ro-MD"/>
        </w:rPr>
        <w:t xml:space="preserve"> mil. lei. Ponderea cea mai mare</w:t>
      </w:r>
      <w:r w:rsidR="007722B9" w:rsidRPr="00AB12B4">
        <w:rPr>
          <w:rFonts w:ascii="Times New Roman" w:eastAsia="Times New Roman" w:hAnsi="Times New Roman" w:cs="Times New Roman"/>
          <w:sz w:val="24"/>
          <w:szCs w:val="24"/>
          <w:lang w:val="ro-MD"/>
        </w:rPr>
        <w:t xml:space="preserve"> </w:t>
      </w:r>
      <w:r w:rsidR="00AB12B4" w:rsidRPr="00AB12B4">
        <w:rPr>
          <w:rFonts w:ascii="Times New Roman" w:eastAsia="Times New Roman" w:hAnsi="Times New Roman" w:cs="Times New Roman"/>
          <w:sz w:val="24"/>
          <w:szCs w:val="24"/>
          <w:lang w:val="ro-MD"/>
        </w:rPr>
        <w:t>în componența veniturilor US</w:t>
      </w:r>
      <w:r w:rsidRPr="00AB12B4">
        <w:rPr>
          <w:rFonts w:ascii="Times New Roman" w:eastAsia="Times New Roman" w:hAnsi="Times New Roman" w:cs="Times New Roman"/>
          <w:sz w:val="24"/>
          <w:szCs w:val="24"/>
          <w:lang w:val="ro-MD"/>
        </w:rPr>
        <w:t xml:space="preserve">M </w:t>
      </w:r>
      <w:r w:rsidR="00AD7C7F" w:rsidRPr="00AB12B4">
        <w:rPr>
          <w:rFonts w:ascii="Times New Roman" w:eastAsia="Times New Roman" w:hAnsi="Times New Roman" w:cs="Times New Roman"/>
          <w:sz w:val="24"/>
          <w:szCs w:val="24"/>
          <w:lang w:val="ro-MD"/>
        </w:rPr>
        <w:t xml:space="preserve"> o dețin </w:t>
      </w:r>
      <w:r w:rsidRPr="00AB12B4">
        <w:rPr>
          <w:rFonts w:ascii="Times New Roman" w:eastAsia="Times New Roman" w:hAnsi="Times New Roman" w:cs="Times New Roman"/>
          <w:sz w:val="24"/>
          <w:szCs w:val="24"/>
          <w:lang w:val="ro-MD"/>
        </w:rPr>
        <w:t xml:space="preserve"> alocațiil</w:t>
      </w:r>
      <w:r w:rsidR="00AD7C7F" w:rsidRPr="00AB12B4">
        <w:rPr>
          <w:rFonts w:ascii="Times New Roman" w:eastAsia="Times New Roman" w:hAnsi="Times New Roman" w:cs="Times New Roman"/>
          <w:sz w:val="24"/>
          <w:szCs w:val="24"/>
          <w:lang w:val="ro-MD"/>
        </w:rPr>
        <w:t>e</w:t>
      </w:r>
      <w:r w:rsidRPr="00AB12B4">
        <w:rPr>
          <w:rFonts w:ascii="Times New Roman" w:eastAsia="Times New Roman" w:hAnsi="Times New Roman" w:cs="Times New Roman"/>
          <w:sz w:val="24"/>
          <w:szCs w:val="24"/>
          <w:lang w:val="ro-MD"/>
        </w:rPr>
        <w:t xml:space="preserve"> bugetare pentru prestarea serviciilor educaționale și întreținerea căminelor</w:t>
      </w:r>
      <w:r w:rsidR="00AD7C7F" w:rsidRPr="00AB12B4">
        <w:rPr>
          <w:rFonts w:ascii="Times New Roman" w:eastAsia="Times New Roman" w:hAnsi="Times New Roman" w:cs="Times New Roman"/>
          <w:sz w:val="24"/>
          <w:szCs w:val="24"/>
          <w:lang w:val="ro-MD"/>
        </w:rPr>
        <w:t xml:space="preserve"> (</w:t>
      </w:r>
      <w:r w:rsidR="00AB12B4" w:rsidRPr="00AB12B4">
        <w:rPr>
          <w:rFonts w:ascii="Times New Roman" w:eastAsia="Times New Roman" w:hAnsi="Times New Roman" w:cs="Times New Roman"/>
          <w:sz w:val="24"/>
          <w:szCs w:val="24"/>
          <w:lang w:val="ro-MD"/>
        </w:rPr>
        <w:t>56,25</w:t>
      </w:r>
      <w:r w:rsidR="00AD7C7F" w:rsidRPr="00AB12B4">
        <w:rPr>
          <w:rFonts w:ascii="Times New Roman" w:eastAsia="Times New Roman" w:hAnsi="Times New Roman" w:cs="Times New Roman"/>
          <w:sz w:val="24"/>
          <w:szCs w:val="24"/>
          <w:lang w:val="ro-MD"/>
        </w:rPr>
        <w:t>%)</w:t>
      </w:r>
      <w:r w:rsidR="009B5040" w:rsidRPr="00AB12B4">
        <w:rPr>
          <w:rFonts w:ascii="Times New Roman" w:eastAsia="Times New Roman" w:hAnsi="Times New Roman" w:cs="Times New Roman"/>
          <w:sz w:val="24"/>
          <w:szCs w:val="24"/>
          <w:lang w:val="ro-MD"/>
        </w:rPr>
        <w:t>,</w:t>
      </w:r>
      <w:r w:rsidRPr="00AB12B4">
        <w:rPr>
          <w:rFonts w:ascii="Times New Roman" w:eastAsia="Times New Roman" w:hAnsi="Times New Roman" w:cs="Times New Roman"/>
          <w:sz w:val="24"/>
          <w:szCs w:val="24"/>
          <w:lang w:val="ro-MD"/>
        </w:rPr>
        <w:t xml:space="preserve"> </w:t>
      </w:r>
      <w:r w:rsidR="009C6766" w:rsidRPr="00AB12B4">
        <w:rPr>
          <w:rFonts w:ascii="Times New Roman" w:eastAsia="Times New Roman" w:hAnsi="Times New Roman" w:cs="Times New Roman"/>
          <w:sz w:val="24"/>
          <w:szCs w:val="24"/>
          <w:lang w:val="ro-MD"/>
        </w:rPr>
        <w:t xml:space="preserve">iar  </w:t>
      </w:r>
      <w:r w:rsidR="00AB12B4" w:rsidRPr="00AB12B4">
        <w:rPr>
          <w:rFonts w:ascii="Times New Roman" w:eastAsia="Times New Roman" w:hAnsi="Times New Roman" w:cs="Times New Roman"/>
          <w:sz w:val="24"/>
          <w:szCs w:val="24"/>
          <w:lang w:val="ro-MD"/>
        </w:rPr>
        <w:t>în componența cheltuielilor US</w:t>
      </w:r>
      <w:r w:rsidRPr="00AB12B4">
        <w:rPr>
          <w:rFonts w:ascii="Times New Roman" w:eastAsia="Times New Roman" w:hAnsi="Times New Roman" w:cs="Times New Roman"/>
          <w:sz w:val="24"/>
          <w:szCs w:val="24"/>
          <w:lang w:val="ro-MD"/>
        </w:rPr>
        <w:t xml:space="preserve">M </w:t>
      </w:r>
      <w:r w:rsidR="009C6766" w:rsidRPr="00AB12B4">
        <w:rPr>
          <w:rFonts w:ascii="Times New Roman" w:eastAsia="Times New Roman" w:hAnsi="Times New Roman" w:cs="Times New Roman"/>
          <w:sz w:val="24"/>
          <w:szCs w:val="24"/>
          <w:lang w:val="ro-MD"/>
        </w:rPr>
        <w:t xml:space="preserve">- </w:t>
      </w:r>
      <w:r w:rsidRPr="00AB12B4">
        <w:rPr>
          <w:rFonts w:ascii="Times New Roman" w:eastAsia="Times New Roman" w:hAnsi="Times New Roman" w:cs="Times New Roman"/>
          <w:sz w:val="24"/>
          <w:szCs w:val="24"/>
          <w:lang w:val="ro-MD"/>
        </w:rPr>
        <w:t>cheltuielil</w:t>
      </w:r>
      <w:r w:rsidR="00AD7C7F" w:rsidRPr="00AB12B4">
        <w:rPr>
          <w:rFonts w:ascii="Times New Roman" w:eastAsia="Times New Roman" w:hAnsi="Times New Roman" w:cs="Times New Roman"/>
          <w:sz w:val="24"/>
          <w:szCs w:val="24"/>
          <w:lang w:val="ro-MD"/>
        </w:rPr>
        <w:t>e</w:t>
      </w:r>
      <w:r w:rsidRPr="00AB12B4">
        <w:rPr>
          <w:rFonts w:ascii="Times New Roman" w:eastAsia="Times New Roman" w:hAnsi="Times New Roman" w:cs="Times New Roman"/>
          <w:sz w:val="24"/>
          <w:szCs w:val="24"/>
          <w:lang w:val="ro-MD"/>
        </w:rPr>
        <w:t xml:space="preserve"> privind retribuirea muncii</w:t>
      </w:r>
      <w:r w:rsidR="00AD7C7F" w:rsidRPr="00AB12B4">
        <w:rPr>
          <w:rFonts w:ascii="Times New Roman" w:eastAsia="Times New Roman" w:hAnsi="Times New Roman" w:cs="Times New Roman"/>
          <w:sz w:val="24"/>
          <w:szCs w:val="24"/>
          <w:lang w:val="ro-MD"/>
        </w:rPr>
        <w:t xml:space="preserve"> (</w:t>
      </w:r>
      <w:r w:rsidR="00AB12B4" w:rsidRPr="00AB12B4">
        <w:rPr>
          <w:rFonts w:ascii="Times New Roman" w:eastAsia="Times New Roman" w:hAnsi="Times New Roman" w:cs="Times New Roman"/>
          <w:sz w:val="24"/>
          <w:szCs w:val="24"/>
          <w:lang w:val="ro-MD"/>
        </w:rPr>
        <w:t>47,42</w:t>
      </w:r>
      <w:r w:rsidR="009C6766" w:rsidRPr="00AB12B4">
        <w:rPr>
          <w:rFonts w:ascii="Times New Roman" w:eastAsia="Times New Roman" w:hAnsi="Times New Roman" w:cs="Times New Roman"/>
          <w:sz w:val="24"/>
          <w:szCs w:val="24"/>
          <w:lang w:val="ro-MD"/>
        </w:rPr>
        <w:t>%</w:t>
      </w:r>
      <w:r w:rsidR="00AD7C7F" w:rsidRPr="00AB12B4">
        <w:rPr>
          <w:rFonts w:ascii="Times New Roman" w:eastAsia="Times New Roman" w:hAnsi="Times New Roman" w:cs="Times New Roman"/>
          <w:sz w:val="24"/>
          <w:szCs w:val="24"/>
          <w:lang w:val="ro-MD"/>
        </w:rPr>
        <w:t>)</w:t>
      </w:r>
      <w:r w:rsidRPr="00AB12B4">
        <w:rPr>
          <w:rFonts w:ascii="Times New Roman" w:eastAsia="Times New Roman" w:hAnsi="Times New Roman" w:cs="Times New Roman"/>
          <w:sz w:val="24"/>
          <w:szCs w:val="24"/>
          <w:lang w:val="ro-MD"/>
        </w:rPr>
        <w:t>.</w:t>
      </w:r>
    </w:p>
    <w:p w14:paraId="5733B1BB" w14:textId="6E9DCF08" w:rsidR="00AE0F31" w:rsidRPr="005E2864" w:rsidRDefault="00AE0F31" w:rsidP="002F0335">
      <w:pPr>
        <w:pStyle w:val="af3"/>
        <w:spacing w:after="0" w:line="276" w:lineRule="auto"/>
        <w:ind w:left="0" w:firstLine="709"/>
        <w:jc w:val="both"/>
        <w:rPr>
          <w:rFonts w:ascii="Times New Roman" w:eastAsia="Times New Roman" w:hAnsi="Times New Roman" w:cs="Times New Roman"/>
          <w:sz w:val="24"/>
          <w:szCs w:val="24"/>
          <w:lang w:val="ro-MD"/>
        </w:rPr>
      </w:pPr>
      <w:r w:rsidRPr="000C3704">
        <w:rPr>
          <w:rFonts w:asciiTheme="majorBidi" w:hAnsiTheme="majorBidi" w:cstheme="majorBidi"/>
          <w:sz w:val="24"/>
          <w:szCs w:val="24"/>
          <w:lang w:val="ro-MD"/>
        </w:rPr>
        <w:t>Evalu</w:t>
      </w:r>
      <w:r w:rsidR="00A370A3" w:rsidRPr="000C3704">
        <w:rPr>
          <w:rFonts w:asciiTheme="majorBidi" w:hAnsiTheme="majorBidi" w:cstheme="majorBidi"/>
          <w:sz w:val="24"/>
          <w:szCs w:val="24"/>
          <w:lang w:val="ro-MD"/>
        </w:rPr>
        <w:t>area</w:t>
      </w:r>
      <w:r w:rsidRPr="000C3704">
        <w:rPr>
          <w:rFonts w:asciiTheme="majorBidi" w:hAnsiTheme="majorBidi" w:cstheme="majorBidi"/>
          <w:sz w:val="24"/>
          <w:szCs w:val="24"/>
          <w:lang w:val="ro-MD"/>
        </w:rPr>
        <w:t xml:space="preserve"> conformit</w:t>
      </w:r>
      <w:r w:rsidR="00A370A3" w:rsidRPr="000C3704">
        <w:rPr>
          <w:rFonts w:asciiTheme="majorBidi" w:hAnsiTheme="majorBidi" w:cstheme="majorBidi"/>
          <w:sz w:val="24"/>
          <w:szCs w:val="24"/>
          <w:lang w:val="ro-MD"/>
        </w:rPr>
        <w:t xml:space="preserve">ății </w:t>
      </w:r>
      <w:r w:rsidRPr="000C3704">
        <w:rPr>
          <w:rFonts w:asciiTheme="majorBidi" w:hAnsiTheme="majorBidi" w:cstheme="majorBidi"/>
          <w:sz w:val="24"/>
          <w:szCs w:val="24"/>
          <w:lang w:val="ro-MD"/>
        </w:rPr>
        <w:t>gestionării patrimoniului public și a r</w:t>
      </w:r>
      <w:r w:rsidR="00486DD5">
        <w:rPr>
          <w:rFonts w:asciiTheme="majorBidi" w:hAnsiTheme="majorBidi" w:cstheme="majorBidi"/>
          <w:sz w:val="24"/>
          <w:szCs w:val="24"/>
          <w:lang w:val="ro-MD"/>
        </w:rPr>
        <w:t>esurselor financiare de către US</w:t>
      </w:r>
      <w:r w:rsidRPr="000C3704">
        <w:rPr>
          <w:rFonts w:asciiTheme="majorBidi" w:hAnsiTheme="majorBidi" w:cstheme="majorBidi"/>
          <w:sz w:val="24"/>
          <w:szCs w:val="24"/>
          <w:lang w:val="ro-MD"/>
        </w:rPr>
        <w:t>M</w:t>
      </w:r>
      <w:r w:rsidR="00A370A3" w:rsidRPr="000C3704">
        <w:rPr>
          <w:rFonts w:asciiTheme="majorBidi" w:hAnsiTheme="majorBidi" w:cstheme="majorBidi"/>
          <w:iCs/>
          <w:sz w:val="24"/>
          <w:szCs w:val="24"/>
          <w:lang w:val="ro-MD"/>
        </w:rPr>
        <w:t xml:space="preserve"> </w:t>
      </w:r>
      <w:r w:rsidR="009B5040" w:rsidRPr="000C3704">
        <w:rPr>
          <w:rFonts w:asciiTheme="majorBidi" w:hAnsiTheme="majorBidi" w:cstheme="majorBidi"/>
          <w:iCs/>
          <w:sz w:val="24"/>
          <w:szCs w:val="24"/>
          <w:lang w:val="ro-MD"/>
        </w:rPr>
        <w:t>relevă</w:t>
      </w:r>
      <w:r w:rsidR="00097BA2" w:rsidRPr="000C3704">
        <w:rPr>
          <w:rFonts w:asciiTheme="majorBidi" w:hAnsiTheme="majorBidi" w:cstheme="majorBidi"/>
          <w:iCs/>
          <w:sz w:val="24"/>
          <w:szCs w:val="24"/>
          <w:lang w:val="ro-MD"/>
        </w:rPr>
        <w:t xml:space="preserve"> că autoritățile publice centrale și instituția </w:t>
      </w:r>
      <w:r w:rsidR="003C3367" w:rsidRPr="000C3704">
        <w:rPr>
          <w:rFonts w:asciiTheme="majorBidi" w:hAnsiTheme="majorBidi" w:cstheme="majorBidi"/>
          <w:iCs/>
          <w:sz w:val="24"/>
          <w:szCs w:val="24"/>
          <w:lang w:val="ro-MD"/>
        </w:rPr>
        <w:t xml:space="preserve">de învățământ nu au manifestat </w:t>
      </w:r>
      <w:r w:rsidR="00097BA2" w:rsidRPr="000C3704">
        <w:rPr>
          <w:rFonts w:asciiTheme="majorBidi" w:hAnsiTheme="majorBidi" w:cstheme="majorBidi"/>
          <w:iCs/>
          <w:sz w:val="24"/>
          <w:szCs w:val="24"/>
          <w:lang w:val="ro-MD"/>
        </w:rPr>
        <w:t xml:space="preserve">responsabilitatea corespunzătoare în procesul gestionării conforme a patrimoniului public și a resurselor financiare, situație condiționată inclusiv de comunicarea intersectorială fragmentată, de </w:t>
      </w:r>
      <w:r w:rsidR="002F0335" w:rsidRPr="000C3704">
        <w:rPr>
          <w:rFonts w:asciiTheme="majorBidi" w:hAnsiTheme="majorBidi" w:cstheme="majorBidi"/>
          <w:iCs/>
          <w:sz w:val="24"/>
          <w:szCs w:val="24"/>
          <w:lang w:val="ro-MD"/>
        </w:rPr>
        <w:t>vidul</w:t>
      </w:r>
      <w:r w:rsidR="00097BA2" w:rsidRPr="000C3704">
        <w:rPr>
          <w:rFonts w:asciiTheme="majorBidi" w:hAnsiTheme="majorBidi" w:cstheme="majorBidi"/>
          <w:iCs/>
          <w:sz w:val="24"/>
          <w:szCs w:val="24"/>
          <w:lang w:val="ro-MD"/>
        </w:rPr>
        <w:t xml:space="preserve"> normativ </w:t>
      </w:r>
      <w:r w:rsidR="002F0335" w:rsidRPr="005E2864">
        <w:rPr>
          <w:rFonts w:asciiTheme="majorBidi" w:hAnsiTheme="majorBidi" w:cstheme="majorBidi"/>
          <w:iCs/>
          <w:sz w:val="24"/>
          <w:szCs w:val="24"/>
          <w:lang w:val="ro-MD"/>
        </w:rPr>
        <w:t>de reglementare</w:t>
      </w:r>
      <w:r w:rsidR="009B5040" w:rsidRPr="005E2864">
        <w:rPr>
          <w:rFonts w:asciiTheme="majorBidi" w:hAnsiTheme="majorBidi" w:cstheme="majorBidi"/>
          <w:iCs/>
          <w:sz w:val="24"/>
          <w:szCs w:val="24"/>
          <w:lang w:val="ro-MD"/>
        </w:rPr>
        <w:t>, precum</w:t>
      </w:r>
      <w:r w:rsidR="00097BA2" w:rsidRPr="005E2864">
        <w:rPr>
          <w:rFonts w:asciiTheme="majorBidi" w:hAnsiTheme="majorBidi" w:cstheme="majorBidi"/>
          <w:iCs/>
          <w:sz w:val="24"/>
          <w:szCs w:val="24"/>
          <w:lang w:val="ro-MD"/>
        </w:rPr>
        <w:t xml:space="preserve"> și de insuficiența controalelor interne. Astfel, în cadrul acest</w:t>
      </w:r>
      <w:r w:rsidR="00A370A3" w:rsidRPr="005E2864">
        <w:rPr>
          <w:rFonts w:asciiTheme="majorBidi" w:hAnsiTheme="majorBidi" w:cstheme="majorBidi"/>
          <w:iCs/>
          <w:sz w:val="24"/>
          <w:szCs w:val="24"/>
          <w:lang w:val="ro-MD"/>
        </w:rPr>
        <w:t>ui</w:t>
      </w:r>
      <w:r w:rsidR="00097BA2" w:rsidRPr="005E2864">
        <w:rPr>
          <w:rFonts w:asciiTheme="majorBidi" w:hAnsiTheme="majorBidi" w:cstheme="majorBidi"/>
          <w:iCs/>
          <w:sz w:val="24"/>
          <w:szCs w:val="24"/>
          <w:lang w:val="ro-MD"/>
        </w:rPr>
        <w:t xml:space="preserve"> proces au fost constatate deficiențe, vulnerabilități și neconformități, </w:t>
      </w:r>
      <w:r w:rsidR="00060118" w:rsidRPr="005E2864">
        <w:rPr>
          <w:rFonts w:asciiTheme="majorBidi" w:hAnsiTheme="majorBidi" w:cstheme="majorBidi"/>
          <w:iCs/>
          <w:sz w:val="24"/>
          <w:szCs w:val="24"/>
          <w:lang w:val="ro-MD"/>
        </w:rPr>
        <w:t>exprimate prin următoarele</w:t>
      </w:r>
      <w:r w:rsidR="00097BA2" w:rsidRPr="005E2864">
        <w:rPr>
          <w:rFonts w:asciiTheme="majorBidi" w:hAnsiTheme="majorBidi" w:cstheme="majorBidi"/>
          <w:iCs/>
          <w:sz w:val="24"/>
          <w:szCs w:val="24"/>
          <w:lang w:val="ro-MD"/>
        </w:rPr>
        <w:t>:</w:t>
      </w:r>
    </w:p>
    <w:p w14:paraId="3B14588B" w14:textId="65E4D9AE" w:rsidR="005E2864" w:rsidRPr="00651ACA" w:rsidRDefault="005E2864" w:rsidP="00827F81">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o-MD"/>
        </w:rPr>
      </w:pPr>
      <w:r w:rsidRPr="00454E09">
        <w:rPr>
          <w:rFonts w:ascii="Times New Roman" w:hAnsi="Times New Roman" w:cs="Times New Roman"/>
          <w:sz w:val="24"/>
          <w:szCs w:val="24"/>
          <w:shd w:val="clear" w:color="auto" w:fill="FFFFFF"/>
          <w:lang w:val="ro-MD"/>
        </w:rPr>
        <w:t>veniturile administrate de USM în perioada auditată nu au fost planificate, evaluate și înregistrate conform, datorită nedeterminării taxelor de studii în baza cheltuielilor reale și aplicării diferitor metode de contabilizare a veniturilor din alocații bugetare și surse proprii, ceea ce a condiționat acoperirea parțială a cheltuielilor pentru instruirea studenților în bază de taxe din contul alocațiilor bugetare, c</w:t>
      </w:r>
      <w:r w:rsidR="005D2F9E">
        <w:rPr>
          <w:rFonts w:ascii="Times New Roman" w:hAnsi="Times New Roman" w:cs="Times New Roman"/>
          <w:sz w:val="24"/>
          <w:szCs w:val="24"/>
          <w:shd w:val="clear" w:color="auto" w:fill="FFFFFF"/>
          <w:lang w:val="ro-MD"/>
        </w:rPr>
        <w:t>u</w:t>
      </w:r>
      <w:r w:rsidRPr="00454E09">
        <w:rPr>
          <w:rFonts w:ascii="Times New Roman" w:hAnsi="Times New Roman" w:cs="Times New Roman"/>
          <w:sz w:val="24"/>
          <w:szCs w:val="24"/>
          <w:shd w:val="clear" w:color="auto" w:fill="FFFFFF"/>
          <w:lang w:val="ro-MD"/>
        </w:rPr>
        <w:t xml:space="preserve"> suportarea unor cheltuieli suplimentare</w:t>
      </w:r>
      <w:r w:rsidR="00CA644C">
        <w:rPr>
          <w:rFonts w:ascii="Times New Roman" w:hAnsi="Times New Roman" w:cs="Times New Roman"/>
          <w:sz w:val="24"/>
          <w:szCs w:val="24"/>
          <w:shd w:val="clear" w:color="auto" w:fill="FFFFFF"/>
          <w:lang w:val="ro-MD"/>
        </w:rPr>
        <w:t xml:space="preserve"> din bugetul de stat</w:t>
      </w:r>
      <w:r w:rsidRPr="00454E09">
        <w:rPr>
          <w:rFonts w:ascii="Times New Roman" w:hAnsi="Times New Roman" w:cs="Times New Roman"/>
          <w:sz w:val="24"/>
          <w:szCs w:val="24"/>
          <w:shd w:val="clear" w:color="auto" w:fill="FFFFFF"/>
          <w:lang w:val="ro-MD"/>
        </w:rPr>
        <w:t xml:space="preserve"> în valoare de </w:t>
      </w:r>
      <w:r w:rsidRPr="00454E09">
        <w:rPr>
          <w:rFonts w:ascii="Times New Roman" w:hAnsi="Times New Roman" w:cs="Times New Roman"/>
          <w:b/>
          <w:sz w:val="24"/>
          <w:szCs w:val="24"/>
          <w:shd w:val="clear" w:color="auto" w:fill="FFFFFF"/>
          <w:lang w:val="ro-MD"/>
        </w:rPr>
        <w:t xml:space="preserve">58,5 mil. </w:t>
      </w:r>
      <w:r w:rsidRPr="00651ACA">
        <w:rPr>
          <w:rFonts w:ascii="Times New Roman" w:hAnsi="Times New Roman" w:cs="Times New Roman"/>
          <w:b/>
          <w:sz w:val="24"/>
          <w:szCs w:val="24"/>
          <w:shd w:val="clear" w:color="auto" w:fill="FFFFFF"/>
          <w:lang w:val="ro-MD"/>
        </w:rPr>
        <w:t>lei</w:t>
      </w:r>
      <w:r w:rsidR="005D2F9E">
        <w:rPr>
          <w:rFonts w:ascii="Times New Roman" w:hAnsi="Times New Roman" w:cs="Times New Roman"/>
          <w:sz w:val="24"/>
          <w:szCs w:val="24"/>
          <w:shd w:val="clear" w:color="auto" w:fill="FFFFFF"/>
          <w:lang w:val="ro-MD"/>
        </w:rPr>
        <w:t>;</w:t>
      </w:r>
      <w:r w:rsidRPr="00651ACA">
        <w:rPr>
          <w:rFonts w:ascii="Times New Roman" w:hAnsi="Times New Roman" w:cs="Times New Roman"/>
          <w:sz w:val="24"/>
          <w:szCs w:val="24"/>
          <w:shd w:val="clear" w:color="auto" w:fill="FFFFFF"/>
          <w:lang w:val="ro-MD"/>
        </w:rPr>
        <w:t xml:space="preserve"> </w:t>
      </w:r>
    </w:p>
    <w:p w14:paraId="02494706" w14:textId="177FC400" w:rsidR="00B74EE5" w:rsidRPr="00651ACA" w:rsidRDefault="00B74EE5" w:rsidP="00827F81">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o-MD"/>
        </w:rPr>
      </w:pPr>
      <w:r w:rsidRPr="005D2F9E">
        <w:rPr>
          <w:rFonts w:ascii="Times New Roman" w:hAnsi="Times New Roman" w:cs="Times New Roman"/>
          <w:sz w:val="24"/>
          <w:szCs w:val="24"/>
          <w:shd w:val="clear" w:color="auto" w:fill="FFFFFF"/>
          <w:lang w:val="ro-MD"/>
        </w:rPr>
        <w:t>lipsa Metodologiei de stabilire a cuantumului costurilor pentru programul de cercetare</w:t>
      </w:r>
      <w:r w:rsidR="00722951">
        <w:rPr>
          <w:rFonts w:ascii="Times New Roman" w:hAnsi="Times New Roman" w:cs="Times New Roman"/>
          <w:sz w:val="24"/>
          <w:szCs w:val="24"/>
          <w:shd w:val="clear" w:color="auto" w:fill="FFFFFF"/>
          <w:lang w:val="ro-MD"/>
        </w:rPr>
        <w:t>,</w:t>
      </w:r>
      <w:r w:rsidR="005D2F9E">
        <w:rPr>
          <w:rFonts w:ascii="Times New Roman" w:hAnsi="Times New Roman" w:cs="Times New Roman"/>
          <w:sz w:val="24"/>
          <w:szCs w:val="24"/>
          <w:shd w:val="clear" w:color="auto" w:fill="FFFFFF"/>
          <w:lang w:val="ro-MD"/>
        </w:rPr>
        <w:t xml:space="preserve"> </w:t>
      </w:r>
      <w:r w:rsidRPr="00651ACA">
        <w:rPr>
          <w:rFonts w:ascii="Times New Roman" w:hAnsi="Times New Roman" w:cs="Times New Roman"/>
          <w:sz w:val="24"/>
          <w:szCs w:val="24"/>
          <w:shd w:val="clear" w:color="auto" w:fill="FFFFFF"/>
          <w:lang w:val="ro-MD"/>
        </w:rPr>
        <w:t xml:space="preserve"> ajustate cu </w:t>
      </w:r>
      <w:r w:rsidRPr="0084612E">
        <w:rPr>
          <w:rFonts w:ascii="Times New Roman" w:hAnsi="Times New Roman" w:cs="Times New Roman"/>
          <w:sz w:val="24"/>
          <w:szCs w:val="24"/>
          <w:shd w:val="clear" w:color="auto" w:fill="FFFFFF"/>
          <w:lang w:val="ro-MD"/>
        </w:rPr>
        <w:t>coeficienți</w:t>
      </w:r>
      <w:r w:rsidR="00F017B8" w:rsidRPr="0084612E">
        <w:rPr>
          <w:rFonts w:ascii="Times New Roman" w:hAnsi="Times New Roman" w:cs="Times New Roman"/>
          <w:sz w:val="24"/>
          <w:szCs w:val="24"/>
          <w:shd w:val="clear" w:color="auto" w:fill="FFFFFF"/>
          <w:lang w:val="ro-MD"/>
        </w:rPr>
        <w:t>i</w:t>
      </w:r>
      <w:r w:rsidRPr="0084612E">
        <w:rPr>
          <w:rFonts w:ascii="Times New Roman" w:hAnsi="Times New Roman" w:cs="Times New Roman"/>
          <w:sz w:val="24"/>
          <w:szCs w:val="24"/>
          <w:shd w:val="clear" w:color="auto" w:fill="FFFFFF"/>
          <w:lang w:val="ro-MD"/>
        </w:rPr>
        <w:t xml:space="preserve"> corespunzători pe domenii disciplinare și profesionale ale doctoratului</w:t>
      </w:r>
      <w:r w:rsidR="00722951" w:rsidRPr="0084612E">
        <w:rPr>
          <w:rFonts w:ascii="Times New Roman" w:hAnsi="Times New Roman" w:cs="Times New Roman"/>
          <w:sz w:val="24"/>
          <w:szCs w:val="24"/>
          <w:shd w:val="clear" w:color="auto" w:fill="FFFFFF"/>
          <w:lang w:val="ro-MD"/>
        </w:rPr>
        <w:t>,</w:t>
      </w:r>
      <w:r w:rsidR="00651ACA" w:rsidRPr="0084612E">
        <w:rPr>
          <w:rFonts w:ascii="Times New Roman" w:hAnsi="Times New Roman" w:cs="Times New Roman"/>
          <w:sz w:val="24"/>
          <w:szCs w:val="24"/>
          <w:shd w:val="clear" w:color="auto" w:fill="FFFFFF"/>
          <w:lang w:val="ro-MD"/>
        </w:rPr>
        <w:t xml:space="preserve"> are un impact asupra determinării corecte a costului standard per</w:t>
      </w:r>
      <w:r w:rsidR="00722951" w:rsidRPr="0084612E">
        <w:rPr>
          <w:rFonts w:ascii="Times New Roman" w:hAnsi="Times New Roman" w:cs="Times New Roman"/>
          <w:sz w:val="24"/>
          <w:szCs w:val="24"/>
          <w:shd w:val="clear" w:color="auto" w:fill="FFFFFF"/>
          <w:lang w:val="ro-MD"/>
        </w:rPr>
        <w:t xml:space="preserve"> </w:t>
      </w:r>
      <w:r w:rsidR="00651ACA" w:rsidRPr="0084612E">
        <w:rPr>
          <w:rFonts w:ascii="Times New Roman" w:hAnsi="Times New Roman" w:cs="Times New Roman"/>
          <w:sz w:val="24"/>
          <w:szCs w:val="24"/>
          <w:shd w:val="clear" w:color="auto" w:fill="FFFFFF"/>
          <w:lang w:val="ro-MD"/>
        </w:rPr>
        <w:t>student</w:t>
      </w:r>
      <w:r w:rsidR="00722951" w:rsidRPr="0084612E">
        <w:rPr>
          <w:rFonts w:ascii="Times New Roman" w:hAnsi="Times New Roman" w:cs="Times New Roman"/>
          <w:sz w:val="24"/>
          <w:szCs w:val="24"/>
          <w:shd w:val="clear" w:color="auto" w:fill="FFFFFF"/>
          <w:lang w:val="ro-MD"/>
        </w:rPr>
        <w:t>,</w:t>
      </w:r>
      <w:r w:rsidR="00651ACA" w:rsidRPr="0084612E">
        <w:rPr>
          <w:rFonts w:ascii="Times New Roman" w:hAnsi="Times New Roman" w:cs="Times New Roman"/>
          <w:sz w:val="24"/>
          <w:szCs w:val="24"/>
          <w:shd w:val="clear" w:color="auto" w:fill="FFFFFF"/>
          <w:lang w:val="ro-MD"/>
        </w:rPr>
        <w:t xml:space="preserve"> care stă la baza stabilirii alocațiilor bugetare pentru finanțare</w:t>
      </w:r>
      <w:r w:rsidR="00F017B8" w:rsidRPr="0084612E">
        <w:rPr>
          <w:rFonts w:ascii="Times New Roman" w:hAnsi="Times New Roman" w:cs="Times New Roman"/>
          <w:sz w:val="24"/>
          <w:szCs w:val="24"/>
          <w:shd w:val="clear" w:color="auto" w:fill="FFFFFF"/>
          <w:lang w:val="ro-MD"/>
        </w:rPr>
        <w:t>a</w:t>
      </w:r>
      <w:r w:rsidR="00651ACA" w:rsidRPr="0084612E">
        <w:rPr>
          <w:rFonts w:ascii="Times New Roman" w:hAnsi="Times New Roman" w:cs="Times New Roman"/>
          <w:sz w:val="24"/>
          <w:szCs w:val="24"/>
          <w:shd w:val="clear" w:color="auto" w:fill="FFFFFF"/>
          <w:lang w:val="ro-MD"/>
        </w:rPr>
        <w:t xml:space="preserve"> standard</w:t>
      </w:r>
      <w:r w:rsidRPr="00651ACA">
        <w:rPr>
          <w:rFonts w:ascii="Times New Roman" w:hAnsi="Times New Roman" w:cs="Times New Roman"/>
          <w:sz w:val="24"/>
          <w:szCs w:val="24"/>
          <w:shd w:val="clear" w:color="auto" w:fill="FFFFFF"/>
          <w:lang w:val="ro-MD"/>
        </w:rPr>
        <w:t>;</w:t>
      </w:r>
    </w:p>
    <w:p w14:paraId="64125633" w14:textId="7DBD531F" w:rsidR="005E2864" w:rsidRPr="005E2864" w:rsidRDefault="005E2864" w:rsidP="005E2864">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o-MD"/>
        </w:rPr>
      </w:pPr>
      <w:r w:rsidRPr="00651ACA">
        <w:rPr>
          <w:rFonts w:ascii="Times New Roman" w:hAnsi="Times New Roman" w:cs="Times New Roman"/>
          <w:sz w:val="24"/>
          <w:szCs w:val="24"/>
          <w:shd w:val="clear" w:color="auto" w:fill="FFFFFF"/>
          <w:lang w:val="ro-MD"/>
        </w:rPr>
        <w:t>USM nu asigură o evidență conformă a</w:t>
      </w:r>
      <w:r w:rsidRPr="00454E09">
        <w:rPr>
          <w:rFonts w:ascii="Times New Roman" w:hAnsi="Times New Roman" w:cs="Times New Roman"/>
          <w:sz w:val="24"/>
          <w:szCs w:val="24"/>
          <w:shd w:val="clear" w:color="auto" w:fill="FFFFFF"/>
          <w:lang w:val="ro-MD"/>
        </w:rPr>
        <w:t xml:space="preserve"> veniturilor din </w:t>
      </w:r>
      <w:r w:rsidRPr="005D2F9E">
        <w:rPr>
          <w:rFonts w:ascii="Times New Roman" w:hAnsi="Times New Roman" w:cs="Times New Roman"/>
          <w:sz w:val="24"/>
          <w:szCs w:val="24"/>
          <w:shd w:val="clear" w:color="auto" w:fill="FFFFFF"/>
          <w:lang w:val="ro-MD"/>
        </w:rPr>
        <w:t>taxa de cazare pentru studenți în</w:t>
      </w:r>
      <w:r w:rsidRPr="00454E09">
        <w:rPr>
          <w:rFonts w:ascii="Times New Roman" w:hAnsi="Times New Roman" w:cs="Times New Roman"/>
          <w:sz w:val="24"/>
          <w:szCs w:val="24"/>
          <w:shd w:val="clear" w:color="auto" w:fill="FFFFFF"/>
          <w:lang w:val="ro-MD"/>
        </w:rPr>
        <w:t xml:space="preserve"> cămine, </w:t>
      </w:r>
      <w:r w:rsidRPr="00454E09">
        <w:rPr>
          <w:rFonts w:ascii="Times New Roman" w:hAnsi="Times New Roman" w:cs="Times New Roman"/>
          <w:bCs/>
          <w:iCs/>
          <w:sz w:val="24"/>
          <w:szCs w:val="24"/>
          <w:shd w:val="clear" w:color="auto" w:fill="FFFFFF"/>
          <w:lang w:val="ro-MD"/>
        </w:rPr>
        <w:t>existând riscul neîncasării depline a acestora</w:t>
      </w:r>
      <w:r w:rsidRPr="00454E09">
        <w:rPr>
          <w:rFonts w:ascii="Times New Roman" w:hAnsi="Times New Roman" w:cs="Times New Roman"/>
          <w:sz w:val="24"/>
          <w:szCs w:val="24"/>
          <w:shd w:val="clear" w:color="auto" w:fill="FFFFFF"/>
          <w:lang w:val="ro-MD"/>
        </w:rPr>
        <w:t>, precum și nerespect</w:t>
      </w:r>
      <w:r w:rsidR="005D2F9E">
        <w:rPr>
          <w:rFonts w:ascii="Times New Roman" w:hAnsi="Times New Roman" w:cs="Times New Roman"/>
          <w:sz w:val="24"/>
          <w:szCs w:val="24"/>
          <w:shd w:val="clear" w:color="auto" w:fill="FFFFFF"/>
          <w:lang w:val="ro-MD"/>
        </w:rPr>
        <w:t>ării</w:t>
      </w:r>
      <w:r w:rsidRPr="00454E09">
        <w:rPr>
          <w:rFonts w:ascii="Times New Roman" w:hAnsi="Times New Roman" w:cs="Times New Roman"/>
          <w:sz w:val="24"/>
          <w:szCs w:val="24"/>
          <w:shd w:val="clear" w:color="auto" w:fill="FFFFFF"/>
          <w:lang w:val="ro-MD"/>
        </w:rPr>
        <w:t xml:space="preserve"> prevederilor cadrului normativ la stabilirea taxei de cazare pentru alte categorii de locatari în cămine, </w:t>
      </w:r>
      <w:r w:rsidR="005D2F9E">
        <w:rPr>
          <w:rFonts w:ascii="Times New Roman" w:hAnsi="Times New Roman" w:cs="Times New Roman"/>
          <w:sz w:val="24"/>
          <w:szCs w:val="24"/>
          <w:shd w:val="clear" w:color="auto" w:fill="FFFFFF"/>
          <w:lang w:val="ro-MD"/>
        </w:rPr>
        <w:t>care este</w:t>
      </w:r>
      <w:r w:rsidRPr="00454E09">
        <w:rPr>
          <w:rFonts w:ascii="Times New Roman" w:hAnsi="Times New Roman" w:cs="Times New Roman"/>
          <w:sz w:val="24"/>
          <w:szCs w:val="24"/>
          <w:shd w:val="clear" w:color="auto" w:fill="FFFFFF"/>
          <w:lang w:val="ro-MD"/>
        </w:rPr>
        <w:t xml:space="preserve"> una simbolică și neactualizată, ceea ce a dus la ratarea veniturilor în </w:t>
      </w:r>
      <w:r w:rsidR="005D2F9E">
        <w:rPr>
          <w:rFonts w:ascii="Times New Roman" w:hAnsi="Times New Roman" w:cs="Times New Roman"/>
          <w:sz w:val="24"/>
          <w:szCs w:val="24"/>
          <w:shd w:val="clear" w:color="auto" w:fill="FFFFFF"/>
          <w:lang w:val="ro-MD"/>
        </w:rPr>
        <w:t>valoare</w:t>
      </w:r>
      <w:r w:rsidRPr="00454E09">
        <w:rPr>
          <w:rFonts w:ascii="Times New Roman" w:hAnsi="Times New Roman" w:cs="Times New Roman"/>
          <w:sz w:val="24"/>
          <w:szCs w:val="24"/>
          <w:shd w:val="clear" w:color="auto" w:fill="FFFFFF"/>
          <w:lang w:val="ro-MD"/>
        </w:rPr>
        <w:t xml:space="preserve"> de </w:t>
      </w:r>
      <w:r w:rsidRPr="00454E09">
        <w:rPr>
          <w:rFonts w:ascii="Times New Roman" w:hAnsi="Times New Roman" w:cs="Times New Roman"/>
          <w:b/>
          <w:sz w:val="24"/>
          <w:szCs w:val="24"/>
          <w:shd w:val="clear" w:color="auto" w:fill="FFFFFF"/>
          <w:lang w:val="ro-MD"/>
        </w:rPr>
        <w:t>665,8 mii lei</w:t>
      </w:r>
      <w:r w:rsidRPr="005E2864">
        <w:rPr>
          <w:rFonts w:ascii="Times New Roman" w:hAnsi="Times New Roman" w:cs="Times New Roman"/>
          <w:b/>
          <w:i/>
          <w:sz w:val="24"/>
          <w:szCs w:val="24"/>
          <w:shd w:val="clear" w:color="auto" w:fill="FFFFFF"/>
          <w:lang w:val="ro-MD"/>
        </w:rPr>
        <w:t>;</w:t>
      </w:r>
    </w:p>
    <w:p w14:paraId="501A878E" w14:textId="724F1C91" w:rsidR="00A00EB6" w:rsidRPr="005E2864" w:rsidRDefault="00B01E59" w:rsidP="00D77E65">
      <w:pPr>
        <w:numPr>
          <w:ilvl w:val="0"/>
          <w:numId w:val="1"/>
        </w:numPr>
        <w:tabs>
          <w:tab w:val="left" w:pos="993"/>
        </w:tabs>
        <w:spacing w:after="0" w:line="259" w:lineRule="auto"/>
        <w:ind w:left="0" w:firstLine="709"/>
        <w:contextualSpacing/>
        <w:jc w:val="both"/>
        <w:rPr>
          <w:rFonts w:ascii="Times New Roman" w:hAnsi="Times New Roman" w:cs="Times New Roman"/>
          <w:sz w:val="24"/>
          <w:szCs w:val="24"/>
          <w:lang w:val="ro-MD"/>
        </w:rPr>
      </w:pPr>
      <w:r w:rsidRPr="005E2864">
        <w:rPr>
          <w:rFonts w:ascii="Times New Roman" w:hAnsi="Times New Roman" w:cs="Times New Roman"/>
          <w:sz w:val="24"/>
          <w:szCs w:val="24"/>
          <w:lang w:val="ro-MD"/>
        </w:rPr>
        <w:t>nerespectarea prevederilor cadrului normativ la stabilirea taxelor de studii</w:t>
      </w:r>
      <w:r w:rsidR="00060118" w:rsidRPr="005E2864">
        <w:rPr>
          <w:rFonts w:ascii="Times New Roman" w:hAnsi="Times New Roman" w:cs="Times New Roman"/>
          <w:sz w:val="24"/>
          <w:szCs w:val="24"/>
          <w:lang w:val="ro-MD"/>
        </w:rPr>
        <w:t xml:space="preserve"> </w:t>
      </w:r>
      <w:r w:rsidRPr="005E2864">
        <w:rPr>
          <w:rFonts w:ascii="Times New Roman" w:hAnsi="Times New Roman" w:cs="Times New Roman"/>
          <w:sz w:val="24"/>
          <w:szCs w:val="24"/>
          <w:lang w:val="ro-MD"/>
        </w:rPr>
        <w:t xml:space="preserve">a </w:t>
      </w:r>
      <w:r w:rsidR="00FE23F4" w:rsidRPr="005E2864">
        <w:rPr>
          <w:rFonts w:ascii="Times New Roman" w:hAnsi="Times New Roman" w:cs="Times New Roman"/>
          <w:sz w:val="24"/>
          <w:szCs w:val="24"/>
          <w:lang w:val="ro-MD"/>
        </w:rPr>
        <w:t>determinat</w:t>
      </w:r>
      <w:r w:rsidRPr="005E2864">
        <w:rPr>
          <w:rFonts w:ascii="Times New Roman" w:hAnsi="Times New Roman" w:cs="Times New Roman"/>
          <w:sz w:val="24"/>
          <w:szCs w:val="24"/>
          <w:lang w:val="ro-MD"/>
        </w:rPr>
        <w:t xml:space="preserve"> acoperirea parțială a cheltuielilor privind instruirea studenților în bază de taxe din contul alocațiilor bugetare</w:t>
      </w:r>
      <w:r w:rsidR="00D42948" w:rsidRPr="005E2864">
        <w:rPr>
          <w:rFonts w:ascii="Times New Roman" w:hAnsi="Times New Roman" w:cs="Times New Roman"/>
          <w:sz w:val="24"/>
          <w:szCs w:val="24"/>
          <w:lang w:val="ro-MD"/>
        </w:rPr>
        <w:t xml:space="preserve">, </w:t>
      </w:r>
      <w:r w:rsidR="00D42948" w:rsidRPr="005E2864">
        <w:rPr>
          <w:rFonts w:asciiTheme="majorBidi" w:hAnsiTheme="majorBidi" w:cstheme="majorBidi"/>
          <w:sz w:val="24"/>
          <w:szCs w:val="24"/>
          <w:shd w:val="clear" w:color="auto" w:fill="FFFFFF"/>
          <w:lang w:val="ro-MD"/>
        </w:rPr>
        <w:t xml:space="preserve">astfel, pentru anul de studii 2022/2023 </w:t>
      </w:r>
      <w:r w:rsidR="00A00EB6" w:rsidRPr="005E2864">
        <w:rPr>
          <w:rFonts w:ascii="Times New Roman" w:hAnsi="Times New Roman" w:cs="Times New Roman"/>
          <w:sz w:val="24"/>
          <w:szCs w:val="24"/>
          <w:shd w:val="clear" w:color="auto" w:fill="FFFFFF"/>
          <w:lang w:val="ro-MD"/>
        </w:rPr>
        <w:t xml:space="preserve">taxele de studii pentru ciclul I </w:t>
      </w:r>
      <w:r w:rsidR="00A00EB6" w:rsidRPr="005E2864">
        <w:rPr>
          <w:rFonts w:asciiTheme="majorBidi" w:hAnsiTheme="majorBidi" w:cstheme="majorBidi"/>
          <w:sz w:val="24"/>
          <w:szCs w:val="24"/>
          <w:shd w:val="clear" w:color="auto" w:fill="FFFFFF"/>
          <w:lang w:val="ro-MD"/>
        </w:rPr>
        <w:t xml:space="preserve">variind de la </w:t>
      </w:r>
      <w:r w:rsidR="00A00EB6" w:rsidRPr="005E2864">
        <w:rPr>
          <w:rFonts w:ascii="Times New Roman" w:hAnsi="Times New Roman" w:cs="Times New Roman"/>
          <w:sz w:val="24"/>
          <w:szCs w:val="24"/>
          <w:shd w:val="clear" w:color="auto" w:fill="FFFFFF"/>
          <w:lang w:val="ro-MD"/>
        </w:rPr>
        <w:t xml:space="preserve">3,0 mii lei până la 12,0 mii lei, pentru ciclul II - de la 7,0 mii lei până la 13,0 mii lei, iar </w:t>
      </w:r>
      <w:r w:rsidR="00A00EB6" w:rsidRPr="005E2864">
        <w:rPr>
          <w:rFonts w:ascii="Times New Roman" w:hAnsi="Times New Roman" w:cs="Times New Roman"/>
          <w:sz w:val="24"/>
          <w:szCs w:val="24"/>
          <w:shd w:val="clear" w:color="auto" w:fill="FFFFFF"/>
          <w:lang w:val="ro-RO"/>
        </w:rPr>
        <w:t xml:space="preserve">costul standard per student fizic finanțat din buget </w:t>
      </w:r>
      <w:r w:rsidR="00D77E65" w:rsidRPr="005E2864">
        <w:rPr>
          <w:rFonts w:ascii="Times New Roman" w:hAnsi="Times New Roman" w:cs="Times New Roman"/>
          <w:sz w:val="24"/>
          <w:szCs w:val="24"/>
          <w:shd w:val="clear" w:color="auto" w:fill="FFFFFF"/>
          <w:lang w:val="ro-RO"/>
        </w:rPr>
        <w:t xml:space="preserve">– respectiv, </w:t>
      </w:r>
      <w:r w:rsidR="00A00EB6" w:rsidRPr="005E2864">
        <w:rPr>
          <w:rFonts w:ascii="Times New Roman" w:hAnsi="Times New Roman" w:cs="Times New Roman"/>
          <w:sz w:val="24"/>
          <w:szCs w:val="24"/>
          <w:shd w:val="clear" w:color="auto" w:fill="FFFFFF"/>
          <w:lang w:val="ro-RO"/>
        </w:rPr>
        <w:t>de la 13,1 mii lei până la 78,3 mii lei</w:t>
      </w:r>
      <w:r w:rsidR="00722951">
        <w:rPr>
          <w:rFonts w:ascii="Times New Roman" w:hAnsi="Times New Roman" w:cs="Times New Roman"/>
          <w:sz w:val="24"/>
          <w:szCs w:val="24"/>
          <w:shd w:val="clear" w:color="auto" w:fill="FFFFFF"/>
          <w:lang w:val="ro-RO"/>
        </w:rPr>
        <w:t>,</w:t>
      </w:r>
      <w:r w:rsidR="00D77E65" w:rsidRPr="005E2864">
        <w:rPr>
          <w:rFonts w:ascii="Times New Roman" w:hAnsi="Times New Roman" w:cs="Times New Roman"/>
          <w:sz w:val="24"/>
          <w:szCs w:val="24"/>
          <w:shd w:val="clear" w:color="auto" w:fill="FFFFFF"/>
          <w:lang w:val="ro-RO"/>
        </w:rPr>
        <w:t xml:space="preserve"> pentru ciclul I</w:t>
      </w:r>
      <w:r w:rsidR="00722951">
        <w:rPr>
          <w:rFonts w:ascii="Times New Roman" w:hAnsi="Times New Roman" w:cs="Times New Roman"/>
          <w:sz w:val="24"/>
          <w:szCs w:val="24"/>
          <w:shd w:val="clear" w:color="auto" w:fill="FFFFFF"/>
          <w:lang w:val="ro-RO"/>
        </w:rPr>
        <w:t>,</w:t>
      </w:r>
      <w:r w:rsidR="00D77E65" w:rsidRPr="005E2864">
        <w:rPr>
          <w:rFonts w:ascii="Times New Roman" w:hAnsi="Times New Roman" w:cs="Times New Roman"/>
          <w:sz w:val="24"/>
          <w:szCs w:val="24"/>
          <w:shd w:val="clear" w:color="auto" w:fill="FFFFFF"/>
          <w:lang w:val="ro-RO"/>
        </w:rPr>
        <w:t xml:space="preserve"> și</w:t>
      </w:r>
      <w:r w:rsidR="00A00EB6" w:rsidRPr="005E2864">
        <w:rPr>
          <w:rFonts w:ascii="Times New Roman" w:hAnsi="Times New Roman" w:cs="Times New Roman"/>
          <w:sz w:val="24"/>
          <w:szCs w:val="24"/>
          <w:shd w:val="clear" w:color="auto" w:fill="FFFFFF"/>
          <w:lang w:val="ro-RO"/>
        </w:rPr>
        <w:t xml:space="preserve"> de la 16,3 mii lei până la</w:t>
      </w:r>
      <w:r w:rsidR="00D77E65" w:rsidRPr="005E2864">
        <w:rPr>
          <w:rFonts w:ascii="Times New Roman" w:hAnsi="Times New Roman" w:cs="Times New Roman"/>
          <w:sz w:val="24"/>
          <w:szCs w:val="24"/>
          <w:shd w:val="clear" w:color="auto" w:fill="FFFFFF"/>
          <w:lang w:val="ro-RO"/>
        </w:rPr>
        <w:t xml:space="preserve"> 28,6 mii lei</w:t>
      </w:r>
      <w:r w:rsidR="00722951">
        <w:rPr>
          <w:rFonts w:ascii="Times New Roman" w:hAnsi="Times New Roman" w:cs="Times New Roman"/>
          <w:sz w:val="24"/>
          <w:szCs w:val="24"/>
          <w:shd w:val="clear" w:color="auto" w:fill="FFFFFF"/>
          <w:lang w:val="ro-RO"/>
        </w:rPr>
        <w:t>,</w:t>
      </w:r>
      <w:r w:rsidR="00D77E65" w:rsidRPr="005E2864">
        <w:rPr>
          <w:rFonts w:ascii="Times New Roman" w:hAnsi="Times New Roman" w:cs="Times New Roman"/>
          <w:sz w:val="24"/>
          <w:szCs w:val="24"/>
          <w:shd w:val="clear" w:color="auto" w:fill="FFFFFF"/>
          <w:lang w:val="ro-RO"/>
        </w:rPr>
        <w:t xml:space="preserve"> pentru ciclul II</w:t>
      </w:r>
      <w:r w:rsidR="00827F81" w:rsidRPr="005E2864">
        <w:rPr>
          <w:rFonts w:ascii="Times New Roman" w:hAnsi="Times New Roman" w:cs="Times New Roman"/>
          <w:sz w:val="24"/>
          <w:szCs w:val="24"/>
          <w:shd w:val="clear" w:color="auto" w:fill="FFFFFF"/>
          <w:lang w:val="ro-RO"/>
        </w:rPr>
        <w:t>;</w:t>
      </w:r>
    </w:p>
    <w:p w14:paraId="6A9BB84B" w14:textId="7D5CF2AE" w:rsidR="00B25C93" w:rsidRPr="00E3052D" w:rsidRDefault="00CA644C" w:rsidP="005E2864">
      <w:pPr>
        <w:numPr>
          <w:ilvl w:val="0"/>
          <w:numId w:val="1"/>
        </w:numPr>
        <w:tabs>
          <w:tab w:val="left" w:pos="993"/>
        </w:tabs>
        <w:spacing w:after="0" w:line="259" w:lineRule="auto"/>
        <w:ind w:left="0" w:firstLine="709"/>
        <w:contextualSpacing/>
        <w:jc w:val="both"/>
        <w:rPr>
          <w:rFonts w:ascii="Times New Roman" w:hAnsi="Times New Roman" w:cs="Times New Roman"/>
          <w:bCs/>
          <w:iCs/>
          <w:sz w:val="24"/>
          <w:szCs w:val="24"/>
          <w:lang w:val="ro-MD"/>
        </w:rPr>
      </w:pPr>
      <w:r w:rsidRPr="00B25C93">
        <w:rPr>
          <w:rFonts w:ascii="Times New Roman" w:hAnsi="Times New Roman" w:cs="Times New Roman"/>
          <w:iCs/>
          <w:sz w:val="24"/>
          <w:szCs w:val="24"/>
          <w:shd w:val="clear" w:color="auto" w:fill="FFFFFF"/>
          <w:lang w:val="ro-MD"/>
        </w:rPr>
        <w:t xml:space="preserve">USM a suportat pentru instruirea absolvenților, </w:t>
      </w:r>
      <w:r w:rsidR="00722951">
        <w:rPr>
          <w:rFonts w:ascii="Times New Roman" w:hAnsi="Times New Roman" w:cs="Times New Roman"/>
          <w:iCs/>
          <w:sz w:val="24"/>
          <w:szCs w:val="24"/>
          <w:shd w:val="clear" w:color="auto" w:fill="FFFFFF"/>
          <w:lang w:val="ro-MD"/>
        </w:rPr>
        <w:t>în</w:t>
      </w:r>
      <w:r w:rsidRPr="00B25C93">
        <w:rPr>
          <w:rFonts w:ascii="Times New Roman" w:hAnsi="Times New Roman" w:cs="Times New Roman"/>
          <w:iCs/>
          <w:sz w:val="24"/>
          <w:szCs w:val="24"/>
          <w:shd w:val="clear" w:color="auto" w:fill="FFFFFF"/>
          <w:lang w:val="ro-MD"/>
        </w:rPr>
        <w:t xml:space="preserve"> an</w:t>
      </w:r>
      <w:r w:rsidR="00722951">
        <w:rPr>
          <w:rFonts w:ascii="Times New Roman" w:hAnsi="Times New Roman" w:cs="Times New Roman"/>
          <w:iCs/>
          <w:sz w:val="24"/>
          <w:szCs w:val="24"/>
          <w:shd w:val="clear" w:color="auto" w:fill="FFFFFF"/>
          <w:lang w:val="ro-MD"/>
        </w:rPr>
        <w:t>ii</w:t>
      </w:r>
      <w:r w:rsidRPr="00B25C93">
        <w:rPr>
          <w:rFonts w:ascii="Times New Roman" w:hAnsi="Times New Roman" w:cs="Times New Roman"/>
          <w:iCs/>
          <w:sz w:val="24"/>
          <w:szCs w:val="24"/>
          <w:shd w:val="clear" w:color="auto" w:fill="FFFFFF"/>
          <w:lang w:val="ro-MD"/>
        </w:rPr>
        <w:t xml:space="preserve"> 2021 și 2022, în baza Comenzii de stat</w:t>
      </w:r>
      <w:r w:rsidR="00722951">
        <w:rPr>
          <w:rFonts w:ascii="Times New Roman" w:hAnsi="Times New Roman" w:cs="Times New Roman"/>
          <w:iCs/>
          <w:sz w:val="24"/>
          <w:szCs w:val="24"/>
          <w:shd w:val="clear" w:color="auto" w:fill="FFFFFF"/>
          <w:lang w:val="ro-MD"/>
        </w:rPr>
        <w:t>,</w:t>
      </w:r>
      <w:r w:rsidRPr="00B25C93">
        <w:rPr>
          <w:rFonts w:ascii="Times New Roman" w:hAnsi="Times New Roman" w:cs="Times New Roman"/>
          <w:iCs/>
          <w:sz w:val="24"/>
          <w:szCs w:val="24"/>
          <w:shd w:val="clear" w:color="auto" w:fill="FFFFFF"/>
          <w:lang w:val="ro-MD"/>
        </w:rPr>
        <w:t xml:space="preserve"> cheltuieli în sumă de 45,3 mil. lei</w:t>
      </w:r>
      <w:r w:rsidRPr="00E3052D">
        <w:rPr>
          <w:rFonts w:ascii="Times New Roman" w:hAnsi="Times New Roman" w:cs="Times New Roman"/>
          <w:iCs/>
          <w:sz w:val="24"/>
          <w:szCs w:val="24"/>
          <w:shd w:val="clear" w:color="auto" w:fill="FFFFFF"/>
          <w:lang w:val="ro-MD"/>
        </w:rPr>
        <w:t>, pentru care M</w:t>
      </w:r>
      <w:r w:rsidR="00722951" w:rsidRPr="00E3052D">
        <w:rPr>
          <w:rFonts w:ascii="Times New Roman" w:hAnsi="Times New Roman" w:cs="Times New Roman"/>
          <w:iCs/>
          <w:sz w:val="24"/>
          <w:szCs w:val="24"/>
          <w:shd w:val="clear" w:color="auto" w:fill="FFFFFF"/>
          <w:lang w:val="ro-MD"/>
        </w:rPr>
        <w:t xml:space="preserve">inisterul </w:t>
      </w:r>
      <w:r w:rsidRPr="00E3052D">
        <w:rPr>
          <w:rFonts w:ascii="Times New Roman" w:hAnsi="Times New Roman" w:cs="Times New Roman"/>
          <w:iCs/>
          <w:sz w:val="24"/>
          <w:szCs w:val="24"/>
          <w:shd w:val="clear" w:color="auto" w:fill="FFFFFF"/>
          <w:lang w:val="ro-MD"/>
        </w:rPr>
        <w:t>E</w:t>
      </w:r>
      <w:r w:rsidR="00722951" w:rsidRPr="00E3052D">
        <w:rPr>
          <w:rFonts w:ascii="Times New Roman" w:hAnsi="Times New Roman" w:cs="Times New Roman"/>
          <w:iCs/>
          <w:sz w:val="24"/>
          <w:szCs w:val="24"/>
          <w:shd w:val="clear" w:color="auto" w:fill="FFFFFF"/>
          <w:lang w:val="ro-MD"/>
        </w:rPr>
        <w:t xml:space="preserve">ducației și </w:t>
      </w:r>
      <w:r w:rsidRPr="00E3052D">
        <w:rPr>
          <w:rFonts w:ascii="Times New Roman" w:hAnsi="Times New Roman" w:cs="Times New Roman"/>
          <w:iCs/>
          <w:sz w:val="24"/>
          <w:szCs w:val="24"/>
          <w:shd w:val="clear" w:color="auto" w:fill="FFFFFF"/>
          <w:lang w:val="ro-MD"/>
        </w:rPr>
        <w:t>C</w:t>
      </w:r>
      <w:r w:rsidR="00722951" w:rsidRPr="00E3052D">
        <w:rPr>
          <w:rFonts w:ascii="Times New Roman" w:hAnsi="Times New Roman" w:cs="Times New Roman"/>
          <w:iCs/>
          <w:sz w:val="24"/>
          <w:szCs w:val="24"/>
          <w:shd w:val="clear" w:color="auto" w:fill="FFFFFF"/>
          <w:lang w:val="ro-MD"/>
        </w:rPr>
        <w:t>ercetării</w:t>
      </w:r>
      <w:r w:rsidRPr="00E3052D">
        <w:rPr>
          <w:rFonts w:ascii="Times New Roman" w:hAnsi="Times New Roman" w:cs="Times New Roman"/>
          <w:iCs/>
          <w:sz w:val="24"/>
          <w:szCs w:val="24"/>
          <w:shd w:val="clear" w:color="auto" w:fill="FFFFFF"/>
          <w:lang w:val="ro-MD"/>
        </w:rPr>
        <w:t xml:space="preserve"> nu a elaborat reglementări de plasare în </w:t>
      </w:r>
      <w:r w:rsidR="00B25C93" w:rsidRPr="00E3052D">
        <w:rPr>
          <w:rFonts w:ascii="Times New Roman" w:hAnsi="Times New Roman" w:cs="Times New Roman"/>
          <w:iCs/>
          <w:sz w:val="24"/>
          <w:szCs w:val="24"/>
          <w:shd w:val="clear" w:color="auto" w:fill="FFFFFF"/>
          <w:lang w:val="ro-MD"/>
        </w:rPr>
        <w:t>câmpul</w:t>
      </w:r>
      <w:r w:rsidRPr="00E3052D">
        <w:rPr>
          <w:rFonts w:ascii="Times New Roman" w:hAnsi="Times New Roman" w:cs="Times New Roman"/>
          <w:iCs/>
          <w:sz w:val="24"/>
          <w:szCs w:val="24"/>
          <w:shd w:val="clear" w:color="auto" w:fill="FFFFFF"/>
          <w:lang w:val="ro-MD"/>
        </w:rPr>
        <w:t xml:space="preserve"> muncii în baza necesităților instituțiilor publice și/sau private</w:t>
      </w:r>
      <w:r w:rsidR="00B25C93" w:rsidRPr="00E3052D">
        <w:rPr>
          <w:rFonts w:ascii="Times New Roman" w:hAnsi="Times New Roman" w:cs="Times New Roman"/>
          <w:iCs/>
          <w:sz w:val="24"/>
          <w:szCs w:val="24"/>
          <w:shd w:val="clear" w:color="auto" w:fill="FFFFFF"/>
          <w:lang w:val="ro-MD"/>
        </w:rPr>
        <w:t>;</w:t>
      </w:r>
    </w:p>
    <w:p w14:paraId="7AF05310" w14:textId="42489AC6" w:rsidR="005E2864" w:rsidRPr="005E2864" w:rsidRDefault="00CA644C" w:rsidP="005E2864">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Pr>
          <w:rFonts w:ascii="Times New Roman" w:hAnsi="Times New Roman" w:cs="Times New Roman"/>
          <w:i/>
          <w:sz w:val="24"/>
          <w:szCs w:val="24"/>
          <w:shd w:val="clear" w:color="auto" w:fill="FFFFFF"/>
          <w:lang w:val="ro-MD"/>
        </w:rPr>
        <w:t xml:space="preserve"> </w:t>
      </w:r>
      <w:r w:rsidR="005E2864" w:rsidRPr="005E2864">
        <w:rPr>
          <w:rFonts w:ascii="Times New Roman" w:hAnsi="Times New Roman" w:cs="Times New Roman"/>
          <w:sz w:val="24"/>
          <w:szCs w:val="24"/>
          <w:shd w:val="clear" w:color="auto" w:fill="FFFFFF"/>
          <w:lang w:val="ro-MD"/>
        </w:rPr>
        <w:t>lipsa</w:t>
      </w:r>
      <w:r w:rsidR="005E2864" w:rsidRPr="005E2864">
        <w:rPr>
          <w:rFonts w:ascii="Times New Roman" w:hAnsi="Times New Roman" w:cs="Times New Roman"/>
          <w:sz w:val="24"/>
          <w:szCs w:val="24"/>
          <w:lang w:val="ro-MD"/>
        </w:rPr>
        <w:t xml:space="preserve"> </w:t>
      </w:r>
      <w:r w:rsidR="005E2864" w:rsidRPr="005E2864">
        <w:rPr>
          <w:rFonts w:ascii="Times New Roman" w:hAnsi="Times New Roman" w:cs="Times New Roman"/>
          <w:sz w:val="24"/>
          <w:szCs w:val="24"/>
          <w:shd w:val="clear" w:color="auto" w:fill="FFFFFF"/>
          <w:lang w:val="ro-MD"/>
        </w:rPr>
        <w:t>Metodologiei de restituire la bugetul de stat a cheltuielilor pentru instruirea studenților exmatriculați sau care abandonează studiile a generat cheltuieli ineficiente în sumă de circa 15</w:t>
      </w:r>
      <w:r w:rsidR="00722951">
        <w:rPr>
          <w:rFonts w:ascii="Times New Roman" w:hAnsi="Times New Roman" w:cs="Times New Roman"/>
          <w:sz w:val="24"/>
          <w:szCs w:val="24"/>
          <w:shd w:val="clear" w:color="auto" w:fill="FFFFFF"/>
          <w:lang w:val="ro-MD"/>
        </w:rPr>
        <w:t>,0</w:t>
      </w:r>
      <w:r w:rsidR="005E2864" w:rsidRPr="005E2864">
        <w:rPr>
          <w:rFonts w:ascii="Times New Roman" w:hAnsi="Times New Roman" w:cs="Times New Roman"/>
          <w:sz w:val="24"/>
          <w:szCs w:val="24"/>
          <w:shd w:val="clear" w:color="auto" w:fill="FFFFFF"/>
          <w:lang w:val="ro-MD"/>
        </w:rPr>
        <w:t xml:space="preserve"> mil. lei;</w:t>
      </w:r>
      <w:r w:rsidR="005E2864" w:rsidRPr="005E2864">
        <w:rPr>
          <w:rFonts w:ascii="Times New Roman" w:hAnsi="Times New Roman" w:cs="Times New Roman"/>
          <w:b/>
          <w:sz w:val="24"/>
          <w:szCs w:val="24"/>
          <w:shd w:val="clear" w:color="auto" w:fill="FFFFFF"/>
          <w:lang w:val="ro-MD"/>
        </w:rPr>
        <w:t xml:space="preserve"> </w:t>
      </w:r>
    </w:p>
    <w:p w14:paraId="6756433E" w14:textId="17F7D9DE" w:rsidR="006F1073" w:rsidRPr="005E2864" w:rsidRDefault="006F1073" w:rsidP="002632E9">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sidRPr="005E2864">
        <w:rPr>
          <w:rFonts w:ascii="Times New Roman" w:hAnsi="Times New Roman" w:cs="Times New Roman"/>
          <w:bCs/>
          <w:iCs/>
          <w:sz w:val="24"/>
          <w:szCs w:val="24"/>
          <w:lang w:val="ro-MD"/>
        </w:rPr>
        <w:t>aplicarea neconformă a prevederilor cadrului normativ în vigoare și lipsa unui control riguros din partea C</w:t>
      </w:r>
      <w:r w:rsidR="00CA644C">
        <w:rPr>
          <w:rFonts w:ascii="Times New Roman" w:hAnsi="Times New Roman" w:cs="Times New Roman"/>
          <w:bCs/>
          <w:iCs/>
          <w:sz w:val="24"/>
          <w:szCs w:val="24"/>
          <w:lang w:val="ro-MD"/>
        </w:rPr>
        <w:t xml:space="preserve">onsiliului </w:t>
      </w:r>
      <w:r w:rsidR="002632E9">
        <w:rPr>
          <w:rFonts w:ascii="Times New Roman" w:hAnsi="Times New Roman" w:cs="Times New Roman"/>
          <w:bCs/>
          <w:iCs/>
          <w:sz w:val="24"/>
          <w:szCs w:val="24"/>
          <w:lang w:val="ro-MD"/>
        </w:rPr>
        <w:t>pentru</w:t>
      </w:r>
      <w:r w:rsidR="00CA644C">
        <w:rPr>
          <w:rFonts w:ascii="Times New Roman" w:hAnsi="Times New Roman" w:cs="Times New Roman"/>
          <w:bCs/>
          <w:iCs/>
          <w:sz w:val="24"/>
          <w:szCs w:val="24"/>
          <w:lang w:val="ro-MD"/>
        </w:rPr>
        <w:t xml:space="preserve"> </w:t>
      </w:r>
      <w:r w:rsidRPr="005E2864">
        <w:rPr>
          <w:rFonts w:ascii="Times New Roman" w:hAnsi="Times New Roman" w:cs="Times New Roman"/>
          <w:bCs/>
          <w:iCs/>
          <w:sz w:val="24"/>
          <w:szCs w:val="24"/>
          <w:lang w:val="ro-MD"/>
        </w:rPr>
        <w:t>D</w:t>
      </w:r>
      <w:r w:rsidR="00CA644C">
        <w:rPr>
          <w:rFonts w:ascii="Times New Roman" w:hAnsi="Times New Roman" w:cs="Times New Roman"/>
          <w:bCs/>
          <w:iCs/>
          <w:sz w:val="24"/>
          <w:szCs w:val="24"/>
          <w:lang w:val="ro-MD"/>
        </w:rPr>
        <w:t xml:space="preserve">ezvoltare </w:t>
      </w:r>
      <w:r w:rsidRPr="005E2864">
        <w:rPr>
          <w:rFonts w:ascii="Times New Roman" w:hAnsi="Times New Roman" w:cs="Times New Roman"/>
          <w:bCs/>
          <w:iCs/>
          <w:sz w:val="24"/>
          <w:szCs w:val="24"/>
          <w:lang w:val="ro-MD"/>
        </w:rPr>
        <w:t>S</w:t>
      </w:r>
      <w:r w:rsidR="00CA644C">
        <w:rPr>
          <w:rFonts w:ascii="Times New Roman" w:hAnsi="Times New Roman" w:cs="Times New Roman"/>
          <w:bCs/>
          <w:iCs/>
          <w:sz w:val="24"/>
          <w:szCs w:val="24"/>
          <w:lang w:val="ro-MD"/>
        </w:rPr>
        <w:t xml:space="preserve">trategică </w:t>
      </w:r>
      <w:r w:rsidRPr="005E2864">
        <w:rPr>
          <w:rFonts w:ascii="Times New Roman" w:hAnsi="Times New Roman" w:cs="Times New Roman"/>
          <w:bCs/>
          <w:iCs/>
          <w:sz w:val="24"/>
          <w:szCs w:val="24"/>
          <w:lang w:val="ro-MD"/>
        </w:rPr>
        <w:t>I</w:t>
      </w:r>
      <w:r w:rsidR="00CA644C">
        <w:rPr>
          <w:rFonts w:ascii="Times New Roman" w:hAnsi="Times New Roman" w:cs="Times New Roman"/>
          <w:bCs/>
          <w:iCs/>
          <w:sz w:val="24"/>
          <w:szCs w:val="24"/>
          <w:lang w:val="ro-MD"/>
        </w:rPr>
        <w:t>nstituțională</w:t>
      </w:r>
      <w:r w:rsidRPr="005E2864">
        <w:rPr>
          <w:rFonts w:ascii="Times New Roman" w:hAnsi="Times New Roman" w:cs="Times New Roman"/>
          <w:bCs/>
          <w:iCs/>
          <w:sz w:val="24"/>
          <w:szCs w:val="24"/>
          <w:lang w:val="ro-MD"/>
        </w:rPr>
        <w:t xml:space="preserve"> a</w:t>
      </w:r>
      <w:r w:rsidR="00BF28D9">
        <w:rPr>
          <w:rFonts w:ascii="Times New Roman" w:hAnsi="Times New Roman" w:cs="Times New Roman"/>
          <w:bCs/>
          <w:iCs/>
          <w:sz w:val="24"/>
          <w:szCs w:val="24"/>
          <w:lang w:val="ro-MD"/>
        </w:rPr>
        <w:t>u</w:t>
      </w:r>
      <w:r w:rsidRPr="005E2864">
        <w:rPr>
          <w:rFonts w:ascii="Times New Roman" w:hAnsi="Times New Roman" w:cs="Times New Roman"/>
          <w:bCs/>
          <w:iCs/>
          <w:sz w:val="24"/>
          <w:szCs w:val="24"/>
          <w:lang w:val="ro-MD"/>
        </w:rPr>
        <w:t xml:space="preserve"> condiționat </w:t>
      </w:r>
      <w:r w:rsidRPr="005E2864">
        <w:rPr>
          <w:rFonts w:ascii="Times New Roman" w:eastAsia="Times New Roman" w:hAnsi="Times New Roman" w:cs="Times New Roman"/>
          <w:sz w:val="24"/>
          <w:szCs w:val="24"/>
          <w:lang w:val="ro-MD"/>
        </w:rPr>
        <w:t>neasigurarea drepturilor salariale</w:t>
      </w:r>
      <w:r w:rsidR="00BF28D9">
        <w:rPr>
          <w:rFonts w:ascii="Times New Roman" w:eastAsia="Times New Roman" w:hAnsi="Times New Roman" w:cs="Times New Roman"/>
          <w:sz w:val="24"/>
          <w:szCs w:val="24"/>
          <w:lang w:val="ro-MD"/>
        </w:rPr>
        <w:t>,</w:t>
      </w:r>
      <w:r w:rsidRPr="005E2864">
        <w:rPr>
          <w:rFonts w:ascii="Times New Roman" w:eastAsia="Times New Roman" w:hAnsi="Times New Roman" w:cs="Times New Roman"/>
          <w:sz w:val="24"/>
          <w:szCs w:val="24"/>
          <w:lang w:val="ro-MD"/>
        </w:rPr>
        <w:t xml:space="preserve"> în special pentru personalul didactic, care asigură c</w:t>
      </w:r>
      <w:r w:rsidR="005E2864" w:rsidRPr="005E2864">
        <w:rPr>
          <w:rFonts w:ascii="Times New Roman" w:eastAsia="Times New Roman" w:hAnsi="Times New Roman" w:cs="Times New Roman"/>
          <w:sz w:val="24"/>
          <w:szCs w:val="24"/>
          <w:lang w:val="ro-MD"/>
        </w:rPr>
        <w:t>alitatea procesului educațional;</w:t>
      </w:r>
      <w:r w:rsidRPr="005E2864">
        <w:rPr>
          <w:rFonts w:ascii="Times New Roman" w:eastAsia="Times New Roman" w:hAnsi="Times New Roman" w:cs="Times New Roman"/>
          <w:sz w:val="24"/>
          <w:szCs w:val="24"/>
          <w:lang w:val="ro-MD"/>
        </w:rPr>
        <w:t xml:space="preserve"> </w:t>
      </w:r>
    </w:p>
    <w:p w14:paraId="14D17D71" w14:textId="79D7F01F" w:rsidR="006F1073" w:rsidRPr="005E2864" w:rsidRDefault="006F1073" w:rsidP="00E91F3B">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sidRPr="005E2864">
        <w:rPr>
          <w:rFonts w:ascii="Times New Roman" w:hAnsi="Times New Roman" w:cs="Times New Roman"/>
          <w:sz w:val="24"/>
          <w:szCs w:val="24"/>
          <w:lang w:val="ro-MD"/>
        </w:rPr>
        <w:t>nerespectarea prevederilor cadrului normativ</w:t>
      </w:r>
      <w:r w:rsidRPr="006D7B8F">
        <w:rPr>
          <w:vertAlign w:val="superscript"/>
          <w:lang w:val="ro-MD"/>
        </w:rPr>
        <w:footnoteReference w:id="5"/>
      </w:r>
      <w:r w:rsidRPr="005E2864">
        <w:rPr>
          <w:rFonts w:ascii="Times New Roman" w:hAnsi="Times New Roman" w:cs="Times New Roman"/>
          <w:sz w:val="24"/>
          <w:szCs w:val="24"/>
          <w:lang w:val="ro-MD"/>
        </w:rPr>
        <w:t xml:space="preserve"> privind reglementarea modului de transmitere în locațiune a activelor neutilizate a afectat transparenț</w:t>
      </w:r>
      <w:r w:rsidR="00E91F3B" w:rsidRPr="005E2864">
        <w:rPr>
          <w:rFonts w:ascii="Times New Roman" w:hAnsi="Times New Roman" w:cs="Times New Roman"/>
          <w:sz w:val="24"/>
          <w:szCs w:val="24"/>
          <w:lang w:val="ro-MD"/>
        </w:rPr>
        <w:t>a</w:t>
      </w:r>
      <w:r w:rsidRPr="005E2864">
        <w:rPr>
          <w:rFonts w:ascii="Times New Roman" w:hAnsi="Times New Roman" w:cs="Times New Roman"/>
          <w:sz w:val="24"/>
          <w:szCs w:val="24"/>
          <w:lang w:val="ro-MD"/>
        </w:rPr>
        <w:t xml:space="preserve"> în procesul de negociere cu potențialii locatari, precum și </w:t>
      </w:r>
      <w:r w:rsidRPr="00E3052D">
        <w:rPr>
          <w:rFonts w:ascii="Times New Roman" w:hAnsi="Times New Roman" w:cs="Times New Roman"/>
          <w:sz w:val="24"/>
          <w:szCs w:val="24"/>
          <w:lang w:val="ro-MD"/>
        </w:rPr>
        <w:t>a fa</w:t>
      </w:r>
      <w:r w:rsidR="00E3052D">
        <w:rPr>
          <w:rFonts w:ascii="Times New Roman" w:hAnsi="Times New Roman" w:cs="Times New Roman"/>
          <w:sz w:val="24"/>
          <w:szCs w:val="24"/>
          <w:lang w:val="ro-MD"/>
        </w:rPr>
        <w:t>vorizat</w:t>
      </w:r>
      <w:r w:rsidRPr="00E3052D">
        <w:rPr>
          <w:rFonts w:ascii="Times New Roman" w:hAnsi="Times New Roman" w:cs="Times New Roman"/>
          <w:sz w:val="24"/>
          <w:szCs w:val="24"/>
          <w:lang w:val="ro-MD"/>
        </w:rPr>
        <w:t xml:space="preserve"> riscul rat</w:t>
      </w:r>
      <w:r w:rsidR="00E3052D">
        <w:rPr>
          <w:rFonts w:ascii="Times New Roman" w:hAnsi="Times New Roman" w:cs="Times New Roman"/>
          <w:sz w:val="24"/>
          <w:szCs w:val="24"/>
          <w:lang w:val="ro-MD"/>
        </w:rPr>
        <w:t>ării</w:t>
      </w:r>
      <w:r w:rsidRPr="005E2864">
        <w:rPr>
          <w:rFonts w:ascii="Times New Roman" w:hAnsi="Times New Roman" w:cs="Times New Roman"/>
          <w:sz w:val="24"/>
          <w:szCs w:val="24"/>
          <w:lang w:val="ro-MD"/>
        </w:rPr>
        <w:t xml:space="preserve"> unor venituri adiționale</w:t>
      </w:r>
      <w:r w:rsidR="00E91F3B" w:rsidRPr="005E2864">
        <w:rPr>
          <w:rFonts w:ascii="Times New Roman" w:hAnsi="Times New Roman" w:cs="Times New Roman"/>
          <w:sz w:val="24"/>
          <w:szCs w:val="24"/>
          <w:lang w:val="ro-MD"/>
        </w:rPr>
        <w:t>;</w:t>
      </w:r>
    </w:p>
    <w:p w14:paraId="366B6DDE" w14:textId="4CD6A1D1" w:rsidR="00B01E59" w:rsidRPr="005E2864" w:rsidRDefault="006F1073" w:rsidP="00E0512F">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sidRPr="005E2864">
        <w:rPr>
          <w:rFonts w:asciiTheme="majorBidi" w:hAnsiTheme="majorBidi" w:cstheme="majorBidi"/>
          <w:sz w:val="24"/>
          <w:szCs w:val="24"/>
          <w:lang w:val="ro-MD"/>
        </w:rPr>
        <w:t>US</w:t>
      </w:r>
      <w:r w:rsidR="00B01E59" w:rsidRPr="005E2864">
        <w:rPr>
          <w:rFonts w:asciiTheme="majorBidi" w:hAnsiTheme="majorBidi" w:cstheme="majorBidi"/>
          <w:sz w:val="24"/>
          <w:szCs w:val="24"/>
          <w:lang w:val="ro-MD"/>
        </w:rPr>
        <w:t xml:space="preserve">M nu a asigurat conform evaluarea necesităților, determinarea bugetului și întocmirea planului de achiziții, și nici corelarea între bugetul aprobat/precizat și planul de achiziții, precum și executarea, gestionarea și monitorizarea contractelor de achiziții publice în termenele și condițiile prevăzute de acestea, </w:t>
      </w:r>
      <w:r w:rsidR="003559FE" w:rsidRPr="005E2864">
        <w:rPr>
          <w:rFonts w:asciiTheme="majorBidi" w:hAnsiTheme="majorBidi" w:cstheme="majorBidi"/>
          <w:sz w:val="24"/>
          <w:szCs w:val="24"/>
          <w:lang w:val="ro-MD"/>
        </w:rPr>
        <w:t xml:space="preserve">astfel </w:t>
      </w:r>
      <w:r w:rsidR="001061A6" w:rsidRPr="005E2864">
        <w:rPr>
          <w:rFonts w:asciiTheme="majorBidi" w:hAnsiTheme="majorBidi" w:cstheme="majorBidi"/>
          <w:sz w:val="24"/>
          <w:szCs w:val="24"/>
          <w:lang w:val="ro-MD"/>
        </w:rPr>
        <w:t xml:space="preserve">fiind </w:t>
      </w:r>
      <w:r w:rsidR="00B01E59" w:rsidRPr="005E2864">
        <w:rPr>
          <w:rFonts w:asciiTheme="majorBidi" w:hAnsiTheme="majorBidi" w:cstheme="majorBidi"/>
          <w:sz w:val="24"/>
          <w:szCs w:val="24"/>
          <w:lang w:val="ro-MD"/>
        </w:rPr>
        <w:t>afecta</w:t>
      </w:r>
      <w:r w:rsidR="001061A6" w:rsidRPr="005E2864">
        <w:rPr>
          <w:rFonts w:asciiTheme="majorBidi" w:hAnsiTheme="majorBidi" w:cstheme="majorBidi"/>
          <w:sz w:val="24"/>
          <w:szCs w:val="24"/>
          <w:lang w:val="ro-MD"/>
        </w:rPr>
        <w:t>te</w:t>
      </w:r>
      <w:r w:rsidR="00B01E59" w:rsidRPr="005E2864">
        <w:rPr>
          <w:rFonts w:asciiTheme="majorBidi" w:hAnsiTheme="majorBidi" w:cstheme="majorBidi"/>
          <w:sz w:val="24"/>
          <w:szCs w:val="24"/>
          <w:lang w:val="ro-MD"/>
        </w:rPr>
        <w:t xml:space="preserve"> legalitatea, transpa</w:t>
      </w:r>
      <w:r w:rsidR="00005216" w:rsidRPr="005E2864">
        <w:rPr>
          <w:rFonts w:asciiTheme="majorBidi" w:hAnsiTheme="majorBidi" w:cstheme="majorBidi"/>
          <w:sz w:val="24"/>
          <w:szCs w:val="24"/>
          <w:lang w:val="ro-MD"/>
        </w:rPr>
        <w:t>renț</w:t>
      </w:r>
      <w:r w:rsidR="001061A6" w:rsidRPr="005E2864">
        <w:rPr>
          <w:rFonts w:asciiTheme="majorBidi" w:hAnsiTheme="majorBidi" w:cstheme="majorBidi"/>
          <w:sz w:val="24"/>
          <w:szCs w:val="24"/>
          <w:lang w:val="ro-MD"/>
        </w:rPr>
        <w:t>a</w:t>
      </w:r>
      <w:r w:rsidR="00005216" w:rsidRPr="005E2864">
        <w:rPr>
          <w:rFonts w:asciiTheme="majorBidi" w:hAnsiTheme="majorBidi" w:cstheme="majorBidi"/>
          <w:sz w:val="24"/>
          <w:szCs w:val="24"/>
          <w:lang w:val="ro-MD"/>
        </w:rPr>
        <w:t xml:space="preserve"> și eficiența achizițiilor</w:t>
      </w:r>
      <w:r w:rsidR="00B01E59" w:rsidRPr="005E2864">
        <w:rPr>
          <w:rFonts w:ascii="Times New Roman" w:hAnsi="Times New Roman" w:cs="Times New Roman"/>
          <w:sz w:val="24"/>
          <w:szCs w:val="24"/>
          <w:lang w:val="ro-MD"/>
        </w:rPr>
        <w:t>;</w:t>
      </w:r>
    </w:p>
    <w:p w14:paraId="49BD88A3" w14:textId="1A02E93A" w:rsidR="006F1073" w:rsidRPr="005E2864" w:rsidRDefault="006F1073" w:rsidP="00E91F3B">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sidRPr="005E2864">
        <w:rPr>
          <w:rFonts w:ascii="Times New Roman" w:hAnsi="Times New Roman" w:cs="Times New Roman"/>
          <w:sz w:val="24"/>
          <w:szCs w:val="24"/>
          <w:lang w:val="ro-MD"/>
        </w:rPr>
        <w:t xml:space="preserve">neînregistrarea drepturilor patrimoniale (proprietate/gestiune/folosință/ș.a.) </w:t>
      </w:r>
      <w:r w:rsidR="00E91F3B" w:rsidRPr="005E2864">
        <w:rPr>
          <w:rFonts w:ascii="Times New Roman" w:eastAsia="Times New Roman" w:hAnsi="Times New Roman" w:cs="Times New Roman"/>
          <w:sz w:val="24"/>
          <w:szCs w:val="24"/>
          <w:lang w:val="ro-MD"/>
        </w:rPr>
        <w:t>în conformitate cu prevederil</w:t>
      </w:r>
      <w:r w:rsidR="00245DD7">
        <w:rPr>
          <w:rFonts w:ascii="Times New Roman" w:eastAsia="Times New Roman" w:hAnsi="Times New Roman" w:cs="Times New Roman"/>
          <w:sz w:val="24"/>
          <w:szCs w:val="24"/>
          <w:lang w:val="ro-MD"/>
        </w:rPr>
        <w:t>e</w:t>
      </w:r>
      <w:r w:rsidR="00E91F3B" w:rsidRPr="005E2864">
        <w:rPr>
          <w:rFonts w:ascii="Times New Roman" w:eastAsia="Times New Roman" w:hAnsi="Times New Roman" w:cs="Times New Roman"/>
          <w:sz w:val="24"/>
          <w:szCs w:val="24"/>
          <w:lang w:val="ro-MD"/>
        </w:rPr>
        <w:t xml:space="preserve"> art.4 alin.(3) și alin.(5) din Legea nr.1543/1998 </w:t>
      </w:r>
      <w:r w:rsidRPr="005E2864">
        <w:rPr>
          <w:rFonts w:ascii="Times New Roman" w:hAnsi="Times New Roman" w:cs="Times New Roman"/>
          <w:sz w:val="24"/>
          <w:szCs w:val="24"/>
          <w:lang w:val="ro-MD"/>
        </w:rPr>
        <w:t xml:space="preserve">asupra </w:t>
      </w:r>
      <w:r w:rsidR="00E91F3B" w:rsidRPr="005E2864">
        <w:rPr>
          <w:rFonts w:ascii="Times New Roman" w:hAnsi="Times New Roman" w:cs="Times New Roman"/>
          <w:sz w:val="24"/>
          <w:szCs w:val="24"/>
          <w:lang w:val="ro-MD"/>
        </w:rPr>
        <w:t xml:space="preserve">a </w:t>
      </w:r>
      <w:r w:rsidRPr="005E2864">
        <w:rPr>
          <w:rFonts w:ascii="Times New Roman" w:hAnsi="Times New Roman" w:cs="Times New Roman"/>
          <w:sz w:val="24"/>
          <w:szCs w:val="24"/>
          <w:lang w:val="ro-MD"/>
        </w:rPr>
        <w:t>64 clădiri/construcții gestionate de USM</w:t>
      </w:r>
      <w:r w:rsidR="00245DD7">
        <w:rPr>
          <w:rFonts w:ascii="Times New Roman" w:hAnsi="Times New Roman" w:cs="Times New Roman"/>
          <w:sz w:val="24"/>
          <w:szCs w:val="24"/>
          <w:lang w:val="ro-MD"/>
        </w:rPr>
        <w:t>,</w:t>
      </w:r>
      <w:r w:rsidRPr="005E2864">
        <w:rPr>
          <w:rFonts w:ascii="Times New Roman" w:hAnsi="Times New Roman" w:cs="Times New Roman"/>
          <w:sz w:val="24"/>
          <w:szCs w:val="24"/>
          <w:lang w:val="ro-MD"/>
        </w:rPr>
        <w:t xml:space="preserve"> cu suprafața totală de 55,1 mii m</w:t>
      </w:r>
      <w:r w:rsidRPr="005E2864">
        <w:rPr>
          <w:rFonts w:ascii="Times New Roman" w:hAnsi="Times New Roman" w:cs="Times New Roman"/>
          <w:sz w:val="24"/>
          <w:szCs w:val="24"/>
          <w:vertAlign w:val="superscript"/>
          <w:lang w:val="ro-MD"/>
        </w:rPr>
        <w:t xml:space="preserve">2 </w:t>
      </w:r>
      <w:r w:rsidR="00245DD7">
        <w:rPr>
          <w:rFonts w:ascii="Times New Roman" w:hAnsi="Times New Roman" w:cs="Times New Roman"/>
          <w:sz w:val="24"/>
          <w:szCs w:val="24"/>
          <w:lang w:val="ro-MD"/>
        </w:rPr>
        <w:t>, î</w:t>
      </w:r>
      <w:r w:rsidRPr="005E2864">
        <w:rPr>
          <w:rFonts w:ascii="Times New Roman" w:hAnsi="Times New Roman" w:cs="Times New Roman"/>
          <w:sz w:val="24"/>
          <w:szCs w:val="24"/>
          <w:lang w:val="ro-MD"/>
        </w:rPr>
        <w:t>n valoare de 255,4 mil. lei</w:t>
      </w:r>
      <w:r w:rsidR="00245DD7">
        <w:rPr>
          <w:rFonts w:ascii="Times New Roman" w:hAnsi="Times New Roman" w:cs="Times New Roman"/>
          <w:sz w:val="24"/>
          <w:szCs w:val="24"/>
          <w:lang w:val="ro-MD"/>
        </w:rPr>
        <w:t>,</w:t>
      </w:r>
      <w:r w:rsidRPr="005E2864">
        <w:rPr>
          <w:rFonts w:ascii="Times New Roman" w:hAnsi="Times New Roman" w:cs="Times New Roman"/>
          <w:sz w:val="24"/>
          <w:szCs w:val="24"/>
          <w:lang w:val="ro-MD"/>
        </w:rPr>
        <w:t xml:space="preserve"> și a 9 terenuri cu suprafața </w:t>
      </w:r>
      <w:r w:rsidR="00245DD7">
        <w:rPr>
          <w:rFonts w:ascii="Times New Roman" w:hAnsi="Times New Roman" w:cs="Times New Roman"/>
          <w:sz w:val="24"/>
          <w:szCs w:val="24"/>
          <w:lang w:val="ro-MD"/>
        </w:rPr>
        <w:t xml:space="preserve">totală de </w:t>
      </w:r>
      <w:r w:rsidRPr="005E2864">
        <w:rPr>
          <w:rFonts w:ascii="Times New Roman" w:hAnsi="Times New Roman" w:cs="Times New Roman"/>
          <w:sz w:val="24"/>
          <w:szCs w:val="24"/>
          <w:lang w:val="ro-MD"/>
        </w:rPr>
        <w:t>367,04 h</w:t>
      </w:r>
      <w:r w:rsidR="00E91F3B" w:rsidRPr="005E2864">
        <w:rPr>
          <w:rFonts w:ascii="Times New Roman" w:hAnsi="Times New Roman" w:cs="Times New Roman"/>
          <w:sz w:val="24"/>
          <w:szCs w:val="24"/>
          <w:lang w:val="ro-MD"/>
        </w:rPr>
        <w:t>a</w:t>
      </w:r>
      <w:r w:rsidR="00245DD7">
        <w:rPr>
          <w:rFonts w:ascii="Times New Roman" w:hAnsi="Times New Roman" w:cs="Times New Roman"/>
          <w:sz w:val="24"/>
          <w:szCs w:val="24"/>
          <w:lang w:val="ro-MD"/>
        </w:rPr>
        <w:t>,</w:t>
      </w:r>
      <w:r w:rsidR="00E91F3B" w:rsidRPr="005E2864">
        <w:rPr>
          <w:rFonts w:ascii="Times New Roman" w:hAnsi="Times New Roman" w:cs="Times New Roman"/>
          <w:sz w:val="24"/>
          <w:szCs w:val="24"/>
          <w:lang w:val="ro-MD"/>
        </w:rPr>
        <w:t xml:space="preserve"> în valoare de 458,03 mil. lei;</w:t>
      </w:r>
      <w:r w:rsidRPr="005E2864">
        <w:rPr>
          <w:rFonts w:ascii="Times New Roman" w:hAnsi="Times New Roman" w:cs="Times New Roman"/>
          <w:sz w:val="24"/>
          <w:szCs w:val="24"/>
          <w:lang w:val="ro-MD"/>
        </w:rPr>
        <w:t xml:space="preserve"> </w:t>
      </w:r>
    </w:p>
    <w:p w14:paraId="135F81DE" w14:textId="5A4940FF" w:rsidR="00B01E59" w:rsidRPr="005E2864" w:rsidRDefault="00B01E59" w:rsidP="00005216">
      <w:pPr>
        <w:numPr>
          <w:ilvl w:val="0"/>
          <w:numId w:val="1"/>
        </w:numPr>
        <w:tabs>
          <w:tab w:val="left" w:pos="993"/>
        </w:tabs>
        <w:spacing w:after="0" w:line="259" w:lineRule="auto"/>
        <w:ind w:left="0" w:firstLine="709"/>
        <w:contextualSpacing/>
        <w:jc w:val="both"/>
        <w:rPr>
          <w:rFonts w:ascii="Times New Roman" w:hAnsi="Times New Roman" w:cs="Times New Roman"/>
          <w:bCs/>
          <w:sz w:val="24"/>
          <w:szCs w:val="24"/>
          <w:lang w:val="ro-MD"/>
        </w:rPr>
      </w:pPr>
      <w:r w:rsidRPr="005E2864">
        <w:rPr>
          <w:rFonts w:ascii="Times New Roman" w:hAnsi="Times New Roman" w:cs="Times New Roman"/>
          <w:sz w:val="24"/>
          <w:szCs w:val="24"/>
          <w:lang w:val="ro-MD"/>
        </w:rPr>
        <w:t xml:space="preserve">nerespectarea cadrului normativ la organizarea contabilității a afectat </w:t>
      </w:r>
      <w:r w:rsidRPr="005E2864">
        <w:rPr>
          <w:rFonts w:ascii="Times New Roman" w:hAnsi="Times New Roman" w:cs="Times New Roman"/>
          <w:sz w:val="24"/>
          <w:szCs w:val="24"/>
          <w:shd w:val="clear" w:color="auto" w:fill="FFFFFF"/>
          <w:lang w:val="ro-MD"/>
        </w:rPr>
        <w:t>caracteristicile calitative fundamentale și amplificatoare ale informațiilor preze</w:t>
      </w:r>
      <w:r w:rsidR="006F1073" w:rsidRPr="005E2864">
        <w:rPr>
          <w:rFonts w:ascii="Times New Roman" w:hAnsi="Times New Roman" w:cs="Times New Roman"/>
          <w:sz w:val="24"/>
          <w:szCs w:val="24"/>
          <w:shd w:val="clear" w:color="auto" w:fill="FFFFFF"/>
          <w:lang w:val="ro-MD"/>
        </w:rPr>
        <w:t>ntate în situațiile financiare</w:t>
      </w:r>
      <w:r w:rsidRPr="005E2864">
        <w:rPr>
          <w:rFonts w:ascii="Times New Roman" w:hAnsi="Times New Roman" w:cs="Times New Roman"/>
          <w:bCs/>
          <w:sz w:val="24"/>
          <w:szCs w:val="24"/>
          <w:lang w:val="ro-MD"/>
        </w:rPr>
        <w:t>;</w:t>
      </w:r>
    </w:p>
    <w:p w14:paraId="4AB68ADD" w14:textId="77777777" w:rsidR="006F1073" w:rsidRPr="005E2864" w:rsidRDefault="00B01E59" w:rsidP="006F1073">
      <w:pPr>
        <w:numPr>
          <w:ilvl w:val="0"/>
          <w:numId w:val="1"/>
        </w:numPr>
        <w:tabs>
          <w:tab w:val="left" w:pos="993"/>
        </w:tabs>
        <w:spacing w:after="0" w:line="276" w:lineRule="auto"/>
        <w:ind w:left="0" w:firstLine="709"/>
        <w:contextualSpacing/>
        <w:jc w:val="both"/>
        <w:rPr>
          <w:rFonts w:ascii="Times New Roman" w:eastAsia="Times New Roman" w:hAnsi="Times New Roman" w:cs="Times New Roman"/>
          <w:sz w:val="24"/>
          <w:szCs w:val="24"/>
          <w:lang w:val="ro-MD"/>
        </w:rPr>
      </w:pPr>
      <w:r w:rsidRPr="005E2864">
        <w:rPr>
          <w:rFonts w:ascii="Times New Roman" w:hAnsi="Times New Roman" w:cs="Times New Roman"/>
          <w:bCs/>
          <w:sz w:val="24"/>
          <w:szCs w:val="24"/>
          <w:lang w:val="ro-MD"/>
        </w:rPr>
        <w:t>procedurile de control intern managerial instituite în cadrul procesului de finanțare a proiectelor de cercetare și inovare nu asigură în măsură deplină raportarea conformă a rezultatelor științifice și utilizarea eficientă a mijloacelor financiare alocate, majorând</w:t>
      </w:r>
      <w:r w:rsidR="003559FE" w:rsidRPr="005E2864">
        <w:rPr>
          <w:rFonts w:ascii="Times New Roman" w:hAnsi="Times New Roman" w:cs="Times New Roman"/>
          <w:bCs/>
          <w:sz w:val="24"/>
          <w:szCs w:val="24"/>
          <w:lang w:val="ro-MD"/>
        </w:rPr>
        <w:t>u-se</w:t>
      </w:r>
      <w:r w:rsidRPr="005E2864">
        <w:rPr>
          <w:rFonts w:ascii="Times New Roman" w:hAnsi="Times New Roman" w:cs="Times New Roman"/>
          <w:bCs/>
          <w:sz w:val="24"/>
          <w:szCs w:val="24"/>
          <w:lang w:val="ro-MD"/>
        </w:rPr>
        <w:t xml:space="preserve"> cheltuielil</w:t>
      </w:r>
      <w:r w:rsidR="003559FE" w:rsidRPr="005E2864">
        <w:rPr>
          <w:rFonts w:ascii="Times New Roman" w:hAnsi="Times New Roman" w:cs="Times New Roman"/>
          <w:bCs/>
          <w:sz w:val="24"/>
          <w:szCs w:val="24"/>
          <w:lang w:val="ro-MD"/>
        </w:rPr>
        <w:t>e</w:t>
      </w:r>
      <w:r w:rsidRPr="005E2864">
        <w:rPr>
          <w:rFonts w:ascii="Times New Roman" w:hAnsi="Times New Roman" w:cs="Times New Roman"/>
          <w:bCs/>
          <w:sz w:val="24"/>
          <w:szCs w:val="24"/>
          <w:lang w:val="ro-MD"/>
        </w:rPr>
        <w:t xml:space="preserve"> și</w:t>
      </w:r>
      <w:r w:rsidR="003559FE" w:rsidRPr="005E2864">
        <w:rPr>
          <w:rFonts w:ascii="Times New Roman" w:hAnsi="Times New Roman" w:cs="Times New Roman"/>
          <w:bCs/>
          <w:sz w:val="24"/>
          <w:szCs w:val="24"/>
          <w:lang w:val="ro-MD"/>
        </w:rPr>
        <w:t>,</w:t>
      </w:r>
      <w:r w:rsidRPr="005E2864">
        <w:rPr>
          <w:rFonts w:ascii="Times New Roman" w:hAnsi="Times New Roman" w:cs="Times New Roman"/>
          <w:bCs/>
          <w:sz w:val="24"/>
          <w:szCs w:val="24"/>
          <w:lang w:val="ro-MD"/>
        </w:rPr>
        <w:t xml:space="preserve"> respectiv</w:t>
      </w:r>
      <w:r w:rsidR="003559FE" w:rsidRPr="005E2864">
        <w:rPr>
          <w:rFonts w:ascii="Times New Roman" w:hAnsi="Times New Roman" w:cs="Times New Roman"/>
          <w:bCs/>
          <w:sz w:val="24"/>
          <w:szCs w:val="24"/>
          <w:lang w:val="ro-MD"/>
        </w:rPr>
        <w:t>,</w:t>
      </w:r>
      <w:r w:rsidRPr="005E2864">
        <w:rPr>
          <w:rFonts w:ascii="Times New Roman" w:hAnsi="Times New Roman" w:cs="Times New Roman"/>
          <w:bCs/>
          <w:sz w:val="24"/>
          <w:szCs w:val="24"/>
          <w:lang w:val="ro-MD"/>
        </w:rPr>
        <w:t xml:space="preserve"> diminuând</w:t>
      </w:r>
      <w:r w:rsidR="003559FE" w:rsidRPr="005E2864">
        <w:rPr>
          <w:rFonts w:ascii="Times New Roman" w:hAnsi="Times New Roman" w:cs="Times New Roman"/>
          <w:bCs/>
          <w:sz w:val="24"/>
          <w:szCs w:val="24"/>
          <w:lang w:val="ro-MD"/>
        </w:rPr>
        <w:t>u-se</w:t>
      </w:r>
      <w:r w:rsidRPr="005E2864">
        <w:rPr>
          <w:rFonts w:ascii="Times New Roman" w:hAnsi="Times New Roman" w:cs="Times New Roman"/>
          <w:bCs/>
          <w:sz w:val="24"/>
          <w:szCs w:val="24"/>
          <w:lang w:val="ro-MD"/>
        </w:rPr>
        <w:t xml:space="preserve"> valoarea imobilizărilor necorporale cu cel puțin</w:t>
      </w:r>
      <w:r w:rsidR="00005216" w:rsidRPr="005E2864">
        <w:rPr>
          <w:rFonts w:ascii="Times New Roman" w:hAnsi="Times New Roman" w:cs="Times New Roman"/>
          <w:bCs/>
          <w:sz w:val="24"/>
          <w:szCs w:val="24"/>
          <w:lang w:val="ro-MD"/>
        </w:rPr>
        <w:t xml:space="preserve"> </w:t>
      </w:r>
      <w:r w:rsidR="006F1073" w:rsidRPr="005E2864">
        <w:rPr>
          <w:rFonts w:ascii="Times New Roman" w:hAnsi="Times New Roman" w:cs="Times New Roman"/>
          <w:bCs/>
          <w:sz w:val="24"/>
          <w:szCs w:val="24"/>
          <w:lang w:val="ro-MD"/>
        </w:rPr>
        <w:t>49,0</w:t>
      </w:r>
      <w:r w:rsidR="00005216" w:rsidRPr="005E2864">
        <w:rPr>
          <w:rFonts w:ascii="Times New Roman" w:hAnsi="Times New Roman" w:cs="Times New Roman"/>
          <w:bCs/>
          <w:sz w:val="24"/>
          <w:szCs w:val="24"/>
          <w:lang w:val="ro-MD"/>
        </w:rPr>
        <w:t xml:space="preserve"> mil. lei</w:t>
      </w:r>
      <w:r w:rsidRPr="005E2864">
        <w:rPr>
          <w:rFonts w:ascii="Times New Roman" w:hAnsi="Times New Roman" w:cs="Times New Roman"/>
          <w:sz w:val="24"/>
          <w:szCs w:val="24"/>
          <w:lang w:val="ro-MD"/>
        </w:rPr>
        <w:t>;</w:t>
      </w:r>
    </w:p>
    <w:p w14:paraId="489F63AC" w14:textId="3F3E0E47" w:rsidR="00B01E59" w:rsidRPr="005E2864" w:rsidRDefault="00B01E59" w:rsidP="006F1073">
      <w:pPr>
        <w:numPr>
          <w:ilvl w:val="0"/>
          <w:numId w:val="1"/>
        </w:numPr>
        <w:tabs>
          <w:tab w:val="left" w:pos="993"/>
        </w:tabs>
        <w:spacing w:after="0" w:line="276" w:lineRule="auto"/>
        <w:ind w:left="0" w:firstLine="709"/>
        <w:contextualSpacing/>
        <w:jc w:val="both"/>
        <w:rPr>
          <w:rFonts w:ascii="Times New Roman" w:eastAsia="Times New Roman" w:hAnsi="Times New Roman" w:cs="Times New Roman"/>
          <w:sz w:val="24"/>
          <w:szCs w:val="24"/>
          <w:lang w:val="ro-MD"/>
        </w:rPr>
      </w:pPr>
      <w:r w:rsidRPr="005E2864">
        <w:rPr>
          <w:rFonts w:ascii="Times New Roman" w:hAnsi="Times New Roman" w:cs="Times New Roman"/>
          <w:sz w:val="24"/>
          <w:szCs w:val="24"/>
          <w:lang w:val="ro-MD"/>
        </w:rPr>
        <w:t>în urma procesului de reorganizare a instituțiilor din domeniul educației, cercetării și inovării</w:t>
      </w:r>
      <w:r w:rsidR="003559FE" w:rsidRPr="005E2864">
        <w:rPr>
          <w:rFonts w:ascii="Times New Roman" w:hAnsi="Times New Roman" w:cs="Times New Roman"/>
          <w:sz w:val="24"/>
          <w:szCs w:val="24"/>
          <w:lang w:val="ro-MD"/>
        </w:rPr>
        <w:t>,</w:t>
      </w:r>
      <w:r w:rsidRPr="005E2864">
        <w:rPr>
          <w:rFonts w:ascii="Times New Roman" w:hAnsi="Times New Roman" w:cs="Times New Roman"/>
          <w:sz w:val="24"/>
          <w:szCs w:val="24"/>
          <w:lang w:val="ro-MD"/>
        </w:rPr>
        <w:t xml:space="preserve"> autoritățile pub</w:t>
      </w:r>
      <w:r w:rsidR="00FA0679" w:rsidRPr="005E2864">
        <w:rPr>
          <w:rFonts w:ascii="Times New Roman" w:hAnsi="Times New Roman" w:cs="Times New Roman"/>
          <w:sz w:val="24"/>
          <w:szCs w:val="24"/>
          <w:lang w:val="ro-MD"/>
        </w:rPr>
        <w:t>lice centrale și US</w:t>
      </w:r>
      <w:r w:rsidRPr="005E2864">
        <w:rPr>
          <w:rFonts w:ascii="Times New Roman" w:hAnsi="Times New Roman" w:cs="Times New Roman"/>
          <w:sz w:val="24"/>
          <w:szCs w:val="24"/>
          <w:lang w:val="ro-MD"/>
        </w:rPr>
        <w:t>M nu a</w:t>
      </w:r>
      <w:r w:rsidR="003559FE" w:rsidRPr="005E2864">
        <w:rPr>
          <w:rFonts w:ascii="Times New Roman" w:hAnsi="Times New Roman" w:cs="Times New Roman"/>
          <w:sz w:val="24"/>
          <w:szCs w:val="24"/>
          <w:lang w:val="ro-MD"/>
        </w:rPr>
        <w:t>u</w:t>
      </w:r>
      <w:r w:rsidRPr="005E2864">
        <w:rPr>
          <w:rFonts w:ascii="Times New Roman" w:hAnsi="Times New Roman" w:cs="Times New Roman"/>
          <w:sz w:val="24"/>
          <w:szCs w:val="24"/>
          <w:lang w:val="ro-MD"/>
        </w:rPr>
        <w:t xml:space="preserve"> asigurat integrarea tuturor angajaților instituțiilor absorbite, nu a</w:t>
      </w:r>
      <w:r w:rsidR="003559FE" w:rsidRPr="005E2864">
        <w:rPr>
          <w:rFonts w:ascii="Times New Roman" w:hAnsi="Times New Roman" w:cs="Times New Roman"/>
          <w:sz w:val="24"/>
          <w:szCs w:val="24"/>
          <w:lang w:val="ro-MD"/>
        </w:rPr>
        <w:t>u</w:t>
      </w:r>
      <w:r w:rsidRPr="005E2864">
        <w:rPr>
          <w:rFonts w:ascii="Times New Roman" w:hAnsi="Times New Roman" w:cs="Times New Roman"/>
          <w:sz w:val="24"/>
          <w:szCs w:val="24"/>
          <w:lang w:val="ro-MD"/>
        </w:rPr>
        <w:t xml:space="preserve"> înregistrat corect în evidența contabilă drepturile și obligațiile aferente instituțiilor absorbite, nu a</w:t>
      </w:r>
      <w:r w:rsidR="003559FE" w:rsidRPr="005E2864">
        <w:rPr>
          <w:rFonts w:ascii="Times New Roman" w:hAnsi="Times New Roman" w:cs="Times New Roman"/>
          <w:sz w:val="24"/>
          <w:szCs w:val="24"/>
          <w:lang w:val="ro-MD"/>
        </w:rPr>
        <w:t>u</w:t>
      </w:r>
      <w:r w:rsidRPr="005E2864">
        <w:rPr>
          <w:rFonts w:ascii="Times New Roman" w:hAnsi="Times New Roman" w:cs="Times New Roman"/>
          <w:sz w:val="24"/>
          <w:szCs w:val="24"/>
          <w:lang w:val="ro-MD"/>
        </w:rPr>
        <w:t xml:space="preserve"> evaluat patrimoniul transmis în gestiune economică de la instituțiile bugetare, fapt ce atestă că procesul de reorganizare s-a efectuat cu abateri de la cadrul normativ în vigoare.</w:t>
      </w:r>
    </w:p>
    <w:p w14:paraId="77D8BB79" w14:textId="5E3267C8" w:rsidR="00A3550D" w:rsidRPr="000C3704" w:rsidRDefault="00864793" w:rsidP="00864793">
      <w:pPr>
        <w:pStyle w:val="a4"/>
        <w:spacing w:line="276" w:lineRule="auto"/>
        <w:ind w:right="-2" w:firstLine="709"/>
        <w:rPr>
          <w:rFonts w:asciiTheme="majorBidi" w:hAnsiTheme="majorBidi" w:cstheme="majorBidi"/>
          <w:lang w:val="ro-MD"/>
        </w:rPr>
      </w:pPr>
      <w:r w:rsidRPr="000C3704">
        <w:rPr>
          <w:lang w:val="ro-MD"/>
        </w:rPr>
        <w:t>Deficiențele și neconformitățile menționate</w:t>
      </w:r>
      <w:r w:rsidR="00A3550D" w:rsidRPr="000C3704">
        <w:rPr>
          <w:lang w:val="ro-MD"/>
        </w:rPr>
        <w:t xml:space="preserve"> au fost condiționate de lipsa activităților de control eficiente aferente procesului de gestionare a resurselor financiare și a patrimoniului public</w:t>
      </w:r>
      <w:r w:rsidRPr="000C3704">
        <w:rPr>
          <w:lang w:val="ro-MD"/>
        </w:rPr>
        <w:t>,</w:t>
      </w:r>
      <w:r w:rsidR="00A3550D" w:rsidRPr="000C3704">
        <w:rPr>
          <w:lang w:val="ro-MD"/>
        </w:rPr>
        <w:t xml:space="preserve"> de responsabilitatea insuficientă a factorilor de decizie la exercitarea atribuțiilor funcționale</w:t>
      </w:r>
      <w:r w:rsidR="007722B9" w:rsidRPr="000C3704">
        <w:rPr>
          <w:lang w:val="ro-MD"/>
        </w:rPr>
        <w:t xml:space="preserve">, </w:t>
      </w:r>
      <w:r w:rsidRPr="000C3704">
        <w:rPr>
          <w:lang w:val="ro-MD"/>
        </w:rPr>
        <w:t xml:space="preserve"> precum și de neconformarea responsabililor din cadrul entității la prevederile cadrului normativ</w:t>
      </w:r>
      <w:r w:rsidR="00A3550D" w:rsidRPr="000C3704">
        <w:rPr>
          <w:lang w:val="ro-MD"/>
        </w:rPr>
        <w:t>.</w:t>
      </w:r>
    </w:p>
    <w:p w14:paraId="2CC1FEE0" w14:textId="78568A90" w:rsidR="00C61F48" w:rsidRPr="000C3704" w:rsidRDefault="00C61F48" w:rsidP="00864793">
      <w:pPr>
        <w:pStyle w:val="a4"/>
        <w:spacing w:line="276" w:lineRule="auto"/>
        <w:ind w:right="-2" w:firstLine="709"/>
        <w:rPr>
          <w:rFonts w:asciiTheme="majorBidi" w:hAnsiTheme="majorBidi" w:cstheme="majorBidi"/>
          <w:lang w:val="ro-MD"/>
        </w:rPr>
      </w:pPr>
      <w:r w:rsidRPr="000C3704">
        <w:rPr>
          <w:rFonts w:asciiTheme="majorBidi" w:hAnsiTheme="majorBidi" w:cstheme="majorBidi"/>
          <w:lang w:val="ro-MD"/>
        </w:rPr>
        <w:t xml:space="preserve"> Reieșind din cele expuse, în temeiul art.14 alin.(2), art.15 lit. d) și art.37 alin.(2) din Legea nr.260 din 07.12.2017, Curtea de Conturi</w:t>
      </w:r>
    </w:p>
    <w:p w14:paraId="295BB257" w14:textId="77777777" w:rsidR="00C61F48" w:rsidRPr="000C3704" w:rsidRDefault="00C61F48" w:rsidP="00C61F48">
      <w:pPr>
        <w:pStyle w:val="cp"/>
        <w:spacing w:line="276" w:lineRule="auto"/>
        <w:rPr>
          <w:rFonts w:asciiTheme="majorBidi" w:hAnsiTheme="majorBidi" w:cstheme="majorBidi"/>
          <w:lang w:val="ro-MD"/>
        </w:rPr>
      </w:pPr>
    </w:p>
    <w:p w14:paraId="3DD57AB6" w14:textId="77777777" w:rsidR="00C61F48" w:rsidRPr="000C3704" w:rsidRDefault="00C61F48" w:rsidP="00C61F48">
      <w:pPr>
        <w:pStyle w:val="cp"/>
        <w:spacing w:line="276" w:lineRule="auto"/>
        <w:rPr>
          <w:rFonts w:asciiTheme="majorBidi" w:hAnsiTheme="majorBidi" w:cstheme="majorBidi"/>
          <w:lang w:val="ro-MD"/>
        </w:rPr>
      </w:pPr>
      <w:r w:rsidRPr="000C3704">
        <w:rPr>
          <w:rFonts w:asciiTheme="majorBidi" w:hAnsiTheme="majorBidi" w:cstheme="majorBidi"/>
          <w:lang w:val="ro-MD"/>
        </w:rPr>
        <w:t>HOTĂRĂŞTE:</w:t>
      </w:r>
    </w:p>
    <w:p w14:paraId="41D1806B" w14:textId="6D7E45A6" w:rsidR="00C61F48" w:rsidRPr="000C3704" w:rsidRDefault="00C61F48" w:rsidP="00F34191">
      <w:pPr>
        <w:pStyle w:val="a4"/>
        <w:spacing w:line="276" w:lineRule="auto"/>
        <w:ind w:firstLine="0"/>
        <w:rPr>
          <w:rFonts w:asciiTheme="majorBidi" w:hAnsiTheme="majorBidi" w:cstheme="majorBidi"/>
          <w:lang w:val="ro-MD"/>
        </w:rPr>
      </w:pPr>
      <w:r w:rsidRPr="000C3704">
        <w:rPr>
          <w:rFonts w:asciiTheme="majorBidi" w:hAnsiTheme="majorBidi" w:cstheme="majorBidi"/>
          <w:b/>
          <w:lang w:val="ro-MD"/>
        </w:rPr>
        <w:t>1</w:t>
      </w:r>
      <w:r w:rsidRPr="000C3704">
        <w:rPr>
          <w:rFonts w:asciiTheme="majorBidi" w:hAnsiTheme="majorBidi" w:cstheme="majorBidi"/>
          <w:lang w:val="ro-MD"/>
        </w:rPr>
        <w:t xml:space="preserve">. Se aprobă </w:t>
      </w:r>
      <w:r w:rsidRPr="000C3704">
        <w:rPr>
          <w:rFonts w:asciiTheme="majorBidi" w:hAnsiTheme="majorBidi" w:cstheme="majorBidi"/>
          <w:shd w:val="clear" w:color="auto" w:fill="FFFFFF" w:themeFill="background1"/>
          <w:lang w:val="ro-MD"/>
        </w:rPr>
        <w:t>Raportul</w:t>
      </w:r>
      <w:r w:rsidR="005F5A64" w:rsidRPr="000C3704">
        <w:rPr>
          <w:rFonts w:asciiTheme="majorBidi" w:hAnsiTheme="majorBidi" w:cstheme="majorBidi"/>
        </w:rPr>
        <w:t xml:space="preserve"> </w:t>
      </w:r>
      <w:r w:rsidR="005F5A64" w:rsidRPr="000C3704">
        <w:rPr>
          <w:rFonts w:asciiTheme="majorBidi" w:hAnsiTheme="majorBidi" w:cstheme="majorBidi"/>
          <w:shd w:val="clear" w:color="auto" w:fill="FFFFFF" w:themeFill="background1"/>
          <w:lang w:val="ro-MD"/>
        </w:rPr>
        <w:t xml:space="preserve">auditului conformității asupra gestionării patrimoniului public și a resurselor financiare de către </w:t>
      </w:r>
      <w:r w:rsidR="00F34191" w:rsidRPr="000C3704">
        <w:rPr>
          <w:rFonts w:asciiTheme="majorBidi" w:hAnsiTheme="majorBidi" w:cstheme="majorBidi"/>
          <w:lang w:val="ro-RO"/>
        </w:rPr>
        <w:t xml:space="preserve">Universitatea </w:t>
      </w:r>
      <w:r w:rsidR="00486DD5">
        <w:rPr>
          <w:rFonts w:asciiTheme="majorBidi" w:hAnsiTheme="majorBidi" w:cstheme="majorBidi"/>
          <w:lang w:val="ro-RO"/>
        </w:rPr>
        <w:t>de Stat din Moldova</w:t>
      </w:r>
      <w:r w:rsidR="005F5A64" w:rsidRPr="000C3704">
        <w:rPr>
          <w:rFonts w:asciiTheme="majorBidi" w:hAnsiTheme="majorBidi" w:cstheme="majorBidi"/>
          <w:shd w:val="clear" w:color="auto" w:fill="FFFFFF" w:themeFill="background1"/>
          <w:lang w:val="ro-MD"/>
        </w:rPr>
        <w:t xml:space="preserve"> în anii 2021-2022</w:t>
      </w:r>
      <w:r w:rsidRPr="000C3704">
        <w:rPr>
          <w:rFonts w:asciiTheme="majorBidi" w:hAnsiTheme="majorBidi" w:cstheme="majorBidi"/>
          <w:lang w:val="ro-MD"/>
        </w:rPr>
        <w:t>, anexat la prezenta Hotărâre.</w:t>
      </w:r>
    </w:p>
    <w:p w14:paraId="1D385CB8" w14:textId="77777777" w:rsidR="00C61F48" w:rsidRPr="000C3704" w:rsidRDefault="00C61F48" w:rsidP="00C61F48">
      <w:pPr>
        <w:pStyle w:val="a4"/>
        <w:spacing w:line="276" w:lineRule="auto"/>
        <w:ind w:firstLine="0"/>
        <w:rPr>
          <w:rFonts w:asciiTheme="majorBidi" w:hAnsiTheme="majorBidi" w:cstheme="majorBidi"/>
          <w:lang w:val="ro-MD"/>
        </w:rPr>
      </w:pPr>
      <w:r w:rsidRPr="000C3704">
        <w:rPr>
          <w:rFonts w:asciiTheme="majorBidi" w:hAnsiTheme="majorBidi" w:cstheme="majorBidi"/>
          <w:b/>
          <w:lang w:val="ro-MD"/>
        </w:rPr>
        <w:t>2.</w:t>
      </w:r>
      <w:r w:rsidRPr="000C3704">
        <w:rPr>
          <w:rFonts w:asciiTheme="majorBidi" w:hAnsiTheme="majorBidi" w:cstheme="majorBidi"/>
          <w:lang w:val="ro-MD"/>
        </w:rPr>
        <w:t xml:space="preserve"> Prezenta Hotărâre și Raportul de audit se remit:</w:t>
      </w:r>
    </w:p>
    <w:p w14:paraId="1649BC23" w14:textId="77777777" w:rsidR="00C61F48" w:rsidRPr="000C3704" w:rsidRDefault="00C61F48" w:rsidP="00FB0A53">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 xml:space="preserve">2.1. </w:t>
      </w:r>
      <w:r w:rsidR="00FB0A53" w:rsidRPr="000C3704">
        <w:rPr>
          <w:rFonts w:asciiTheme="majorBidi" w:hAnsiTheme="majorBidi" w:cstheme="majorBidi"/>
          <w:b/>
          <w:lang w:val="ro-MD"/>
        </w:rPr>
        <w:t>Parlamentului Republicii Moldova</w:t>
      </w:r>
      <w:r w:rsidR="00FB0A53" w:rsidRPr="000C3704">
        <w:rPr>
          <w:rFonts w:asciiTheme="majorBidi" w:hAnsiTheme="majorBidi" w:cstheme="majorBidi"/>
          <w:lang w:val="ro-MD"/>
        </w:rPr>
        <w:t>, pentru informare și examinare, după caz, în cadrul Comisiei parlamentare de control al finanțelor publice</w:t>
      </w:r>
      <w:r w:rsidRPr="000C3704">
        <w:rPr>
          <w:rFonts w:asciiTheme="majorBidi" w:hAnsiTheme="majorBidi" w:cstheme="majorBidi"/>
          <w:lang w:val="ro-MD"/>
        </w:rPr>
        <w:t>;</w:t>
      </w:r>
    </w:p>
    <w:p w14:paraId="25C35485" w14:textId="77777777" w:rsidR="00C61F48" w:rsidRPr="000C3704" w:rsidRDefault="00C61F48" w:rsidP="00C61F48">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2.2.</w:t>
      </w:r>
      <w:r w:rsidRPr="000C3704">
        <w:rPr>
          <w:rFonts w:asciiTheme="majorBidi" w:hAnsiTheme="majorBidi" w:cstheme="majorBidi"/>
          <w:b/>
          <w:lang w:val="ro-MD"/>
        </w:rPr>
        <w:t xml:space="preserve"> Președintelui Republicii Moldova</w:t>
      </w:r>
      <w:r w:rsidRPr="000C3704">
        <w:rPr>
          <w:rFonts w:asciiTheme="majorBidi" w:hAnsiTheme="majorBidi" w:cstheme="majorBidi"/>
          <w:lang w:val="ro-MD"/>
        </w:rPr>
        <w:t>, pentru informare;</w:t>
      </w:r>
    </w:p>
    <w:p w14:paraId="518E48EF" w14:textId="77777777" w:rsidR="00C61F48" w:rsidRPr="000C3704" w:rsidRDefault="00C61F48" w:rsidP="00FB0A53">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2.3.</w:t>
      </w:r>
      <w:r w:rsidR="00AA38D0" w:rsidRPr="000C3704">
        <w:rPr>
          <w:rFonts w:asciiTheme="majorBidi" w:hAnsiTheme="majorBidi" w:cstheme="majorBidi"/>
          <w:b/>
          <w:lang w:val="ro-MD"/>
        </w:rPr>
        <w:t xml:space="preserve"> </w:t>
      </w:r>
      <w:r w:rsidR="00FB0A53" w:rsidRPr="000C3704">
        <w:rPr>
          <w:rFonts w:asciiTheme="majorBidi" w:hAnsiTheme="majorBidi" w:cstheme="majorBidi"/>
          <w:b/>
          <w:lang w:val="ro-MD"/>
        </w:rPr>
        <w:t>Guvernului Republicii Moldova</w:t>
      </w:r>
      <w:r w:rsidR="00FB0A53" w:rsidRPr="000C3704">
        <w:rPr>
          <w:rFonts w:asciiTheme="majorBidi" w:hAnsiTheme="majorBidi" w:cstheme="majorBidi"/>
          <w:lang w:val="ro-MD"/>
        </w:rPr>
        <w:t>, pentru informare și luare de atitudine în vederea monitorizării asigurării implementării recomandărilor de audit</w:t>
      </w:r>
      <w:r w:rsidRPr="000C3704">
        <w:rPr>
          <w:rFonts w:asciiTheme="majorBidi" w:hAnsiTheme="majorBidi" w:cstheme="majorBidi"/>
          <w:lang w:val="ro-MD"/>
        </w:rPr>
        <w:t>;</w:t>
      </w:r>
    </w:p>
    <w:p w14:paraId="5A90D1C3" w14:textId="53633C82" w:rsidR="00B558F8" w:rsidRPr="000C3704" w:rsidRDefault="00B66F3A" w:rsidP="00F34191">
      <w:pPr>
        <w:pStyle w:val="a4"/>
        <w:spacing w:line="276" w:lineRule="auto"/>
        <w:ind w:firstLine="0"/>
        <w:rPr>
          <w:rFonts w:asciiTheme="majorBidi" w:hAnsiTheme="majorBidi" w:cstheme="majorBidi"/>
          <w:lang w:val="ro-MD"/>
        </w:rPr>
      </w:pPr>
      <w:r w:rsidRPr="000C3704">
        <w:rPr>
          <w:rFonts w:asciiTheme="majorBidi" w:hAnsiTheme="majorBidi" w:cstheme="majorBidi"/>
          <w:lang w:val="ro-MD"/>
        </w:rPr>
        <w:t>2.4.</w:t>
      </w:r>
      <w:r w:rsidRPr="000C3704">
        <w:rPr>
          <w:rFonts w:asciiTheme="majorBidi" w:hAnsiTheme="majorBidi" w:cstheme="majorBidi"/>
          <w:b/>
          <w:lang w:val="ro-MD"/>
        </w:rPr>
        <w:t xml:space="preserve"> Ministerului E</w:t>
      </w:r>
      <w:r w:rsidR="00F34191" w:rsidRPr="000C3704">
        <w:rPr>
          <w:rFonts w:asciiTheme="majorBidi" w:hAnsiTheme="majorBidi" w:cstheme="majorBidi"/>
          <w:b/>
          <w:lang w:val="ro-MD"/>
        </w:rPr>
        <w:t>ducației și Cercetării</w:t>
      </w:r>
      <w:r w:rsidRPr="000C3704">
        <w:rPr>
          <w:rFonts w:asciiTheme="majorBidi" w:hAnsiTheme="majorBidi" w:cstheme="majorBidi"/>
          <w:lang w:val="ro-MD"/>
        </w:rPr>
        <w:t xml:space="preserve">, </w:t>
      </w:r>
      <w:r w:rsidR="00B558F8" w:rsidRPr="000C3704">
        <w:rPr>
          <w:rFonts w:asciiTheme="majorBidi" w:hAnsiTheme="majorBidi" w:cstheme="majorBidi"/>
          <w:lang w:val="ro-MD"/>
        </w:rPr>
        <w:t>pentru informare și implementarea recomandărilor din Raportul de audit;</w:t>
      </w:r>
    </w:p>
    <w:p w14:paraId="79DFF5F8" w14:textId="38BC8F06" w:rsidR="006B2AFE" w:rsidRPr="00511E3D" w:rsidRDefault="00B66F3A" w:rsidP="00F34191">
      <w:pPr>
        <w:pStyle w:val="a4"/>
        <w:spacing w:line="276" w:lineRule="auto"/>
        <w:ind w:firstLine="0"/>
        <w:rPr>
          <w:rFonts w:asciiTheme="majorBidi" w:hAnsiTheme="majorBidi" w:cstheme="majorBidi"/>
          <w:lang w:val="ro-RO"/>
        </w:rPr>
      </w:pPr>
      <w:r w:rsidRPr="000C3704">
        <w:rPr>
          <w:rFonts w:asciiTheme="majorBidi" w:hAnsiTheme="majorBidi" w:cstheme="majorBidi"/>
          <w:lang w:val="ro-MD"/>
        </w:rPr>
        <w:t>2.5.</w:t>
      </w:r>
      <w:r w:rsidRPr="000C3704">
        <w:rPr>
          <w:rFonts w:asciiTheme="majorBidi" w:hAnsiTheme="majorBidi" w:cstheme="majorBidi"/>
          <w:b/>
          <w:lang w:val="ro-MD"/>
        </w:rPr>
        <w:t xml:space="preserve"> </w:t>
      </w:r>
      <w:r w:rsidR="005D1A9A" w:rsidRPr="000C3704">
        <w:rPr>
          <w:rFonts w:asciiTheme="majorBidi" w:hAnsiTheme="majorBidi" w:cstheme="majorBidi"/>
          <w:b/>
          <w:lang w:val="ro-MD"/>
        </w:rPr>
        <w:t>Ministerului Finanțelor</w:t>
      </w:r>
      <w:r w:rsidR="005D1A9A" w:rsidRPr="000C3704">
        <w:rPr>
          <w:rFonts w:asciiTheme="majorBidi" w:hAnsiTheme="majorBidi" w:cstheme="majorBidi"/>
          <w:lang w:val="ro-MD"/>
        </w:rPr>
        <w:t xml:space="preserve">, </w:t>
      </w:r>
      <w:r w:rsidR="005D1A9A" w:rsidRPr="000C3704">
        <w:rPr>
          <w:rFonts w:asciiTheme="majorBidi" w:hAnsiTheme="majorBidi" w:cstheme="majorBidi"/>
          <w:bCs/>
          <w:lang w:val="ro-MD"/>
        </w:rPr>
        <w:t xml:space="preserve">pentru informare și </w:t>
      </w:r>
      <w:r w:rsidR="000363F7" w:rsidRPr="000C3704">
        <w:rPr>
          <w:rFonts w:asciiTheme="majorBidi" w:hAnsiTheme="majorBidi" w:cstheme="majorBidi"/>
          <w:lang w:val="ro-MD"/>
        </w:rPr>
        <w:t>implementarea recomandărilor din Raportul de audit</w:t>
      </w:r>
      <w:r w:rsidR="002E5DCB" w:rsidRPr="000C3704">
        <w:rPr>
          <w:rFonts w:asciiTheme="majorBidi" w:hAnsiTheme="majorBidi" w:cstheme="majorBidi"/>
          <w:lang w:val="ro-RO"/>
        </w:rPr>
        <w:t>;</w:t>
      </w:r>
      <w:r w:rsidR="005D1A9A" w:rsidRPr="000C3704">
        <w:rPr>
          <w:rFonts w:asciiTheme="majorBidi" w:hAnsiTheme="majorBidi" w:cstheme="majorBidi"/>
          <w:lang w:val="ro-RO"/>
        </w:rPr>
        <w:t xml:space="preserve"> </w:t>
      </w:r>
    </w:p>
    <w:p w14:paraId="00CC16FC" w14:textId="7E2A0AB9" w:rsidR="00B66F3A" w:rsidRDefault="00511E3D" w:rsidP="00F34191">
      <w:pPr>
        <w:pStyle w:val="a4"/>
        <w:spacing w:line="276" w:lineRule="auto"/>
        <w:ind w:firstLine="0"/>
        <w:rPr>
          <w:rFonts w:asciiTheme="majorBidi" w:hAnsiTheme="majorBidi" w:cstheme="majorBidi"/>
          <w:lang w:val="ro-MD"/>
        </w:rPr>
      </w:pPr>
      <w:r>
        <w:rPr>
          <w:rFonts w:asciiTheme="majorBidi" w:hAnsiTheme="majorBidi" w:cstheme="majorBidi"/>
          <w:lang w:val="ro-MD"/>
        </w:rPr>
        <w:t>2.6</w:t>
      </w:r>
      <w:r w:rsidR="005D1A9A" w:rsidRPr="000C3704">
        <w:rPr>
          <w:rFonts w:asciiTheme="majorBidi" w:hAnsiTheme="majorBidi" w:cstheme="majorBidi"/>
          <w:lang w:val="ro-MD"/>
        </w:rPr>
        <w:t>.</w:t>
      </w:r>
      <w:r w:rsidR="00F34191" w:rsidRPr="000C3704">
        <w:rPr>
          <w:rFonts w:asciiTheme="majorBidi" w:hAnsiTheme="majorBidi" w:cstheme="majorBidi"/>
          <w:b/>
          <w:lang w:val="ro-MD"/>
        </w:rPr>
        <w:t xml:space="preserve"> Universității </w:t>
      </w:r>
      <w:r w:rsidR="00486DD5">
        <w:rPr>
          <w:rFonts w:asciiTheme="majorBidi" w:hAnsiTheme="majorBidi" w:cstheme="majorBidi"/>
          <w:b/>
          <w:lang w:val="ro-MD"/>
        </w:rPr>
        <w:t>de Stat din Moldova</w:t>
      </w:r>
      <w:r w:rsidR="00F34191" w:rsidRPr="000C3704">
        <w:rPr>
          <w:rFonts w:asciiTheme="majorBidi" w:hAnsiTheme="majorBidi" w:cstheme="majorBidi"/>
          <w:lang w:val="ro-MD"/>
        </w:rPr>
        <w:t>, pentru informare și implementarea recomandărilor din Raportul de audit.</w:t>
      </w:r>
    </w:p>
    <w:p w14:paraId="2DEA4A1A" w14:textId="0951E2EC" w:rsidR="00B25C93" w:rsidRDefault="00B25C93" w:rsidP="00651ACA">
      <w:pPr>
        <w:pStyle w:val="a4"/>
        <w:spacing w:line="276" w:lineRule="auto"/>
        <w:ind w:firstLine="0"/>
        <w:rPr>
          <w:rFonts w:asciiTheme="majorBidi" w:hAnsiTheme="majorBidi" w:cstheme="majorBidi"/>
          <w:lang w:val="ro-MD"/>
        </w:rPr>
      </w:pPr>
      <w:r>
        <w:rPr>
          <w:rFonts w:asciiTheme="majorBidi" w:hAnsiTheme="majorBidi" w:cstheme="majorBidi"/>
          <w:lang w:val="ro-MD"/>
        </w:rPr>
        <w:t xml:space="preserve">2.7. </w:t>
      </w:r>
      <w:r w:rsidRPr="00155159">
        <w:rPr>
          <w:b/>
          <w:lang w:val="ro-MD"/>
        </w:rPr>
        <w:t xml:space="preserve">Procuraturii Generale a Republicii Moldova, </w:t>
      </w:r>
      <w:r w:rsidRPr="00155159">
        <w:rPr>
          <w:lang w:val="ro-MD"/>
        </w:rPr>
        <w:t xml:space="preserve">pentru informare referitor la constatările expuse în Raportul de audit, în special privind constatările </w:t>
      </w:r>
      <w:r w:rsidR="00ED1074">
        <w:rPr>
          <w:lang w:val="ro-MD"/>
        </w:rPr>
        <w:t>din</w:t>
      </w:r>
      <w:r w:rsidRPr="00155159">
        <w:rPr>
          <w:lang w:val="ro-MD"/>
        </w:rPr>
        <w:t xml:space="preserve"> subpunct</w:t>
      </w:r>
      <w:r w:rsidR="00651ACA">
        <w:rPr>
          <w:lang w:val="ro-MD"/>
        </w:rPr>
        <w:t>ul</w:t>
      </w:r>
      <w:r w:rsidRPr="00155159">
        <w:rPr>
          <w:lang w:val="ro-MD"/>
        </w:rPr>
        <w:t xml:space="preserve"> </w:t>
      </w:r>
      <w:r>
        <w:rPr>
          <w:lang w:val="ro-MD"/>
        </w:rPr>
        <w:t xml:space="preserve">4.9. </w:t>
      </w:r>
      <w:r w:rsidR="00ED1074">
        <w:rPr>
          <w:lang w:val="ro-MD"/>
        </w:rPr>
        <w:t>al</w:t>
      </w:r>
      <w:r w:rsidRPr="00155159">
        <w:rPr>
          <w:lang w:val="ro-MD"/>
        </w:rPr>
        <w:t xml:space="preserve"> Raportul</w:t>
      </w:r>
      <w:r w:rsidR="00ED1074">
        <w:rPr>
          <w:lang w:val="ro-MD"/>
        </w:rPr>
        <w:t>ui</w:t>
      </w:r>
      <w:r w:rsidRPr="00155159">
        <w:rPr>
          <w:lang w:val="ro-MD"/>
        </w:rPr>
        <w:t xml:space="preserve"> de audit.</w:t>
      </w:r>
    </w:p>
    <w:p w14:paraId="2108258A" w14:textId="271F7B40" w:rsidR="00652355" w:rsidRPr="00511E3D" w:rsidRDefault="008739CC" w:rsidP="00652355">
      <w:pPr>
        <w:spacing w:after="0" w:line="276" w:lineRule="auto"/>
        <w:jc w:val="both"/>
        <w:rPr>
          <w:rFonts w:asciiTheme="majorBidi" w:hAnsiTheme="majorBidi" w:cstheme="majorBidi"/>
          <w:bCs/>
          <w:sz w:val="24"/>
          <w:szCs w:val="24"/>
          <w:lang w:val="ro-MD"/>
        </w:rPr>
      </w:pPr>
      <w:r w:rsidRPr="000C3704">
        <w:rPr>
          <w:rFonts w:asciiTheme="majorBidi" w:hAnsiTheme="majorBidi" w:cstheme="majorBidi"/>
          <w:b/>
          <w:sz w:val="24"/>
          <w:szCs w:val="24"/>
          <w:lang w:val="ro-MD"/>
        </w:rPr>
        <w:t>3.</w:t>
      </w:r>
      <w:r w:rsidR="002E273F" w:rsidRPr="000C3704">
        <w:rPr>
          <w:rFonts w:asciiTheme="majorBidi" w:hAnsiTheme="majorBidi" w:cstheme="majorBidi"/>
          <w:bCs/>
          <w:sz w:val="24"/>
          <w:szCs w:val="24"/>
          <w:lang w:val="ro-MD"/>
        </w:rPr>
        <w:t xml:space="preserve"> </w:t>
      </w:r>
      <w:r w:rsidR="002E273F" w:rsidRPr="000C3704">
        <w:rPr>
          <w:rFonts w:asciiTheme="majorBidi" w:hAnsiTheme="majorBidi" w:cstheme="majorBidi"/>
          <w:b/>
          <w:sz w:val="24"/>
          <w:szCs w:val="24"/>
          <w:lang w:val="ro-MD"/>
        </w:rPr>
        <w:t>Se ia act că</w:t>
      </w:r>
      <w:r w:rsidR="002E273F" w:rsidRPr="000C3704">
        <w:rPr>
          <w:rFonts w:asciiTheme="majorBidi" w:hAnsiTheme="majorBidi" w:cstheme="majorBidi"/>
          <w:bCs/>
          <w:sz w:val="24"/>
          <w:szCs w:val="24"/>
          <w:lang w:val="ro-MD"/>
        </w:rPr>
        <w:t xml:space="preserve">, </w:t>
      </w:r>
      <w:r w:rsidR="002E273F" w:rsidRPr="000C3704">
        <w:rPr>
          <w:rFonts w:asciiTheme="majorBidi" w:hAnsiTheme="majorBidi" w:cstheme="majorBidi"/>
          <w:sz w:val="24"/>
          <w:szCs w:val="24"/>
          <w:lang w:val="ro-MD"/>
        </w:rPr>
        <w:t xml:space="preserve">pe parcursul misiunii de audit, </w:t>
      </w:r>
      <w:r w:rsidR="00652355" w:rsidRPr="000C3704">
        <w:rPr>
          <w:rFonts w:asciiTheme="majorBidi" w:hAnsiTheme="majorBidi" w:cstheme="majorBidi"/>
          <w:sz w:val="24"/>
          <w:szCs w:val="24"/>
          <w:lang w:val="ro-MD"/>
        </w:rPr>
        <w:t xml:space="preserve">Universitatea </w:t>
      </w:r>
      <w:r w:rsidR="00486DD5">
        <w:rPr>
          <w:rFonts w:asciiTheme="majorBidi" w:hAnsiTheme="majorBidi" w:cstheme="majorBidi"/>
          <w:sz w:val="24"/>
          <w:szCs w:val="24"/>
          <w:lang w:val="ro-MD"/>
        </w:rPr>
        <w:t>de Stat din Moldova</w:t>
      </w:r>
      <w:r w:rsidR="00652355" w:rsidRPr="000C3704">
        <w:rPr>
          <w:rFonts w:asciiTheme="majorBidi" w:hAnsiTheme="majorBidi" w:cstheme="majorBidi"/>
          <w:sz w:val="24"/>
          <w:szCs w:val="24"/>
          <w:lang w:val="ro-MD"/>
        </w:rPr>
        <w:t>:</w:t>
      </w:r>
    </w:p>
    <w:p w14:paraId="52FFE511" w14:textId="42BCE2BE" w:rsidR="00572CB4" w:rsidRPr="00511E3D" w:rsidRDefault="0016038E" w:rsidP="0016038E">
      <w:pPr>
        <w:pStyle w:val="af3"/>
        <w:numPr>
          <w:ilvl w:val="0"/>
          <w:numId w:val="1"/>
        </w:numPr>
        <w:spacing w:after="0" w:line="276" w:lineRule="auto"/>
        <w:ind w:left="0" w:right="-92" w:firstLine="360"/>
        <w:jc w:val="both"/>
        <w:rPr>
          <w:rFonts w:ascii="Times New Roman" w:hAnsi="Times New Roman" w:cs="Times New Roman"/>
          <w:bCs/>
          <w:sz w:val="24"/>
          <w:szCs w:val="24"/>
          <w:lang w:val="ro-MD"/>
        </w:rPr>
      </w:pPr>
      <w:r w:rsidRPr="00572CB4">
        <w:rPr>
          <w:rFonts w:ascii="Times New Roman" w:hAnsi="Times New Roman" w:cs="Times New Roman"/>
          <w:sz w:val="24"/>
          <w:szCs w:val="24"/>
          <w:shd w:val="clear" w:color="auto" w:fill="FFFFFF"/>
          <w:lang w:val="ro-MD"/>
        </w:rPr>
        <w:t xml:space="preserve">a înregistrat </w:t>
      </w:r>
      <w:r w:rsidR="00572CB4" w:rsidRPr="00572CB4">
        <w:rPr>
          <w:rFonts w:ascii="Times New Roman" w:hAnsi="Times New Roman" w:cs="Times New Roman"/>
          <w:sz w:val="24"/>
          <w:szCs w:val="24"/>
          <w:shd w:val="clear" w:color="auto" w:fill="FFFFFF"/>
          <w:lang w:val="ro-MD"/>
        </w:rPr>
        <w:t>conform bunurile primite în gestiune în valoare de 120,6 mil. lei;</w:t>
      </w:r>
    </w:p>
    <w:p w14:paraId="63536D29" w14:textId="005B121F" w:rsidR="00511E3D" w:rsidRDefault="00511E3D" w:rsidP="0016038E">
      <w:pPr>
        <w:pStyle w:val="af3"/>
        <w:numPr>
          <w:ilvl w:val="0"/>
          <w:numId w:val="1"/>
        </w:numPr>
        <w:spacing w:after="0" w:line="276" w:lineRule="auto"/>
        <w:ind w:left="0" w:right="-92" w:firstLine="360"/>
        <w:jc w:val="both"/>
        <w:rPr>
          <w:rFonts w:ascii="Times New Roman" w:hAnsi="Times New Roman" w:cs="Times New Roman"/>
          <w:bCs/>
          <w:sz w:val="24"/>
          <w:szCs w:val="24"/>
          <w:lang w:val="ro-MD"/>
        </w:rPr>
      </w:pPr>
      <w:r w:rsidRPr="00572CB4">
        <w:rPr>
          <w:rFonts w:ascii="Times New Roman" w:hAnsi="Times New Roman" w:cs="Times New Roman"/>
          <w:bCs/>
          <w:sz w:val="24"/>
          <w:szCs w:val="24"/>
          <w:lang w:val="ro-MD"/>
        </w:rPr>
        <w:t xml:space="preserve">a efectuat </w:t>
      </w:r>
      <w:r w:rsidRPr="00ED1074">
        <w:rPr>
          <w:rFonts w:ascii="Times New Roman" w:hAnsi="Times New Roman" w:cs="Times New Roman"/>
          <w:bCs/>
          <w:sz w:val="24"/>
          <w:szCs w:val="24"/>
          <w:lang w:val="ro-MD"/>
        </w:rPr>
        <w:t>corecții ale rezultatelor</w:t>
      </w:r>
      <w:r w:rsidRPr="00572CB4">
        <w:rPr>
          <w:rFonts w:ascii="Times New Roman" w:hAnsi="Times New Roman" w:cs="Times New Roman"/>
          <w:bCs/>
          <w:sz w:val="24"/>
          <w:szCs w:val="24"/>
          <w:lang w:val="ro-MD"/>
        </w:rPr>
        <w:t xml:space="preserve"> anilor precedenți în </w:t>
      </w:r>
      <w:r w:rsidR="00E3052D">
        <w:rPr>
          <w:rFonts w:ascii="Times New Roman" w:hAnsi="Times New Roman" w:cs="Times New Roman"/>
          <w:bCs/>
          <w:sz w:val="24"/>
          <w:szCs w:val="24"/>
          <w:lang w:val="ro-MD"/>
        </w:rPr>
        <w:t>sumă</w:t>
      </w:r>
      <w:r w:rsidRPr="00572CB4">
        <w:rPr>
          <w:rFonts w:ascii="Times New Roman" w:hAnsi="Times New Roman" w:cs="Times New Roman"/>
          <w:bCs/>
          <w:sz w:val="24"/>
          <w:szCs w:val="24"/>
          <w:lang w:val="ro-MD"/>
        </w:rPr>
        <w:t xml:space="preserve"> de </w:t>
      </w:r>
      <w:r>
        <w:rPr>
          <w:rFonts w:ascii="Times New Roman" w:hAnsi="Times New Roman" w:cs="Times New Roman"/>
          <w:bCs/>
          <w:sz w:val="24"/>
          <w:szCs w:val="24"/>
          <w:lang w:val="ro-MD"/>
        </w:rPr>
        <w:t>10,1</w:t>
      </w:r>
      <w:r w:rsidRPr="00572CB4">
        <w:rPr>
          <w:rFonts w:ascii="Times New Roman" w:hAnsi="Times New Roman" w:cs="Times New Roman"/>
          <w:bCs/>
          <w:sz w:val="24"/>
          <w:szCs w:val="24"/>
          <w:lang w:val="ro-MD"/>
        </w:rPr>
        <w:t xml:space="preserve"> mil.lei, cu referire la </w:t>
      </w:r>
      <w:r w:rsidRPr="00E3052D">
        <w:rPr>
          <w:rFonts w:ascii="Times New Roman" w:hAnsi="Times New Roman" w:cs="Times New Roman"/>
          <w:bCs/>
          <w:sz w:val="24"/>
          <w:szCs w:val="24"/>
          <w:lang w:val="ro-MD"/>
        </w:rPr>
        <w:t xml:space="preserve">valoarea </w:t>
      </w:r>
      <w:r w:rsidR="00E3052D" w:rsidRPr="0084612E">
        <w:rPr>
          <w:rFonts w:ascii="Times New Roman" w:hAnsi="Times New Roman" w:cs="Times New Roman"/>
          <w:bCs/>
          <w:sz w:val="24"/>
          <w:szCs w:val="24"/>
          <w:lang w:val="ro-MD"/>
        </w:rPr>
        <w:t xml:space="preserve">de </w:t>
      </w:r>
      <w:r w:rsidRPr="00E3052D">
        <w:rPr>
          <w:rFonts w:ascii="Times New Roman" w:hAnsi="Times New Roman" w:cs="Times New Roman"/>
          <w:bCs/>
          <w:sz w:val="24"/>
          <w:szCs w:val="24"/>
          <w:lang w:val="ro-MD"/>
        </w:rPr>
        <w:t>restituir</w:t>
      </w:r>
      <w:r w:rsidR="00E3052D" w:rsidRPr="0084612E">
        <w:rPr>
          <w:rFonts w:ascii="Times New Roman" w:hAnsi="Times New Roman" w:cs="Times New Roman"/>
          <w:bCs/>
          <w:sz w:val="24"/>
          <w:szCs w:val="24"/>
          <w:lang w:val="ro-MD"/>
        </w:rPr>
        <w:t xml:space="preserve">e a </w:t>
      </w:r>
      <w:r w:rsidRPr="00E3052D">
        <w:rPr>
          <w:rFonts w:ascii="Times New Roman" w:hAnsi="Times New Roman" w:cs="Times New Roman"/>
          <w:bCs/>
          <w:sz w:val="24"/>
          <w:szCs w:val="24"/>
          <w:lang w:val="ro-MD"/>
        </w:rPr>
        <w:t>cheltuielilor</w:t>
      </w:r>
      <w:r w:rsidRPr="00572CB4">
        <w:rPr>
          <w:rFonts w:ascii="Times New Roman" w:hAnsi="Times New Roman" w:cs="Times New Roman"/>
          <w:bCs/>
          <w:sz w:val="24"/>
          <w:szCs w:val="24"/>
          <w:lang w:val="ro-MD"/>
        </w:rPr>
        <w:t xml:space="preserve"> suportate în plus</w:t>
      </w:r>
      <w:r>
        <w:rPr>
          <w:rFonts w:ascii="Times New Roman" w:hAnsi="Times New Roman" w:cs="Times New Roman"/>
          <w:bCs/>
          <w:sz w:val="24"/>
          <w:szCs w:val="24"/>
          <w:lang w:val="ro-MD"/>
        </w:rPr>
        <w:t>;</w:t>
      </w:r>
    </w:p>
    <w:p w14:paraId="46A54A9B" w14:textId="7CFF5E84" w:rsidR="00511E3D" w:rsidRPr="00511E3D" w:rsidRDefault="00511E3D" w:rsidP="00511E3D">
      <w:pPr>
        <w:pStyle w:val="af3"/>
        <w:numPr>
          <w:ilvl w:val="0"/>
          <w:numId w:val="1"/>
        </w:numPr>
        <w:spacing w:after="0" w:line="276" w:lineRule="auto"/>
        <w:ind w:left="0" w:right="-92" w:firstLine="360"/>
        <w:jc w:val="both"/>
        <w:rPr>
          <w:rFonts w:ascii="Times New Roman" w:hAnsi="Times New Roman" w:cs="Times New Roman"/>
          <w:bCs/>
          <w:sz w:val="24"/>
          <w:szCs w:val="24"/>
          <w:lang w:val="ro-MD"/>
        </w:rPr>
      </w:pPr>
      <w:r w:rsidRPr="00572CB4">
        <w:rPr>
          <w:rFonts w:ascii="Times New Roman" w:hAnsi="Times New Roman" w:cs="Times New Roman"/>
          <w:sz w:val="24"/>
          <w:szCs w:val="24"/>
          <w:shd w:val="clear" w:color="auto" w:fill="FFFFFF"/>
          <w:lang w:val="ro-MD"/>
        </w:rPr>
        <w:t>a capitalizat reparațiile capitale în valoare de 3,1 mil. lei;</w:t>
      </w:r>
    </w:p>
    <w:p w14:paraId="494166BE" w14:textId="7B1F6B67" w:rsidR="00652355" w:rsidRPr="00511E3D" w:rsidRDefault="00572CB4" w:rsidP="00511E3D">
      <w:pPr>
        <w:pStyle w:val="af3"/>
        <w:numPr>
          <w:ilvl w:val="0"/>
          <w:numId w:val="1"/>
        </w:numPr>
        <w:spacing w:after="0" w:line="276" w:lineRule="auto"/>
        <w:ind w:left="0" w:right="-92" w:firstLine="360"/>
        <w:jc w:val="both"/>
        <w:rPr>
          <w:rFonts w:ascii="Times New Roman" w:hAnsi="Times New Roman" w:cs="Times New Roman"/>
          <w:bCs/>
          <w:sz w:val="24"/>
          <w:szCs w:val="24"/>
          <w:lang w:val="ro-MD"/>
        </w:rPr>
      </w:pPr>
      <w:r w:rsidRPr="00572CB4">
        <w:rPr>
          <w:rFonts w:ascii="Times New Roman" w:hAnsi="Times New Roman" w:cs="Times New Roman"/>
          <w:sz w:val="24"/>
          <w:szCs w:val="24"/>
          <w:shd w:val="clear" w:color="auto" w:fill="FFFFFF"/>
          <w:lang w:val="ro-MD"/>
        </w:rPr>
        <w:t>a creat provizioane în sumă de 2,6 mil. lei, pentru acoperirea cheltuielilor aferente zilelor de concediu neutilizate</w:t>
      </w:r>
      <w:r w:rsidR="00511E3D">
        <w:rPr>
          <w:rFonts w:ascii="Times New Roman" w:hAnsi="Times New Roman" w:cs="Times New Roman"/>
          <w:sz w:val="24"/>
          <w:szCs w:val="24"/>
          <w:shd w:val="clear" w:color="auto" w:fill="FFFFFF"/>
          <w:lang w:val="ro-MD"/>
        </w:rPr>
        <w:t>.</w:t>
      </w:r>
    </w:p>
    <w:p w14:paraId="2008A490" w14:textId="0EC30F52" w:rsidR="00E00483" w:rsidRPr="000C3704" w:rsidRDefault="00511E3D" w:rsidP="002E273F">
      <w:pPr>
        <w:spacing w:after="0" w:line="276" w:lineRule="auto"/>
        <w:jc w:val="both"/>
        <w:rPr>
          <w:rFonts w:asciiTheme="majorBidi" w:hAnsiTheme="majorBidi" w:cstheme="majorBidi"/>
          <w:sz w:val="24"/>
          <w:szCs w:val="24"/>
          <w:lang w:val="ro-MD"/>
        </w:rPr>
      </w:pPr>
      <w:r>
        <w:rPr>
          <w:rFonts w:asciiTheme="majorBidi" w:hAnsiTheme="majorBidi" w:cstheme="majorBidi"/>
          <w:b/>
          <w:sz w:val="24"/>
          <w:szCs w:val="24"/>
          <w:lang w:val="ro-MD"/>
        </w:rPr>
        <w:t>4</w:t>
      </w:r>
      <w:r w:rsidR="00EF3E64" w:rsidRPr="000C3704">
        <w:rPr>
          <w:rFonts w:asciiTheme="majorBidi" w:hAnsiTheme="majorBidi" w:cstheme="majorBidi"/>
          <w:b/>
          <w:sz w:val="24"/>
          <w:szCs w:val="24"/>
          <w:lang w:val="ro-MD"/>
        </w:rPr>
        <w:t>.</w:t>
      </w:r>
      <w:r w:rsidR="002E273F" w:rsidRPr="000C3704">
        <w:rPr>
          <w:rFonts w:asciiTheme="majorBidi" w:hAnsiTheme="majorBidi" w:cstheme="majorBidi"/>
          <w:bCs/>
          <w:sz w:val="24"/>
          <w:szCs w:val="24"/>
          <w:lang w:val="ro-MD"/>
        </w:rPr>
        <w:t xml:space="preserve"> Prezenta Hotărâre intră în vigoare din data publicării </w:t>
      </w:r>
      <w:r w:rsidR="002E273F" w:rsidRPr="000C3704">
        <w:rPr>
          <w:rFonts w:asciiTheme="majorBidi" w:hAnsiTheme="majorBidi" w:cstheme="majorBidi"/>
          <w:sz w:val="24"/>
          <w:szCs w:val="24"/>
          <w:lang w:val="ro-MD"/>
        </w:rPr>
        <w:t>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w:t>
      </w:r>
      <w:r w:rsidR="00AB0454" w:rsidRPr="000C3704">
        <w:rPr>
          <w:rFonts w:asciiTheme="majorBidi" w:hAnsiTheme="majorBidi" w:cstheme="majorBidi"/>
          <w:sz w:val="24"/>
          <w:szCs w:val="24"/>
          <w:lang w:val="ro-MD"/>
        </w:rPr>
        <w:t>.</w:t>
      </w:r>
    </w:p>
    <w:p w14:paraId="069DEDAA" w14:textId="1143186A" w:rsidR="00C61F48" w:rsidRPr="000C3704" w:rsidRDefault="00511E3D" w:rsidP="00A322DC">
      <w:pPr>
        <w:spacing w:after="0" w:line="276" w:lineRule="auto"/>
        <w:jc w:val="both"/>
        <w:rPr>
          <w:rFonts w:asciiTheme="majorBidi" w:hAnsiTheme="majorBidi" w:cstheme="majorBidi"/>
          <w:sz w:val="24"/>
          <w:szCs w:val="24"/>
          <w:lang w:val="ro-MD"/>
        </w:rPr>
      </w:pPr>
      <w:r>
        <w:rPr>
          <w:rFonts w:asciiTheme="majorBidi" w:hAnsiTheme="majorBidi" w:cstheme="majorBidi"/>
          <w:b/>
          <w:bCs/>
          <w:sz w:val="24"/>
          <w:szCs w:val="24"/>
          <w:lang w:val="ro-MD"/>
        </w:rPr>
        <w:t>5</w:t>
      </w:r>
      <w:r w:rsidR="00C61F48" w:rsidRPr="000C3704">
        <w:rPr>
          <w:rFonts w:asciiTheme="majorBidi" w:hAnsiTheme="majorBidi" w:cstheme="majorBidi"/>
          <w:b/>
          <w:bCs/>
          <w:sz w:val="24"/>
          <w:szCs w:val="24"/>
          <w:lang w:val="ro-MD"/>
        </w:rPr>
        <w:t>.</w:t>
      </w:r>
      <w:r w:rsidR="002E273F" w:rsidRPr="000C3704">
        <w:rPr>
          <w:rFonts w:asciiTheme="majorBidi" w:hAnsiTheme="majorBidi" w:cstheme="majorBidi"/>
          <w:sz w:val="24"/>
          <w:szCs w:val="24"/>
          <w:lang w:val="ro-MD"/>
        </w:rPr>
        <w:t xml:space="preserve"> Curtea de Conturi va fi informată trimestrial, în termen de 12 luni din data intrării în vigoare a prezentei Hotărâri, despre acțiunile întreprinse pentru executarea subpunctelor </w:t>
      </w:r>
      <w:r w:rsidRPr="00511E3D">
        <w:rPr>
          <w:rFonts w:asciiTheme="majorBidi" w:hAnsiTheme="majorBidi" w:cstheme="majorBidi"/>
          <w:sz w:val="24"/>
          <w:szCs w:val="24"/>
          <w:lang w:val="ro-MD"/>
        </w:rPr>
        <w:t>2.4. – 2.6</w:t>
      </w:r>
      <w:r w:rsidR="002E273F" w:rsidRPr="00511E3D">
        <w:rPr>
          <w:rFonts w:asciiTheme="majorBidi" w:hAnsiTheme="majorBidi" w:cstheme="majorBidi"/>
          <w:sz w:val="24"/>
          <w:szCs w:val="24"/>
          <w:lang w:val="ro-MD"/>
        </w:rPr>
        <w:t>.</w:t>
      </w:r>
      <w:r w:rsidR="002E273F" w:rsidRPr="000C3704">
        <w:rPr>
          <w:rFonts w:asciiTheme="majorBidi" w:hAnsiTheme="majorBidi" w:cstheme="majorBidi"/>
          <w:sz w:val="24"/>
          <w:szCs w:val="24"/>
          <w:lang w:val="ro-MD"/>
        </w:rPr>
        <w:t xml:space="preserve"> din prezenta Hotărâre</w:t>
      </w:r>
      <w:r w:rsidR="00C61F48" w:rsidRPr="000C3704">
        <w:rPr>
          <w:rFonts w:asciiTheme="majorBidi" w:hAnsiTheme="majorBidi" w:cstheme="majorBidi"/>
          <w:sz w:val="24"/>
          <w:szCs w:val="24"/>
          <w:lang w:val="ro-MD"/>
        </w:rPr>
        <w:t>.</w:t>
      </w:r>
    </w:p>
    <w:p w14:paraId="3D59E766" w14:textId="4CCB22CE" w:rsidR="00C61F48" w:rsidRPr="000C3704" w:rsidRDefault="00511E3D" w:rsidP="00D5579A">
      <w:pPr>
        <w:spacing w:after="0" w:line="276" w:lineRule="auto"/>
        <w:jc w:val="both"/>
        <w:rPr>
          <w:rFonts w:asciiTheme="majorBidi" w:hAnsiTheme="majorBidi" w:cstheme="majorBidi"/>
          <w:sz w:val="24"/>
          <w:szCs w:val="24"/>
          <w:lang w:val="ro-MD"/>
        </w:rPr>
      </w:pPr>
      <w:r>
        <w:rPr>
          <w:rFonts w:asciiTheme="majorBidi" w:hAnsiTheme="majorBidi" w:cstheme="majorBidi"/>
          <w:b/>
          <w:bCs/>
          <w:sz w:val="24"/>
          <w:szCs w:val="24"/>
          <w:lang w:val="ro-MD"/>
        </w:rPr>
        <w:t>6</w:t>
      </w:r>
      <w:r w:rsidR="00C61F48" w:rsidRPr="000C3704">
        <w:rPr>
          <w:rFonts w:asciiTheme="majorBidi" w:hAnsiTheme="majorBidi" w:cstheme="majorBidi"/>
          <w:b/>
          <w:bCs/>
          <w:sz w:val="24"/>
          <w:szCs w:val="24"/>
          <w:lang w:val="ro-MD"/>
        </w:rPr>
        <w:t>.</w:t>
      </w:r>
      <w:r w:rsidR="002E273F" w:rsidRPr="000C3704">
        <w:rPr>
          <w:rFonts w:asciiTheme="majorBidi" w:hAnsiTheme="majorBidi" w:cstheme="majorBidi"/>
          <w:sz w:val="24"/>
          <w:szCs w:val="24"/>
          <w:lang w:val="ro-MD"/>
        </w:rPr>
        <w:t xml:space="preserve"> Hotărârea și</w:t>
      </w:r>
      <w:r w:rsidR="002E273F" w:rsidRPr="000C3704">
        <w:rPr>
          <w:rFonts w:asciiTheme="majorBidi" w:hAnsiTheme="majorBidi" w:cstheme="majorBidi"/>
        </w:rPr>
        <w:t xml:space="preserve"> </w:t>
      </w:r>
      <w:r w:rsidR="002E273F" w:rsidRPr="000C3704">
        <w:rPr>
          <w:rFonts w:asciiTheme="majorBidi" w:hAnsiTheme="majorBidi" w:cstheme="majorBidi"/>
          <w:sz w:val="24"/>
          <w:szCs w:val="24"/>
          <w:lang w:val="ro-MD"/>
        </w:rPr>
        <w:t xml:space="preserve">Raportul auditului conformității asupra gestionării patrimoniului public și a resurselor financiare de către </w:t>
      </w:r>
      <w:r w:rsidR="00D5579A" w:rsidRPr="000C3704">
        <w:rPr>
          <w:rFonts w:asciiTheme="majorBidi" w:hAnsiTheme="majorBidi" w:cstheme="majorBidi"/>
          <w:sz w:val="24"/>
          <w:szCs w:val="24"/>
          <w:lang w:val="ro-MD"/>
        </w:rPr>
        <w:t xml:space="preserve">Universitatea </w:t>
      </w:r>
      <w:r w:rsidR="00486DD5">
        <w:rPr>
          <w:rFonts w:asciiTheme="majorBidi" w:hAnsiTheme="majorBidi" w:cstheme="majorBidi"/>
          <w:sz w:val="24"/>
          <w:szCs w:val="24"/>
          <w:lang w:val="ro-MD"/>
        </w:rPr>
        <w:t>de Stat din Moldova</w:t>
      </w:r>
      <w:r w:rsidR="002E273F" w:rsidRPr="000C3704">
        <w:rPr>
          <w:rFonts w:asciiTheme="majorBidi" w:hAnsiTheme="majorBidi" w:cstheme="majorBidi"/>
          <w:sz w:val="24"/>
          <w:szCs w:val="24"/>
          <w:lang w:val="ro-MD"/>
        </w:rPr>
        <w:t xml:space="preserve"> în anii 2021-2022 se plasează pe site-ul oficial al Curții de Conturi (</w:t>
      </w:r>
      <w:hyperlink r:id="rId9" w:history="1">
        <w:r w:rsidR="002E273F" w:rsidRPr="000C3704">
          <w:rPr>
            <w:rStyle w:val="a3"/>
            <w:rFonts w:asciiTheme="majorBidi" w:hAnsiTheme="majorBidi" w:cstheme="majorBidi"/>
            <w:sz w:val="24"/>
            <w:szCs w:val="24"/>
            <w:lang w:val="ro-MD"/>
          </w:rPr>
          <w:t>https://www.ccrm.md/ro/decisions</w:t>
        </w:r>
      </w:hyperlink>
      <w:r w:rsidR="002E273F" w:rsidRPr="000C3704">
        <w:rPr>
          <w:rFonts w:asciiTheme="majorBidi" w:hAnsiTheme="majorBidi" w:cstheme="majorBidi"/>
          <w:sz w:val="24"/>
          <w:szCs w:val="24"/>
          <w:lang w:val="ro-MD"/>
        </w:rPr>
        <w:t>)</w:t>
      </w:r>
      <w:r w:rsidR="00C61F48" w:rsidRPr="000C3704">
        <w:rPr>
          <w:rFonts w:asciiTheme="majorBidi" w:hAnsiTheme="majorBidi" w:cstheme="majorBidi"/>
          <w:sz w:val="24"/>
          <w:szCs w:val="24"/>
          <w:lang w:val="ro-MD"/>
        </w:rPr>
        <w:t xml:space="preserve">. </w:t>
      </w:r>
    </w:p>
    <w:p w14:paraId="16D14010" w14:textId="77777777" w:rsidR="002E273F" w:rsidRPr="000C3704" w:rsidRDefault="002E273F" w:rsidP="002E273F">
      <w:pPr>
        <w:spacing w:after="0" w:line="276" w:lineRule="auto"/>
        <w:jc w:val="both"/>
        <w:rPr>
          <w:rFonts w:asciiTheme="majorBidi" w:hAnsiTheme="majorBidi" w:cstheme="majorBidi"/>
          <w:sz w:val="24"/>
          <w:szCs w:val="24"/>
          <w:lang w:val="ro-MD"/>
        </w:rPr>
      </w:pPr>
    </w:p>
    <w:p w14:paraId="429D5125" w14:textId="77777777" w:rsidR="00C61F48" w:rsidRPr="000C3704" w:rsidRDefault="00C61F48" w:rsidP="00C61F48">
      <w:pPr>
        <w:spacing w:after="0" w:line="276" w:lineRule="auto"/>
        <w:jc w:val="right"/>
        <w:rPr>
          <w:rFonts w:asciiTheme="majorBidi" w:eastAsia="Times New Roman" w:hAnsiTheme="majorBidi" w:cstheme="majorBidi"/>
          <w:b/>
          <w:sz w:val="24"/>
          <w:szCs w:val="24"/>
          <w:lang w:val="ro-MD"/>
        </w:rPr>
      </w:pPr>
    </w:p>
    <w:p w14:paraId="283ECBEA" w14:textId="3D46362F" w:rsidR="00C61F48" w:rsidRPr="000C3704" w:rsidRDefault="00C61F48" w:rsidP="00C61F48">
      <w:pPr>
        <w:spacing w:after="0" w:line="276" w:lineRule="auto"/>
        <w:jc w:val="right"/>
        <w:rPr>
          <w:rFonts w:asciiTheme="majorBidi" w:eastAsia="Times New Roman" w:hAnsiTheme="majorBidi" w:cstheme="majorBidi"/>
          <w:b/>
          <w:sz w:val="24"/>
          <w:szCs w:val="24"/>
          <w:lang w:val="ro-MD"/>
        </w:rPr>
      </w:pPr>
      <w:r w:rsidRPr="000C3704">
        <w:rPr>
          <w:rFonts w:asciiTheme="majorBidi" w:eastAsia="Times New Roman" w:hAnsiTheme="majorBidi" w:cstheme="majorBidi"/>
          <w:b/>
          <w:sz w:val="24"/>
          <w:szCs w:val="24"/>
          <w:lang w:val="ro-MD"/>
        </w:rPr>
        <w:t>Marian LUPU,</w:t>
      </w:r>
    </w:p>
    <w:p w14:paraId="4999708E" w14:textId="5AF4CEFD" w:rsidR="00D348AC" w:rsidRPr="000C3704" w:rsidRDefault="00D348AC" w:rsidP="00C61F48">
      <w:pPr>
        <w:spacing w:after="0" w:line="276" w:lineRule="auto"/>
        <w:jc w:val="right"/>
        <w:rPr>
          <w:rFonts w:asciiTheme="majorBidi" w:eastAsia="Times New Roman" w:hAnsiTheme="majorBidi" w:cstheme="majorBidi"/>
          <w:b/>
          <w:sz w:val="24"/>
          <w:szCs w:val="24"/>
          <w:lang w:val="ro-MD"/>
        </w:rPr>
      </w:pPr>
      <w:r w:rsidRPr="000C3704">
        <w:rPr>
          <w:rFonts w:asciiTheme="majorBidi" w:eastAsia="Times New Roman" w:hAnsiTheme="majorBidi" w:cstheme="majorBidi"/>
          <w:b/>
          <w:sz w:val="24"/>
          <w:szCs w:val="24"/>
          <w:lang w:val="ro-MD"/>
        </w:rPr>
        <w:t>Președinte</w:t>
      </w:r>
    </w:p>
    <w:p w14:paraId="7CB5ABF4" w14:textId="6092ACFE"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76038820" w14:textId="008A3D7F"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5265ED01" w14:textId="2B421E3A"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228E545D" w14:textId="49473D97"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4D12A079" w14:textId="5EA31AE5"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324BB456" w14:textId="1D52055C"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6EA46426" w14:textId="33A2FBD1"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0EA35E11" w14:textId="2C5C5D30"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6E6FB7F3" w14:textId="4EF0EA59"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0B5B48F4" w14:textId="480A6C57"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52EB2C2E" w14:textId="230AD41A"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p>
    <w:p w14:paraId="7177B8CB" w14:textId="18F92B4D" w:rsidR="00E909B0" w:rsidRPr="000C3704" w:rsidRDefault="00E909B0" w:rsidP="00C61F48">
      <w:pPr>
        <w:spacing w:after="0" w:line="276" w:lineRule="auto"/>
        <w:jc w:val="right"/>
        <w:rPr>
          <w:rFonts w:asciiTheme="majorBidi" w:eastAsia="Times New Roman" w:hAnsiTheme="majorBidi" w:cstheme="majorBidi"/>
          <w:b/>
          <w:sz w:val="24"/>
          <w:szCs w:val="24"/>
          <w:lang w:val="ro-MD"/>
        </w:rPr>
      </w:pPr>
      <w:bookmarkStart w:id="1" w:name="_GoBack"/>
      <w:bookmarkEnd w:id="1"/>
    </w:p>
    <w:sectPr w:rsidR="00E909B0" w:rsidRPr="000C3704" w:rsidSect="00D82DAC">
      <w:pgSz w:w="11906" w:h="16838" w:code="9"/>
      <w:pgMar w:top="851" w:right="851" w:bottom="851" w:left="1701" w:header="7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93FD2" w14:textId="77777777" w:rsidR="003D54C7" w:rsidRDefault="003D54C7" w:rsidP="00C61F48">
      <w:pPr>
        <w:spacing w:after="0" w:line="240" w:lineRule="auto"/>
      </w:pPr>
      <w:r>
        <w:separator/>
      </w:r>
    </w:p>
  </w:endnote>
  <w:endnote w:type="continuationSeparator" w:id="0">
    <w:p w14:paraId="079921A2" w14:textId="77777777" w:rsidR="003D54C7" w:rsidRDefault="003D54C7" w:rsidP="00C6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63540" w14:textId="77777777" w:rsidR="003D54C7" w:rsidRDefault="003D54C7" w:rsidP="00C61F48">
      <w:pPr>
        <w:spacing w:after="0" w:line="240" w:lineRule="auto"/>
      </w:pPr>
      <w:r>
        <w:separator/>
      </w:r>
    </w:p>
  </w:footnote>
  <w:footnote w:type="continuationSeparator" w:id="0">
    <w:p w14:paraId="5F9E8B83" w14:textId="77777777" w:rsidR="003D54C7" w:rsidRDefault="003D54C7" w:rsidP="00C61F48">
      <w:pPr>
        <w:spacing w:after="0" w:line="240" w:lineRule="auto"/>
      </w:pPr>
      <w:r>
        <w:continuationSeparator/>
      </w:r>
    </w:p>
  </w:footnote>
  <w:footnote w:id="1">
    <w:p w14:paraId="1E139D02" w14:textId="77777777" w:rsidR="00C61F48" w:rsidRPr="005E4AA3" w:rsidRDefault="00C61F48" w:rsidP="005E4AA3">
      <w:pPr>
        <w:pStyle w:val="a6"/>
        <w:jc w:val="both"/>
        <w:rPr>
          <w:rFonts w:asciiTheme="majorBidi" w:hAnsiTheme="majorBidi" w:cstheme="majorBidi"/>
          <w:sz w:val="16"/>
          <w:szCs w:val="16"/>
          <w:lang w:val="ro-RO"/>
        </w:rPr>
      </w:pPr>
      <w:r w:rsidRPr="005E4AA3">
        <w:rPr>
          <w:rStyle w:val="ab"/>
          <w:rFonts w:asciiTheme="majorBidi" w:hAnsiTheme="majorBidi" w:cstheme="majorBidi"/>
          <w:sz w:val="16"/>
          <w:szCs w:val="16"/>
          <w:lang w:val="ro-RO"/>
        </w:rPr>
        <w:footnoteRef/>
      </w:r>
      <w:r w:rsidRPr="005E4AA3">
        <w:rPr>
          <w:rFonts w:asciiTheme="majorBidi" w:hAnsiTheme="majorBidi" w:cstheme="majorBidi"/>
          <w:sz w:val="16"/>
          <w:szCs w:val="16"/>
          <w:lang w:val="ro-RO"/>
        </w:rPr>
        <w:t xml:space="preserve"> Legea privind organizarea și funcționarea Curții de Conturi a Republicii Moldova nr.260 din 07.12.2017 (în continuare – Legea nr.260 din 07.12.2017).</w:t>
      </w:r>
    </w:p>
  </w:footnote>
  <w:footnote w:id="2">
    <w:p w14:paraId="2AD5BAE7" w14:textId="77777777" w:rsidR="005E4AA3" w:rsidRPr="005E4AA3" w:rsidRDefault="005E4AA3" w:rsidP="005E4AA3">
      <w:pPr>
        <w:pStyle w:val="a6"/>
        <w:jc w:val="both"/>
        <w:rPr>
          <w:rFonts w:asciiTheme="majorBidi" w:eastAsia="Times New Roman" w:hAnsiTheme="majorBidi" w:cstheme="majorBidi"/>
          <w:sz w:val="16"/>
          <w:szCs w:val="16"/>
          <w:lang w:val="ro-RO"/>
        </w:rPr>
      </w:pPr>
      <w:r w:rsidRPr="005E4AA3">
        <w:rPr>
          <w:rStyle w:val="FootnoteReference1"/>
          <w:rFonts w:asciiTheme="majorBidi" w:hAnsiTheme="majorBidi" w:cstheme="majorBidi"/>
          <w:sz w:val="16"/>
          <w:szCs w:val="16"/>
          <w:lang w:val="ro-RO"/>
        </w:rPr>
        <w:footnoteRef/>
      </w:r>
      <w:r w:rsidRPr="005E4AA3">
        <w:rPr>
          <w:rFonts w:asciiTheme="majorBidi" w:hAnsiTheme="majorBidi" w:cstheme="majorBidi"/>
          <w:sz w:val="16"/>
          <w:szCs w:val="16"/>
          <w:lang w:val="ro-MD"/>
        </w:rPr>
        <w:t xml:space="preserve"> </w:t>
      </w:r>
      <w:r w:rsidRPr="005E4AA3">
        <w:rPr>
          <w:rFonts w:asciiTheme="majorBidi" w:eastAsia="Times New Roman" w:hAnsiTheme="majorBidi" w:cstheme="majorBidi"/>
          <w:sz w:val="16"/>
          <w:szCs w:val="16"/>
          <w:lang w:val="ro-RO"/>
        </w:rPr>
        <w:t>Programul activității de audit a Curții de Conturi pe anul 2023, aprobat prin Hotărârea Curții de Conturi nr.65 din 22.12.2022.</w:t>
      </w:r>
    </w:p>
  </w:footnote>
  <w:footnote w:id="3">
    <w:p w14:paraId="352297F7" w14:textId="6F96A3CD" w:rsidR="005E4AA3" w:rsidRPr="005E4AA3" w:rsidRDefault="005E4AA3" w:rsidP="00F34191">
      <w:pPr>
        <w:pStyle w:val="a6"/>
        <w:rPr>
          <w:rFonts w:asciiTheme="majorBidi" w:hAnsiTheme="majorBidi" w:cstheme="majorBidi"/>
          <w:sz w:val="16"/>
          <w:szCs w:val="16"/>
          <w:lang w:val="ro-RO"/>
        </w:rPr>
      </w:pPr>
      <w:r w:rsidRPr="005E4AA3">
        <w:rPr>
          <w:rStyle w:val="ab"/>
          <w:rFonts w:asciiTheme="majorBidi" w:hAnsiTheme="majorBidi" w:cstheme="majorBidi"/>
          <w:sz w:val="16"/>
          <w:szCs w:val="16"/>
        </w:rPr>
        <w:footnoteRef/>
      </w:r>
      <w:r w:rsidRPr="005E4AA3">
        <w:rPr>
          <w:rFonts w:asciiTheme="majorBidi" w:hAnsiTheme="majorBidi" w:cstheme="majorBidi"/>
          <w:sz w:val="16"/>
          <w:szCs w:val="16"/>
        </w:rPr>
        <w:t xml:space="preserve"> </w:t>
      </w:r>
      <w:r w:rsidRPr="005E4AA3">
        <w:rPr>
          <w:rFonts w:asciiTheme="majorBidi" w:eastAsia="Times New Roman" w:hAnsiTheme="majorBidi" w:cstheme="majorBidi"/>
          <w:sz w:val="16"/>
          <w:szCs w:val="16"/>
          <w:lang w:val="ro-RO"/>
        </w:rPr>
        <w:t>Programul activității de audit a Curții de Conturi pe anul 202</w:t>
      </w:r>
      <w:r w:rsidR="00F34191">
        <w:rPr>
          <w:rFonts w:asciiTheme="majorBidi" w:eastAsia="Times New Roman" w:hAnsiTheme="majorBidi" w:cstheme="majorBidi"/>
          <w:sz w:val="16"/>
          <w:szCs w:val="16"/>
          <w:lang w:val="ro-RO"/>
        </w:rPr>
        <w:t>4</w:t>
      </w:r>
      <w:r w:rsidRPr="005E4AA3">
        <w:rPr>
          <w:rFonts w:asciiTheme="majorBidi" w:eastAsia="Times New Roman" w:hAnsiTheme="majorBidi" w:cstheme="majorBidi"/>
          <w:sz w:val="16"/>
          <w:szCs w:val="16"/>
          <w:lang w:val="ro-RO"/>
        </w:rPr>
        <w:t xml:space="preserve">, aprobat prin Hotărârea Curții de Conturi </w:t>
      </w:r>
      <w:r w:rsidR="00F34191">
        <w:rPr>
          <w:rFonts w:asciiTheme="majorBidi" w:eastAsia="Times New Roman" w:hAnsiTheme="majorBidi" w:cstheme="majorBidi"/>
          <w:sz w:val="16"/>
          <w:szCs w:val="16"/>
          <w:lang w:val="ro-RO"/>
        </w:rPr>
        <w:t>nr.5</w:t>
      </w:r>
      <w:r w:rsidRPr="005E4AA3">
        <w:rPr>
          <w:rFonts w:asciiTheme="majorBidi" w:eastAsia="Times New Roman" w:hAnsiTheme="majorBidi" w:cstheme="majorBidi"/>
          <w:sz w:val="16"/>
          <w:szCs w:val="16"/>
          <w:lang w:val="ro-RO"/>
        </w:rPr>
        <w:t xml:space="preserve">5 din </w:t>
      </w:r>
      <w:r w:rsidR="00F34191">
        <w:rPr>
          <w:rFonts w:asciiTheme="majorBidi" w:eastAsia="Times New Roman" w:hAnsiTheme="majorBidi" w:cstheme="majorBidi"/>
          <w:sz w:val="16"/>
          <w:szCs w:val="16"/>
          <w:lang w:val="ro-RO"/>
        </w:rPr>
        <w:t>15</w:t>
      </w:r>
      <w:r w:rsidRPr="005E4AA3">
        <w:rPr>
          <w:rFonts w:asciiTheme="majorBidi" w:eastAsia="Times New Roman" w:hAnsiTheme="majorBidi" w:cstheme="majorBidi"/>
          <w:sz w:val="16"/>
          <w:szCs w:val="16"/>
          <w:lang w:val="ro-RO"/>
        </w:rPr>
        <w:t>.12.202</w:t>
      </w:r>
      <w:r w:rsidR="00F34191">
        <w:rPr>
          <w:rFonts w:asciiTheme="majorBidi" w:eastAsia="Times New Roman" w:hAnsiTheme="majorBidi" w:cstheme="majorBidi"/>
          <w:sz w:val="16"/>
          <w:szCs w:val="16"/>
          <w:lang w:val="ro-RO"/>
        </w:rPr>
        <w:t>3</w:t>
      </w:r>
      <w:r w:rsidRPr="005E4AA3">
        <w:rPr>
          <w:rFonts w:asciiTheme="majorBidi" w:eastAsia="Times New Roman" w:hAnsiTheme="majorBidi" w:cstheme="majorBidi"/>
          <w:sz w:val="16"/>
          <w:szCs w:val="16"/>
          <w:lang w:val="ro-RO"/>
        </w:rPr>
        <w:t>.</w:t>
      </w:r>
    </w:p>
  </w:footnote>
  <w:footnote w:id="4">
    <w:p w14:paraId="19563378" w14:textId="10702123" w:rsidR="00C61F48" w:rsidRPr="005E4AA3" w:rsidRDefault="00200244" w:rsidP="005E4AA3">
      <w:pPr>
        <w:spacing w:after="0" w:line="240" w:lineRule="auto"/>
        <w:jc w:val="both"/>
        <w:rPr>
          <w:rFonts w:asciiTheme="majorBidi" w:eastAsia="Times New Roman" w:hAnsiTheme="majorBidi" w:cstheme="majorBidi"/>
          <w:sz w:val="16"/>
          <w:szCs w:val="16"/>
          <w:lang w:val="ro-MD"/>
        </w:rPr>
      </w:pPr>
      <w:r w:rsidRPr="005E4AA3">
        <w:rPr>
          <w:rFonts w:asciiTheme="majorBidi" w:hAnsiTheme="majorBidi" w:cstheme="majorBidi"/>
          <w:sz w:val="16"/>
          <w:szCs w:val="16"/>
          <w:vertAlign w:val="superscript"/>
          <w:lang w:val="ro-MD"/>
        </w:rPr>
        <w:t>3</w:t>
      </w:r>
      <w:r w:rsidR="00C61F48" w:rsidRPr="005E4AA3">
        <w:rPr>
          <w:rFonts w:asciiTheme="majorBidi" w:hAnsiTheme="majorBidi" w:cstheme="majorBidi"/>
          <w:sz w:val="16"/>
          <w:szCs w:val="16"/>
          <w:vertAlign w:val="superscript"/>
          <w:lang w:val="ro-MD"/>
        </w:rPr>
        <w:t xml:space="preserve"> </w:t>
      </w:r>
      <w:r w:rsidR="0097019F">
        <w:rPr>
          <w:rFonts w:asciiTheme="majorBidi" w:hAnsiTheme="majorBidi" w:cstheme="majorBidi"/>
          <w:sz w:val="16"/>
          <w:szCs w:val="16"/>
          <w:vertAlign w:val="superscript"/>
          <w:lang w:val="ro-MD"/>
        </w:rPr>
        <w:t xml:space="preserve"> </w:t>
      </w:r>
      <w:r w:rsidR="00C61F48" w:rsidRPr="005E4AA3">
        <w:rPr>
          <w:rFonts w:asciiTheme="majorBidi" w:hAnsiTheme="majorBidi" w:cstheme="majorBidi"/>
          <w:sz w:val="16"/>
          <w:szCs w:val="16"/>
          <w:lang w:val="ro-MD"/>
        </w:rPr>
        <w:t>Hotărârea Curții de Conturi nr.2 din</w:t>
      </w:r>
      <w:r w:rsidR="00C61F48" w:rsidRPr="005E4AA3">
        <w:rPr>
          <w:rFonts w:asciiTheme="majorBidi" w:eastAsia="Times New Roman" w:hAnsiTheme="majorBidi" w:cstheme="majorBidi"/>
          <w:sz w:val="16"/>
          <w:szCs w:val="16"/>
          <w:lang w:val="ro-MD"/>
        </w:rPr>
        <w:t xml:space="preserve"> 24.01.2020 „Cu privire la Cadrul Declarațiilor Profesionale ale INTOSAI”. </w:t>
      </w:r>
    </w:p>
  </w:footnote>
  <w:footnote w:id="5">
    <w:p w14:paraId="72F000B3" w14:textId="2065016F" w:rsidR="006F1073" w:rsidRPr="00FE6639" w:rsidRDefault="006F1073" w:rsidP="00E91F3B">
      <w:pPr>
        <w:pStyle w:val="a6"/>
        <w:rPr>
          <w:rFonts w:ascii="Times New Roman" w:hAnsi="Times New Roman" w:cs="Times New Roman"/>
          <w:sz w:val="16"/>
          <w:szCs w:val="16"/>
          <w:lang w:val="ro-MD"/>
        </w:rPr>
      </w:pPr>
      <w:r w:rsidRPr="003137DF">
        <w:rPr>
          <w:rStyle w:val="ab"/>
          <w:rFonts w:ascii="Times New Roman" w:hAnsi="Times New Roman" w:cs="Times New Roman"/>
          <w:sz w:val="16"/>
          <w:szCs w:val="16"/>
        </w:rPr>
        <w:footnoteRef/>
      </w:r>
      <w:r w:rsidRPr="003137DF">
        <w:rPr>
          <w:rFonts w:ascii="Times New Roman" w:hAnsi="Times New Roman" w:cs="Times New Roman"/>
          <w:sz w:val="16"/>
          <w:szCs w:val="16"/>
        </w:rPr>
        <w:t xml:space="preserve"> </w:t>
      </w:r>
      <w:r w:rsidRPr="00FE6639">
        <w:rPr>
          <w:rFonts w:ascii="Times New Roman" w:hAnsi="Times New Roman" w:cs="Times New Roman"/>
          <w:sz w:val="16"/>
          <w:szCs w:val="16"/>
          <w:lang w:val="ro-MD"/>
        </w:rPr>
        <w:t>Codul educației nr.152/2014, art.106 alin.(7)</w:t>
      </w:r>
      <w:r w:rsidR="00BF28D9">
        <w:rPr>
          <w:rFonts w:ascii="Times New Roman" w:hAnsi="Times New Roman" w:cs="Times New Roman"/>
          <w:sz w:val="16"/>
          <w:szCs w:val="16"/>
          <w:lang w:val="ro-MD"/>
        </w:rPr>
        <w:t xml:space="preserve">, </w:t>
      </w:r>
      <w:r w:rsidRPr="00FE6639">
        <w:rPr>
          <w:rFonts w:ascii="Times New Roman" w:eastAsia="Times New Roman" w:hAnsi="Times New Roman" w:cs="Times New Roman"/>
          <w:color w:val="000000"/>
          <w:sz w:val="16"/>
          <w:szCs w:val="16"/>
          <w:lang w:val="ro-MD"/>
        </w:rPr>
        <w:t>Hotărârea Guvern</w:t>
      </w:r>
      <w:r w:rsidR="00BF28D9">
        <w:rPr>
          <w:rFonts w:ascii="Times New Roman" w:eastAsia="Times New Roman" w:hAnsi="Times New Roman" w:cs="Times New Roman"/>
          <w:color w:val="000000"/>
          <w:sz w:val="16"/>
          <w:szCs w:val="16"/>
          <w:lang w:val="ro-MD"/>
        </w:rPr>
        <w:t>ului</w:t>
      </w:r>
      <w:r w:rsidRPr="00FE6639">
        <w:rPr>
          <w:rFonts w:ascii="Times New Roman" w:eastAsia="Times New Roman" w:hAnsi="Times New Roman" w:cs="Times New Roman"/>
          <w:color w:val="000000"/>
          <w:sz w:val="16"/>
          <w:szCs w:val="16"/>
          <w:lang w:val="ro-MD"/>
        </w:rPr>
        <w:t xml:space="preserve"> pentru aprobarea Regulamentului cu privire la modul de dare în locațiune a activelor neutilizate nr.483/2008 </w:t>
      </w:r>
      <w:r w:rsidRPr="00FE6639">
        <w:rPr>
          <w:rFonts w:ascii="Times New Roman" w:hAnsi="Times New Roman" w:cs="Times New Roman"/>
          <w:sz w:val="16"/>
          <w:szCs w:val="16"/>
          <w:lang w:val="ro-MD"/>
        </w:rPr>
        <w:t>și Regulamentul intern cu privire la modul de dare în locațiune a bunurilor IP USM, pct.2.3</w:t>
      </w:r>
      <w:r w:rsidR="00BF28D9">
        <w:rPr>
          <w:rFonts w:ascii="Times New Roman" w:hAnsi="Times New Roman" w:cs="Times New Roman"/>
          <w:sz w:val="16"/>
          <w:szCs w:val="16"/>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69A"/>
    <w:multiLevelType w:val="hybridMultilevel"/>
    <w:tmpl w:val="226CCBCE"/>
    <w:lvl w:ilvl="0" w:tplc="0409000D">
      <w:start w:val="1"/>
      <w:numFmt w:val="bullet"/>
      <w:lvlText w:val=""/>
      <w:lvlJc w:val="left"/>
      <w:pPr>
        <w:ind w:left="41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15"/>
    <w:rsid w:val="00001716"/>
    <w:rsid w:val="00003518"/>
    <w:rsid w:val="00005216"/>
    <w:rsid w:val="000325E5"/>
    <w:rsid w:val="00034AE3"/>
    <w:rsid w:val="000363F7"/>
    <w:rsid w:val="00043F16"/>
    <w:rsid w:val="0005280D"/>
    <w:rsid w:val="00054AE5"/>
    <w:rsid w:val="00060118"/>
    <w:rsid w:val="00070DFD"/>
    <w:rsid w:val="000728B5"/>
    <w:rsid w:val="00092E9B"/>
    <w:rsid w:val="00097BA2"/>
    <w:rsid w:val="000B4610"/>
    <w:rsid w:val="000C0436"/>
    <w:rsid w:val="000C0FEB"/>
    <w:rsid w:val="000C1DF6"/>
    <w:rsid w:val="000C3704"/>
    <w:rsid w:val="000D0E89"/>
    <w:rsid w:val="000F03DA"/>
    <w:rsid w:val="000F0BCE"/>
    <w:rsid w:val="000F7A43"/>
    <w:rsid w:val="000F7B70"/>
    <w:rsid w:val="00102C71"/>
    <w:rsid w:val="001061A6"/>
    <w:rsid w:val="0011650E"/>
    <w:rsid w:val="001218D7"/>
    <w:rsid w:val="001253FE"/>
    <w:rsid w:val="00131A5A"/>
    <w:rsid w:val="00145D2B"/>
    <w:rsid w:val="001548E5"/>
    <w:rsid w:val="0016038E"/>
    <w:rsid w:val="0016387F"/>
    <w:rsid w:val="00163DCD"/>
    <w:rsid w:val="0016656B"/>
    <w:rsid w:val="001802A0"/>
    <w:rsid w:val="001846C5"/>
    <w:rsid w:val="00185D99"/>
    <w:rsid w:val="0019073E"/>
    <w:rsid w:val="001927BF"/>
    <w:rsid w:val="0019711A"/>
    <w:rsid w:val="001A229F"/>
    <w:rsid w:val="001A4E50"/>
    <w:rsid w:val="001C2C84"/>
    <w:rsid w:val="001C76A3"/>
    <w:rsid w:val="001F2469"/>
    <w:rsid w:val="001F425C"/>
    <w:rsid w:val="001F5C9D"/>
    <w:rsid w:val="00200244"/>
    <w:rsid w:val="00202BED"/>
    <w:rsid w:val="00206549"/>
    <w:rsid w:val="00232B93"/>
    <w:rsid w:val="00232D9E"/>
    <w:rsid w:val="002362E7"/>
    <w:rsid w:val="00240480"/>
    <w:rsid w:val="00240572"/>
    <w:rsid w:val="002417A1"/>
    <w:rsid w:val="002424CE"/>
    <w:rsid w:val="00245636"/>
    <w:rsid w:val="00245DD7"/>
    <w:rsid w:val="00251D64"/>
    <w:rsid w:val="0025397F"/>
    <w:rsid w:val="00261A03"/>
    <w:rsid w:val="002632E9"/>
    <w:rsid w:val="00263F67"/>
    <w:rsid w:val="002757D9"/>
    <w:rsid w:val="00292F3F"/>
    <w:rsid w:val="002975C4"/>
    <w:rsid w:val="002B359A"/>
    <w:rsid w:val="002B7566"/>
    <w:rsid w:val="002E273F"/>
    <w:rsid w:val="002E5A49"/>
    <w:rsid w:val="002E5DCB"/>
    <w:rsid w:val="002F0335"/>
    <w:rsid w:val="002F42C9"/>
    <w:rsid w:val="003069E6"/>
    <w:rsid w:val="00312D4C"/>
    <w:rsid w:val="0031360A"/>
    <w:rsid w:val="00324837"/>
    <w:rsid w:val="003303EA"/>
    <w:rsid w:val="00330472"/>
    <w:rsid w:val="003370C7"/>
    <w:rsid w:val="003555D2"/>
    <w:rsid w:val="003559FE"/>
    <w:rsid w:val="00355EF1"/>
    <w:rsid w:val="00356897"/>
    <w:rsid w:val="003952D4"/>
    <w:rsid w:val="003957B9"/>
    <w:rsid w:val="003A2AB1"/>
    <w:rsid w:val="003C3367"/>
    <w:rsid w:val="003D54C7"/>
    <w:rsid w:val="00411F19"/>
    <w:rsid w:val="00424158"/>
    <w:rsid w:val="004304A5"/>
    <w:rsid w:val="00431368"/>
    <w:rsid w:val="00454D99"/>
    <w:rsid w:val="00454E09"/>
    <w:rsid w:val="00457E5E"/>
    <w:rsid w:val="004750F5"/>
    <w:rsid w:val="004775AE"/>
    <w:rsid w:val="0048160B"/>
    <w:rsid w:val="00486DD5"/>
    <w:rsid w:val="00487BA3"/>
    <w:rsid w:val="00491D3F"/>
    <w:rsid w:val="0049480A"/>
    <w:rsid w:val="004A407D"/>
    <w:rsid w:val="004A73FA"/>
    <w:rsid w:val="004B0D98"/>
    <w:rsid w:val="004B7695"/>
    <w:rsid w:val="004C1D42"/>
    <w:rsid w:val="004D592D"/>
    <w:rsid w:val="004D5C4F"/>
    <w:rsid w:val="004E19CF"/>
    <w:rsid w:val="004F66F0"/>
    <w:rsid w:val="00500DB6"/>
    <w:rsid w:val="00511E3D"/>
    <w:rsid w:val="005237D9"/>
    <w:rsid w:val="00525FAF"/>
    <w:rsid w:val="005278A6"/>
    <w:rsid w:val="0053018C"/>
    <w:rsid w:val="00531ED9"/>
    <w:rsid w:val="00560D3F"/>
    <w:rsid w:val="00561828"/>
    <w:rsid w:val="0056269E"/>
    <w:rsid w:val="0057166E"/>
    <w:rsid w:val="00572730"/>
    <w:rsid w:val="00572CB4"/>
    <w:rsid w:val="00586CEF"/>
    <w:rsid w:val="00593CF9"/>
    <w:rsid w:val="00594B50"/>
    <w:rsid w:val="005A61E7"/>
    <w:rsid w:val="005B043F"/>
    <w:rsid w:val="005B4676"/>
    <w:rsid w:val="005C0FD4"/>
    <w:rsid w:val="005D1644"/>
    <w:rsid w:val="005D1933"/>
    <w:rsid w:val="005D1A9A"/>
    <w:rsid w:val="005D2F9E"/>
    <w:rsid w:val="005D53AE"/>
    <w:rsid w:val="005D7DCB"/>
    <w:rsid w:val="005E2864"/>
    <w:rsid w:val="005E4AA3"/>
    <w:rsid w:val="005F5A64"/>
    <w:rsid w:val="00606893"/>
    <w:rsid w:val="00614045"/>
    <w:rsid w:val="006177D9"/>
    <w:rsid w:val="006364E7"/>
    <w:rsid w:val="0064170F"/>
    <w:rsid w:val="006428D7"/>
    <w:rsid w:val="006447B9"/>
    <w:rsid w:val="0064552F"/>
    <w:rsid w:val="00650EEF"/>
    <w:rsid w:val="00651ACA"/>
    <w:rsid w:val="00652355"/>
    <w:rsid w:val="00667934"/>
    <w:rsid w:val="00677181"/>
    <w:rsid w:val="00684C46"/>
    <w:rsid w:val="00686C4B"/>
    <w:rsid w:val="00694DC4"/>
    <w:rsid w:val="00696E09"/>
    <w:rsid w:val="006A0A63"/>
    <w:rsid w:val="006B2AFE"/>
    <w:rsid w:val="006C0D49"/>
    <w:rsid w:val="006C52A8"/>
    <w:rsid w:val="006D7B8F"/>
    <w:rsid w:val="006E129F"/>
    <w:rsid w:val="006F1073"/>
    <w:rsid w:val="006F1D4E"/>
    <w:rsid w:val="006F4571"/>
    <w:rsid w:val="006F53D3"/>
    <w:rsid w:val="006F74DB"/>
    <w:rsid w:val="007024DC"/>
    <w:rsid w:val="00705B5E"/>
    <w:rsid w:val="00713C98"/>
    <w:rsid w:val="00714C6F"/>
    <w:rsid w:val="00716D93"/>
    <w:rsid w:val="00717C41"/>
    <w:rsid w:val="0072031E"/>
    <w:rsid w:val="00720550"/>
    <w:rsid w:val="00722951"/>
    <w:rsid w:val="00723A91"/>
    <w:rsid w:val="00734F6C"/>
    <w:rsid w:val="00740FE9"/>
    <w:rsid w:val="0074619E"/>
    <w:rsid w:val="0075211F"/>
    <w:rsid w:val="007722B9"/>
    <w:rsid w:val="00780D3B"/>
    <w:rsid w:val="00796B49"/>
    <w:rsid w:val="007C0200"/>
    <w:rsid w:val="007C1665"/>
    <w:rsid w:val="007C3329"/>
    <w:rsid w:val="007C4BE6"/>
    <w:rsid w:val="007D56E0"/>
    <w:rsid w:val="007E2A59"/>
    <w:rsid w:val="00800055"/>
    <w:rsid w:val="0081463F"/>
    <w:rsid w:val="0082058B"/>
    <w:rsid w:val="0082613A"/>
    <w:rsid w:val="00827F81"/>
    <w:rsid w:val="0084612E"/>
    <w:rsid w:val="00846A08"/>
    <w:rsid w:val="00852428"/>
    <w:rsid w:val="00857AA9"/>
    <w:rsid w:val="00860274"/>
    <w:rsid w:val="00864793"/>
    <w:rsid w:val="00873347"/>
    <w:rsid w:val="008739CC"/>
    <w:rsid w:val="008776C4"/>
    <w:rsid w:val="00894B5D"/>
    <w:rsid w:val="008B7357"/>
    <w:rsid w:val="008C08B0"/>
    <w:rsid w:val="008C14B9"/>
    <w:rsid w:val="008C39B4"/>
    <w:rsid w:val="008D011D"/>
    <w:rsid w:val="008D0F4D"/>
    <w:rsid w:val="008D5E0A"/>
    <w:rsid w:val="008E00EA"/>
    <w:rsid w:val="008F05FA"/>
    <w:rsid w:val="008F54F0"/>
    <w:rsid w:val="00902D84"/>
    <w:rsid w:val="0091175B"/>
    <w:rsid w:val="009153B0"/>
    <w:rsid w:val="00927256"/>
    <w:rsid w:val="00960059"/>
    <w:rsid w:val="00963101"/>
    <w:rsid w:val="00970056"/>
    <w:rsid w:val="0097019F"/>
    <w:rsid w:val="0098063B"/>
    <w:rsid w:val="00982C0D"/>
    <w:rsid w:val="009A5871"/>
    <w:rsid w:val="009B3F71"/>
    <w:rsid w:val="009B5040"/>
    <w:rsid w:val="009C620D"/>
    <w:rsid w:val="009C6766"/>
    <w:rsid w:val="009D0682"/>
    <w:rsid w:val="009D0D88"/>
    <w:rsid w:val="009D539B"/>
    <w:rsid w:val="009F2C27"/>
    <w:rsid w:val="009F4C98"/>
    <w:rsid w:val="009F5475"/>
    <w:rsid w:val="00A00EB6"/>
    <w:rsid w:val="00A26478"/>
    <w:rsid w:val="00A322DC"/>
    <w:rsid w:val="00A33F94"/>
    <w:rsid w:val="00A3550D"/>
    <w:rsid w:val="00A370A3"/>
    <w:rsid w:val="00A44460"/>
    <w:rsid w:val="00A44CDE"/>
    <w:rsid w:val="00A45264"/>
    <w:rsid w:val="00A57420"/>
    <w:rsid w:val="00A60000"/>
    <w:rsid w:val="00A64A44"/>
    <w:rsid w:val="00AA38D0"/>
    <w:rsid w:val="00AA7C7D"/>
    <w:rsid w:val="00AB0454"/>
    <w:rsid w:val="00AB087B"/>
    <w:rsid w:val="00AB0BE4"/>
    <w:rsid w:val="00AB1069"/>
    <w:rsid w:val="00AB12B4"/>
    <w:rsid w:val="00AB40A2"/>
    <w:rsid w:val="00AB4BC5"/>
    <w:rsid w:val="00AB5A66"/>
    <w:rsid w:val="00AC1159"/>
    <w:rsid w:val="00AC4599"/>
    <w:rsid w:val="00AD583B"/>
    <w:rsid w:val="00AD7C7F"/>
    <w:rsid w:val="00AE0F31"/>
    <w:rsid w:val="00AF243B"/>
    <w:rsid w:val="00AF5402"/>
    <w:rsid w:val="00AF7749"/>
    <w:rsid w:val="00B01E59"/>
    <w:rsid w:val="00B05F84"/>
    <w:rsid w:val="00B11725"/>
    <w:rsid w:val="00B11DE4"/>
    <w:rsid w:val="00B25C93"/>
    <w:rsid w:val="00B34621"/>
    <w:rsid w:val="00B3668E"/>
    <w:rsid w:val="00B442B1"/>
    <w:rsid w:val="00B46B6D"/>
    <w:rsid w:val="00B558F8"/>
    <w:rsid w:val="00B66F3A"/>
    <w:rsid w:val="00B74715"/>
    <w:rsid w:val="00B74EE5"/>
    <w:rsid w:val="00B7525C"/>
    <w:rsid w:val="00B9442A"/>
    <w:rsid w:val="00B97342"/>
    <w:rsid w:val="00BA4E90"/>
    <w:rsid w:val="00BD5C46"/>
    <w:rsid w:val="00BE2091"/>
    <w:rsid w:val="00BE24E8"/>
    <w:rsid w:val="00BE68D5"/>
    <w:rsid w:val="00BE71C1"/>
    <w:rsid w:val="00BF11B8"/>
    <w:rsid w:val="00BF28D9"/>
    <w:rsid w:val="00C02A36"/>
    <w:rsid w:val="00C042AA"/>
    <w:rsid w:val="00C06CCE"/>
    <w:rsid w:val="00C15D7A"/>
    <w:rsid w:val="00C242F6"/>
    <w:rsid w:val="00C27817"/>
    <w:rsid w:val="00C32C4F"/>
    <w:rsid w:val="00C37F99"/>
    <w:rsid w:val="00C42B08"/>
    <w:rsid w:val="00C47B52"/>
    <w:rsid w:val="00C61F48"/>
    <w:rsid w:val="00C622D0"/>
    <w:rsid w:val="00C6407C"/>
    <w:rsid w:val="00C77DD9"/>
    <w:rsid w:val="00C82D08"/>
    <w:rsid w:val="00C9044F"/>
    <w:rsid w:val="00C96777"/>
    <w:rsid w:val="00CA27C4"/>
    <w:rsid w:val="00CA644C"/>
    <w:rsid w:val="00CC0CDB"/>
    <w:rsid w:val="00CE46C2"/>
    <w:rsid w:val="00CF2C89"/>
    <w:rsid w:val="00CF2C8D"/>
    <w:rsid w:val="00CF3BE1"/>
    <w:rsid w:val="00CF3CE8"/>
    <w:rsid w:val="00CF40A8"/>
    <w:rsid w:val="00CF6899"/>
    <w:rsid w:val="00CF6909"/>
    <w:rsid w:val="00D02FE8"/>
    <w:rsid w:val="00D047C7"/>
    <w:rsid w:val="00D05CA6"/>
    <w:rsid w:val="00D25563"/>
    <w:rsid w:val="00D25949"/>
    <w:rsid w:val="00D348AC"/>
    <w:rsid w:val="00D40F5D"/>
    <w:rsid w:val="00D420C1"/>
    <w:rsid w:val="00D42948"/>
    <w:rsid w:val="00D443E2"/>
    <w:rsid w:val="00D44593"/>
    <w:rsid w:val="00D51A7A"/>
    <w:rsid w:val="00D5579A"/>
    <w:rsid w:val="00D57805"/>
    <w:rsid w:val="00D64604"/>
    <w:rsid w:val="00D7760F"/>
    <w:rsid w:val="00D77E65"/>
    <w:rsid w:val="00D82DAC"/>
    <w:rsid w:val="00D85997"/>
    <w:rsid w:val="00D87C4E"/>
    <w:rsid w:val="00DA1AAF"/>
    <w:rsid w:val="00DA2E13"/>
    <w:rsid w:val="00DA5162"/>
    <w:rsid w:val="00DA6087"/>
    <w:rsid w:val="00DA779C"/>
    <w:rsid w:val="00DB7392"/>
    <w:rsid w:val="00DD13C0"/>
    <w:rsid w:val="00DD35C4"/>
    <w:rsid w:val="00DD6E52"/>
    <w:rsid w:val="00DE3238"/>
    <w:rsid w:val="00DF4429"/>
    <w:rsid w:val="00DF59F5"/>
    <w:rsid w:val="00DF795B"/>
    <w:rsid w:val="00DF7C84"/>
    <w:rsid w:val="00E00483"/>
    <w:rsid w:val="00E004F4"/>
    <w:rsid w:val="00E0512F"/>
    <w:rsid w:val="00E13AF4"/>
    <w:rsid w:val="00E17515"/>
    <w:rsid w:val="00E25B82"/>
    <w:rsid w:val="00E26D15"/>
    <w:rsid w:val="00E3052D"/>
    <w:rsid w:val="00E30882"/>
    <w:rsid w:val="00E56296"/>
    <w:rsid w:val="00E618D6"/>
    <w:rsid w:val="00E72537"/>
    <w:rsid w:val="00E77545"/>
    <w:rsid w:val="00E836DC"/>
    <w:rsid w:val="00E909B0"/>
    <w:rsid w:val="00E91F3B"/>
    <w:rsid w:val="00E949B9"/>
    <w:rsid w:val="00E953F7"/>
    <w:rsid w:val="00EA34A2"/>
    <w:rsid w:val="00EB7F5A"/>
    <w:rsid w:val="00EC0546"/>
    <w:rsid w:val="00EC3207"/>
    <w:rsid w:val="00ED0F89"/>
    <w:rsid w:val="00ED1074"/>
    <w:rsid w:val="00EE6383"/>
    <w:rsid w:val="00EF3E64"/>
    <w:rsid w:val="00EF44CD"/>
    <w:rsid w:val="00EF7D7B"/>
    <w:rsid w:val="00F017B8"/>
    <w:rsid w:val="00F04D2B"/>
    <w:rsid w:val="00F34191"/>
    <w:rsid w:val="00F35123"/>
    <w:rsid w:val="00F369AD"/>
    <w:rsid w:val="00F42BEC"/>
    <w:rsid w:val="00F4603B"/>
    <w:rsid w:val="00F60D10"/>
    <w:rsid w:val="00F61535"/>
    <w:rsid w:val="00F830F5"/>
    <w:rsid w:val="00F840EC"/>
    <w:rsid w:val="00F87CE2"/>
    <w:rsid w:val="00F974AA"/>
    <w:rsid w:val="00FA0679"/>
    <w:rsid w:val="00FA1514"/>
    <w:rsid w:val="00FA3F7B"/>
    <w:rsid w:val="00FA52C1"/>
    <w:rsid w:val="00FA5885"/>
    <w:rsid w:val="00FA63E6"/>
    <w:rsid w:val="00FB0A53"/>
    <w:rsid w:val="00FB67F6"/>
    <w:rsid w:val="00FB7019"/>
    <w:rsid w:val="00FC7695"/>
    <w:rsid w:val="00FD7D5B"/>
    <w:rsid w:val="00FE11CF"/>
    <w:rsid w:val="00FE23F4"/>
    <w:rsid w:val="00FE2812"/>
    <w:rsid w:val="00FF6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04A1"/>
  <w15:chartTrackingRefBased/>
  <w15:docId w15:val="{177DDFD9-E2FA-424A-AEED-95730AC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48"/>
    <w:pPr>
      <w:spacing w:line="256" w:lineRule="auto"/>
    </w:pPr>
  </w:style>
  <w:style w:type="paragraph" w:styleId="2">
    <w:name w:val="heading 2"/>
    <w:basedOn w:val="a"/>
    <w:next w:val="a"/>
    <w:link w:val="20"/>
    <w:uiPriority w:val="9"/>
    <w:unhideWhenUsed/>
    <w:qFormat/>
    <w:rsid w:val="006177D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F48"/>
    <w:rPr>
      <w:color w:val="0563C1" w:themeColor="hyperlink"/>
      <w:u w:val="single"/>
    </w:rPr>
  </w:style>
  <w:style w:type="paragraph" w:styleId="a4">
    <w:name w:val="Normal (Web)"/>
    <w:basedOn w:val="a"/>
    <w:uiPriority w:val="99"/>
    <w:unhideWhenUsed/>
    <w:rsid w:val="00C61F48"/>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qFormat/>
    <w:locked/>
    <w:rsid w:val="00C61F48"/>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61F48"/>
    <w:pPr>
      <w:spacing w:after="0" w:line="240" w:lineRule="auto"/>
    </w:pPr>
    <w:rPr>
      <w:sz w:val="20"/>
      <w:szCs w:val="20"/>
    </w:rPr>
  </w:style>
  <w:style w:type="character" w:customStyle="1" w:styleId="FootnoteTextChar1">
    <w:name w:val="Footnote Text Char1"/>
    <w:basedOn w:val="a0"/>
    <w:uiPriority w:val="99"/>
    <w:semiHidden/>
    <w:rsid w:val="00C61F48"/>
    <w:rPr>
      <w:sz w:val="20"/>
      <w:szCs w:val="20"/>
    </w:rPr>
  </w:style>
  <w:style w:type="paragraph" w:customStyle="1" w:styleId="cn">
    <w:name w:val="cn"/>
    <w:basedOn w:val="a"/>
    <w:qFormat/>
    <w:rsid w:val="00C61F4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C61F48"/>
    <w:pPr>
      <w:spacing w:line="240" w:lineRule="exact"/>
    </w:pPr>
    <w:rPr>
      <w:vertAlign w:val="superscript"/>
    </w:rPr>
  </w:style>
  <w:style w:type="paragraph" w:customStyle="1" w:styleId="cp">
    <w:name w:val="cp"/>
    <w:basedOn w:val="a"/>
    <w:uiPriority w:val="99"/>
    <w:rsid w:val="00C61F4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C61F48"/>
    <w:rPr>
      <w:vertAlign w:val="superscript"/>
    </w:rPr>
  </w:style>
  <w:style w:type="paragraph" w:styleId="a7">
    <w:name w:val="header"/>
    <w:basedOn w:val="a"/>
    <w:link w:val="a8"/>
    <w:uiPriority w:val="99"/>
    <w:unhideWhenUsed/>
    <w:rsid w:val="00C61F4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61F48"/>
  </w:style>
  <w:style w:type="paragraph" w:styleId="a9">
    <w:name w:val="footer"/>
    <w:basedOn w:val="a"/>
    <w:link w:val="aa"/>
    <w:uiPriority w:val="99"/>
    <w:unhideWhenUsed/>
    <w:rsid w:val="00C61F4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61F48"/>
  </w:style>
  <w:style w:type="character" w:styleId="ab">
    <w:name w:val="footnote reference"/>
    <w:aliases w:val="Footnote Text Char2,fr,F,FR,Знак1 Char1"/>
    <w:basedOn w:val="a0"/>
    <w:uiPriority w:val="99"/>
    <w:unhideWhenUsed/>
    <w:qFormat/>
    <w:rsid w:val="00C61F48"/>
    <w:rPr>
      <w:vertAlign w:val="superscript"/>
    </w:rPr>
  </w:style>
  <w:style w:type="paragraph" w:styleId="ac">
    <w:name w:val="Balloon Text"/>
    <w:basedOn w:val="a"/>
    <w:link w:val="ad"/>
    <w:uiPriority w:val="99"/>
    <w:semiHidden/>
    <w:unhideWhenUsed/>
    <w:rsid w:val="00C37F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7F99"/>
    <w:rPr>
      <w:rFonts w:ascii="Segoe UI" w:hAnsi="Segoe UI" w:cs="Segoe UI"/>
      <w:sz w:val="18"/>
      <w:szCs w:val="18"/>
    </w:rPr>
  </w:style>
  <w:style w:type="character" w:styleId="ae">
    <w:name w:val="annotation reference"/>
    <w:basedOn w:val="a0"/>
    <w:uiPriority w:val="99"/>
    <w:semiHidden/>
    <w:unhideWhenUsed/>
    <w:rsid w:val="006364E7"/>
    <w:rPr>
      <w:sz w:val="16"/>
      <w:szCs w:val="16"/>
    </w:rPr>
  </w:style>
  <w:style w:type="paragraph" w:styleId="af">
    <w:name w:val="annotation text"/>
    <w:basedOn w:val="a"/>
    <w:link w:val="af0"/>
    <w:uiPriority w:val="99"/>
    <w:semiHidden/>
    <w:unhideWhenUsed/>
    <w:rsid w:val="006364E7"/>
    <w:pPr>
      <w:spacing w:line="240" w:lineRule="auto"/>
    </w:pPr>
    <w:rPr>
      <w:sz w:val="20"/>
      <w:szCs w:val="20"/>
    </w:rPr>
  </w:style>
  <w:style w:type="character" w:customStyle="1" w:styleId="af0">
    <w:name w:val="Текст примечания Знак"/>
    <w:basedOn w:val="a0"/>
    <w:link w:val="af"/>
    <w:uiPriority w:val="99"/>
    <w:semiHidden/>
    <w:rsid w:val="006364E7"/>
    <w:rPr>
      <w:sz w:val="20"/>
      <w:szCs w:val="20"/>
    </w:rPr>
  </w:style>
  <w:style w:type="paragraph" w:styleId="af1">
    <w:name w:val="annotation subject"/>
    <w:basedOn w:val="af"/>
    <w:next w:val="af"/>
    <w:link w:val="af2"/>
    <w:uiPriority w:val="99"/>
    <w:semiHidden/>
    <w:unhideWhenUsed/>
    <w:rsid w:val="006364E7"/>
    <w:rPr>
      <w:b/>
      <w:bCs/>
    </w:rPr>
  </w:style>
  <w:style w:type="character" w:customStyle="1" w:styleId="af2">
    <w:name w:val="Тема примечания Знак"/>
    <w:basedOn w:val="af0"/>
    <w:link w:val="af1"/>
    <w:uiPriority w:val="99"/>
    <w:semiHidden/>
    <w:rsid w:val="006364E7"/>
    <w:rPr>
      <w:b/>
      <w:bCs/>
      <w:sz w:val="20"/>
      <w:szCs w:val="20"/>
    </w:rPr>
  </w:style>
  <w:style w:type="character" w:customStyle="1" w:styleId="20">
    <w:name w:val="Заголовок 2 Знак"/>
    <w:basedOn w:val="a0"/>
    <w:link w:val="2"/>
    <w:uiPriority w:val="9"/>
    <w:rsid w:val="006177D9"/>
    <w:rPr>
      <w:rFonts w:asciiTheme="majorHAnsi" w:eastAsiaTheme="majorEastAsia" w:hAnsiTheme="majorHAnsi" w:cstheme="majorBidi"/>
      <w:color w:val="2E74B5" w:themeColor="accent1" w:themeShade="BF"/>
      <w:sz w:val="26"/>
      <w:szCs w:val="26"/>
    </w:rPr>
  </w:style>
  <w:style w:type="paragraph" w:styleId="af3">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f4"/>
    <w:uiPriority w:val="34"/>
    <w:qFormat/>
    <w:rsid w:val="006177D9"/>
    <w:pPr>
      <w:spacing w:line="259" w:lineRule="auto"/>
      <w:ind w:left="720"/>
      <w:contextualSpacing/>
    </w:pPr>
  </w:style>
  <w:style w:type="character" w:customStyle="1" w:styleId="af4">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f3"/>
    <w:uiPriority w:val="34"/>
    <w:qFormat/>
    <w:rsid w:val="0061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8FE1-B14E-4226-858C-982F105C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1750</Words>
  <Characters>9978</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4</cp:revision>
  <cp:lastPrinted>2024-03-29T11:08:00Z</cp:lastPrinted>
  <dcterms:created xsi:type="dcterms:W3CDTF">2024-03-21T07:28:00Z</dcterms:created>
  <dcterms:modified xsi:type="dcterms:W3CDTF">2024-03-29T11:08:00Z</dcterms:modified>
</cp:coreProperties>
</file>